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F7" w:rsidRDefault="00ED7BF5" w:rsidP="009D333C">
      <w:pPr>
        <w:tabs>
          <w:tab w:val="left" w:pos="90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D2449">
        <w:rPr>
          <w:rFonts w:asciiTheme="majorBidi" w:hAnsiTheme="majorBidi" w:cstheme="majorBidi"/>
          <w:b/>
          <w:bCs/>
          <w:sz w:val="24"/>
          <w:szCs w:val="24"/>
        </w:rPr>
        <w:t>ABSTRAK</w:t>
      </w:r>
    </w:p>
    <w:p w:rsidR="009D2449" w:rsidRPr="009D2449" w:rsidRDefault="009D2449" w:rsidP="009D333C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6B22F3" w:rsidRDefault="00ED7BF5" w:rsidP="00EB2337">
      <w:pPr>
        <w:spacing w:after="0" w:line="21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Pr="00C562CD">
        <w:rPr>
          <w:rFonts w:asciiTheme="majorBidi" w:hAnsiTheme="majorBidi" w:cstheme="majorBidi"/>
          <w:b/>
          <w:bCs/>
          <w:sz w:val="24"/>
          <w:szCs w:val="24"/>
        </w:rPr>
        <w:t>Arrum</w:t>
      </w:r>
      <w:proofErr w:type="spellEnd"/>
      <w:r w:rsidRPr="00C562C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62CD">
        <w:rPr>
          <w:rFonts w:asciiTheme="majorBidi" w:hAnsiTheme="majorBidi" w:cstheme="majorBidi"/>
          <w:b/>
          <w:bCs/>
          <w:sz w:val="24"/>
          <w:szCs w:val="24"/>
        </w:rPr>
        <w:t>Istiqomah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NIM   : </w:t>
      </w:r>
      <w:r w:rsidRPr="00C562CD">
        <w:rPr>
          <w:rFonts w:asciiTheme="majorBidi" w:hAnsiTheme="majorBidi" w:cstheme="majorBidi"/>
          <w:b/>
          <w:bCs/>
          <w:sz w:val="24"/>
          <w:szCs w:val="24"/>
        </w:rPr>
        <w:t>131401445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Skripsi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 : </w:t>
      </w:r>
      <w:proofErr w:type="spellStart"/>
      <w:r w:rsidRPr="00C562CD">
        <w:rPr>
          <w:rFonts w:asciiTheme="majorBidi" w:hAnsiTheme="majorBidi" w:cstheme="majorBidi"/>
          <w:b/>
          <w:bCs/>
          <w:sz w:val="24"/>
          <w:szCs w:val="24"/>
        </w:rPr>
        <w:t>Pengaruh</w:t>
      </w:r>
      <w:proofErr w:type="spellEnd"/>
      <w:r w:rsidRPr="00C562CD">
        <w:rPr>
          <w:rFonts w:asciiTheme="majorBidi" w:hAnsiTheme="majorBidi" w:cstheme="majorBidi"/>
          <w:b/>
          <w:bCs/>
          <w:sz w:val="24"/>
          <w:szCs w:val="24"/>
        </w:rPr>
        <w:t xml:space="preserve"> Brand Awareness </w:t>
      </w:r>
      <w:proofErr w:type="spellStart"/>
      <w:r w:rsidRPr="00C562CD">
        <w:rPr>
          <w:rFonts w:asciiTheme="majorBidi" w:hAnsiTheme="majorBidi" w:cstheme="majorBidi"/>
          <w:b/>
          <w:bCs/>
          <w:sz w:val="24"/>
          <w:szCs w:val="24"/>
        </w:rPr>
        <w:t>terhadap</w:t>
      </w:r>
      <w:proofErr w:type="spellEnd"/>
      <w:r w:rsidRPr="00C562C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62CD">
        <w:rPr>
          <w:rFonts w:asciiTheme="majorBidi" w:hAnsiTheme="majorBidi" w:cstheme="majorBidi"/>
          <w:b/>
          <w:bCs/>
          <w:sz w:val="24"/>
          <w:szCs w:val="24"/>
        </w:rPr>
        <w:t>Loyalitas</w:t>
      </w:r>
      <w:proofErr w:type="spellEnd"/>
      <w:r w:rsidRPr="00C562C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62CD">
        <w:rPr>
          <w:rFonts w:asciiTheme="majorBidi" w:hAnsiTheme="majorBidi" w:cstheme="majorBidi"/>
          <w:b/>
          <w:bCs/>
          <w:sz w:val="24"/>
          <w:szCs w:val="24"/>
        </w:rPr>
        <w:t>Konsumen</w:t>
      </w:r>
      <w:proofErr w:type="spellEnd"/>
      <w:r w:rsidRPr="00C562C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62CD">
        <w:rPr>
          <w:rFonts w:asciiTheme="majorBidi" w:hAnsiTheme="majorBidi" w:cstheme="majorBidi"/>
          <w:b/>
          <w:bCs/>
          <w:sz w:val="24"/>
          <w:szCs w:val="24"/>
        </w:rPr>
        <w:t>Kosmetik</w:t>
      </w:r>
      <w:proofErr w:type="spellEnd"/>
      <w:r w:rsidRPr="00C562C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62CD">
        <w:rPr>
          <w:rFonts w:asciiTheme="majorBidi" w:hAnsiTheme="majorBidi" w:cstheme="majorBidi"/>
          <w:b/>
          <w:bCs/>
          <w:sz w:val="24"/>
          <w:szCs w:val="24"/>
        </w:rPr>
        <w:t>Wardah</w:t>
      </w:r>
      <w:proofErr w:type="spellEnd"/>
      <w:r w:rsidRPr="00C562CD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spellStart"/>
      <w:r w:rsidRPr="00C562CD">
        <w:rPr>
          <w:rFonts w:asciiTheme="majorBidi" w:hAnsiTheme="majorBidi" w:cstheme="majorBidi"/>
          <w:b/>
          <w:bCs/>
          <w:sz w:val="24"/>
          <w:szCs w:val="24"/>
        </w:rPr>
        <w:t>Studi</w:t>
      </w:r>
      <w:proofErr w:type="spellEnd"/>
      <w:r w:rsidRPr="00C562C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C562CD">
        <w:rPr>
          <w:rFonts w:asciiTheme="majorBidi" w:hAnsiTheme="majorBidi" w:cstheme="majorBidi"/>
          <w:b/>
          <w:bCs/>
          <w:sz w:val="24"/>
          <w:szCs w:val="24"/>
        </w:rPr>
        <w:t>Kasus</w:t>
      </w:r>
      <w:proofErr w:type="spellEnd"/>
      <w:r w:rsidRPr="00C562C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="004641D2">
        <w:rPr>
          <w:rFonts w:asciiTheme="majorBidi" w:hAnsiTheme="majorBidi" w:cstheme="majorBidi"/>
          <w:b/>
          <w:bCs/>
          <w:sz w:val="24"/>
          <w:szCs w:val="24"/>
        </w:rPr>
        <w:t>Pada</w:t>
      </w:r>
      <w:proofErr w:type="spellEnd"/>
      <w:r w:rsidR="004641D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562CD">
        <w:rPr>
          <w:rFonts w:asciiTheme="majorBidi" w:hAnsiTheme="majorBidi" w:cstheme="majorBidi"/>
          <w:b/>
          <w:bCs/>
          <w:sz w:val="24"/>
          <w:szCs w:val="24"/>
        </w:rPr>
        <w:t xml:space="preserve">Outlet </w:t>
      </w:r>
      <w:proofErr w:type="spellStart"/>
      <w:r w:rsidRPr="00C562CD">
        <w:rPr>
          <w:rFonts w:asciiTheme="majorBidi" w:hAnsiTheme="majorBidi" w:cstheme="majorBidi"/>
          <w:b/>
          <w:bCs/>
          <w:sz w:val="24"/>
          <w:szCs w:val="24"/>
        </w:rPr>
        <w:t>Wardah</w:t>
      </w:r>
      <w:proofErr w:type="spellEnd"/>
      <w:r w:rsidRPr="00C562CD">
        <w:rPr>
          <w:rFonts w:asciiTheme="majorBidi" w:hAnsiTheme="majorBidi" w:cstheme="majorBidi"/>
          <w:b/>
          <w:bCs/>
          <w:sz w:val="24"/>
          <w:szCs w:val="24"/>
        </w:rPr>
        <w:t xml:space="preserve"> Carrefour </w:t>
      </w:r>
      <w:proofErr w:type="spellStart"/>
      <w:r w:rsidRPr="00C562CD">
        <w:rPr>
          <w:rFonts w:asciiTheme="majorBidi" w:hAnsiTheme="majorBidi" w:cstheme="majorBidi"/>
          <w:b/>
          <w:bCs/>
          <w:sz w:val="24"/>
          <w:szCs w:val="24"/>
        </w:rPr>
        <w:t>Serang</w:t>
      </w:r>
      <w:proofErr w:type="spellEnd"/>
      <w:r w:rsidRPr="00C562CD">
        <w:rPr>
          <w:rFonts w:asciiTheme="majorBidi" w:hAnsiTheme="majorBidi" w:cstheme="majorBidi"/>
          <w:b/>
          <w:bCs/>
          <w:sz w:val="24"/>
          <w:szCs w:val="24"/>
        </w:rPr>
        <w:t>).</w:t>
      </w:r>
    </w:p>
    <w:p w:rsidR="009D333C" w:rsidRDefault="009D333C" w:rsidP="00EB2337">
      <w:pPr>
        <w:spacing w:after="0" w:line="216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641D2" w:rsidRDefault="004641D2" w:rsidP="00EB2337">
      <w:pPr>
        <w:spacing w:after="0" w:line="21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proofErr w:type="gramStart"/>
      <w:r w:rsidR="002F7D67" w:rsidRPr="00EA76F5">
        <w:rPr>
          <w:rFonts w:ascii="Times New Roman" w:hAnsi="Times New Roman" w:cs="Times New Roman"/>
          <w:i/>
          <w:sz w:val="24"/>
          <w:szCs w:val="24"/>
        </w:rPr>
        <w:t>Brand Awareness</w:t>
      </w:r>
      <w:r w:rsidR="002F7D67" w:rsidRPr="00EA76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F7D67" w:rsidRPr="00EA76F5">
        <w:rPr>
          <w:rFonts w:ascii="Times New Roman" w:hAnsi="Times New Roman" w:cs="Times New Roman"/>
          <w:iCs/>
          <w:sz w:val="24"/>
          <w:szCs w:val="24"/>
        </w:rPr>
        <w:t>adalah</w:t>
      </w:r>
      <w:proofErr w:type="spellEnd"/>
      <w:r w:rsidR="002F7D67" w:rsidRPr="00EA76F5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F7D67">
        <w:rPr>
          <w:rFonts w:ascii="Times New Roman" w:hAnsi="Times New Roman" w:cs="Times New Roman"/>
          <w:iCs/>
          <w:sz w:val="24"/>
          <w:szCs w:val="24"/>
        </w:rPr>
        <w:t>kesanggupan</w:t>
      </w:r>
      <w:proofErr w:type="spellEnd"/>
      <w:r w:rsidR="002F7D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F7D67">
        <w:rPr>
          <w:rFonts w:ascii="Times New Roman" w:hAnsi="Times New Roman" w:cs="Times New Roman"/>
          <w:iCs/>
          <w:sz w:val="24"/>
          <w:szCs w:val="24"/>
        </w:rPr>
        <w:t>seorang</w:t>
      </w:r>
      <w:proofErr w:type="spellEnd"/>
      <w:r w:rsidR="002F7D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F7D67">
        <w:rPr>
          <w:rFonts w:ascii="Times New Roman" w:hAnsi="Times New Roman" w:cs="Times New Roman"/>
          <w:iCs/>
          <w:sz w:val="24"/>
          <w:szCs w:val="24"/>
        </w:rPr>
        <w:t>calon</w:t>
      </w:r>
      <w:proofErr w:type="spellEnd"/>
      <w:r w:rsidR="002F7D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F7D67">
        <w:rPr>
          <w:rFonts w:ascii="Times New Roman" w:hAnsi="Times New Roman" w:cs="Times New Roman"/>
          <w:iCs/>
          <w:sz w:val="24"/>
          <w:szCs w:val="24"/>
        </w:rPr>
        <w:t>pembeli</w:t>
      </w:r>
      <w:proofErr w:type="spellEnd"/>
      <w:r w:rsidR="002F7D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F7D67">
        <w:rPr>
          <w:rFonts w:ascii="Times New Roman" w:hAnsi="Times New Roman" w:cs="Times New Roman"/>
          <w:iCs/>
          <w:sz w:val="24"/>
          <w:szCs w:val="24"/>
        </w:rPr>
        <w:t>untuk</w:t>
      </w:r>
      <w:proofErr w:type="spellEnd"/>
      <w:r w:rsidR="002F7D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F7D67">
        <w:rPr>
          <w:rFonts w:ascii="Times New Roman" w:hAnsi="Times New Roman" w:cs="Times New Roman"/>
          <w:iCs/>
          <w:sz w:val="24"/>
          <w:szCs w:val="24"/>
        </w:rPr>
        <w:t>mengenali</w:t>
      </w:r>
      <w:proofErr w:type="spellEnd"/>
      <w:r w:rsidR="002F7D67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2F7D67">
        <w:rPr>
          <w:rFonts w:ascii="Times New Roman" w:hAnsi="Times New Roman" w:cs="Times New Roman"/>
          <w:iCs/>
          <w:sz w:val="24"/>
          <w:szCs w:val="24"/>
        </w:rPr>
        <w:t>mengingat</w:t>
      </w:r>
      <w:proofErr w:type="spellEnd"/>
      <w:r w:rsidR="002F7D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F7D67">
        <w:rPr>
          <w:rFonts w:ascii="Times New Roman" w:hAnsi="Times New Roman" w:cs="Times New Roman"/>
          <w:iCs/>
          <w:sz w:val="24"/>
          <w:szCs w:val="24"/>
        </w:rPr>
        <w:t>kembali</w:t>
      </w:r>
      <w:proofErr w:type="spellEnd"/>
      <w:r w:rsidR="002F7D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F7D67">
        <w:rPr>
          <w:rFonts w:ascii="Times New Roman" w:hAnsi="Times New Roman" w:cs="Times New Roman"/>
          <w:iCs/>
          <w:sz w:val="24"/>
          <w:szCs w:val="24"/>
        </w:rPr>
        <w:t>suatu</w:t>
      </w:r>
      <w:proofErr w:type="spellEnd"/>
      <w:r w:rsidR="002F7D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F7D67">
        <w:rPr>
          <w:rFonts w:ascii="Times New Roman" w:hAnsi="Times New Roman" w:cs="Times New Roman"/>
          <w:iCs/>
          <w:sz w:val="24"/>
          <w:szCs w:val="24"/>
        </w:rPr>
        <w:t>merek</w:t>
      </w:r>
      <w:proofErr w:type="spellEnd"/>
      <w:r w:rsidR="002F7D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F7D67">
        <w:rPr>
          <w:rFonts w:ascii="Times New Roman" w:hAnsi="Times New Roman" w:cs="Times New Roman"/>
          <w:iCs/>
          <w:sz w:val="24"/>
          <w:szCs w:val="24"/>
        </w:rPr>
        <w:t>sebagai</w:t>
      </w:r>
      <w:proofErr w:type="spellEnd"/>
      <w:r w:rsidR="002F7D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F7D67">
        <w:rPr>
          <w:rFonts w:ascii="Times New Roman" w:hAnsi="Times New Roman" w:cs="Times New Roman"/>
          <w:iCs/>
          <w:sz w:val="24"/>
          <w:szCs w:val="24"/>
        </w:rPr>
        <w:t>bagian</w:t>
      </w:r>
      <w:proofErr w:type="spellEnd"/>
      <w:r w:rsidR="002F7D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F7D67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="002F7D6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333C">
        <w:rPr>
          <w:rFonts w:ascii="Times New Roman" w:hAnsi="Times New Roman" w:cs="Times New Roman"/>
          <w:iCs/>
          <w:sz w:val="24"/>
          <w:szCs w:val="24"/>
        </w:rPr>
        <w:t>suatu</w:t>
      </w:r>
      <w:proofErr w:type="spellEnd"/>
      <w:r w:rsidR="009D33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333C">
        <w:rPr>
          <w:rFonts w:ascii="Times New Roman" w:hAnsi="Times New Roman" w:cs="Times New Roman"/>
          <w:iCs/>
          <w:sz w:val="24"/>
          <w:szCs w:val="24"/>
        </w:rPr>
        <w:t>kategori</w:t>
      </w:r>
      <w:proofErr w:type="spellEnd"/>
      <w:r w:rsidR="009D33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333C">
        <w:rPr>
          <w:rFonts w:ascii="Times New Roman" w:hAnsi="Times New Roman" w:cs="Times New Roman"/>
          <w:iCs/>
          <w:sz w:val="24"/>
          <w:szCs w:val="24"/>
        </w:rPr>
        <w:t>produk</w:t>
      </w:r>
      <w:proofErr w:type="spellEnd"/>
      <w:r w:rsidR="009D33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D333C">
        <w:rPr>
          <w:rFonts w:ascii="Times New Roman" w:hAnsi="Times New Roman" w:cs="Times New Roman"/>
          <w:iCs/>
          <w:sz w:val="24"/>
          <w:szCs w:val="24"/>
        </w:rPr>
        <w:t>tertentu</w:t>
      </w:r>
      <w:proofErr w:type="spellEnd"/>
      <w:r w:rsidR="009D333C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9D333C">
        <w:rPr>
          <w:rFonts w:ascii="Times New Roman" w:hAnsi="Times New Roman" w:cs="Times New Roman"/>
          <w:sz w:val="24"/>
          <w:szCs w:val="24"/>
        </w:rPr>
        <w:t xml:space="preserve"> A</w:t>
      </w:r>
      <w:r w:rsidR="009D333C" w:rsidRPr="00EA76F5">
        <w:rPr>
          <w:rFonts w:ascii="Times New Roman" w:hAnsi="Times New Roman" w:cs="Times New Roman"/>
          <w:sz w:val="24"/>
          <w:szCs w:val="24"/>
        </w:rPr>
        <w:t xml:space="preserve">da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r w:rsidR="009D333C" w:rsidRPr="00EA76F5">
        <w:rPr>
          <w:rFonts w:ascii="Times New Roman" w:hAnsi="Times New Roman" w:cs="Times New Roman"/>
          <w:i/>
          <w:iCs/>
          <w:sz w:val="24"/>
          <w:szCs w:val="24"/>
        </w:rPr>
        <w:t>(Brand Acceptability)</w:t>
      </w:r>
      <w:r w:rsidR="009D333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333C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D33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pelanggan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333C" w:rsidRPr="00EA76F5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meno</w:t>
      </w:r>
      <w:r w:rsidR="009D333C">
        <w:rPr>
          <w:rFonts w:ascii="Times New Roman" w:hAnsi="Times New Roman" w:cs="Times New Roman"/>
          <w:sz w:val="24"/>
          <w:szCs w:val="24"/>
        </w:rPr>
        <w:t>lak</w:t>
      </w:r>
      <w:proofErr w:type="spellEnd"/>
      <w:r w:rsidR="009D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D3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>
        <w:rPr>
          <w:rFonts w:ascii="Times New Roman" w:hAnsi="Times New Roman" w:cs="Times New Roman"/>
          <w:sz w:val="24"/>
          <w:szCs w:val="24"/>
        </w:rPr>
        <w:t>membelinya</w:t>
      </w:r>
      <w:proofErr w:type="spellEnd"/>
      <w:r w:rsidR="009D333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D333C">
        <w:rPr>
          <w:rFonts w:ascii="Times New Roman" w:hAnsi="Times New Roman" w:cs="Times New Roman"/>
          <w:sz w:val="24"/>
          <w:szCs w:val="24"/>
        </w:rPr>
        <w:t>A</w:t>
      </w:r>
      <w:r w:rsidR="009D333C" w:rsidRPr="00EA76F5">
        <w:rPr>
          <w:rFonts w:ascii="Times New Roman" w:hAnsi="Times New Roman" w:cs="Times New Roman"/>
          <w:sz w:val="24"/>
          <w:szCs w:val="24"/>
        </w:rPr>
        <w:t>dapula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menikmati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preferensi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r w:rsidR="009D333C" w:rsidRPr="00EA76F5">
        <w:rPr>
          <w:rFonts w:ascii="Times New Roman" w:hAnsi="Times New Roman" w:cs="Times New Roman"/>
          <w:i/>
          <w:iCs/>
          <w:sz w:val="24"/>
          <w:szCs w:val="24"/>
        </w:rPr>
        <w:t xml:space="preserve">(Brand Preference) </w:t>
      </w:r>
      <w:r w:rsidR="009D333C" w:rsidRPr="00EA76F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333C" w:rsidRPr="00EA76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merek-merek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333C" w:rsidRPr="00EA76F5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kesetiaan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merek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r w:rsidR="009D333C" w:rsidRPr="00EA76F5">
        <w:rPr>
          <w:rFonts w:ascii="Times New Roman" w:hAnsi="Times New Roman" w:cs="Times New Roman"/>
          <w:i/>
          <w:iCs/>
          <w:sz w:val="24"/>
          <w:szCs w:val="24"/>
        </w:rPr>
        <w:t xml:space="preserve">(Brand Loyalty) </w:t>
      </w:r>
      <w:r w:rsidR="009D333C" w:rsidRPr="00EA76F5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33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proofErr w:type="gramStart"/>
      <w:r w:rsidR="009D333C" w:rsidRPr="00EA76F5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kelangsungan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333C" w:rsidRPr="00EA76F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mempertahankan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33C" w:rsidRPr="00EA76F5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9D333C" w:rsidRPr="00EA76F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60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7BF5" w:rsidRPr="006B22F3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ED7BF5" w:rsidRPr="006B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7BF5" w:rsidRPr="006B22F3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ED7BF5" w:rsidRPr="006B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7BF5" w:rsidRPr="006B22F3">
        <w:rPr>
          <w:rFonts w:asciiTheme="majorBidi" w:hAnsiTheme="majorBidi" w:cstheme="majorBidi"/>
          <w:sz w:val="24"/>
          <w:szCs w:val="24"/>
        </w:rPr>
        <w:t>dilakukan</w:t>
      </w:r>
      <w:proofErr w:type="spellEnd"/>
      <w:r w:rsidR="00ED7BF5" w:rsidRPr="006B22F3">
        <w:rPr>
          <w:rFonts w:asciiTheme="majorBidi" w:hAnsiTheme="majorBidi" w:cstheme="majorBidi"/>
          <w:sz w:val="24"/>
          <w:szCs w:val="24"/>
        </w:rPr>
        <w:t xml:space="preserve"> di Outlet </w:t>
      </w:r>
      <w:proofErr w:type="spellStart"/>
      <w:r w:rsidR="00ED7BF5" w:rsidRPr="006B22F3">
        <w:rPr>
          <w:rFonts w:asciiTheme="majorBidi" w:hAnsiTheme="majorBidi" w:cstheme="majorBidi"/>
          <w:sz w:val="24"/>
          <w:szCs w:val="24"/>
        </w:rPr>
        <w:t>Wardah</w:t>
      </w:r>
      <w:proofErr w:type="spellEnd"/>
      <w:r w:rsidR="00ED7BF5" w:rsidRPr="006B22F3">
        <w:rPr>
          <w:rFonts w:asciiTheme="majorBidi" w:hAnsiTheme="majorBidi" w:cstheme="majorBidi"/>
          <w:sz w:val="24"/>
          <w:szCs w:val="24"/>
        </w:rPr>
        <w:t xml:space="preserve"> Carrefour </w:t>
      </w:r>
      <w:proofErr w:type="spellStart"/>
      <w:r w:rsidR="00ED7BF5" w:rsidRPr="006B22F3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ED7BF5" w:rsidRPr="006B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7BF5" w:rsidRPr="006B22F3">
        <w:rPr>
          <w:rFonts w:asciiTheme="majorBidi" w:hAnsiTheme="majorBidi" w:cstheme="majorBidi"/>
          <w:sz w:val="24"/>
          <w:szCs w:val="24"/>
        </w:rPr>
        <w:t>bertujuan</w:t>
      </w:r>
      <w:proofErr w:type="spellEnd"/>
      <w:r w:rsidR="00ED7BF5" w:rsidRPr="006B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7BF5" w:rsidRPr="006B22F3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ED7BF5" w:rsidRPr="006B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7BF5" w:rsidRPr="006B22F3"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 w:rsidR="00ED7BF5" w:rsidRPr="006B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7BF5" w:rsidRPr="006B22F3">
        <w:rPr>
          <w:rFonts w:asciiTheme="majorBidi" w:hAnsiTheme="majorBidi" w:cstheme="majorBidi"/>
          <w:sz w:val="24"/>
          <w:szCs w:val="24"/>
        </w:rPr>
        <w:t>apakah</w:t>
      </w:r>
      <w:proofErr w:type="spellEnd"/>
      <w:r w:rsidR="00ED7BF5" w:rsidRPr="006B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7BF5" w:rsidRPr="006B22F3">
        <w:rPr>
          <w:rFonts w:asciiTheme="majorBidi" w:hAnsiTheme="majorBidi" w:cstheme="majorBidi"/>
          <w:sz w:val="24"/>
          <w:szCs w:val="24"/>
        </w:rPr>
        <w:t>variabel</w:t>
      </w:r>
      <w:proofErr w:type="spellEnd"/>
      <w:r w:rsidR="00ED7BF5" w:rsidRPr="006B22F3">
        <w:rPr>
          <w:rFonts w:asciiTheme="majorBidi" w:hAnsiTheme="majorBidi" w:cstheme="majorBidi"/>
          <w:sz w:val="24"/>
          <w:szCs w:val="24"/>
        </w:rPr>
        <w:t xml:space="preserve"> </w:t>
      </w:r>
      <w:r w:rsidR="00ED7BF5" w:rsidRPr="006B22F3">
        <w:rPr>
          <w:rFonts w:asciiTheme="majorBidi" w:hAnsiTheme="majorBidi" w:cstheme="majorBidi"/>
          <w:i/>
          <w:iCs/>
          <w:sz w:val="24"/>
          <w:szCs w:val="24"/>
        </w:rPr>
        <w:t xml:space="preserve">Brand Awareness </w:t>
      </w:r>
      <w:proofErr w:type="spellStart"/>
      <w:r w:rsidR="00ED7BF5" w:rsidRPr="006B22F3"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 w:rsidR="00ED7BF5" w:rsidRPr="006B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7BF5" w:rsidRPr="006B22F3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="00ED7BF5" w:rsidRPr="006B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7BF5" w:rsidRPr="006B22F3">
        <w:rPr>
          <w:rFonts w:asciiTheme="majorBidi" w:hAnsiTheme="majorBidi" w:cstheme="majorBidi"/>
          <w:sz w:val="24"/>
          <w:szCs w:val="24"/>
        </w:rPr>
        <w:t>loyalitas</w:t>
      </w:r>
      <w:proofErr w:type="spellEnd"/>
      <w:r w:rsidR="00ED7BF5" w:rsidRPr="006B22F3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D7BF5" w:rsidRPr="006B22F3">
        <w:rPr>
          <w:rFonts w:asciiTheme="majorBidi" w:hAnsiTheme="majorBidi" w:cstheme="majorBidi"/>
          <w:sz w:val="24"/>
          <w:szCs w:val="24"/>
        </w:rPr>
        <w:t>konsumen</w:t>
      </w:r>
      <w:proofErr w:type="spellEnd"/>
      <w:r w:rsidR="00ED7BF5" w:rsidRPr="006B22F3">
        <w:rPr>
          <w:rFonts w:asciiTheme="majorBidi" w:hAnsiTheme="majorBidi" w:cstheme="majorBidi"/>
          <w:sz w:val="24"/>
          <w:szCs w:val="24"/>
        </w:rPr>
        <w:t xml:space="preserve"> di Outlet </w:t>
      </w:r>
      <w:proofErr w:type="spellStart"/>
      <w:r w:rsidR="00ED7BF5" w:rsidRPr="006B22F3">
        <w:rPr>
          <w:rFonts w:asciiTheme="majorBidi" w:hAnsiTheme="majorBidi" w:cstheme="majorBidi"/>
          <w:sz w:val="24"/>
          <w:szCs w:val="24"/>
        </w:rPr>
        <w:t>Wardah</w:t>
      </w:r>
      <w:proofErr w:type="spellEnd"/>
      <w:r w:rsidR="00ED7BF5" w:rsidRPr="006B22F3">
        <w:rPr>
          <w:rFonts w:asciiTheme="majorBidi" w:hAnsiTheme="majorBidi" w:cstheme="majorBidi"/>
          <w:sz w:val="24"/>
          <w:szCs w:val="24"/>
        </w:rPr>
        <w:t xml:space="preserve"> Carrefour </w:t>
      </w:r>
      <w:proofErr w:type="spellStart"/>
      <w:r w:rsidR="00531929">
        <w:rPr>
          <w:rFonts w:asciiTheme="majorBidi" w:hAnsiTheme="majorBidi" w:cstheme="majorBidi"/>
          <w:sz w:val="24"/>
          <w:szCs w:val="24"/>
        </w:rPr>
        <w:t>Serang</w:t>
      </w:r>
      <w:proofErr w:type="spellEnd"/>
      <w:r w:rsidR="00531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1929">
        <w:rPr>
          <w:rFonts w:asciiTheme="majorBidi" w:hAnsiTheme="majorBidi" w:cstheme="majorBidi"/>
          <w:sz w:val="24"/>
          <w:szCs w:val="24"/>
        </w:rPr>
        <w:t>selama</w:t>
      </w:r>
      <w:proofErr w:type="spellEnd"/>
      <w:r w:rsidR="00531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1929">
        <w:rPr>
          <w:rFonts w:asciiTheme="majorBidi" w:hAnsiTheme="majorBidi" w:cstheme="majorBidi"/>
          <w:sz w:val="24"/>
          <w:szCs w:val="24"/>
        </w:rPr>
        <w:t>periode</w:t>
      </w:r>
      <w:proofErr w:type="spellEnd"/>
      <w:r w:rsidR="00531929">
        <w:rPr>
          <w:rFonts w:asciiTheme="majorBidi" w:hAnsiTheme="majorBidi" w:cstheme="majorBidi"/>
          <w:sz w:val="24"/>
          <w:szCs w:val="24"/>
        </w:rPr>
        <w:t xml:space="preserve"> April 2017</w:t>
      </w:r>
      <w:r w:rsidR="00ED7BF5" w:rsidRPr="006B22F3">
        <w:rPr>
          <w:rFonts w:asciiTheme="majorBidi" w:hAnsiTheme="majorBidi" w:cstheme="majorBidi"/>
          <w:sz w:val="24"/>
          <w:szCs w:val="24"/>
        </w:rPr>
        <w:t xml:space="preserve">. </w:t>
      </w:r>
    </w:p>
    <w:p w:rsidR="009D333C" w:rsidRDefault="009D2449" w:rsidP="00EB2337">
      <w:pPr>
        <w:spacing w:after="0" w:line="21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Dari </w:t>
      </w:r>
      <w:proofErr w:type="spellStart"/>
      <w:r>
        <w:rPr>
          <w:rFonts w:asciiTheme="majorBidi" w:hAnsiTheme="majorBidi" w:cstheme="majorBidi"/>
          <w:sz w:val="24"/>
          <w:szCs w:val="24"/>
        </w:rPr>
        <w:t>uraian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</w:t>
      </w:r>
      <w:r w:rsidR="00E41F6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merumuskan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perumusan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masalah</w:t>
      </w:r>
      <w:r w:rsidR="004641D2">
        <w:rPr>
          <w:rFonts w:asciiTheme="majorBidi" w:hAnsiTheme="majorBidi" w:cstheme="majorBidi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1) </w:t>
      </w: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 w:rsidR="00531929">
        <w:rPr>
          <w:rFonts w:asciiTheme="majorBidi" w:hAnsiTheme="majorBidi" w:cstheme="majorBidi"/>
          <w:sz w:val="24"/>
          <w:szCs w:val="24"/>
        </w:rPr>
        <w:t>erdapat</w:t>
      </w:r>
      <w:proofErr w:type="spellEnd"/>
      <w:r w:rsidR="00531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1929">
        <w:rPr>
          <w:rFonts w:asciiTheme="majorBidi" w:hAnsiTheme="majorBidi" w:cstheme="majorBidi"/>
          <w:sz w:val="24"/>
          <w:szCs w:val="24"/>
        </w:rPr>
        <w:t>pengaruh</w:t>
      </w:r>
      <w:proofErr w:type="spellEnd"/>
      <w:r w:rsidR="0053192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31929">
        <w:rPr>
          <w:rFonts w:asciiTheme="majorBidi" w:hAnsiTheme="majorBidi" w:cstheme="majorBidi"/>
          <w:sz w:val="24"/>
          <w:szCs w:val="24"/>
        </w:rPr>
        <w:t>positif</w:t>
      </w:r>
      <w:proofErr w:type="spellEnd"/>
      <w:r w:rsidR="0053192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Brand Awareness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loyalitas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kosmetik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wardah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2) </w:t>
      </w:r>
      <w:proofErr w:type="spellStart"/>
      <w:r>
        <w:rPr>
          <w:rFonts w:asciiTheme="majorBidi" w:hAnsiTheme="majorBidi" w:cstheme="majorBidi"/>
          <w:sz w:val="24"/>
          <w:szCs w:val="24"/>
        </w:rPr>
        <w:t>seberapa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Brand Awareness </w:t>
      </w:r>
      <w:proofErr w:type="spellStart"/>
      <w:r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positif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loyalitas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kosmetik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wardah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4641D2" w:rsidRDefault="009D2449" w:rsidP="00EB2337">
      <w:pPr>
        <w:spacing w:after="0" w:line="21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1)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Brand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Awarenss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positif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loyalitas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2)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mengetahui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mengukur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seberapa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Brand Awareness </w:t>
      </w:r>
      <w:proofErr w:type="spellStart"/>
      <w:r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positif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loyalitas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konsumen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4641D2" w:rsidRDefault="009D2449" w:rsidP="00EB2337">
      <w:pPr>
        <w:spacing w:after="0" w:line="216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Kuisioner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pengumpulan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menyebarkan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daftar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</w:rPr>
        <w:t>angket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responden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ditanggapi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hasilnya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diolah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kembali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data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diperlukan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pendekatan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deskriptif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kuantitatif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620EDC">
        <w:rPr>
          <w:rFonts w:asciiTheme="majorBidi" w:hAnsiTheme="majorBidi" w:cstheme="majorBidi"/>
          <w:sz w:val="24"/>
          <w:szCs w:val="24"/>
        </w:rPr>
        <w:t xml:space="preserve"> </w:t>
      </w:r>
    </w:p>
    <w:p w:rsidR="00620EDC" w:rsidRDefault="00620EDC" w:rsidP="00EB2337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Kesimpulannya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Brand Awareness </w:t>
      </w:r>
      <w:r>
        <w:rPr>
          <w:rFonts w:asciiTheme="majorBidi" w:hAnsiTheme="majorBidi" w:cstheme="majorBidi"/>
          <w:sz w:val="24"/>
          <w:szCs w:val="24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Outlet </w:t>
      </w:r>
      <w:proofErr w:type="spellStart"/>
      <w:r>
        <w:rPr>
          <w:rFonts w:asciiTheme="majorBidi" w:hAnsiTheme="majorBidi" w:cstheme="majorBidi"/>
          <w:sz w:val="24"/>
          <w:szCs w:val="24"/>
        </w:rPr>
        <w:t>Wardah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Carrefour </w:t>
      </w:r>
      <w:proofErr w:type="spellStart"/>
      <w:r>
        <w:rPr>
          <w:rFonts w:asciiTheme="majorBidi" w:hAnsiTheme="majorBidi" w:cstheme="majorBidi"/>
          <w:sz w:val="24"/>
          <w:szCs w:val="24"/>
        </w:rPr>
        <w:t>Serang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berpengaruh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positif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dilihat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uji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hipotesis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membandungkan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>hitung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  <w:vertAlign w:val="subscript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(</w:t>
      </w:r>
      <w:r w:rsidRPr="00DE4F36">
        <w:rPr>
          <w:rFonts w:ascii="Times New Roman" w:hAnsi="Times New Roman" w:cs="Times New Roman"/>
          <w:sz w:val="24"/>
          <w:szCs w:val="24"/>
        </w:rPr>
        <w:t>7,997 &gt; 1,994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determinasi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 square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5F1F">
        <w:rPr>
          <w:rFonts w:ascii="Times New Roman" w:hAnsi="Times New Roman" w:cs="Times New Roman"/>
          <w:sz w:val="24"/>
          <w:szCs w:val="24"/>
        </w:rPr>
        <w:t>0,481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Brand Awareness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1F">
        <w:rPr>
          <w:rFonts w:ascii="Times New Roman" w:hAnsi="Times New Roman" w:cs="Times New Roman"/>
          <w:sz w:val="24"/>
          <w:szCs w:val="24"/>
        </w:rPr>
        <w:t>loyalitas</w:t>
      </w:r>
      <w:proofErr w:type="spellEnd"/>
      <w:r w:rsidR="00DF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1F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="00DF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1F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DF5F1F">
        <w:rPr>
          <w:rFonts w:ascii="Times New Roman" w:hAnsi="Times New Roman" w:cs="Times New Roman"/>
          <w:sz w:val="24"/>
          <w:szCs w:val="24"/>
        </w:rPr>
        <w:t xml:space="preserve"> 48,1% yang </w:t>
      </w:r>
      <w:proofErr w:type="spellStart"/>
      <w:r w:rsidR="00DF5F1F">
        <w:rPr>
          <w:rFonts w:ascii="Times New Roman" w:hAnsi="Times New Roman" w:cs="Times New Roman"/>
          <w:sz w:val="24"/>
          <w:szCs w:val="24"/>
        </w:rPr>
        <w:t>sisanya</w:t>
      </w:r>
      <w:proofErr w:type="spellEnd"/>
      <w:r w:rsidR="00DF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5F1F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DF5F1F">
        <w:rPr>
          <w:rFonts w:ascii="Times New Roman" w:hAnsi="Times New Roman" w:cs="Times New Roman"/>
          <w:sz w:val="24"/>
          <w:szCs w:val="24"/>
        </w:rPr>
        <w:t xml:space="preserve"> 51,9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geografis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5F3E" w:rsidRDefault="00E55F3E" w:rsidP="00EB233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F3E" w:rsidRDefault="00E55F3E" w:rsidP="00EB233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EDC" w:rsidRPr="00883120" w:rsidRDefault="00883120" w:rsidP="00EB2337">
      <w:pPr>
        <w:spacing w:after="0" w:line="216" w:lineRule="auto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883120">
        <w:rPr>
          <w:rFonts w:asciiTheme="majorBidi" w:hAnsiTheme="majorBidi" w:cstheme="majorBidi"/>
          <w:sz w:val="20"/>
          <w:szCs w:val="20"/>
        </w:rPr>
        <w:t xml:space="preserve">Kata </w:t>
      </w:r>
      <w:proofErr w:type="spellStart"/>
      <w:proofErr w:type="gramStart"/>
      <w:r w:rsidRPr="00883120">
        <w:rPr>
          <w:rFonts w:asciiTheme="majorBidi" w:hAnsiTheme="majorBidi" w:cstheme="majorBidi"/>
          <w:sz w:val="20"/>
          <w:szCs w:val="20"/>
        </w:rPr>
        <w:t>Kunci</w:t>
      </w:r>
      <w:proofErr w:type="spellEnd"/>
      <w:r w:rsidRPr="00883120">
        <w:rPr>
          <w:rFonts w:asciiTheme="majorBidi" w:hAnsiTheme="majorBidi" w:cstheme="majorBidi"/>
          <w:sz w:val="20"/>
          <w:szCs w:val="20"/>
        </w:rPr>
        <w:t xml:space="preserve"> :</w:t>
      </w:r>
      <w:proofErr w:type="gramEnd"/>
      <w:r w:rsidRPr="00883120">
        <w:rPr>
          <w:rFonts w:asciiTheme="majorBidi" w:hAnsiTheme="majorBidi" w:cstheme="majorBidi"/>
          <w:sz w:val="20"/>
          <w:szCs w:val="20"/>
        </w:rPr>
        <w:t xml:space="preserve"> </w:t>
      </w:r>
      <w:r w:rsidRPr="00883120">
        <w:rPr>
          <w:rFonts w:asciiTheme="majorBidi" w:hAnsiTheme="majorBidi" w:cstheme="majorBidi"/>
          <w:i/>
          <w:iCs/>
          <w:sz w:val="20"/>
          <w:szCs w:val="20"/>
        </w:rPr>
        <w:t xml:space="preserve">Brand Awareness, </w:t>
      </w:r>
      <w:proofErr w:type="spellStart"/>
      <w:r w:rsidRPr="00883120">
        <w:rPr>
          <w:rFonts w:asciiTheme="majorBidi" w:hAnsiTheme="majorBidi" w:cstheme="majorBidi"/>
          <w:i/>
          <w:iCs/>
          <w:sz w:val="20"/>
          <w:szCs w:val="20"/>
        </w:rPr>
        <w:t>Loyalitas</w:t>
      </w:r>
      <w:proofErr w:type="spellEnd"/>
      <w:r w:rsidRPr="00883120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proofErr w:type="spellStart"/>
      <w:r w:rsidRPr="00883120">
        <w:rPr>
          <w:rFonts w:asciiTheme="majorBidi" w:hAnsiTheme="majorBidi" w:cstheme="majorBidi"/>
          <w:i/>
          <w:iCs/>
          <w:sz w:val="20"/>
          <w:szCs w:val="20"/>
        </w:rPr>
        <w:t>Konsumen</w:t>
      </w:r>
      <w:proofErr w:type="spellEnd"/>
    </w:p>
    <w:sectPr w:rsidR="00620EDC" w:rsidRPr="00883120" w:rsidSect="00EB2337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3C" w:rsidRDefault="009D333C" w:rsidP="009D333C">
      <w:pPr>
        <w:spacing w:after="0" w:line="240" w:lineRule="auto"/>
      </w:pPr>
      <w:r>
        <w:separator/>
      </w:r>
    </w:p>
  </w:endnote>
  <w:endnote w:type="continuationSeparator" w:id="0">
    <w:p w:rsidR="009D333C" w:rsidRDefault="009D333C" w:rsidP="009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3C" w:rsidRDefault="009D333C" w:rsidP="009D333C">
      <w:pPr>
        <w:spacing w:after="0" w:line="240" w:lineRule="auto"/>
      </w:pPr>
      <w:r>
        <w:separator/>
      </w:r>
    </w:p>
  </w:footnote>
  <w:footnote w:type="continuationSeparator" w:id="0">
    <w:p w:rsidR="009D333C" w:rsidRDefault="009D333C" w:rsidP="009D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04B02"/>
    <w:multiLevelType w:val="hybridMultilevel"/>
    <w:tmpl w:val="B1A6C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F5"/>
    <w:rsid w:val="00051D85"/>
    <w:rsid w:val="002F7D67"/>
    <w:rsid w:val="00331DF1"/>
    <w:rsid w:val="004641D2"/>
    <w:rsid w:val="00531929"/>
    <w:rsid w:val="00620EDC"/>
    <w:rsid w:val="00642E65"/>
    <w:rsid w:val="006B22F3"/>
    <w:rsid w:val="00834750"/>
    <w:rsid w:val="00883120"/>
    <w:rsid w:val="008A60D3"/>
    <w:rsid w:val="009310F7"/>
    <w:rsid w:val="009D2449"/>
    <w:rsid w:val="009D333C"/>
    <w:rsid w:val="00BA104F"/>
    <w:rsid w:val="00C562CD"/>
    <w:rsid w:val="00D6428D"/>
    <w:rsid w:val="00DF5F1F"/>
    <w:rsid w:val="00E36837"/>
    <w:rsid w:val="00E41F6D"/>
    <w:rsid w:val="00E55F3E"/>
    <w:rsid w:val="00EB2337"/>
    <w:rsid w:val="00ED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F3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6B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9D333C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333C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D33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2F3"/>
    <w:pPr>
      <w:ind w:left="720"/>
      <w:contextualSpacing/>
    </w:pPr>
    <w:rPr>
      <w:lang w:val="id-ID"/>
    </w:rPr>
  </w:style>
  <w:style w:type="table" w:styleId="TableGrid">
    <w:name w:val="Table Grid"/>
    <w:basedOn w:val="TableNormal"/>
    <w:uiPriority w:val="59"/>
    <w:rsid w:val="006B22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9D333C"/>
    <w:pPr>
      <w:spacing w:after="0" w:line="240" w:lineRule="auto"/>
    </w:pPr>
    <w:rPr>
      <w:sz w:val="20"/>
      <w:szCs w:val="20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333C"/>
    <w:rPr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9D33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9</cp:revision>
  <cp:lastPrinted>2002-08-18T08:57:00Z</cp:lastPrinted>
  <dcterms:created xsi:type="dcterms:W3CDTF">2017-06-11T13:39:00Z</dcterms:created>
  <dcterms:modified xsi:type="dcterms:W3CDTF">2002-08-18T08:57:00Z</dcterms:modified>
</cp:coreProperties>
</file>