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B6" w:rsidRDefault="006B6B11" w:rsidP="000020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ABSTRAK </w:t>
      </w:r>
    </w:p>
    <w:p w:rsidR="00002006" w:rsidRDefault="00002006" w:rsidP="000020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B6B11" w:rsidRDefault="006B6B11" w:rsidP="00002006">
      <w:pPr>
        <w:spacing w:after="0" w:line="216" w:lineRule="auto"/>
        <w:ind w:left="-426" w:right="-454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Anabillah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NIM: 133300443. </w:t>
      </w:r>
      <w:proofErr w:type="spellStart"/>
      <w:r>
        <w:rPr>
          <w:rFonts w:asciiTheme="majorBidi" w:hAnsiTheme="majorBidi" w:cstheme="majorBidi"/>
          <w:sz w:val="24"/>
          <w:szCs w:val="24"/>
        </w:rPr>
        <w:t>Judul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Bedug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Adzan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Menyeru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Ibadah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Kelurahan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Tegalratu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Kecamat</w:t>
      </w:r>
      <w:r w:rsidR="0000200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Ciwandan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Penyiaran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Ushuludin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Dakwah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2017</w:t>
      </w:r>
      <w:r w:rsidR="00002006">
        <w:rPr>
          <w:rFonts w:asciiTheme="majorBidi" w:hAnsiTheme="majorBidi" w:cstheme="majorBidi"/>
          <w:sz w:val="24"/>
          <w:szCs w:val="24"/>
        </w:rPr>
        <w:t xml:space="preserve"> M/1438 H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002006" w:rsidRDefault="00002006" w:rsidP="00002006">
      <w:pPr>
        <w:spacing w:after="0" w:line="216" w:lineRule="auto"/>
        <w:ind w:left="-426" w:right="-454"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EB240A" w:rsidRDefault="00EC79E0" w:rsidP="00002006">
      <w:pPr>
        <w:spacing w:after="0" w:line="216" w:lineRule="auto"/>
        <w:ind w:left="-426" w:right="-454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</w:t>
      </w:r>
      <w:r w:rsidR="00CF2CCC">
        <w:rPr>
          <w:rFonts w:asciiTheme="majorBidi" w:hAnsiTheme="majorBidi" w:cstheme="majorBidi"/>
          <w:sz w:val="24"/>
          <w:szCs w:val="24"/>
        </w:rPr>
        <w:t>upakan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perintah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wajib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muslim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, di</w:t>
      </w:r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keistimewaan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ibadah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didahului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panggilan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ibadah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adzan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1D5008">
        <w:rPr>
          <w:rFonts w:asciiTheme="majorBidi" w:hAnsiTheme="majorBidi" w:cstheme="majorBidi"/>
          <w:sz w:val="24"/>
          <w:szCs w:val="24"/>
        </w:rPr>
        <w:t xml:space="preserve">Di Indonesia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adzan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dikumandangkan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menabuh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bedug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CF2CCC">
        <w:rPr>
          <w:rFonts w:asciiTheme="majorBidi" w:hAnsiTheme="majorBidi" w:cstheme="majorBidi"/>
          <w:sz w:val="24"/>
          <w:szCs w:val="24"/>
        </w:rPr>
        <w:t>Bedug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simbol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5903">
        <w:rPr>
          <w:rFonts w:asciiTheme="majorBidi" w:hAnsiTheme="majorBidi" w:cstheme="majorBidi"/>
          <w:sz w:val="24"/>
          <w:szCs w:val="24"/>
        </w:rPr>
        <w:t>Adzan</w:t>
      </w:r>
      <w:proofErr w:type="spellEnd"/>
      <w:r w:rsidR="00FC59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5903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FC59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5903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="004C1F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syiar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agama,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kedunya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menyeru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ibadah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5008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1D500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D5008">
        <w:rPr>
          <w:rFonts w:asciiTheme="majorBidi" w:hAnsiTheme="majorBidi" w:cstheme="majorBidi"/>
          <w:sz w:val="24"/>
          <w:szCs w:val="24"/>
        </w:rPr>
        <w:t xml:space="preserve"> </w:t>
      </w:r>
    </w:p>
    <w:p w:rsidR="006B6B11" w:rsidRDefault="006B6B11" w:rsidP="00002006">
      <w:pPr>
        <w:spacing w:after="0" w:line="216" w:lineRule="auto"/>
        <w:ind w:left="-426" w:right="-454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>
        <w:rPr>
          <w:rFonts w:asciiTheme="majorBidi" w:hAnsiTheme="majorBidi" w:cstheme="majorBidi"/>
          <w:sz w:val="24"/>
          <w:szCs w:val="24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belak</w:t>
      </w:r>
      <w:r w:rsidR="00EB240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perumusan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</w:t>
      </w:r>
      <w:r w:rsidR="00EB240A">
        <w:rPr>
          <w:rFonts w:asciiTheme="majorBidi" w:hAnsiTheme="majorBidi" w:cstheme="majorBidi"/>
          <w:sz w:val="24"/>
          <w:szCs w:val="24"/>
        </w:rPr>
        <w:t>itian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: 1)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bedug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adzan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erspektif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? 2)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bedug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adzan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menyeru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ibadah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sejauh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mana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efektivitasnya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? 3)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pandangan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Tegalratu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bedug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adzan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zaman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40A">
        <w:rPr>
          <w:rFonts w:asciiTheme="majorBidi" w:hAnsiTheme="majorBidi" w:cstheme="majorBidi"/>
          <w:sz w:val="24"/>
          <w:szCs w:val="24"/>
        </w:rPr>
        <w:t>kontemporer</w:t>
      </w:r>
      <w:proofErr w:type="spellEnd"/>
      <w:r w:rsidR="00EB240A">
        <w:rPr>
          <w:rFonts w:asciiTheme="majorBidi" w:hAnsiTheme="majorBidi" w:cstheme="majorBidi"/>
          <w:sz w:val="24"/>
          <w:szCs w:val="24"/>
        </w:rPr>
        <w:t>?</w:t>
      </w:r>
    </w:p>
    <w:p w:rsidR="00EB240A" w:rsidRDefault="00EB240A" w:rsidP="00002006">
      <w:pPr>
        <w:spacing w:after="0" w:line="216" w:lineRule="auto"/>
        <w:ind w:left="-426" w:right="-454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1)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bedug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adzan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perspektif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sejarah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2)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bedug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adzan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ibadah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sejauh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efektifitasnya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3)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bedug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adzan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zaman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kontemporer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EB240A" w:rsidRDefault="00EB240A" w:rsidP="00002006">
      <w:pPr>
        <w:spacing w:after="0" w:line="216" w:lineRule="auto"/>
        <w:ind w:left="-426" w:right="-454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mengambil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r w:rsidR="00CF2CCC">
        <w:rPr>
          <w:rFonts w:asciiTheme="majorBidi" w:hAnsiTheme="majorBidi" w:cstheme="majorBidi"/>
          <w:sz w:val="24"/>
          <w:szCs w:val="24"/>
        </w:rPr>
        <w:t>lurahan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Tegalratu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Ciwandan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persoalan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perumusan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langkah-langkah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ertama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menentukan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lokasi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edua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mengumpulkan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mengelola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terkumpul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EB240A" w:rsidRPr="006B6B11" w:rsidRDefault="00765B17" w:rsidP="00002006">
      <w:pPr>
        <w:spacing w:after="0" w:line="216" w:lineRule="auto"/>
        <w:ind w:left="-426" w:right="-454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="00CF2CCC">
        <w:rPr>
          <w:rFonts w:asciiTheme="majorBidi" w:hAnsiTheme="majorBidi" w:cstheme="majorBidi"/>
          <w:sz w:val="24"/>
          <w:szCs w:val="24"/>
        </w:rPr>
        <w:t>enelitian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ertama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bedug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india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china, </w:t>
      </w:r>
      <w:proofErr w:type="spellStart"/>
      <w:r>
        <w:rPr>
          <w:rFonts w:asciiTheme="majorBidi" w:hAnsiTheme="majorBidi" w:cstheme="majorBidi"/>
          <w:sz w:val="24"/>
          <w:szCs w:val="24"/>
        </w:rPr>
        <w:t>cheng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ho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hadiah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bedug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r w:rsidR="004C1FB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4C1FB7">
        <w:rPr>
          <w:rFonts w:asciiTheme="majorBidi" w:hAnsiTheme="majorBidi" w:cstheme="majorBidi"/>
          <w:sz w:val="24"/>
          <w:szCs w:val="24"/>
        </w:rPr>
        <w:t xml:space="preserve"> raja </w:t>
      </w:r>
      <w:proofErr w:type="spellStart"/>
      <w:r w:rsidR="004C1FB7">
        <w:rPr>
          <w:rFonts w:asciiTheme="majorBidi" w:hAnsiTheme="majorBidi" w:cstheme="majorBidi"/>
          <w:sz w:val="24"/>
          <w:szCs w:val="24"/>
        </w:rPr>
        <w:t>semarang</w:t>
      </w:r>
      <w:proofErr w:type="spellEnd"/>
      <w:r w:rsidR="004C1F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C55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adzan</w:t>
      </w:r>
      <w:proofErr w:type="spellEnd"/>
      <w:r w:rsidR="00C55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7962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2D79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7962">
        <w:rPr>
          <w:rFonts w:asciiTheme="majorBidi" w:hAnsiTheme="majorBidi" w:cstheme="majorBidi"/>
          <w:sz w:val="24"/>
          <w:szCs w:val="24"/>
        </w:rPr>
        <w:t>disyari</w:t>
      </w:r>
      <w:r w:rsidR="00EC79E0">
        <w:rPr>
          <w:rFonts w:asciiTheme="majorBidi" w:hAnsiTheme="majorBidi" w:cstheme="majorBidi"/>
          <w:sz w:val="24"/>
          <w:szCs w:val="24"/>
        </w:rPr>
        <w:t>atkan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5D6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C55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7962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2D7962">
        <w:rPr>
          <w:rFonts w:asciiTheme="majorBidi" w:hAnsiTheme="majorBidi" w:cstheme="majorBidi"/>
          <w:sz w:val="24"/>
          <w:szCs w:val="24"/>
        </w:rPr>
        <w:t xml:space="preserve"> </w:t>
      </w:r>
      <w:r w:rsidR="00A07356">
        <w:rPr>
          <w:rFonts w:asciiTheme="majorBidi" w:hAnsiTheme="majorBidi" w:cstheme="majorBidi"/>
          <w:sz w:val="24"/>
          <w:szCs w:val="24"/>
        </w:rPr>
        <w:t>kedua</w:t>
      </w:r>
      <w:bookmarkStart w:id="0" w:name="_GoBack"/>
      <w:bookmarkEnd w:id="0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Hijriah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CF2CCC">
        <w:rPr>
          <w:rFonts w:asciiTheme="majorBidi" w:hAnsiTheme="majorBidi" w:cstheme="majorBidi"/>
          <w:sz w:val="24"/>
          <w:szCs w:val="24"/>
        </w:rPr>
        <w:t>A</w:t>
      </w:r>
      <w:r w:rsidR="00EC79E0">
        <w:rPr>
          <w:rFonts w:asciiTheme="majorBidi" w:hAnsiTheme="majorBidi" w:cstheme="majorBidi"/>
          <w:sz w:val="24"/>
          <w:szCs w:val="24"/>
        </w:rPr>
        <w:t>dzan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syi’ar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</w:t>
      </w:r>
      <w:r w:rsidR="00EC79E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edua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EB24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bedug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adzan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ibadah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keduanya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97750D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97750D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="009775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750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775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750D">
        <w:rPr>
          <w:rFonts w:asciiTheme="majorBidi" w:hAnsiTheme="majorBidi" w:cstheme="majorBidi"/>
          <w:sz w:val="24"/>
          <w:szCs w:val="24"/>
        </w:rPr>
        <w:t>seruan</w:t>
      </w:r>
      <w:proofErr w:type="spellEnd"/>
      <w:r w:rsidR="009775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750D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="009775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750D">
        <w:rPr>
          <w:rFonts w:asciiTheme="majorBidi" w:hAnsiTheme="majorBidi" w:cstheme="majorBidi"/>
          <w:sz w:val="24"/>
          <w:szCs w:val="24"/>
        </w:rPr>
        <w:t>sangatlah</w:t>
      </w:r>
      <w:proofErr w:type="spellEnd"/>
      <w:r w:rsidR="009775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750D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="009775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750D">
        <w:rPr>
          <w:rFonts w:asciiTheme="majorBidi" w:hAnsiTheme="majorBidi" w:cstheme="majorBidi"/>
          <w:sz w:val="24"/>
          <w:szCs w:val="24"/>
        </w:rPr>
        <w:t>efektiv</w:t>
      </w:r>
      <w:proofErr w:type="spellEnd"/>
      <w:r w:rsidR="0097750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775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pandangan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bedug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hampir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Tegalratu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memegang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bedug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bedug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diangap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benda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79E0">
        <w:rPr>
          <w:rFonts w:asciiTheme="majorBidi" w:hAnsiTheme="majorBidi" w:cstheme="majorBidi"/>
          <w:sz w:val="24"/>
          <w:szCs w:val="24"/>
        </w:rPr>
        <w:t>dimusnahkan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EC79E0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EC7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02FA">
        <w:rPr>
          <w:rFonts w:asciiTheme="majorBidi" w:hAnsiTheme="majorBidi" w:cstheme="majorBidi"/>
          <w:sz w:val="24"/>
          <w:szCs w:val="24"/>
        </w:rPr>
        <w:t>ad</w:t>
      </w:r>
      <w:r w:rsidR="00CF2CCC">
        <w:rPr>
          <w:rFonts w:asciiTheme="majorBidi" w:hAnsiTheme="majorBidi" w:cstheme="majorBidi"/>
          <w:sz w:val="24"/>
          <w:szCs w:val="24"/>
        </w:rPr>
        <w:t>zan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dipandang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mutlak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menyeru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CF2CCC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pe</w:t>
      </w:r>
      <w:r w:rsidR="001D6869">
        <w:rPr>
          <w:rFonts w:asciiTheme="majorBidi" w:hAnsiTheme="majorBidi" w:cstheme="majorBidi"/>
          <w:sz w:val="24"/>
          <w:szCs w:val="24"/>
        </w:rPr>
        <w:t>ngeras</w:t>
      </w:r>
      <w:proofErr w:type="spellEnd"/>
      <w:r w:rsidR="001D68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69">
        <w:rPr>
          <w:rFonts w:asciiTheme="majorBidi" w:hAnsiTheme="majorBidi" w:cstheme="majorBidi"/>
          <w:sz w:val="24"/>
          <w:szCs w:val="24"/>
        </w:rPr>
        <w:t>suara</w:t>
      </w:r>
      <w:proofErr w:type="spellEnd"/>
      <w:r w:rsidR="001D68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6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D68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CCC">
        <w:rPr>
          <w:rFonts w:asciiTheme="majorBidi" w:hAnsiTheme="majorBidi" w:cstheme="majorBidi"/>
          <w:sz w:val="24"/>
          <w:szCs w:val="24"/>
        </w:rPr>
        <w:t>menggunakannya</w:t>
      </w:r>
      <w:proofErr w:type="spellEnd"/>
      <w:r w:rsidR="00CF2CC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CF2CCC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B240A" w:rsidRPr="006B6B11" w:rsidSect="00002006">
      <w:footerReference w:type="default" r:id="rId7"/>
      <w:pgSz w:w="10319" w:h="14571" w:code="13"/>
      <w:pgMar w:top="1701" w:right="1701" w:bottom="1701" w:left="1701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AD" w:rsidRDefault="00AD29AD" w:rsidP="00AD29AD">
      <w:pPr>
        <w:spacing w:after="0" w:line="240" w:lineRule="auto"/>
      </w:pPr>
      <w:r>
        <w:separator/>
      </w:r>
    </w:p>
  </w:endnote>
  <w:endnote w:type="continuationSeparator" w:id="0">
    <w:p w:rsidR="00AD29AD" w:rsidRDefault="00AD29AD" w:rsidP="00AD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1284853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9AD" w:rsidRPr="00002006" w:rsidRDefault="00AD29AD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00200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0200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00200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07356">
          <w:rPr>
            <w:rFonts w:asciiTheme="majorBidi" w:hAnsiTheme="majorBidi" w:cstheme="majorBidi"/>
            <w:noProof/>
            <w:sz w:val="24"/>
            <w:szCs w:val="24"/>
          </w:rPr>
          <w:t>ii</w:t>
        </w:r>
        <w:r w:rsidRPr="00002006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AD29AD" w:rsidRDefault="00AD2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AD" w:rsidRDefault="00AD29AD" w:rsidP="00AD29AD">
      <w:pPr>
        <w:spacing w:after="0" w:line="240" w:lineRule="auto"/>
      </w:pPr>
      <w:r>
        <w:separator/>
      </w:r>
    </w:p>
  </w:footnote>
  <w:footnote w:type="continuationSeparator" w:id="0">
    <w:p w:rsidR="00AD29AD" w:rsidRDefault="00AD29AD" w:rsidP="00AD2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0"/>
    <w:rsid w:val="00002006"/>
    <w:rsid w:val="0004123C"/>
    <w:rsid w:val="000E2B00"/>
    <w:rsid w:val="000E6390"/>
    <w:rsid w:val="001A03B6"/>
    <w:rsid w:val="001D5008"/>
    <w:rsid w:val="001D6869"/>
    <w:rsid w:val="00250234"/>
    <w:rsid w:val="00260C42"/>
    <w:rsid w:val="002D452D"/>
    <w:rsid w:val="002D7962"/>
    <w:rsid w:val="003212E3"/>
    <w:rsid w:val="00323D56"/>
    <w:rsid w:val="0037036F"/>
    <w:rsid w:val="00417B99"/>
    <w:rsid w:val="00424179"/>
    <w:rsid w:val="00442C52"/>
    <w:rsid w:val="004C1FB7"/>
    <w:rsid w:val="004F622A"/>
    <w:rsid w:val="00521008"/>
    <w:rsid w:val="00525C4C"/>
    <w:rsid w:val="00572875"/>
    <w:rsid w:val="005839C8"/>
    <w:rsid w:val="005E345F"/>
    <w:rsid w:val="005F4232"/>
    <w:rsid w:val="006B6B11"/>
    <w:rsid w:val="00765B17"/>
    <w:rsid w:val="007C7922"/>
    <w:rsid w:val="00851518"/>
    <w:rsid w:val="008B1A75"/>
    <w:rsid w:val="008E1E92"/>
    <w:rsid w:val="0097750D"/>
    <w:rsid w:val="00987367"/>
    <w:rsid w:val="009A0C29"/>
    <w:rsid w:val="009D5E2C"/>
    <w:rsid w:val="009E6342"/>
    <w:rsid w:val="00A07356"/>
    <w:rsid w:val="00AB776D"/>
    <w:rsid w:val="00AD29AD"/>
    <w:rsid w:val="00AD56E8"/>
    <w:rsid w:val="00AE4440"/>
    <w:rsid w:val="00B766D2"/>
    <w:rsid w:val="00B84ADD"/>
    <w:rsid w:val="00B94FB9"/>
    <w:rsid w:val="00C0327A"/>
    <w:rsid w:val="00C55D6C"/>
    <w:rsid w:val="00CD02FA"/>
    <w:rsid w:val="00CF2CCC"/>
    <w:rsid w:val="00D22730"/>
    <w:rsid w:val="00D7017F"/>
    <w:rsid w:val="00D85845"/>
    <w:rsid w:val="00DB20B8"/>
    <w:rsid w:val="00EB240A"/>
    <w:rsid w:val="00EC79E0"/>
    <w:rsid w:val="00F3573A"/>
    <w:rsid w:val="00F91385"/>
    <w:rsid w:val="00FC5903"/>
    <w:rsid w:val="00FE1B7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AD"/>
  </w:style>
  <w:style w:type="paragraph" w:styleId="Footer">
    <w:name w:val="footer"/>
    <w:basedOn w:val="Normal"/>
    <w:link w:val="FooterChar"/>
    <w:uiPriority w:val="99"/>
    <w:unhideWhenUsed/>
    <w:rsid w:val="00AD29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AD"/>
  </w:style>
  <w:style w:type="paragraph" w:styleId="Footer">
    <w:name w:val="footer"/>
    <w:basedOn w:val="Normal"/>
    <w:link w:val="FooterChar"/>
    <w:uiPriority w:val="99"/>
    <w:unhideWhenUsed/>
    <w:rsid w:val="00AD29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18</cp:revision>
  <cp:lastPrinted>2017-04-25T05:19:00Z</cp:lastPrinted>
  <dcterms:created xsi:type="dcterms:W3CDTF">2017-03-27T11:13:00Z</dcterms:created>
  <dcterms:modified xsi:type="dcterms:W3CDTF">2017-04-27T10:23:00Z</dcterms:modified>
</cp:coreProperties>
</file>