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  <w:bookmarkStart w:id="0" w:name="_GoBack"/>
      <w:bookmarkEnd w:id="0"/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jc w:val="center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jc w:val="center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jc w:val="center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jc w:val="center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jc w:val="center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  <w:r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  <w:t>EASY LERANING</w:t>
      </w:r>
      <w:r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  <w:br/>
        <w:t>ENGLISH CONVERSATION</w:t>
      </w: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Pr="00951F4A" w:rsidRDefault="00143171" w:rsidP="00951F4A">
      <w:pPr>
        <w:tabs>
          <w:tab w:val="left" w:pos="993"/>
          <w:tab w:val="left" w:pos="9072"/>
        </w:tabs>
        <w:spacing w:after="100" w:line="240" w:lineRule="auto"/>
        <w:jc w:val="center"/>
        <w:rPr>
          <w:rFonts w:asciiTheme="minorBidi" w:eastAsiaTheme="minorEastAsia" w:hAnsiTheme="minorBidi"/>
          <w:bCs/>
          <w:sz w:val="24"/>
          <w:szCs w:val="24"/>
          <w:lang w:eastAsia="id-ID"/>
        </w:rPr>
      </w:pPr>
      <w:r>
        <w:rPr>
          <w:rFonts w:asciiTheme="minorBidi" w:eastAsiaTheme="minorEastAsia" w:hAnsiTheme="minorBidi"/>
          <w:bCs/>
          <w:sz w:val="24"/>
          <w:szCs w:val="24"/>
          <w:lang w:eastAsia="id-ID"/>
        </w:rPr>
        <w:t xml:space="preserve">Abdul </w:t>
      </w:r>
      <w:proofErr w:type="spellStart"/>
      <w:r>
        <w:rPr>
          <w:rFonts w:asciiTheme="minorBidi" w:eastAsiaTheme="minorEastAsia" w:hAnsiTheme="minorBidi"/>
          <w:bCs/>
          <w:sz w:val="24"/>
          <w:szCs w:val="24"/>
          <w:lang w:eastAsia="id-ID"/>
        </w:rPr>
        <w:t>Muin</w:t>
      </w:r>
      <w:proofErr w:type="spellEnd"/>
      <w:r>
        <w:rPr>
          <w:rFonts w:asciiTheme="minorBidi" w:eastAsiaTheme="minorEastAsia" w:hAnsiTheme="minorBidi"/>
          <w:bCs/>
          <w:sz w:val="24"/>
          <w:szCs w:val="24"/>
          <w:lang w:eastAsia="id-ID"/>
        </w:rPr>
        <w:t xml:space="preserve"> </w:t>
      </w: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</w:p>
    <w:p w:rsidR="00951F4A" w:rsidRDefault="00951F4A" w:rsidP="00951F4A">
      <w:pPr>
        <w:tabs>
          <w:tab w:val="left" w:pos="7088"/>
          <w:tab w:val="left" w:pos="9072"/>
        </w:tabs>
        <w:spacing w:line="360" w:lineRule="auto"/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</w:pPr>
      <w:r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  <w:lastRenderedPageBreak/>
        <w:t>EASY LERANING</w:t>
      </w:r>
      <w:r>
        <w:rPr>
          <w:rFonts w:ascii="Arial Rounded MT Bold" w:eastAsiaTheme="minorEastAsia" w:hAnsi="Arial Rounded MT Bold" w:cstheme="majorBidi"/>
          <w:b/>
          <w:sz w:val="28"/>
          <w:szCs w:val="28"/>
          <w:lang w:eastAsia="id-ID"/>
        </w:rPr>
        <w:br/>
        <w:t>ENGLISH CONVERSATION</w:t>
      </w:r>
    </w:p>
    <w:p w:rsidR="00951F4A" w:rsidRDefault="0090449C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Penulis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ab/>
        <w:t xml:space="preserve">: Abdul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Muin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Bahaf</w:t>
      </w:r>
      <w:proofErr w:type="spellEnd"/>
    </w:p>
    <w:p w:rsidR="00951F4A" w:rsidRDefault="0090449C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Graphic </w:t>
      </w:r>
      <w:r w:rsidR="00951F4A">
        <w:rPr>
          <w:rFonts w:asciiTheme="minorBidi" w:eastAsiaTheme="minorEastAsia" w:hAnsiTheme="minorBidi"/>
          <w:bCs/>
          <w:sz w:val="20"/>
          <w:szCs w:val="20"/>
          <w:lang w:eastAsia="id-ID"/>
        </w:rPr>
        <w:tab/>
        <w:t xml:space="preserve">: </w:t>
      </w:r>
      <w:proofErr w:type="spellStart"/>
      <w:r w:rsidR="00951F4A">
        <w:rPr>
          <w:rFonts w:asciiTheme="minorBidi" w:eastAsiaTheme="minorEastAsia" w:hAnsiTheme="minorBidi"/>
          <w:bCs/>
          <w:sz w:val="20"/>
          <w:szCs w:val="20"/>
          <w:lang w:eastAsia="id-ID"/>
        </w:rPr>
        <w:t>Farhan</w:t>
      </w:r>
      <w:proofErr w:type="spellEnd"/>
      <w:r w:rsidR="00951F4A"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Muhammad</w:t>
      </w: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</w:p>
    <w:p w:rsidR="00951F4A" w:rsidRDefault="0090449C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Cetakan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Ke-1,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Februari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2018</w:t>
      </w: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Hal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cipta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dilindungi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oleh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Undang-undang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.</w:t>
      </w:r>
    </w:p>
    <w:p w:rsidR="00951F4A" w:rsidRDefault="00951F4A" w:rsidP="00951F4A">
      <w:pPr>
        <w:tabs>
          <w:tab w:val="left" w:pos="993"/>
          <w:tab w:val="left" w:pos="9072"/>
        </w:tabs>
        <w:spacing w:after="100" w:line="36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</w:p>
    <w:p w:rsidR="00951F4A" w:rsidRDefault="00951F4A" w:rsidP="00951F4A">
      <w:pPr>
        <w:tabs>
          <w:tab w:val="left" w:pos="993"/>
          <w:tab w:val="left" w:pos="9072"/>
        </w:tabs>
        <w:spacing w:after="100" w:line="360" w:lineRule="auto"/>
        <w:jc w:val="both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Dilarang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keras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menerjemahkan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,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memfotokopi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,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atau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memperbanyak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sebagian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atau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memperbanyak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sebagian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atau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seluruh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isi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buku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tanpa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izin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tertulis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dari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penulis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.</w:t>
      </w: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proofErr w:type="gram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i-v</w:t>
      </w:r>
      <w:proofErr w:type="gram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</w:t>
      </w:r>
      <w:proofErr w:type="spell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dan</w:t>
      </w:r>
      <w:proofErr w:type="spell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1-83.</w:t>
      </w:r>
    </w:p>
    <w:p w:rsidR="00951F4A" w:rsidRDefault="00951F4A" w:rsidP="00951F4A">
      <w:pPr>
        <w:tabs>
          <w:tab w:val="left" w:pos="993"/>
          <w:tab w:val="left" w:pos="9072"/>
        </w:tabs>
        <w:spacing w:after="100" w:line="240" w:lineRule="auto"/>
        <w:rPr>
          <w:rFonts w:asciiTheme="minorBidi" w:eastAsiaTheme="minorEastAsia" w:hAnsiTheme="minorBidi"/>
          <w:bCs/>
          <w:sz w:val="20"/>
          <w:szCs w:val="20"/>
          <w:lang w:eastAsia="id-ID"/>
        </w:rPr>
      </w:pPr>
      <w:proofErr w:type="spellStart"/>
      <w:proofErr w:type="gramStart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>ukuran</w:t>
      </w:r>
      <w:proofErr w:type="spellEnd"/>
      <w:proofErr w:type="gramEnd"/>
      <w:r>
        <w:rPr>
          <w:rFonts w:asciiTheme="minorBidi" w:eastAsiaTheme="minorEastAsia" w:hAnsiTheme="minorBidi"/>
          <w:bCs/>
          <w:sz w:val="20"/>
          <w:szCs w:val="20"/>
          <w:lang w:eastAsia="id-ID"/>
        </w:rPr>
        <w:t xml:space="preserve"> 17,6 x 25 cm.</w:t>
      </w:r>
    </w:p>
    <w:p w:rsidR="0060548A" w:rsidRDefault="0060548A"/>
    <w:sectPr w:rsidR="0060548A" w:rsidSect="00951F4A">
      <w:pgSz w:w="9979" w:h="14175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4A"/>
    <w:rsid w:val="00097A56"/>
    <w:rsid w:val="00143171"/>
    <w:rsid w:val="004C3B64"/>
    <w:rsid w:val="005A7EEF"/>
    <w:rsid w:val="0060548A"/>
    <w:rsid w:val="007325B3"/>
    <w:rsid w:val="0090449C"/>
    <w:rsid w:val="00951F4A"/>
    <w:rsid w:val="00D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4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4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Faishal Rachman</dc:creator>
  <cp:lastModifiedBy>LENOVO</cp:lastModifiedBy>
  <cp:revision>2</cp:revision>
  <cp:lastPrinted>2019-02-20T07:02:00Z</cp:lastPrinted>
  <dcterms:created xsi:type="dcterms:W3CDTF">2020-01-24T07:31:00Z</dcterms:created>
  <dcterms:modified xsi:type="dcterms:W3CDTF">2020-01-24T07:31:00Z</dcterms:modified>
</cp:coreProperties>
</file>