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C84" w:rsidRPr="008D443A" w:rsidRDefault="00821E53" w:rsidP="00783C84">
      <w:pPr>
        <w:spacing w:line="480" w:lineRule="auto"/>
        <w:ind w:right="113"/>
        <w:jc w:val="center"/>
        <w:rPr>
          <w:rFonts w:asciiTheme="majorBidi" w:hAnsiTheme="majorBidi" w:cstheme="majorBidi"/>
          <w:b/>
          <w:sz w:val="28"/>
          <w:szCs w:val="18"/>
        </w:rPr>
      </w:pPr>
      <w:r w:rsidRPr="008D443A">
        <w:rPr>
          <w:rFonts w:asciiTheme="majorBidi" w:hAnsiTheme="majorBidi" w:cstheme="majorBidi"/>
          <w:b/>
          <w:sz w:val="28"/>
          <w:szCs w:val="18"/>
        </w:rPr>
        <w:t xml:space="preserve">BAB III </w:t>
      </w:r>
    </w:p>
    <w:p w:rsidR="00783C84" w:rsidRDefault="00821E53" w:rsidP="00354AA6">
      <w:pPr>
        <w:spacing w:line="480" w:lineRule="auto"/>
        <w:ind w:right="113"/>
        <w:jc w:val="center"/>
        <w:rPr>
          <w:rFonts w:asciiTheme="majorBidi" w:hAnsiTheme="majorBidi" w:cstheme="majorBidi"/>
          <w:b/>
          <w:sz w:val="28"/>
          <w:szCs w:val="18"/>
        </w:rPr>
      </w:pPr>
      <w:r w:rsidRPr="008D443A">
        <w:rPr>
          <w:rFonts w:asciiTheme="majorBidi" w:hAnsiTheme="majorBidi" w:cstheme="majorBidi"/>
          <w:b/>
          <w:sz w:val="28"/>
          <w:szCs w:val="18"/>
        </w:rPr>
        <w:t>METODE PENELITIAN</w:t>
      </w:r>
    </w:p>
    <w:p w:rsidR="00354AA6" w:rsidRPr="00354AA6" w:rsidRDefault="00354AA6" w:rsidP="00354AA6">
      <w:pPr>
        <w:spacing w:line="480" w:lineRule="auto"/>
        <w:ind w:right="113"/>
        <w:jc w:val="center"/>
        <w:rPr>
          <w:rFonts w:asciiTheme="majorBidi" w:hAnsiTheme="majorBidi" w:cstheme="majorBidi"/>
          <w:b/>
          <w:sz w:val="28"/>
          <w:szCs w:val="18"/>
        </w:rPr>
      </w:pPr>
    </w:p>
    <w:p w:rsidR="00F83E2A" w:rsidRPr="008D443A" w:rsidRDefault="008D443A" w:rsidP="001553F6">
      <w:pPr>
        <w:pStyle w:val="Heading1"/>
        <w:numPr>
          <w:ilvl w:val="0"/>
          <w:numId w:val="6"/>
        </w:numPr>
        <w:tabs>
          <w:tab w:val="left" w:pos="1037"/>
        </w:tabs>
        <w:spacing w:line="480" w:lineRule="auto"/>
        <w:ind w:left="426" w:hanging="426"/>
        <w:rPr>
          <w:rFonts w:asciiTheme="majorBidi" w:hAnsiTheme="majorBidi" w:cstheme="majorBidi"/>
          <w:b/>
          <w:sz w:val="24"/>
          <w:szCs w:val="24"/>
        </w:rPr>
      </w:pPr>
      <w:r>
        <w:rPr>
          <w:rFonts w:asciiTheme="majorBidi" w:hAnsiTheme="majorBidi" w:cstheme="majorBidi"/>
          <w:b/>
          <w:sz w:val="24"/>
          <w:szCs w:val="24"/>
        </w:rPr>
        <w:t>JENIS PENELITIAN</w:t>
      </w:r>
    </w:p>
    <w:p w:rsidR="00F83E2A" w:rsidRPr="00FC3E43" w:rsidRDefault="00821E53" w:rsidP="001553F6">
      <w:pPr>
        <w:pStyle w:val="BodyText"/>
        <w:spacing w:line="480" w:lineRule="auto"/>
        <w:ind w:left="0" w:firstLine="567"/>
        <w:rPr>
          <w:rFonts w:asciiTheme="majorBidi" w:hAnsiTheme="majorBidi" w:cstheme="majorBidi"/>
        </w:rPr>
      </w:pPr>
      <w:r w:rsidRPr="00FC3E43">
        <w:rPr>
          <w:rFonts w:asciiTheme="majorBidi" w:hAnsiTheme="majorBidi" w:cstheme="majorBidi"/>
        </w:rPr>
        <w:t xml:space="preserve">Penelitian ini bersifat deskriptif karena menggambarkan faktor-faktor yang menjadi kekuatan, kelemahan, peluang dan ancaman yang ada di </w:t>
      </w:r>
      <w:r w:rsidR="003D0092">
        <w:rPr>
          <w:rFonts w:asciiTheme="majorBidi" w:hAnsiTheme="majorBidi" w:cstheme="majorBidi"/>
        </w:rPr>
        <w:t>SDIT Cahaya La Royba dan MI Al Khaeriyah Pipitan</w:t>
      </w:r>
      <w:r w:rsidR="00D23888">
        <w:rPr>
          <w:rFonts w:asciiTheme="majorBidi" w:hAnsiTheme="majorBidi" w:cstheme="majorBidi"/>
        </w:rPr>
        <w:t xml:space="preserve"> </w:t>
      </w:r>
      <w:r w:rsidRPr="00FC3E43">
        <w:rPr>
          <w:rFonts w:asciiTheme="majorBidi" w:hAnsiTheme="majorBidi" w:cstheme="majorBidi"/>
        </w:rPr>
        <w:t>dalam upaya meningkatkan mutu</w:t>
      </w:r>
      <w:r w:rsidRPr="00FC3E43">
        <w:rPr>
          <w:rFonts w:asciiTheme="majorBidi" w:hAnsiTheme="majorBidi" w:cstheme="majorBidi"/>
          <w:spacing w:val="-1"/>
        </w:rPr>
        <w:t xml:space="preserve"> </w:t>
      </w:r>
      <w:r w:rsidR="003D0092">
        <w:rPr>
          <w:rFonts w:asciiTheme="majorBidi" w:hAnsiTheme="majorBidi" w:cstheme="majorBidi"/>
        </w:rPr>
        <w:t>pendidikan</w:t>
      </w:r>
      <w:r w:rsidRPr="00FC3E43">
        <w:rPr>
          <w:rFonts w:asciiTheme="majorBidi" w:hAnsiTheme="majorBidi" w:cstheme="majorBidi"/>
        </w:rPr>
        <w:t>.</w:t>
      </w:r>
    </w:p>
    <w:p w:rsidR="00F83E2A" w:rsidRPr="008D443A" w:rsidRDefault="008D443A" w:rsidP="001553F6">
      <w:pPr>
        <w:pStyle w:val="Heading1"/>
        <w:numPr>
          <w:ilvl w:val="0"/>
          <w:numId w:val="6"/>
        </w:numPr>
        <w:tabs>
          <w:tab w:val="left" w:pos="1038"/>
        </w:tabs>
        <w:spacing w:line="480" w:lineRule="auto"/>
        <w:ind w:left="426"/>
        <w:jc w:val="both"/>
        <w:rPr>
          <w:rFonts w:asciiTheme="majorBidi" w:hAnsiTheme="majorBidi" w:cstheme="majorBidi"/>
          <w:b/>
          <w:sz w:val="24"/>
          <w:szCs w:val="24"/>
        </w:rPr>
      </w:pPr>
      <w:r w:rsidRPr="008D443A">
        <w:rPr>
          <w:rFonts w:asciiTheme="majorBidi" w:hAnsiTheme="majorBidi" w:cstheme="majorBidi"/>
          <w:b/>
          <w:sz w:val="24"/>
          <w:szCs w:val="24"/>
        </w:rPr>
        <w:t>JENIS DATA</w:t>
      </w:r>
    </w:p>
    <w:p w:rsidR="00F83E2A" w:rsidRPr="00FC3E43" w:rsidRDefault="00821E53" w:rsidP="001553F6">
      <w:pPr>
        <w:pStyle w:val="BodyText"/>
        <w:spacing w:before="51" w:line="480" w:lineRule="auto"/>
        <w:ind w:left="0" w:firstLine="567"/>
        <w:rPr>
          <w:rFonts w:asciiTheme="majorBidi" w:hAnsiTheme="majorBidi" w:cstheme="majorBidi"/>
        </w:rPr>
      </w:pPr>
      <w:r w:rsidRPr="00FC3E43">
        <w:rPr>
          <w:rFonts w:asciiTheme="majorBidi" w:hAnsiTheme="majorBidi" w:cstheme="majorBidi"/>
        </w:rPr>
        <w:t xml:space="preserve">Berdasarkan sumbernya ada dua jenis data yaitu  data primer dan data sekunder. </w:t>
      </w:r>
      <w:r w:rsidRPr="00FC3E43">
        <w:rPr>
          <w:rFonts w:asciiTheme="majorBidi" w:hAnsiTheme="majorBidi" w:cstheme="majorBidi"/>
          <w:i/>
        </w:rPr>
        <w:t xml:space="preserve">Data primer </w:t>
      </w:r>
      <w:r w:rsidRPr="00FC3E43">
        <w:rPr>
          <w:rFonts w:asciiTheme="majorBidi" w:hAnsiTheme="majorBidi" w:cstheme="majorBidi"/>
        </w:rPr>
        <w:t xml:space="preserve">adalah data yang diperoleh dan dikumpulkan secara langsung dari  objek yang diteliti, diperoleh dari sumber pertama atau orang yang dianggap penting untuk memberi informasi. Dalam penelitian ini data primer berupa faktor-faktor kekuatan, kelemahan, peluang dan ancaman bagi peningkatan mutu sekolah di </w:t>
      </w:r>
      <w:r w:rsidR="003D0092">
        <w:rPr>
          <w:rFonts w:asciiTheme="majorBidi" w:hAnsiTheme="majorBidi" w:cstheme="majorBidi"/>
        </w:rPr>
        <w:t>SDIT Cahaya La Royba dan MI Al Khaeriyah Pipitan</w:t>
      </w:r>
      <w:r w:rsidRPr="00FC3E43">
        <w:rPr>
          <w:rFonts w:asciiTheme="majorBidi" w:hAnsiTheme="majorBidi" w:cstheme="majorBidi"/>
        </w:rPr>
        <w:t>.</w:t>
      </w:r>
    </w:p>
    <w:p w:rsidR="00F83E2A" w:rsidRDefault="00821E53" w:rsidP="001553F6">
      <w:pPr>
        <w:pStyle w:val="BodyText"/>
        <w:spacing w:before="1" w:line="480" w:lineRule="auto"/>
        <w:ind w:left="0" w:firstLine="567"/>
        <w:rPr>
          <w:rFonts w:asciiTheme="majorBidi" w:hAnsiTheme="majorBidi" w:cstheme="majorBidi"/>
        </w:rPr>
      </w:pPr>
      <w:r w:rsidRPr="00FC3E43">
        <w:rPr>
          <w:rFonts w:asciiTheme="majorBidi" w:hAnsiTheme="majorBidi" w:cstheme="majorBidi"/>
        </w:rPr>
        <w:t xml:space="preserve">Sedangkan </w:t>
      </w:r>
      <w:r w:rsidRPr="00FC3E43">
        <w:rPr>
          <w:rFonts w:asciiTheme="majorBidi" w:hAnsiTheme="majorBidi" w:cstheme="majorBidi"/>
          <w:i/>
        </w:rPr>
        <w:t xml:space="preserve">data sekunder </w:t>
      </w:r>
      <w:r w:rsidRPr="00FC3E43">
        <w:rPr>
          <w:rFonts w:asciiTheme="majorBidi" w:hAnsiTheme="majorBidi" w:cstheme="majorBidi"/>
        </w:rPr>
        <w:t>adalah data yang telah diolah lebih lanjut dan disajikan dengan baik oleh pengumpul data atau oleh pihak lain. Dalam penelitian ini data sekunder diperoleh dari sumber tertulis melalui studi dokumentasi seperti profil sekolah, data guru, hasil kelulusan siswa, jumlah siswa baru dan siswa tiga tahun terakhir.</w:t>
      </w:r>
    </w:p>
    <w:p w:rsidR="00D151B9" w:rsidRDefault="00D151B9" w:rsidP="001553F6">
      <w:pPr>
        <w:pStyle w:val="BodyText"/>
        <w:spacing w:before="1" w:line="480" w:lineRule="auto"/>
        <w:ind w:left="0" w:firstLine="567"/>
        <w:rPr>
          <w:rFonts w:asciiTheme="majorBidi" w:hAnsiTheme="majorBidi" w:cstheme="majorBidi"/>
        </w:rPr>
      </w:pPr>
    </w:p>
    <w:p w:rsidR="00EB1EA0" w:rsidRDefault="00354AA6">
      <w:pPr>
        <w:rPr>
          <w:rFonts w:asciiTheme="majorBidi" w:hAnsiTheme="majorBidi" w:cstheme="majorBidi"/>
          <w:sz w:val="24"/>
          <w:szCs w:val="24"/>
        </w:rPr>
      </w:pPr>
      <w:r>
        <w:rPr>
          <w:rFonts w:asciiTheme="majorBidi" w:hAnsiTheme="majorBidi" w:cstheme="majorBidi"/>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2259950</wp:posOffset>
                </wp:positionH>
                <wp:positionV relativeFrom="paragraph">
                  <wp:posOffset>995503</wp:posOffset>
                </wp:positionV>
                <wp:extent cx="414670" cy="340242"/>
                <wp:effectExtent l="0" t="0" r="23495" b="22225"/>
                <wp:wrapNone/>
                <wp:docPr id="2" name="Rectangle 2"/>
                <wp:cNvGraphicFramePr/>
                <a:graphic xmlns:a="http://schemas.openxmlformats.org/drawingml/2006/main">
                  <a:graphicData uri="http://schemas.microsoft.com/office/word/2010/wordprocessingShape">
                    <wps:wsp>
                      <wps:cNvSpPr/>
                      <wps:spPr>
                        <a:xfrm>
                          <a:off x="0" y="0"/>
                          <a:ext cx="414670" cy="340242"/>
                        </a:xfrm>
                        <a:prstGeom prst="rect">
                          <a:avLst/>
                        </a:prstGeom>
                        <a:ln>
                          <a:solidFill>
                            <a:schemeClr val="bg1"/>
                          </a:solidFill>
                        </a:ln>
                      </wps:spPr>
                      <wps:style>
                        <a:lnRef idx="2">
                          <a:schemeClr val="accent3"/>
                        </a:lnRef>
                        <a:fillRef idx="1">
                          <a:schemeClr val="lt1"/>
                        </a:fillRef>
                        <a:effectRef idx="0">
                          <a:schemeClr val="accent3"/>
                        </a:effectRef>
                        <a:fontRef idx="minor">
                          <a:schemeClr val="dk1"/>
                        </a:fontRef>
                      </wps:style>
                      <wps:txbx>
                        <w:txbxContent>
                          <w:p w:rsidR="00354AA6" w:rsidRPr="00354AA6" w:rsidRDefault="00354AA6" w:rsidP="00354AA6">
                            <w:pPr>
                              <w:jc w:val="center"/>
                              <w:rPr>
                                <w:rFonts w:asciiTheme="majorBidi" w:hAnsiTheme="majorBidi" w:cstheme="majorBidi"/>
                                <w:sz w:val="24"/>
                                <w:szCs w:val="24"/>
                                <w:lang w:val="en-US"/>
                              </w:rPr>
                            </w:pPr>
                            <w:r w:rsidRPr="00354AA6">
                              <w:rPr>
                                <w:rFonts w:asciiTheme="majorBidi" w:hAnsiTheme="majorBidi" w:cstheme="majorBidi"/>
                                <w:sz w:val="24"/>
                                <w:szCs w:val="24"/>
                                <w:lang w:val="en-US"/>
                              </w:rPr>
                              <w:t>85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77.95pt;margin-top:78.4pt;width:32.65pt;height:2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" fillcolor="white [3201]" strokecolor="white [3212]" strokeweight="2pt">
                <v:textbox>
                  <w:txbxContent>
                    <w:p w:rsidR="00354AA6" w:rsidRPr="00354AA6" w:rsidRDefault="00354AA6" w:rsidP="00354AA6">
                      <w:pPr>
                        <w:jc w:val="center"/>
                        <w:rPr>
                          <w:rFonts w:asciiTheme="majorBidi" w:hAnsiTheme="majorBidi" w:cstheme="majorBidi"/>
                          <w:sz w:val="24"/>
                          <w:szCs w:val="24"/>
                          <w:lang w:val="en-US"/>
                        </w:rPr>
                      </w:pPr>
                      <w:r w:rsidRPr="00354AA6">
                        <w:rPr>
                          <w:rFonts w:asciiTheme="majorBidi" w:hAnsiTheme="majorBidi" w:cstheme="majorBidi"/>
                          <w:sz w:val="24"/>
                          <w:szCs w:val="24"/>
                          <w:lang w:val="en-US"/>
                        </w:rPr>
                        <w:t>85</w:t>
                      </w:r>
                    </w:p>
                  </w:txbxContent>
                </v:textbox>
              </v:rect>
            </w:pict>
          </mc:Fallback>
        </mc:AlternateContent>
      </w:r>
      <w:r w:rsidR="00EB1EA0">
        <w:rPr>
          <w:rFonts w:asciiTheme="majorBidi" w:hAnsiTheme="majorBidi" w:cstheme="majorBidi"/>
        </w:rPr>
        <w:br w:type="page"/>
      </w:r>
    </w:p>
    <w:p w:rsidR="00D151B9" w:rsidRPr="0051393E" w:rsidRDefault="00D151B9" w:rsidP="001553F6">
      <w:pPr>
        <w:pStyle w:val="BodyText"/>
        <w:spacing w:before="1" w:line="480" w:lineRule="auto"/>
        <w:ind w:left="0" w:firstLine="567"/>
        <w:rPr>
          <w:rFonts w:asciiTheme="majorBidi" w:hAnsiTheme="majorBidi" w:cstheme="majorBidi"/>
          <w:lang w:val="en-US"/>
        </w:rPr>
      </w:pPr>
    </w:p>
    <w:p w:rsidR="00F83E2A" w:rsidRPr="001553F6" w:rsidRDefault="008D443A" w:rsidP="001553F6">
      <w:pPr>
        <w:pStyle w:val="Heading1"/>
        <w:numPr>
          <w:ilvl w:val="0"/>
          <w:numId w:val="6"/>
        </w:numPr>
        <w:tabs>
          <w:tab w:val="left" w:pos="942"/>
        </w:tabs>
        <w:spacing w:line="480" w:lineRule="auto"/>
        <w:ind w:left="426"/>
        <w:jc w:val="both"/>
        <w:rPr>
          <w:rFonts w:asciiTheme="majorBidi" w:hAnsiTheme="majorBidi" w:cstheme="majorBidi"/>
          <w:b/>
          <w:sz w:val="24"/>
          <w:szCs w:val="24"/>
        </w:rPr>
      </w:pPr>
      <w:r w:rsidRPr="001553F6">
        <w:rPr>
          <w:rFonts w:asciiTheme="majorBidi" w:hAnsiTheme="majorBidi" w:cstheme="majorBidi"/>
          <w:b/>
          <w:sz w:val="24"/>
          <w:szCs w:val="24"/>
        </w:rPr>
        <w:t>METODE PENGUMPULAN DATA</w:t>
      </w:r>
    </w:p>
    <w:p w:rsidR="00F83E2A" w:rsidRPr="00FC3E43" w:rsidRDefault="00821E53" w:rsidP="001553F6">
      <w:pPr>
        <w:pStyle w:val="BodyText"/>
        <w:spacing w:line="480" w:lineRule="auto"/>
        <w:ind w:left="0" w:firstLine="567"/>
        <w:rPr>
          <w:rFonts w:asciiTheme="majorBidi" w:hAnsiTheme="majorBidi" w:cstheme="majorBidi"/>
        </w:rPr>
      </w:pPr>
      <w:r w:rsidRPr="00FC3E43">
        <w:rPr>
          <w:rFonts w:asciiTheme="majorBidi" w:hAnsiTheme="majorBidi" w:cstheme="majorBidi"/>
        </w:rPr>
        <w:t>Sebelum melakukan pengumpulan data peneliti sudah menyiapkan panduan dalam melakukan FGD sehingga jalannya diskusi lebih terarah tidak keluar dari pokok</w:t>
      </w:r>
      <w:r w:rsidRPr="00FC3E43">
        <w:rPr>
          <w:rFonts w:asciiTheme="majorBidi" w:hAnsiTheme="majorBidi" w:cstheme="majorBidi"/>
          <w:spacing w:val="51"/>
        </w:rPr>
        <w:t xml:space="preserve"> </w:t>
      </w:r>
      <w:r w:rsidRPr="00FC3E43">
        <w:rPr>
          <w:rFonts w:asciiTheme="majorBidi" w:hAnsiTheme="majorBidi" w:cstheme="majorBidi"/>
        </w:rPr>
        <w:t>permasalahan</w:t>
      </w:r>
      <w:r w:rsidRPr="00FC3E43">
        <w:rPr>
          <w:rFonts w:asciiTheme="majorBidi" w:hAnsiTheme="majorBidi" w:cstheme="majorBidi"/>
          <w:spacing w:val="51"/>
        </w:rPr>
        <w:t xml:space="preserve"> </w:t>
      </w:r>
      <w:r w:rsidRPr="00FC3E43">
        <w:rPr>
          <w:rFonts w:asciiTheme="majorBidi" w:hAnsiTheme="majorBidi" w:cstheme="majorBidi"/>
        </w:rPr>
        <w:t>yang</w:t>
      </w:r>
      <w:r w:rsidRPr="00FC3E43">
        <w:rPr>
          <w:rFonts w:asciiTheme="majorBidi" w:hAnsiTheme="majorBidi" w:cstheme="majorBidi"/>
          <w:spacing w:val="51"/>
        </w:rPr>
        <w:t xml:space="preserve"> </w:t>
      </w:r>
      <w:r w:rsidRPr="00FC3E43">
        <w:rPr>
          <w:rFonts w:asciiTheme="majorBidi" w:hAnsiTheme="majorBidi" w:cstheme="majorBidi"/>
        </w:rPr>
        <w:t>ada.</w:t>
      </w:r>
      <w:r w:rsidRPr="00FC3E43">
        <w:rPr>
          <w:rFonts w:asciiTheme="majorBidi" w:hAnsiTheme="majorBidi" w:cstheme="majorBidi"/>
          <w:spacing w:val="51"/>
        </w:rPr>
        <w:t xml:space="preserve"> </w:t>
      </w:r>
      <w:r w:rsidRPr="00FC3E43">
        <w:rPr>
          <w:rFonts w:asciiTheme="majorBidi" w:hAnsiTheme="majorBidi" w:cstheme="majorBidi"/>
        </w:rPr>
        <w:t>Panduan</w:t>
      </w:r>
      <w:r w:rsidRPr="00FC3E43">
        <w:rPr>
          <w:rFonts w:asciiTheme="majorBidi" w:hAnsiTheme="majorBidi" w:cstheme="majorBidi"/>
          <w:spacing w:val="51"/>
        </w:rPr>
        <w:t xml:space="preserve"> </w:t>
      </w:r>
      <w:r w:rsidRPr="00FC3E43">
        <w:rPr>
          <w:rFonts w:asciiTheme="majorBidi" w:hAnsiTheme="majorBidi" w:cstheme="majorBidi"/>
        </w:rPr>
        <w:t>FGD</w:t>
      </w:r>
      <w:r w:rsidRPr="00FC3E43">
        <w:rPr>
          <w:rFonts w:asciiTheme="majorBidi" w:hAnsiTheme="majorBidi" w:cstheme="majorBidi"/>
          <w:spacing w:val="51"/>
        </w:rPr>
        <w:t xml:space="preserve"> </w:t>
      </w:r>
      <w:r w:rsidRPr="00FC3E43">
        <w:rPr>
          <w:rFonts w:asciiTheme="majorBidi" w:hAnsiTheme="majorBidi" w:cstheme="majorBidi"/>
        </w:rPr>
        <w:t>disusun</w:t>
      </w:r>
      <w:r w:rsidR="003D0092">
        <w:rPr>
          <w:rFonts w:asciiTheme="majorBidi" w:hAnsiTheme="majorBidi" w:cstheme="majorBidi"/>
        </w:rPr>
        <w:t xml:space="preserve"> </w:t>
      </w:r>
      <w:r w:rsidRPr="00FC3E43">
        <w:rPr>
          <w:rFonts w:asciiTheme="majorBidi" w:hAnsiTheme="majorBidi" w:cstheme="majorBidi"/>
        </w:rPr>
        <w:t>berdasarkan data-data yang peneliti peroleh dari hasil pra</w:t>
      </w:r>
      <w:r w:rsidRPr="00FC3E43">
        <w:rPr>
          <w:rFonts w:asciiTheme="majorBidi" w:hAnsiTheme="majorBidi" w:cstheme="majorBidi"/>
          <w:spacing w:val="-1"/>
        </w:rPr>
        <w:t xml:space="preserve"> </w:t>
      </w:r>
      <w:r w:rsidRPr="00FC3E43">
        <w:rPr>
          <w:rFonts w:asciiTheme="majorBidi" w:hAnsiTheme="majorBidi" w:cstheme="majorBidi"/>
        </w:rPr>
        <w:t>penelitian.</w:t>
      </w:r>
    </w:p>
    <w:p w:rsidR="00F83E2A" w:rsidRPr="00FC3E43" w:rsidRDefault="00821E53" w:rsidP="00D151B9">
      <w:pPr>
        <w:pStyle w:val="BodyText"/>
        <w:spacing w:line="480" w:lineRule="auto"/>
        <w:ind w:left="0" w:firstLine="567"/>
        <w:rPr>
          <w:rFonts w:asciiTheme="majorBidi" w:hAnsiTheme="majorBidi" w:cstheme="majorBidi"/>
        </w:rPr>
      </w:pPr>
      <w:r w:rsidRPr="00FC3E43">
        <w:rPr>
          <w:rFonts w:asciiTheme="majorBidi" w:hAnsiTheme="majorBidi" w:cstheme="majorBidi"/>
        </w:rPr>
        <w:t xml:space="preserve">Untuk mendapatkan data primer dalam penelitian ini digunakan metode </w:t>
      </w:r>
      <w:r w:rsidRPr="00FC3E43">
        <w:rPr>
          <w:rFonts w:asciiTheme="majorBidi" w:hAnsiTheme="majorBidi" w:cstheme="majorBidi"/>
          <w:i/>
        </w:rPr>
        <w:t xml:space="preserve">Focus Group Discussiion (FGD) </w:t>
      </w:r>
      <w:r w:rsidRPr="00FC3E43">
        <w:rPr>
          <w:rFonts w:asciiTheme="majorBidi" w:hAnsiTheme="majorBidi" w:cstheme="majorBidi"/>
        </w:rPr>
        <w:t>dengan kepala sekolah, wakil kepala sekolah, dan dua orang perwakilan guru y</w:t>
      </w:r>
      <w:r w:rsidR="00D151B9">
        <w:rPr>
          <w:rFonts w:asciiTheme="majorBidi" w:hAnsiTheme="majorBidi" w:cstheme="majorBidi"/>
        </w:rPr>
        <w:t>ang dilaksanakan pada tanggal 05</w:t>
      </w:r>
      <w:r w:rsidR="003D0092">
        <w:rPr>
          <w:rFonts w:asciiTheme="majorBidi" w:hAnsiTheme="majorBidi" w:cstheme="majorBidi"/>
        </w:rPr>
        <w:t xml:space="preserve"> </w:t>
      </w:r>
      <w:r w:rsidR="00D151B9">
        <w:rPr>
          <w:rFonts w:asciiTheme="majorBidi" w:hAnsiTheme="majorBidi" w:cstheme="majorBidi"/>
        </w:rPr>
        <w:t>Desember</w:t>
      </w:r>
      <w:r w:rsidR="003D0092">
        <w:rPr>
          <w:rFonts w:asciiTheme="majorBidi" w:hAnsiTheme="majorBidi" w:cstheme="majorBidi"/>
        </w:rPr>
        <w:t xml:space="preserve"> 2018 </w:t>
      </w:r>
      <w:r w:rsidR="003D0092" w:rsidRPr="00FC3E43">
        <w:rPr>
          <w:rFonts w:asciiTheme="majorBidi" w:hAnsiTheme="majorBidi" w:cstheme="majorBidi"/>
        </w:rPr>
        <w:t xml:space="preserve">di ruangan kepala sekolah </w:t>
      </w:r>
      <w:r w:rsidR="003D0092">
        <w:rPr>
          <w:rFonts w:asciiTheme="majorBidi" w:hAnsiTheme="majorBidi" w:cstheme="majorBidi"/>
        </w:rPr>
        <w:t>SDIT Cah</w:t>
      </w:r>
      <w:r w:rsidR="00D151B9">
        <w:rPr>
          <w:rFonts w:asciiTheme="majorBidi" w:hAnsiTheme="majorBidi" w:cstheme="majorBidi"/>
        </w:rPr>
        <w:t>aya La Royba dan pada tanggal 08</w:t>
      </w:r>
      <w:r w:rsidR="003D0092">
        <w:rPr>
          <w:rFonts w:asciiTheme="majorBidi" w:hAnsiTheme="majorBidi" w:cstheme="majorBidi"/>
        </w:rPr>
        <w:t xml:space="preserve"> </w:t>
      </w:r>
      <w:r w:rsidR="00D151B9">
        <w:rPr>
          <w:rFonts w:asciiTheme="majorBidi" w:hAnsiTheme="majorBidi" w:cstheme="majorBidi"/>
        </w:rPr>
        <w:t>Desember</w:t>
      </w:r>
      <w:r w:rsidR="003D0092">
        <w:rPr>
          <w:rFonts w:asciiTheme="majorBidi" w:hAnsiTheme="majorBidi" w:cstheme="majorBidi"/>
        </w:rPr>
        <w:t xml:space="preserve"> 2018 di MI Al Khaeriyah Pipitan</w:t>
      </w:r>
      <w:r w:rsidRPr="00FC3E43">
        <w:rPr>
          <w:rFonts w:asciiTheme="majorBidi" w:hAnsiTheme="majorBidi" w:cstheme="majorBidi"/>
        </w:rPr>
        <w:t xml:space="preserve">. Dalam FGD ini terjadi </w:t>
      </w:r>
      <w:r w:rsidRPr="00FC3E43">
        <w:rPr>
          <w:rFonts w:asciiTheme="majorBidi" w:hAnsiTheme="majorBidi" w:cstheme="majorBidi"/>
          <w:i/>
        </w:rPr>
        <w:t xml:space="preserve">brainstorming </w:t>
      </w:r>
      <w:r w:rsidRPr="00FC3E43">
        <w:rPr>
          <w:rFonts w:asciiTheme="majorBidi" w:hAnsiTheme="majorBidi" w:cstheme="majorBidi"/>
        </w:rPr>
        <w:t xml:space="preserve">untuk mengidentifikasi faktor-faktor strategis internal dan faktor-faktor strategis ekternal. Dari FGD ini diperoleh kesimpulan-kesimpulan tentang kekuatan, kelemahan, peluang dan ancaman yang dimiliki oleh sekolah. Peneliti kemudian membuat rangkuman kesimpulan dari hasil FGD kedalam aspek </w:t>
      </w:r>
      <w:r w:rsidRPr="00FC3E43">
        <w:rPr>
          <w:rFonts w:asciiTheme="majorBidi" w:hAnsiTheme="majorBidi" w:cstheme="majorBidi"/>
          <w:i/>
        </w:rPr>
        <w:t xml:space="preserve">input, proses </w:t>
      </w:r>
      <w:r w:rsidRPr="00FC3E43">
        <w:rPr>
          <w:rFonts w:asciiTheme="majorBidi" w:hAnsiTheme="majorBidi" w:cstheme="majorBidi"/>
        </w:rPr>
        <w:t xml:space="preserve">dan </w:t>
      </w:r>
      <w:r w:rsidRPr="00FC3E43">
        <w:rPr>
          <w:rFonts w:asciiTheme="majorBidi" w:hAnsiTheme="majorBidi" w:cstheme="majorBidi"/>
          <w:i/>
        </w:rPr>
        <w:t xml:space="preserve">output </w:t>
      </w:r>
      <w:r w:rsidRPr="00FC3E43">
        <w:rPr>
          <w:rFonts w:asciiTheme="majorBidi" w:hAnsiTheme="majorBidi" w:cstheme="majorBidi"/>
        </w:rPr>
        <w:t xml:space="preserve">dan membagi kembali hasil tersebut kepada anggota FGD untuk ditindak lanjuti dengan memberikan bobot dan skor kepada faktor-faktor yang sudah ada pada pertemuan kedua yang dilaksanakan pada </w:t>
      </w:r>
      <w:r w:rsidR="003D0092">
        <w:rPr>
          <w:rFonts w:asciiTheme="majorBidi" w:hAnsiTheme="majorBidi" w:cstheme="majorBidi"/>
        </w:rPr>
        <w:t xml:space="preserve">tanggal tanggal </w:t>
      </w:r>
      <w:r w:rsidR="00D151B9">
        <w:rPr>
          <w:rFonts w:asciiTheme="majorBidi" w:hAnsiTheme="majorBidi" w:cstheme="majorBidi"/>
        </w:rPr>
        <w:t>06 Desember</w:t>
      </w:r>
      <w:r w:rsidR="003D0092">
        <w:rPr>
          <w:rFonts w:asciiTheme="majorBidi" w:hAnsiTheme="majorBidi" w:cstheme="majorBidi"/>
        </w:rPr>
        <w:t xml:space="preserve"> 2018</w:t>
      </w:r>
      <w:r w:rsidRPr="00FC3E43">
        <w:rPr>
          <w:rFonts w:asciiTheme="majorBidi" w:hAnsiTheme="majorBidi" w:cstheme="majorBidi"/>
        </w:rPr>
        <w:t>.</w:t>
      </w:r>
    </w:p>
    <w:p w:rsidR="00F83E2A" w:rsidRPr="00FC3E43" w:rsidRDefault="00821E53" w:rsidP="001553F6">
      <w:pPr>
        <w:pStyle w:val="BodyText"/>
        <w:spacing w:line="480" w:lineRule="auto"/>
        <w:ind w:left="0" w:firstLine="567"/>
        <w:rPr>
          <w:rFonts w:asciiTheme="majorBidi" w:hAnsiTheme="majorBidi" w:cstheme="majorBidi"/>
        </w:rPr>
      </w:pPr>
      <w:r w:rsidRPr="00FC3E43">
        <w:rPr>
          <w:rFonts w:asciiTheme="majorBidi" w:hAnsiTheme="majorBidi" w:cstheme="majorBidi"/>
        </w:rPr>
        <w:t xml:space="preserve">Setelah FGD kedua dilakukan, peneliti menvalidasi data yang ada dengan perpanjangan pengamatan yang </w:t>
      </w:r>
      <w:r w:rsidR="000E52D5">
        <w:rPr>
          <w:rFonts w:asciiTheme="majorBidi" w:hAnsiTheme="majorBidi" w:cstheme="majorBidi"/>
        </w:rPr>
        <w:t>peneliti lakukan pada tanggal 05</w:t>
      </w:r>
      <w:r w:rsidR="003D0092">
        <w:rPr>
          <w:rFonts w:asciiTheme="majorBidi" w:hAnsiTheme="majorBidi" w:cstheme="majorBidi"/>
        </w:rPr>
        <w:t xml:space="preserve"> Desember</w:t>
      </w:r>
      <w:r w:rsidRPr="00FC3E43">
        <w:rPr>
          <w:rFonts w:asciiTheme="majorBidi" w:hAnsiTheme="majorBidi" w:cstheme="majorBidi"/>
        </w:rPr>
        <w:t xml:space="preserve"> sampai </w:t>
      </w:r>
      <w:r w:rsidR="003D0092">
        <w:rPr>
          <w:rFonts w:asciiTheme="majorBidi" w:hAnsiTheme="majorBidi" w:cstheme="majorBidi"/>
        </w:rPr>
        <w:t>18 Desember 2018</w:t>
      </w:r>
      <w:r w:rsidRPr="00FC3E43">
        <w:rPr>
          <w:rFonts w:asciiTheme="majorBidi" w:hAnsiTheme="majorBidi" w:cstheme="majorBidi"/>
        </w:rPr>
        <w:t xml:space="preserve"> dengan melakukan wawancara terhadap guru dan siswa diluar anggota FGD. Peneliti juga melakukan observasi untuk mengamati keadaan sekolah berdasarkan panduan observasi yang peneliti buat.</w:t>
      </w:r>
    </w:p>
    <w:p w:rsidR="00F83E2A" w:rsidRPr="00FC3E43" w:rsidRDefault="003D0092" w:rsidP="000E52D5">
      <w:pPr>
        <w:pStyle w:val="BodyText"/>
        <w:spacing w:line="480" w:lineRule="auto"/>
        <w:ind w:left="0" w:firstLine="567"/>
        <w:rPr>
          <w:rFonts w:asciiTheme="majorBidi" w:hAnsiTheme="majorBidi" w:cstheme="majorBidi"/>
        </w:rPr>
      </w:pPr>
      <w:r>
        <w:rPr>
          <w:rFonts w:asciiTheme="majorBidi" w:hAnsiTheme="majorBidi" w:cstheme="majorBidi"/>
        </w:rPr>
        <w:lastRenderedPageBreak/>
        <w:t xml:space="preserve">Pada tanggal </w:t>
      </w:r>
      <w:r w:rsidR="00D151B9">
        <w:rPr>
          <w:rFonts w:asciiTheme="majorBidi" w:hAnsiTheme="majorBidi" w:cstheme="majorBidi"/>
        </w:rPr>
        <w:t>10</w:t>
      </w:r>
      <w:r>
        <w:rPr>
          <w:rFonts w:asciiTheme="majorBidi" w:hAnsiTheme="majorBidi" w:cstheme="majorBidi"/>
        </w:rPr>
        <w:t xml:space="preserve"> Desember 2018</w:t>
      </w:r>
      <w:r w:rsidR="00821E53" w:rsidRPr="00FC3E43">
        <w:rPr>
          <w:rFonts w:asciiTheme="majorBidi" w:hAnsiTheme="majorBidi" w:cstheme="majorBidi"/>
        </w:rPr>
        <w:t xml:space="preserve"> peneliti meminta kepala sekolah untuk melakukan pemeriksaan sejawat untuk membahas kembali perbedaan hasil FGD dengan data yang peneliti peroleh dalam perpanjangan pengamatan.</w:t>
      </w:r>
    </w:p>
    <w:p w:rsidR="00F83E2A" w:rsidRPr="00FC3E43" w:rsidRDefault="00821E53" w:rsidP="00D151B9">
      <w:pPr>
        <w:pStyle w:val="BodyText"/>
        <w:spacing w:line="480" w:lineRule="auto"/>
        <w:ind w:left="0" w:firstLine="567"/>
        <w:rPr>
          <w:rFonts w:asciiTheme="majorBidi" w:hAnsiTheme="majorBidi" w:cstheme="majorBidi"/>
        </w:rPr>
      </w:pPr>
      <w:r w:rsidRPr="00FC3E43">
        <w:rPr>
          <w:rFonts w:asciiTheme="majorBidi" w:hAnsiTheme="majorBidi" w:cstheme="majorBidi"/>
        </w:rPr>
        <w:t>Data sekunder diperoleh melalui studi dokumentasi meliputi profil sekolah, data guru, jumlah kelulusan siswa, dan jumlah siswa tiga tahun</w:t>
      </w:r>
      <w:r w:rsidRPr="00FC3E43">
        <w:rPr>
          <w:rFonts w:asciiTheme="majorBidi" w:hAnsiTheme="majorBidi" w:cstheme="majorBidi"/>
          <w:spacing w:val="-7"/>
        </w:rPr>
        <w:t xml:space="preserve"> </w:t>
      </w:r>
      <w:r w:rsidRPr="00FC3E43">
        <w:rPr>
          <w:rFonts w:asciiTheme="majorBidi" w:hAnsiTheme="majorBidi" w:cstheme="majorBidi"/>
        </w:rPr>
        <w:t>terakhir.</w:t>
      </w:r>
    </w:p>
    <w:p w:rsidR="00F83E2A" w:rsidRPr="001553F6" w:rsidRDefault="008D443A" w:rsidP="006E4978">
      <w:pPr>
        <w:pStyle w:val="Heading1"/>
        <w:numPr>
          <w:ilvl w:val="0"/>
          <w:numId w:val="6"/>
        </w:numPr>
        <w:tabs>
          <w:tab w:val="left" w:pos="1094"/>
          <w:tab w:val="left" w:pos="1095"/>
        </w:tabs>
        <w:spacing w:line="480" w:lineRule="auto"/>
        <w:ind w:left="426"/>
        <w:jc w:val="both"/>
        <w:rPr>
          <w:rFonts w:asciiTheme="majorBidi" w:hAnsiTheme="majorBidi" w:cstheme="majorBidi"/>
          <w:b/>
          <w:sz w:val="24"/>
          <w:szCs w:val="24"/>
        </w:rPr>
      </w:pPr>
      <w:r w:rsidRPr="001553F6">
        <w:rPr>
          <w:rFonts w:asciiTheme="majorBidi" w:hAnsiTheme="majorBidi" w:cstheme="majorBidi"/>
          <w:b/>
          <w:sz w:val="24"/>
          <w:szCs w:val="24"/>
        </w:rPr>
        <w:t>TEKNIK ANALISIS DATA</w:t>
      </w:r>
    </w:p>
    <w:p w:rsidR="00F83E2A" w:rsidRPr="002622B7" w:rsidRDefault="00821E53" w:rsidP="00D151B9">
      <w:pPr>
        <w:pStyle w:val="ListParagraph"/>
        <w:numPr>
          <w:ilvl w:val="0"/>
          <w:numId w:val="7"/>
        </w:numPr>
        <w:tabs>
          <w:tab w:val="left" w:pos="851"/>
        </w:tabs>
        <w:spacing w:line="480" w:lineRule="auto"/>
        <w:ind w:left="567" w:hanging="283"/>
        <w:jc w:val="both"/>
        <w:rPr>
          <w:rFonts w:asciiTheme="majorBidi" w:hAnsiTheme="majorBidi" w:cstheme="majorBidi"/>
          <w:b/>
          <w:sz w:val="24"/>
        </w:rPr>
      </w:pPr>
      <w:r w:rsidRPr="002622B7">
        <w:rPr>
          <w:rFonts w:asciiTheme="majorBidi" w:hAnsiTheme="majorBidi" w:cstheme="majorBidi"/>
          <w:b/>
          <w:sz w:val="24"/>
        </w:rPr>
        <w:t>Analisis</w:t>
      </w:r>
      <w:r w:rsidRPr="002622B7">
        <w:rPr>
          <w:rFonts w:asciiTheme="majorBidi" w:hAnsiTheme="majorBidi" w:cstheme="majorBidi"/>
          <w:b/>
          <w:spacing w:val="-2"/>
          <w:sz w:val="24"/>
        </w:rPr>
        <w:t xml:space="preserve"> </w:t>
      </w:r>
      <w:r w:rsidRPr="002622B7">
        <w:rPr>
          <w:rFonts w:asciiTheme="majorBidi" w:hAnsiTheme="majorBidi" w:cstheme="majorBidi"/>
          <w:b/>
          <w:sz w:val="24"/>
        </w:rPr>
        <w:t>SWOT</w:t>
      </w:r>
    </w:p>
    <w:p w:rsidR="00F83E2A" w:rsidRPr="00FC3E43" w:rsidRDefault="00821E53" w:rsidP="00D151B9">
      <w:pPr>
        <w:spacing w:line="480" w:lineRule="auto"/>
        <w:ind w:firstLine="567"/>
        <w:jc w:val="both"/>
        <w:rPr>
          <w:rFonts w:asciiTheme="majorBidi" w:hAnsiTheme="majorBidi" w:cstheme="majorBidi"/>
          <w:i/>
          <w:sz w:val="24"/>
        </w:rPr>
      </w:pPr>
      <w:r w:rsidRPr="00FC3E43">
        <w:rPr>
          <w:rFonts w:asciiTheme="majorBidi" w:hAnsiTheme="majorBidi" w:cstheme="majorBidi"/>
          <w:sz w:val="24"/>
        </w:rPr>
        <w:t xml:space="preserve">Teknik analisis data yang digunakan dalam penelitian ini yaitu analisis SWOT, dan teknik yang digunakan adalah analisis matrik IFAS </w:t>
      </w:r>
      <w:r w:rsidRPr="00FC3E43">
        <w:rPr>
          <w:rFonts w:asciiTheme="majorBidi" w:hAnsiTheme="majorBidi" w:cstheme="majorBidi"/>
          <w:i/>
          <w:sz w:val="24"/>
        </w:rPr>
        <w:t xml:space="preserve">(internal Factors Analysis Summary), </w:t>
      </w:r>
      <w:r w:rsidRPr="00FC3E43">
        <w:rPr>
          <w:rFonts w:asciiTheme="majorBidi" w:hAnsiTheme="majorBidi" w:cstheme="majorBidi"/>
          <w:sz w:val="24"/>
        </w:rPr>
        <w:t xml:space="preserve">analisis matrik EFAS </w:t>
      </w:r>
      <w:r w:rsidRPr="00FC3E43">
        <w:rPr>
          <w:rFonts w:asciiTheme="majorBidi" w:hAnsiTheme="majorBidi" w:cstheme="majorBidi"/>
          <w:i/>
          <w:sz w:val="24"/>
        </w:rPr>
        <w:t xml:space="preserve">(External Factors Analysis Summary) </w:t>
      </w:r>
      <w:r w:rsidRPr="00FC3E43">
        <w:rPr>
          <w:rFonts w:asciiTheme="majorBidi" w:hAnsiTheme="majorBidi" w:cstheme="majorBidi"/>
          <w:sz w:val="24"/>
        </w:rPr>
        <w:t xml:space="preserve">dan analisis matrik SWOT </w:t>
      </w:r>
      <w:r w:rsidRPr="00FC3E43">
        <w:rPr>
          <w:rFonts w:asciiTheme="majorBidi" w:hAnsiTheme="majorBidi" w:cstheme="majorBidi"/>
          <w:i/>
          <w:sz w:val="24"/>
        </w:rPr>
        <w:t>(strengths, weaknesses, opportunities, and threats)</w:t>
      </w:r>
    </w:p>
    <w:p w:rsidR="00F83E2A" w:rsidRPr="00FC3E43" w:rsidRDefault="00981CAE" w:rsidP="00981CAE">
      <w:pPr>
        <w:pStyle w:val="BodyText"/>
        <w:tabs>
          <w:tab w:val="left" w:pos="567"/>
        </w:tabs>
        <w:spacing w:line="480" w:lineRule="auto"/>
        <w:ind w:left="0"/>
        <w:rPr>
          <w:rFonts w:asciiTheme="majorBidi" w:hAnsiTheme="majorBidi" w:cstheme="majorBidi"/>
        </w:rPr>
      </w:pPr>
      <w:r>
        <w:rPr>
          <w:rFonts w:asciiTheme="majorBidi" w:hAnsiTheme="majorBidi" w:cstheme="majorBidi"/>
        </w:rPr>
        <w:tab/>
      </w:r>
      <w:r w:rsidR="00821E53" w:rsidRPr="00FC3E43">
        <w:rPr>
          <w:rFonts w:asciiTheme="majorBidi" w:hAnsiTheme="majorBidi" w:cstheme="majorBidi"/>
        </w:rPr>
        <w:t xml:space="preserve">Matrik IFAS menggambarkan lingkungan </w:t>
      </w:r>
      <w:r w:rsidR="00821E53" w:rsidRPr="00FC3E43">
        <w:rPr>
          <w:rFonts w:asciiTheme="majorBidi" w:hAnsiTheme="majorBidi" w:cstheme="majorBidi"/>
          <w:i/>
        </w:rPr>
        <w:t xml:space="preserve">internal </w:t>
      </w:r>
      <w:r w:rsidR="00821E53" w:rsidRPr="00FC3E43">
        <w:rPr>
          <w:rFonts w:asciiTheme="majorBidi" w:hAnsiTheme="majorBidi" w:cstheme="majorBidi"/>
        </w:rPr>
        <w:t>yang memberikan informasi tentang kekuatan yang harus digunakan secara optimal dan kelemahan</w:t>
      </w:r>
      <w:r w:rsidR="00821E53" w:rsidRPr="00FC3E43">
        <w:rPr>
          <w:rFonts w:asciiTheme="majorBidi" w:hAnsiTheme="majorBidi" w:cstheme="majorBidi"/>
          <w:spacing w:val="47"/>
        </w:rPr>
        <w:t xml:space="preserve"> </w:t>
      </w:r>
      <w:r w:rsidR="00821E53" w:rsidRPr="00FC3E43">
        <w:rPr>
          <w:rFonts w:asciiTheme="majorBidi" w:hAnsiTheme="majorBidi" w:cstheme="majorBidi"/>
        </w:rPr>
        <w:t xml:space="preserve">yang harus diatasi atau diminimalkan. Matrik EFAS menggambarkan lingkungan </w:t>
      </w:r>
      <w:r w:rsidR="00821E53" w:rsidRPr="00FC3E43">
        <w:rPr>
          <w:rFonts w:asciiTheme="majorBidi" w:hAnsiTheme="majorBidi" w:cstheme="majorBidi"/>
          <w:i/>
        </w:rPr>
        <w:t xml:space="preserve">eksternal </w:t>
      </w:r>
      <w:r w:rsidR="00821E53" w:rsidRPr="00FC3E43">
        <w:rPr>
          <w:rFonts w:asciiTheme="majorBidi" w:hAnsiTheme="majorBidi" w:cstheme="majorBidi"/>
        </w:rPr>
        <w:t xml:space="preserve">yang memberikan informasi tentang peluang yang harus dimanfaatkan dan ancaman yang harus dihindari. Matrik SWOT menunjukkan empat kemungkinan alternatif strategis berdasarkan hasil audit terhadap lingkungan </w:t>
      </w:r>
      <w:r w:rsidR="00821E53" w:rsidRPr="00FC3E43">
        <w:rPr>
          <w:rFonts w:asciiTheme="majorBidi" w:hAnsiTheme="majorBidi" w:cstheme="majorBidi"/>
          <w:i/>
        </w:rPr>
        <w:t xml:space="preserve">internal </w:t>
      </w:r>
      <w:r w:rsidR="00821E53" w:rsidRPr="00FC3E43">
        <w:rPr>
          <w:rFonts w:asciiTheme="majorBidi" w:hAnsiTheme="majorBidi" w:cstheme="majorBidi"/>
        </w:rPr>
        <w:t xml:space="preserve">dan lingkungan </w:t>
      </w:r>
      <w:r w:rsidR="00821E53" w:rsidRPr="00FC3E43">
        <w:rPr>
          <w:rFonts w:asciiTheme="majorBidi" w:hAnsiTheme="majorBidi" w:cstheme="majorBidi"/>
          <w:i/>
        </w:rPr>
        <w:t xml:space="preserve">eksternal. </w:t>
      </w:r>
      <w:r w:rsidR="00821E53" w:rsidRPr="00FC3E43">
        <w:rPr>
          <w:rFonts w:asciiTheme="majorBidi" w:hAnsiTheme="majorBidi" w:cstheme="majorBidi"/>
        </w:rPr>
        <w:t>Langkah-langk</w:t>
      </w:r>
      <w:r w:rsidR="008D443A">
        <w:rPr>
          <w:rFonts w:asciiTheme="majorBidi" w:hAnsiTheme="majorBidi" w:cstheme="majorBidi"/>
        </w:rPr>
        <w:t xml:space="preserve">ahnya sebagai berikut </w:t>
      </w:r>
      <w:r w:rsidR="00821E53" w:rsidRPr="00FC3E43">
        <w:rPr>
          <w:rFonts w:asciiTheme="majorBidi" w:hAnsiTheme="majorBidi" w:cstheme="majorBidi"/>
        </w:rPr>
        <w:t>:</w:t>
      </w:r>
      <w:r w:rsidR="008D443A">
        <w:rPr>
          <w:rStyle w:val="FootnoteReference"/>
          <w:rFonts w:asciiTheme="majorBidi" w:hAnsiTheme="majorBidi" w:cstheme="majorBidi"/>
        </w:rPr>
        <w:footnoteReference w:id="1"/>
      </w:r>
    </w:p>
    <w:p w:rsidR="006E4978" w:rsidRDefault="00821E53" w:rsidP="006E4978">
      <w:pPr>
        <w:pStyle w:val="ListParagraph"/>
        <w:numPr>
          <w:ilvl w:val="0"/>
          <w:numId w:val="3"/>
        </w:numPr>
        <w:tabs>
          <w:tab w:val="left" w:pos="993"/>
        </w:tabs>
        <w:spacing w:line="480" w:lineRule="auto"/>
        <w:ind w:left="851" w:hanging="284"/>
        <w:jc w:val="both"/>
        <w:rPr>
          <w:rFonts w:asciiTheme="majorBidi" w:hAnsiTheme="majorBidi" w:cstheme="majorBidi"/>
          <w:sz w:val="24"/>
        </w:rPr>
      </w:pPr>
      <w:r w:rsidRPr="00FC3E43">
        <w:rPr>
          <w:rFonts w:asciiTheme="majorBidi" w:hAnsiTheme="majorBidi" w:cstheme="majorBidi"/>
          <w:sz w:val="24"/>
        </w:rPr>
        <w:t>Mengidentifikasi faktor-faktor yang menjadi kekuatan, kelemahan, peluang dan ancaman yang</w:t>
      </w:r>
      <w:r w:rsidRPr="00FC3E43">
        <w:rPr>
          <w:rFonts w:asciiTheme="majorBidi" w:hAnsiTheme="majorBidi" w:cstheme="majorBidi"/>
          <w:spacing w:val="-7"/>
          <w:sz w:val="24"/>
        </w:rPr>
        <w:t xml:space="preserve"> </w:t>
      </w:r>
      <w:r w:rsidRPr="00FC3E43">
        <w:rPr>
          <w:rFonts w:asciiTheme="majorBidi" w:hAnsiTheme="majorBidi" w:cstheme="majorBidi"/>
          <w:sz w:val="24"/>
        </w:rPr>
        <w:t>ada.</w:t>
      </w:r>
    </w:p>
    <w:p w:rsidR="006E4978" w:rsidRDefault="00821E53" w:rsidP="000E52D5">
      <w:pPr>
        <w:pStyle w:val="ListParagraph"/>
        <w:numPr>
          <w:ilvl w:val="0"/>
          <w:numId w:val="3"/>
        </w:numPr>
        <w:tabs>
          <w:tab w:val="left" w:pos="993"/>
        </w:tabs>
        <w:spacing w:line="480" w:lineRule="auto"/>
        <w:ind w:left="851" w:hanging="284"/>
        <w:jc w:val="both"/>
        <w:rPr>
          <w:rFonts w:asciiTheme="majorBidi" w:hAnsiTheme="majorBidi" w:cstheme="majorBidi"/>
          <w:sz w:val="24"/>
        </w:rPr>
      </w:pPr>
      <w:r w:rsidRPr="006E4978">
        <w:rPr>
          <w:rFonts w:asciiTheme="majorBidi" w:hAnsiTheme="majorBidi" w:cstheme="majorBidi"/>
          <w:sz w:val="24"/>
        </w:rPr>
        <w:t>Menentukan faktor-faktor yang menjadikan kekuatan, kelemahan, peluang dan ancaman berdasarkan.</w:t>
      </w:r>
    </w:p>
    <w:p w:rsidR="006E4978" w:rsidRPr="006E4978" w:rsidRDefault="00821E53" w:rsidP="006E4978">
      <w:pPr>
        <w:pStyle w:val="ListParagraph"/>
        <w:numPr>
          <w:ilvl w:val="0"/>
          <w:numId w:val="3"/>
        </w:numPr>
        <w:tabs>
          <w:tab w:val="left" w:pos="993"/>
        </w:tabs>
        <w:spacing w:line="480" w:lineRule="auto"/>
        <w:ind w:left="851" w:hanging="284"/>
        <w:jc w:val="both"/>
        <w:rPr>
          <w:rFonts w:asciiTheme="majorBidi" w:hAnsiTheme="majorBidi" w:cstheme="majorBidi"/>
          <w:sz w:val="24"/>
        </w:rPr>
      </w:pPr>
      <w:r w:rsidRPr="006E4978">
        <w:rPr>
          <w:rFonts w:asciiTheme="majorBidi" w:hAnsiTheme="majorBidi" w:cstheme="majorBidi"/>
          <w:sz w:val="24"/>
        </w:rPr>
        <w:lastRenderedPageBreak/>
        <w:t>Menentukan bobot masing-masing faktor dengan skala mulai dari 1,0 (paling berpengaruh) sampai 0,0 (tidak berpengaruh), berdasarkan pengaruh</w:t>
      </w:r>
      <w:r w:rsidRPr="006E4978">
        <w:rPr>
          <w:rFonts w:asciiTheme="majorBidi" w:hAnsiTheme="majorBidi" w:cstheme="majorBidi"/>
          <w:spacing w:val="44"/>
          <w:sz w:val="24"/>
        </w:rPr>
        <w:t xml:space="preserve"> </w:t>
      </w:r>
      <w:r w:rsidRPr="006E4978">
        <w:rPr>
          <w:rFonts w:asciiTheme="majorBidi" w:hAnsiTheme="majorBidi" w:cstheme="majorBidi"/>
          <w:sz w:val="24"/>
        </w:rPr>
        <w:t>faktor-faktor</w:t>
      </w:r>
      <w:r w:rsidR="002622B7" w:rsidRPr="006E4978">
        <w:rPr>
          <w:rFonts w:asciiTheme="majorBidi" w:hAnsiTheme="majorBidi" w:cstheme="majorBidi"/>
          <w:sz w:val="24"/>
        </w:rPr>
        <w:t xml:space="preserve"> </w:t>
      </w:r>
      <w:r w:rsidRPr="006E4978">
        <w:rPr>
          <w:rFonts w:asciiTheme="majorBidi" w:hAnsiTheme="majorBidi" w:cstheme="majorBidi"/>
        </w:rPr>
        <w:t>tersebut terhadap upaya perbaikan mutu sekolah. (semua bobot tersebut jumlahnya tidak boleh melebihi skor total</w:t>
      </w:r>
      <w:r w:rsidRPr="006E4978">
        <w:rPr>
          <w:rFonts w:asciiTheme="majorBidi" w:hAnsiTheme="majorBidi" w:cstheme="majorBidi"/>
          <w:spacing w:val="-1"/>
        </w:rPr>
        <w:t xml:space="preserve"> </w:t>
      </w:r>
      <w:r w:rsidRPr="006E4978">
        <w:rPr>
          <w:rFonts w:asciiTheme="majorBidi" w:hAnsiTheme="majorBidi" w:cstheme="majorBidi"/>
        </w:rPr>
        <w:t>1,0).</w:t>
      </w:r>
    </w:p>
    <w:p w:rsidR="006E4978" w:rsidRDefault="006E4978" w:rsidP="006E4978">
      <w:pPr>
        <w:pStyle w:val="ListParagraph"/>
        <w:numPr>
          <w:ilvl w:val="0"/>
          <w:numId w:val="3"/>
        </w:numPr>
        <w:tabs>
          <w:tab w:val="left" w:pos="993"/>
        </w:tabs>
        <w:spacing w:line="480" w:lineRule="auto"/>
        <w:ind w:left="851" w:hanging="284"/>
        <w:jc w:val="both"/>
        <w:rPr>
          <w:rFonts w:asciiTheme="majorBidi" w:hAnsiTheme="majorBidi" w:cstheme="majorBidi"/>
          <w:sz w:val="24"/>
        </w:rPr>
      </w:pPr>
      <w:r>
        <w:rPr>
          <w:rFonts w:asciiTheme="majorBidi" w:hAnsiTheme="majorBidi" w:cstheme="majorBidi"/>
        </w:rPr>
        <w:t>M</w:t>
      </w:r>
      <w:r w:rsidR="00821E53" w:rsidRPr="006E4978">
        <w:rPr>
          <w:rFonts w:asciiTheme="majorBidi" w:hAnsiTheme="majorBidi" w:cstheme="majorBidi"/>
          <w:sz w:val="24"/>
        </w:rPr>
        <w:t>e</w:t>
      </w:r>
      <w:r w:rsidR="00674F5F">
        <w:rPr>
          <w:rFonts w:asciiTheme="majorBidi" w:hAnsiTheme="majorBidi" w:cstheme="majorBidi"/>
          <w:sz w:val="24"/>
        </w:rPr>
        <w:t>nentukan skor (1 sampai dengan 4</w:t>
      </w:r>
      <w:r w:rsidR="00821E53" w:rsidRPr="006E4978">
        <w:rPr>
          <w:rFonts w:asciiTheme="majorBidi" w:hAnsiTheme="majorBidi" w:cstheme="majorBidi"/>
          <w:sz w:val="24"/>
        </w:rPr>
        <w:t>) dari masing- masing faktor berdasarkan penting tidaknya faktor tersebut terhadap upaya peningkatan mutu</w:t>
      </w:r>
      <w:r w:rsidR="00821E53" w:rsidRPr="006E4978">
        <w:rPr>
          <w:rFonts w:asciiTheme="majorBidi" w:hAnsiTheme="majorBidi" w:cstheme="majorBidi"/>
          <w:spacing w:val="-7"/>
          <w:sz w:val="24"/>
        </w:rPr>
        <w:t xml:space="preserve"> </w:t>
      </w:r>
      <w:r w:rsidR="00821E53" w:rsidRPr="006E4978">
        <w:rPr>
          <w:rFonts w:asciiTheme="majorBidi" w:hAnsiTheme="majorBidi" w:cstheme="majorBidi"/>
          <w:sz w:val="24"/>
        </w:rPr>
        <w:t>sekolah.</w:t>
      </w:r>
    </w:p>
    <w:p w:rsidR="006E4978" w:rsidRDefault="00821E53" w:rsidP="006E4978">
      <w:pPr>
        <w:pStyle w:val="ListParagraph"/>
        <w:numPr>
          <w:ilvl w:val="0"/>
          <w:numId w:val="3"/>
        </w:numPr>
        <w:tabs>
          <w:tab w:val="left" w:pos="993"/>
        </w:tabs>
        <w:spacing w:line="480" w:lineRule="auto"/>
        <w:ind w:left="851" w:hanging="284"/>
        <w:jc w:val="both"/>
        <w:rPr>
          <w:rFonts w:asciiTheme="majorBidi" w:hAnsiTheme="majorBidi" w:cstheme="majorBidi"/>
          <w:sz w:val="24"/>
        </w:rPr>
      </w:pPr>
      <w:r w:rsidRPr="006E4978">
        <w:rPr>
          <w:rFonts w:asciiTheme="majorBidi" w:hAnsiTheme="majorBidi" w:cstheme="majorBidi"/>
          <w:sz w:val="24"/>
        </w:rPr>
        <w:t>Menghitung total skor dengan mengalikan bobot dan skor untuk masing-masing faktor kekuatan, kelemahan, peluang dan</w:t>
      </w:r>
      <w:r w:rsidRPr="006E4978">
        <w:rPr>
          <w:rFonts w:asciiTheme="majorBidi" w:hAnsiTheme="majorBidi" w:cstheme="majorBidi"/>
          <w:spacing w:val="-1"/>
          <w:sz w:val="24"/>
        </w:rPr>
        <w:t xml:space="preserve"> </w:t>
      </w:r>
      <w:r w:rsidR="006E4978">
        <w:rPr>
          <w:rFonts w:asciiTheme="majorBidi" w:hAnsiTheme="majorBidi" w:cstheme="majorBidi"/>
          <w:sz w:val="24"/>
        </w:rPr>
        <w:t>ancaman.</w:t>
      </w:r>
    </w:p>
    <w:p w:rsidR="00F83E2A" w:rsidRPr="006E4978" w:rsidRDefault="00821E53" w:rsidP="006E4978">
      <w:pPr>
        <w:pStyle w:val="ListParagraph"/>
        <w:numPr>
          <w:ilvl w:val="0"/>
          <w:numId w:val="3"/>
        </w:numPr>
        <w:tabs>
          <w:tab w:val="left" w:pos="993"/>
        </w:tabs>
        <w:spacing w:line="480" w:lineRule="auto"/>
        <w:ind w:left="851" w:hanging="284"/>
        <w:jc w:val="both"/>
        <w:rPr>
          <w:rFonts w:asciiTheme="majorBidi" w:hAnsiTheme="majorBidi" w:cstheme="majorBidi"/>
          <w:sz w:val="24"/>
        </w:rPr>
      </w:pPr>
      <w:r w:rsidRPr="006E4978">
        <w:rPr>
          <w:rFonts w:asciiTheme="majorBidi" w:hAnsiTheme="majorBidi" w:cstheme="majorBidi"/>
          <w:sz w:val="24"/>
        </w:rPr>
        <w:t>Menghitung total skor akhir faktor internal (kekuatan- kelemahan) dan faktor eksternal</w:t>
      </w:r>
      <w:r w:rsidRPr="006E4978">
        <w:rPr>
          <w:rFonts w:asciiTheme="majorBidi" w:hAnsiTheme="majorBidi" w:cstheme="majorBidi"/>
          <w:spacing w:val="-6"/>
          <w:sz w:val="24"/>
        </w:rPr>
        <w:t xml:space="preserve"> </w:t>
      </w:r>
      <w:r w:rsidRPr="006E4978">
        <w:rPr>
          <w:rFonts w:asciiTheme="majorBidi" w:hAnsiTheme="majorBidi" w:cstheme="majorBidi"/>
          <w:sz w:val="24"/>
        </w:rPr>
        <w:t>(peluang-ancaman).</w:t>
      </w:r>
      <w:r w:rsidR="00E179ED">
        <w:rPr>
          <w:rStyle w:val="FootnoteReference"/>
          <w:rFonts w:asciiTheme="majorBidi" w:hAnsiTheme="majorBidi" w:cstheme="majorBidi"/>
          <w:sz w:val="24"/>
        </w:rPr>
        <w:footnoteReference w:id="2"/>
      </w:r>
    </w:p>
    <w:p w:rsidR="00F83E2A" w:rsidRPr="002622B7" w:rsidRDefault="00821E53" w:rsidP="006E4978">
      <w:pPr>
        <w:pStyle w:val="ListParagraph"/>
        <w:numPr>
          <w:ilvl w:val="0"/>
          <w:numId w:val="7"/>
        </w:numPr>
        <w:spacing w:line="480" w:lineRule="auto"/>
        <w:ind w:left="567"/>
        <w:jc w:val="both"/>
        <w:rPr>
          <w:rFonts w:asciiTheme="majorBidi" w:hAnsiTheme="majorBidi" w:cstheme="majorBidi"/>
          <w:b/>
          <w:sz w:val="24"/>
        </w:rPr>
      </w:pPr>
      <w:r w:rsidRPr="002622B7">
        <w:rPr>
          <w:rFonts w:asciiTheme="majorBidi" w:hAnsiTheme="majorBidi" w:cstheme="majorBidi"/>
          <w:b/>
          <w:sz w:val="24"/>
        </w:rPr>
        <w:t>Rencana</w:t>
      </w:r>
      <w:r w:rsidRPr="002622B7">
        <w:rPr>
          <w:rFonts w:asciiTheme="majorBidi" w:hAnsiTheme="majorBidi" w:cstheme="majorBidi"/>
          <w:b/>
          <w:spacing w:val="-1"/>
          <w:sz w:val="24"/>
        </w:rPr>
        <w:t xml:space="preserve"> </w:t>
      </w:r>
      <w:r w:rsidRPr="002622B7">
        <w:rPr>
          <w:rFonts w:asciiTheme="majorBidi" w:hAnsiTheme="majorBidi" w:cstheme="majorBidi"/>
          <w:b/>
          <w:sz w:val="24"/>
        </w:rPr>
        <w:t>Strategis</w:t>
      </w:r>
    </w:p>
    <w:p w:rsidR="00F83E2A" w:rsidRPr="00FC3E43" w:rsidRDefault="00821E53" w:rsidP="00354AA6">
      <w:pPr>
        <w:pStyle w:val="BodyText"/>
        <w:spacing w:line="480" w:lineRule="auto"/>
        <w:ind w:right="679"/>
        <w:rPr>
          <w:rFonts w:asciiTheme="majorBidi" w:hAnsiTheme="majorBidi" w:cstheme="majorBidi"/>
        </w:rPr>
      </w:pPr>
      <w:r w:rsidRPr="00FC3E43">
        <w:rPr>
          <w:rFonts w:asciiTheme="majorBidi" w:hAnsiTheme="majorBidi" w:cstheme="majorBidi"/>
        </w:rPr>
        <w:t>Langkah-langkah dalam menentukan ren</w:t>
      </w:r>
      <w:r w:rsidR="006E4978">
        <w:rPr>
          <w:rFonts w:asciiTheme="majorBidi" w:hAnsiTheme="majorBidi" w:cstheme="majorBidi"/>
        </w:rPr>
        <w:t xml:space="preserve">cana </w:t>
      </w:r>
      <w:r w:rsidRPr="00FC3E43">
        <w:rPr>
          <w:rFonts w:asciiTheme="majorBidi" w:hAnsiTheme="majorBidi" w:cstheme="majorBidi"/>
        </w:rPr>
        <w:t>stra</w:t>
      </w:r>
      <w:r w:rsidR="006E4978">
        <w:rPr>
          <w:rFonts w:asciiTheme="majorBidi" w:hAnsiTheme="majorBidi" w:cstheme="majorBidi"/>
        </w:rPr>
        <w:t>tegis</w:t>
      </w:r>
      <w:r w:rsidRPr="00FC3E43">
        <w:rPr>
          <w:rFonts w:asciiTheme="majorBidi" w:hAnsiTheme="majorBidi" w:cstheme="majorBidi"/>
        </w:rPr>
        <w:t xml:space="preserve"> adalah:</w:t>
      </w:r>
    </w:p>
    <w:p w:rsidR="00F83E2A" w:rsidRPr="00FC3E43" w:rsidRDefault="00821E53" w:rsidP="006E4978">
      <w:pPr>
        <w:pStyle w:val="ListParagraph"/>
        <w:numPr>
          <w:ilvl w:val="0"/>
          <w:numId w:val="2"/>
        </w:numPr>
        <w:tabs>
          <w:tab w:val="left" w:pos="736"/>
        </w:tabs>
        <w:spacing w:line="480" w:lineRule="auto"/>
        <w:jc w:val="both"/>
        <w:rPr>
          <w:rFonts w:asciiTheme="majorBidi" w:hAnsiTheme="majorBidi" w:cstheme="majorBidi"/>
          <w:i/>
          <w:sz w:val="24"/>
        </w:rPr>
      </w:pPr>
      <w:r w:rsidRPr="00FC3E43">
        <w:rPr>
          <w:rFonts w:asciiTheme="majorBidi" w:hAnsiTheme="majorBidi" w:cstheme="majorBidi"/>
          <w:sz w:val="24"/>
        </w:rPr>
        <w:t>Nilai total akhir IFAS digambarkan pada sumbu</w:t>
      </w:r>
      <w:r w:rsidRPr="00FC3E43">
        <w:rPr>
          <w:rFonts w:asciiTheme="majorBidi" w:hAnsiTheme="majorBidi" w:cstheme="majorBidi"/>
          <w:spacing w:val="56"/>
          <w:sz w:val="24"/>
        </w:rPr>
        <w:t xml:space="preserve"> </w:t>
      </w:r>
      <w:r w:rsidRPr="00FC3E43">
        <w:rPr>
          <w:rFonts w:asciiTheme="majorBidi" w:hAnsiTheme="majorBidi" w:cstheme="majorBidi"/>
          <w:sz w:val="24"/>
        </w:rPr>
        <w:t xml:space="preserve">X pada matrik SWOT, dan nilai total akhir EFAS digambarkan pada sumbu Y. Titik koordinat (X,Y) adalah hasil analisis SWOT yang menunjukkan empat kemungkinan posisi strategis, yaitu di kuadran SO </w:t>
      </w:r>
      <w:r w:rsidRPr="00FC3E43">
        <w:rPr>
          <w:rFonts w:asciiTheme="majorBidi" w:hAnsiTheme="majorBidi" w:cstheme="majorBidi"/>
          <w:i/>
          <w:sz w:val="24"/>
        </w:rPr>
        <w:t>(strengths-opportunitie</w:t>
      </w:r>
      <w:r w:rsidRPr="00FC3E43">
        <w:rPr>
          <w:rFonts w:asciiTheme="majorBidi" w:hAnsiTheme="majorBidi" w:cstheme="majorBidi"/>
          <w:sz w:val="24"/>
        </w:rPr>
        <w:t xml:space="preserve">s), kuadran ST </w:t>
      </w:r>
      <w:r w:rsidRPr="00FC3E43">
        <w:rPr>
          <w:rFonts w:asciiTheme="majorBidi" w:hAnsiTheme="majorBidi" w:cstheme="majorBidi"/>
          <w:i/>
          <w:sz w:val="24"/>
        </w:rPr>
        <w:t xml:space="preserve">(strengths- threats), </w:t>
      </w:r>
      <w:r w:rsidRPr="00FC3E43">
        <w:rPr>
          <w:rFonts w:asciiTheme="majorBidi" w:hAnsiTheme="majorBidi" w:cstheme="majorBidi"/>
          <w:sz w:val="24"/>
        </w:rPr>
        <w:t xml:space="preserve">kuadran WO </w:t>
      </w:r>
      <w:r w:rsidRPr="00FC3E43">
        <w:rPr>
          <w:rFonts w:asciiTheme="majorBidi" w:hAnsiTheme="majorBidi" w:cstheme="majorBidi"/>
          <w:i/>
          <w:sz w:val="24"/>
        </w:rPr>
        <w:t xml:space="preserve">(Weaknesses-Opportunities) </w:t>
      </w:r>
      <w:r w:rsidRPr="00FC3E43">
        <w:rPr>
          <w:rFonts w:asciiTheme="majorBidi" w:hAnsiTheme="majorBidi" w:cstheme="majorBidi"/>
          <w:sz w:val="24"/>
        </w:rPr>
        <w:t xml:space="preserve">dan kuadran </w:t>
      </w:r>
      <w:r w:rsidRPr="00FC3E43">
        <w:rPr>
          <w:rFonts w:asciiTheme="majorBidi" w:hAnsiTheme="majorBidi" w:cstheme="majorBidi"/>
          <w:i/>
          <w:sz w:val="24"/>
        </w:rPr>
        <w:t>WT</w:t>
      </w:r>
      <w:r w:rsidRPr="00FC3E43">
        <w:rPr>
          <w:rFonts w:asciiTheme="majorBidi" w:hAnsiTheme="majorBidi" w:cstheme="majorBidi"/>
          <w:i/>
          <w:spacing w:val="1"/>
          <w:sz w:val="24"/>
        </w:rPr>
        <w:t xml:space="preserve"> </w:t>
      </w:r>
      <w:r w:rsidRPr="00FC3E43">
        <w:rPr>
          <w:rFonts w:asciiTheme="majorBidi" w:hAnsiTheme="majorBidi" w:cstheme="majorBidi"/>
          <w:i/>
          <w:sz w:val="24"/>
        </w:rPr>
        <w:t>(weaknesses-Threats).</w:t>
      </w:r>
    </w:p>
    <w:p w:rsidR="00F83E2A" w:rsidRPr="00FC3E43" w:rsidRDefault="00821E53" w:rsidP="008D443A">
      <w:pPr>
        <w:pStyle w:val="ListParagraph"/>
        <w:numPr>
          <w:ilvl w:val="0"/>
          <w:numId w:val="2"/>
        </w:numPr>
        <w:tabs>
          <w:tab w:val="left" w:pos="659"/>
          <w:tab w:val="left" w:pos="6804"/>
        </w:tabs>
        <w:spacing w:line="480" w:lineRule="auto"/>
        <w:ind w:hanging="284"/>
        <w:jc w:val="both"/>
        <w:rPr>
          <w:rFonts w:asciiTheme="majorBidi" w:hAnsiTheme="majorBidi" w:cstheme="majorBidi"/>
          <w:sz w:val="24"/>
        </w:rPr>
      </w:pPr>
      <w:r w:rsidRPr="00FC3E43">
        <w:rPr>
          <w:rFonts w:asciiTheme="majorBidi" w:hAnsiTheme="majorBidi" w:cstheme="majorBidi"/>
          <w:sz w:val="24"/>
        </w:rPr>
        <w:t xml:space="preserve">Menentukan rencana strategis berdasarkan posisi dari hasil analisis SWOT untuk meningkatkan mutu </w:t>
      </w:r>
      <w:r w:rsidR="00FE3233">
        <w:rPr>
          <w:rFonts w:asciiTheme="majorBidi" w:hAnsiTheme="majorBidi" w:cstheme="majorBidi"/>
          <w:sz w:val="24"/>
        </w:rPr>
        <w:t>Pendidikan di SDIT Cahaya La Royba dan MI Al Khaeriyah Pipitan</w:t>
      </w:r>
    </w:p>
    <w:p w:rsidR="00F83E2A" w:rsidRPr="008D443A" w:rsidRDefault="006E4978" w:rsidP="00EB1EA0">
      <w:pPr>
        <w:pStyle w:val="Heading1"/>
        <w:numPr>
          <w:ilvl w:val="0"/>
          <w:numId w:val="6"/>
        </w:numPr>
        <w:spacing w:line="480" w:lineRule="auto"/>
        <w:ind w:left="426"/>
        <w:rPr>
          <w:rFonts w:asciiTheme="majorBidi" w:hAnsiTheme="majorBidi" w:cstheme="majorBidi"/>
          <w:b/>
          <w:sz w:val="24"/>
          <w:szCs w:val="24"/>
        </w:rPr>
      </w:pPr>
      <w:r>
        <w:rPr>
          <w:rFonts w:asciiTheme="majorBidi" w:hAnsiTheme="majorBidi" w:cstheme="majorBidi"/>
          <w:b/>
          <w:sz w:val="24"/>
          <w:szCs w:val="24"/>
        </w:rPr>
        <w:lastRenderedPageBreak/>
        <w:t>TEKNIK VALIDASI</w:t>
      </w:r>
      <w:r w:rsidR="00821E53" w:rsidRPr="008D443A">
        <w:rPr>
          <w:rFonts w:asciiTheme="majorBidi" w:hAnsiTheme="majorBidi" w:cstheme="majorBidi"/>
          <w:b/>
          <w:sz w:val="24"/>
          <w:szCs w:val="24"/>
        </w:rPr>
        <w:t xml:space="preserve"> </w:t>
      </w:r>
      <w:r>
        <w:rPr>
          <w:rFonts w:asciiTheme="majorBidi" w:hAnsiTheme="majorBidi" w:cstheme="majorBidi"/>
          <w:b/>
          <w:sz w:val="24"/>
          <w:szCs w:val="24"/>
        </w:rPr>
        <w:t>DAN</w:t>
      </w:r>
      <w:r w:rsidR="00821E53" w:rsidRPr="008D443A">
        <w:rPr>
          <w:rFonts w:asciiTheme="majorBidi" w:hAnsiTheme="majorBidi" w:cstheme="majorBidi"/>
          <w:b/>
          <w:sz w:val="24"/>
          <w:szCs w:val="24"/>
        </w:rPr>
        <w:t xml:space="preserve"> </w:t>
      </w:r>
      <w:r>
        <w:rPr>
          <w:rFonts w:asciiTheme="majorBidi" w:hAnsiTheme="majorBidi" w:cstheme="majorBidi"/>
          <w:b/>
          <w:sz w:val="24"/>
          <w:szCs w:val="24"/>
        </w:rPr>
        <w:t>RELIABILITAS</w:t>
      </w:r>
      <w:r w:rsidR="00821E53" w:rsidRPr="008D443A">
        <w:rPr>
          <w:rFonts w:asciiTheme="majorBidi" w:hAnsiTheme="majorBidi" w:cstheme="majorBidi"/>
          <w:b/>
          <w:sz w:val="24"/>
          <w:szCs w:val="24"/>
        </w:rPr>
        <w:t xml:space="preserve"> </w:t>
      </w:r>
      <w:r>
        <w:rPr>
          <w:rFonts w:asciiTheme="majorBidi" w:hAnsiTheme="majorBidi" w:cstheme="majorBidi"/>
          <w:b/>
          <w:sz w:val="24"/>
          <w:szCs w:val="24"/>
        </w:rPr>
        <w:t>DATA</w:t>
      </w:r>
    </w:p>
    <w:p w:rsidR="00F83E2A" w:rsidRPr="00FC3E43" w:rsidRDefault="00821E53" w:rsidP="00EB1EA0">
      <w:pPr>
        <w:pStyle w:val="BodyText"/>
        <w:spacing w:line="480" w:lineRule="auto"/>
        <w:ind w:left="0" w:firstLine="567"/>
        <w:rPr>
          <w:rFonts w:asciiTheme="majorBidi" w:hAnsiTheme="majorBidi" w:cstheme="majorBidi"/>
        </w:rPr>
      </w:pPr>
      <w:r w:rsidRPr="00FC3E43">
        <w:rPr>
          <w:rFonts w:asciiTheme="majorBidi" w:hAnsiTheme="majorBidi" w:cstheme="majorBidi"/>
        </w:rPr>
        <w:t>Untuk mengecek keabsahan atau kebenaran data yang diperoleh saat FGD, peneliti menguji validitas dan reliabilitas terhadap seluruh data yang diperoleh dalam</w:t>
      </w:r>
      <w:r w:rsidR="00FE3233">
        <w:rPr>
          <w:rFonts w:asciiTheme="majorBidi" w:hAnsiTheme="majorBidi" w:cstheme="majorBidi"/>
        </w:rPr>
        <w:t xml:space="preserve"> </w:t>
      </w:r>
      <w:r w:rsidRPr="00FC3E43">
        <w:rPr>
          <w:rFonts w:asciiTheme="majorBidi" w:hAnsiTheme="majorBidi" w:cstheme="majorBidi"/>
        </w:rPr>
        <w:t xml:space="preserve">penelitian ini yang dilakukan berdasarkan </w:t>
      </w:r>
      <w:r w:rsidRPr="00FC3E43">
        <w:rPr>
          <w:rFonts w:asciiTheme="majorBidi" w:hAnsiTheme="majorBidi" w:cstheme="majorBidi"/>
          <w:i/>
        </w:rPr>
        <w:t>kredibilitas</w:t>
      </w:r>
      <w:r w:rsidR="00FE3233">
        <w:rPr>
          <w:rFonts w:asciiTheme="majorBidi" w:hAnsiTheme="majorBidi" w:cstheme="majorBidi"/>
          <w:i/>
        </w:rPr>
        <w:t xml:space="preserve"> </w:t>
      </w:r>
      <w:r w:rsidRPr="00FC3E43">
        <w:rPr>
          <w:rFonts w:asciiTheme="majorBidi" w:hAnsiTheme="majorBidi" w:cstheme="majorBidi"/>
        </w:rPr>
        <w:t>(kepercayaan).</w:t>
      </w:r>
      <w:r w:rsidR="00EB1EA0">
        <w:rPr>
          <w:rFonts w:asciiTheme="majorBidi" w:hAnsiTheme="majorBidi" w:cstheme="majorBidi"/>
        </w:rPr>
        <w:t xml:space="preserve"> </w:t>
      </w:r>
      <w:r w:rsidRPr="00FC3E43">
        <w:rPr>
          <w:rFonts w:asciiTheme="majorBidi" w:hAnsiTheme="majorBidi" w:cstheme="majorBidi"/>
        </w:rPr>
        <w:t xml:space="preserve">Pengujian </w:t>
      </w:r>
      <w:r w:rsidRPr="00FC3E43">
        <w:rPr>
          <w:rFonts w:asciiTheme="majorBidi" w:hAnsiTheme="majorBidi" w:cstheme="majorBidi"/>
          <w:i/>
        </w:rPr>
        <w:t xml:space="preserve">kredibilitas </w:t>
      </w:r>
      <w:r w:rsidRPr="00FC3E43">
        <w:rPr>
          <w:rFonts w:asciiTheme="majorBidi" w:hAnsiTheme="majorBidi" w:cstheme="majorBidi"/>
        </w:rPr>
        <w:t>dimaksudkan untuk menguji nilai kebenaran dari data yang diperoleh</w:t>
      </w:r>
      <w:r w:rsidR="00B15D9D">
        <w:rPr>
          <w:rFonts w:asciiTheme="majorBidi" w:hAnsiTheme="majorBidi" w:cstheme="majorBidi"/>
        </w:rPr>
        <w:t>.</w:t>
      </w:r>
      <w:r w:rsidR="00484397">
        <w:rPr>
          <w:rStyle w:val="FootnoteReference"/>
          <w:rFonts w:asciiTheme="majorBidi" w:hAnsiTheme="majorBidi" w:cstheme="majorBidi"/>
        </w:rPr>
        <w:footnoteReference w:id="3"/>
      </w:r>
      <w:r w:rsidRPr="00FC3E43">
        <w:rPr>
          <w:rFonts w:asciiTheme="majorBidi" w:hAnsiTheme="majorBidi" w:cstheme="majorBidi"/>
        </w:rPr>
        <w:t xml:space="preserve"> Peneliti melakukan pengujian kredibilitas dengan tiga cara yaitu perpanjangan pengamatan, triangulasi, dan pemeriksaan sejawat.</w:t>
      </w:r>
    </w:p>
    <w:p w:rsidR="00F83E2A" w:rsidRPr="00FC3E43" w:rsidRDefault="00821E53" w:rsidP="00EB1EA0">
      <w:pPr>
        <w:pStyle w:val="ListParagraph"/>
        <w:numPr>
          <w:ilvl w:val="0"/>
          <w:numId w:val="1"/>
        </w:numPr>
        <w:tabs>
          <w:tab w:val="left" w:pos="426"/>
        </w:tabs>
        <w:spacing w:line="480" w:lineRule="auto"/>
        <w:ind w:left="567" w:hanging="425"/>
        <w:rPr>
          <w:rFonts w:asciiTheme="majorBidi" w:hAnsiTheme="majorBidi" w:cstheme="majorBidi"/>
          <w:sz w:val="24"/>
        </w:rPr>
      </w:pPr>
      <w:r w:rsidRPr="00FC3E43">
        <w:rPr>
          <w:rFonts w:asciiTheme="majorBidi" w:hAnsiTheme="majorBidi" w:cstheme="majorBidi"/>
          <w:sz w:val="24"/>
        </w:rPr>
        <w:t>Perpanjangan</w:t>
      </w:r>
      <w:r w:rsidRPr="00FC3E43">
        <w:rPr>
          <w:rFonts w:asciiTheme="majorBidi" w:hAnsiTheme="majorBidi" w:cstheme="majorBidi"/>
          <w:spacing w:val="-1"/>
          <w:sz w:val="24"/>
        </w:rPr>
        <w:t xml:space="preserve"> </w:t>
      </w:r>
      <w:r w:rsidRPr="00FC3E43">
        <w:rPr>
          <w:rFonts w:asciiTheme="majorBidi" w:hAnsiTheme="majorBidi" w:cstheme="majorBidi"/>
          <w:sz w:val="24"/>
        </w:rPr>
        <w:t>pengamatan</w:t>
      </w:r>
    </w:p>
    <w:p w:rsidR="00EB1EA0" w:rsidRDefault="00821E53" w:rsidP="00EB1EA0">
      <w:pPr>
        <w:pStyle w:val="BodyText"/>
        <w:spacing w:line="480" w:lineRule="auto"/>
        <w:ind w:left="426"/>
        <w:rPr>
          <w:rFonts w:asciiTheme="majorBidi" w:hAnsiTheme="majorBidi" w:cstheme="majorBidi"/>
        </w:rPr>
      </w:pPr>
      <w:r w:rsidRPr="00FC3E43">
        <w:rPr>
          <w:rFonts w:asciiTheme="majorBidi" w:hAnsiTheme="majorBidi" w:cstheme="majorBidi"/>
        </w:rPr>
        <w:t>Untuk memperoleh data yang lebih lengkap dan akurat, setelah melakukan dua kali FGD peneliti kembali ke sekolah untuk untuk melakukan pengamatan dan wawancara dengan guru maupun siswa yang bisa lebih terbuka memberikan informasi untuk melengkapi data yang ada. Sehingga dari perpanjangan pengamatan ini peneliti menemukan fakta lain yang berbeda dari hasil FGD.</w:t>
      </w:r>
    </w:p>
    <w:p w:rsidR="00F83E2A" w:rsidRPr="006E4978" w:rsidRDefault="00821E53" w:rsidP="00EB1EA0">
      <w:pPr>
        <w:pStyle w:val="BodyText"/>
        <w:numPr>
          <w:ilvl w:val="0"/>
          <w:numId w:val="1"/>
        </w:numPr>
        <w:spacing w:line="480" w:lineRule="auto"/>
        <w:ind w:left="426" w:hanging="284"/>
        <w:rPr>
          <w:rFonts w:asciiTheme="majorBidi" w:hAnsiTheme="majorBidi" w:cstheme="majorBidi"/>
        </w:rPr>
      </w:pPr>
      <w:r w:rsidRPr="006E4978">
        <w:rPr>
          <w:rFonts w:asciiTheme="majorBidi" w:hAnsiTheme="majorBidi" w:cstheme="majorBidi"/>
        </w:rPr>
        <w:t>Triangulasi</w:t>
      </w:r>
    </w:p>
    <w:p w:rsidR="006E4978" w:rsidRDefault="00821E53" w:rsidP="00EB1EA0">
      <w:pPr>
        <w:pStyle w:val="BodyText"/>
        <w:spacing w:line="480" w:lineRule="auto"/>
        <w:ind w:left="426"/>
        <w:rPr>
          <w:rFonts w:asciiTheme="majorBidi" w:hAnsiTheme="majorBidi" w:cstheme="majorBidi"/>
        </w:rPr>
      </w:pPr>
      <w:r w:rsidRPr="00FC3E43">
        <w:rPr>
          <w:rFonts w:asciiTheme="majorBidi" w:hAnsiTheme="majorBidi" w:cstheme="majorBidi"/>
        </w:rPr>
        <w:t>Ada tiga cara triangulasi yang dilakukan yaitu triangulasi sumber untuk menguji kredibilitas dengan cara mencek data yang telah diperoleh melalui beberapa sumber. Karena dalam penelitian ini data diperoleh dari FGD, maka untuk</w:t>
      </w:r>
      <w:r w:rsidRPr="00FC3E43">
        <w:rPr>
          <w:rFonts w:asciiTheme="majorBidi" w:hAnsiTheme="majorBidi" w:cstheme="majorBidi"/>
          <w:spacing w:val="42"/>
        </w:rPr>
        <w:t xml:space="preserve"> </w:t>
      </w:r>
      <w:r w:rsidRPr="00FC3E43">
        <w:rPr>
          <w:rFonts w:asciiTheme="majorBidi" w:hAnsiTheme="majorBidi" w:cstheme="majorBidi"/>
        </w:rPr>
        <w:t>menguji validasi datanya peneliti melaku</w:t>
      </w:r>
      <w:r w:rsidR="00EB1EA0">
        <w:rPr>
          <w:rFonts w:asciiTheme="majorBidi" w:hAnsiTheme="majorBidi" w:cstheme="majorBidi"/>
        </w:rPr>
        <w:t>kan wawancara tambahan dengan 3</w:t>
      </w:r>
      <w:r w:rsidRPr="00FC3E43">
        <w:rPr>
          <w:rFonts w:asciiTheme="majorBidi" w:hAnsiTheme="majorBidi" w:cstheme="majorBidi"/>
        </w:rPr>
        <w:t xml:space="preserve"> orang guru dan siswa, baik secara bersamaan dalam satu k</w:t>
      </w:r>
      <w:r w:rsidR="00F45108">
        <w:rPr>
          <w:rFonts w:asciiTheme="majorBidi" w:hAnsiTheme="majorBidi" w:cstheme="majorBidi"/>
        </w:rPr>
        <w:t>elas maupun sendiri</w:t>
      </w:r>
      <w:r w:rsidR="00EB1EA0">
        <w:rPr>
          <w:rFonts w:asciiTheme="majorBidi" w:hAnsiTheme="majorBidi" w:cstheme="majorBidi"/>
        </w:rPr>
        <w:t xml:space="preserve"> - sendiri (3</w:t>
      </w:r>
      <w:r w:rsidRPr="00FC3E43">
        <w:rPr>
          <w:rFonts w:asciiTheme="majorBidi" w:hAnsiTheme="majorBidi" w:cstheme="majorBidi"/>
        </w:rPr>
        <w:t xml:space="preserve"> orang), yang peneliti lakukan dalam masa perpanjangan pengamatan setelah melakukan dua kali</w:t>
      </w:r>
      <w:r w:rsidRPr="00FC3E43">
        <w:rPr>
          <w:rFonts w:asciiTheme="majorBidi" w:hAnsiTheme="majorBidi" w:cstheme="majorBidi"/>
          <w:spacing w:val="-1"/>
        </w:rPr>
        <w:t xml:space="preserve"> </w:t>
      </w:r>
      <w:r w:rsidRPr="00FC3E43">
        <w:rPr>
          <w:rFonts w:asciiTheme="majorBidi" w:hAnsiTheme="majorBidi" w:cstheme="majorBidi"/>
        </w:rPr>
        <w:t>FGD.</w:t>
      </w:r>
    </w:p>
    <w:p w:rsidR="006E4978" w:rsidRDefault="00821E53" w:rsidP="00EB1EA0">
      <w:pPr>
        <w:pStyle w:val="BodyText"/>
        <w:spacing w:line="480" w:lineRule="auto"/>
        <w:ind w:left="426"/>
        <w:rPr>
          <w:rFonts w:asciiTheme="majorBidi" w:hAnsiTheme="majorBidi" w:cstheme="majorBidi"/>
        </w:rPr>
      </w:pPr>
      <w:r w:rsidRPr="00FC3E43">
        <w:rPr>
          <w:rFonts w:asciiTheme="majorBidi" w:hAnsiTheme="majorBidi" w:cstheme="majorBidi"/>
        </w:rPr>
        <w:t xml:space="preserve">Triangulasi teknik dengan cara mencek sumber data yang sama dengan teknik </w:t>
      </w:r>
      <w:r w:rsidRPr="00FC3E43">
        <w:rPr>
          <w:rFonts w:asciiTheme="majorBidi" w:hAnsiTheme="majorBidi" w:cstheme="majorBidi"/>
        </w:rPr>
        <w:lastRenderedPageBreak/>
        <w:t>berbeda yaitu dengan wawancara, observasi dan studi</w:t>
      </w:r>
      <w:r w:rsidRPr="00FC3E43">
        <w:rPr>
          <w:rFonts w:asciiTheme="majorBidi" w:hAnsiTheme="majorBidi" w:cstheme="majorBidi"/>
          <w:spacing w:val="52"/>
        </w:rPr>
        <w:t xml:space="preserve"> </w:t>
      </w:r>
      <w:r w:rsidRPr="00FC3E43">
        <w:rPr>
          <w:rFonts w:asciiTheme="majorBidi" w:hAnsiTheme="majorBidi" w:cstheme="majorBidi"/>
        </w:rPr>
        <w:t>dokumentasi.</w:t>
      </w:r>
      <w:r w:rsidR="006E4978">
        <w:rPr>
          <w:rFonts w:asciiTheme="majorBidi" w:hAnsiTheme="majorBidi" w:cstheme="majorBidi"/>
        </w:rPr>
        <w:t xml:space="preserve"> </w:t>
      </w:r>
      <w:r w:rsidRPr="00FC3E43">
        <w:rPr>
          <w:rFonts w:asciiTheme="majorBidi" w:hAnsiTheme="majorBidi" w:cstheme="majorBidi"/>
        </w:rPr>
        <w:t>Wawancara dilakukan dengan guru dan siswa berdasarkan pedoman wawancara yang sudah peneliti buat, observasi peneliti lakukan dengan melihat keadaan sekolah, sarana dan prasarana, proses belajar mengajar. Studi dokumentasi untuk melihat data kelulusan, data guru dan</w:t>
      </w:r>
      <w:r w:rsidRPr="00FC3E43">
        <w:rPr>
          <w:rFonts w:asciiTheme="majorBidi" w:hAnsiTheme="majorBidi" w:cstheme="majorBidi"/>
          <w:spacing w:val="-7"/>
        </w:rPr>
        <w:t xml:space="preserve"> </w:t>
      </w:r>
      <w:r w:rsidRPr="00FC3E43">
        <w:rPr>
          <w:rFonts w:asciiTheme="majorBidi" w:hAnsiTheme="majorBidi" w:cstheme="majorBidi"/>
        </w:rPr>
        <w:t>siswa.</w:t>
      </w:r>
    </w:p>
    <w:p w:rsidR="00F83E2A" w:rsidRPr="00FC3E43" w:rsidRDefault="00821E53" w:rsidP="006E4978">
      <w:pPr>
        <w:pStyle w:val="BodyText"/>
        <w:spacing w:before="84" w:line="480" w:lineRule="auto"/>
        <w:ind w:left="720" w:firstLine="346"/>
        <w:rPr>
          <w:rFonts w:asciiTheme="majorBidi" w:hAnsiTheme="majorBidi" w:cstheme="majorBidi"/>
        </w:rPr>
      </w:pPr>
      <w:r w:rsidRPr="00FC3E43">
        <w:rPr>
          <w:rFonts w:asciiTheme="majorBidi" w:hAnsiTheme="majorBidi" w:cstheme="majorBidi"/>
        </w:rPr>
        <w:t>Terakhir triangulasi waktu yaitu dengan cara mencek data yang diperoleh melalui wawancara dan observasi dalam waktu atau situasi yang berbeda. Misalnya saat mewawancarai guru maupun siswa, ada yang peneliti lakukan perorangan ada juga yang bersama.</w:t>
      </w:r>
    </w:p>
    <w:p w:rsidR="00F83E2A" w:rsidRPr="00FC3E43" w:rsidRDefault="00821E53" w:rsidP="003D0092">
      <w:pPr>
        <w:pStyle w:val="ListParagraph"/>
        <w:numPr>
          <w:ilvl w:val="0"/>
          <w:numId w:val="1"/>
        </w:numPr>
        <w:tabs>
          <w:tab w:val="left" w:pos="800"/>
          <w:tab w:val="left" w:pos="801"/>
        </w:tabs>
        <w:spacing w:line="480" w:lineRule="auto"/>
        <w:rPr>
          <w:rFonts w:asciiTheme="majorBidi" w:hAnsiTheme="majorBidi" w:cstheme="majorBidi"/>
          <w:sz w:val="24"/>
        </w:rPr>
      </w:pPr>
      <w:r w:rsidRPr="00FC3E43">
        <w:rPr>
          <w:rFonts w:asciiTheme="majorBidi" w:hAnsiTheme="majorBidi" w:cstheme="majorBidi"/>
          <w:sz w:val="24"/>
        </w:rPr>
        <w:t>Pemeriksaan</w:t>
      </w:r>
      <w:r w:rsidRPr="00FC3E43">
        <w:rPr>
          <w:rFonts w:asciiTheme="majorBidi" w:hAnsiTheme="majorBidi" w:cstheme="majorBidi"/>
          <w:spacing w:val="-1"/>
          <w:sz w:val="24"/>
        </w:rPr>
        <w:t xml:space="preserve"> </w:t>
      </w:r>
      <w:r w:rsidRPr="00FC3E43">
        <w:rPr>
          <w:rFonts w:asciiTheme="majorBidi" w:hAnsiTheme="majorBidi" w:cstheme="majorBidi"/>
          <w:sz w:val="24"/>
        </w:rPr>
        <w:t>sejawat</w:t>
      </w:r>
    </w:p>
    <w:p w:rsidR="00F83E2A" w:rsidRPr="00FC3E43" w:rsidRDefault="00821E53" w:rsidP="00EB1EA0">
      <w:pPr>
        <w:pStyle w:val="BodyText"/>
        <w:spacing w:line="480" w:lineRule="auto"/>
        <w:ind w:left="800" w:firstLine="654"/>
        <w:rPr>
          <w:rFonts w:asciiTheme="majorBidi" w:hAnsiTheme="majorBidi" w:cstheme="majorBidi"/>
        </w:rPr>
      </w:pPr>
      <w:r w:rsidRPr="00FC3E43">
        <w:rPr>
          <w:rFonts w:asciiTheme="majorBidi" w:hAnsiTheme="majorBidi" w:cstheme="majorBidi"/>
        </w:rPr>
        <w:t xml:space="preserve">Peneliti mengecek kembali data-data </w:t>
      </w:r>
      <w:r w:rsidRPr="00FC3E43">
        <w:rPr>
          <w:rFonts w:asciiTheme="majorBidi" w:hAnsiTheme="majorBidi" w:cstheme="majorBidi"/>
          <w:spacing w:val="-3"/>
        </w:rPr>
        <w:t xml:space="preserve">yang </w:t>
      </w:r>
      <w:r w:rsidRPr="00FC3E43">
        <w:rPr>
          <w:rFonts w:asciiTheme="majorBidi" w:hAnsiTheme="majorBidi" w:cstheme="majorBidi"/>
        </w:rPr>
        <w:t>sudah diperoleh melalui FGD, wawancara, observasi maupun studi dokumentasi dengan melakukan pemeriksaan sejawat. Yang terlibat dalam validitas data ini adalah peneliti bersama dengan kepala sekolah, untuk menyamakan persepsi tentang data- data baru yang peneliti peroleh dalam masa perpanjangan pengamatan, sehingga diperoleh data yang lebih akurat</w:t>
      </w:r>
      <w:r w:rsidRPr="00FC3E43">
        <w:rPr>
          <w:rFonts w:asciiTheme="majorBidi" w:hAnsiTheme="majorBidi" w:cstheme="majorBidi"/>
          <w:spacing w:val="-1"/>
        </w:rPr>
        <w:t xml:space="preserve"> </w:t>
      </w:r>
      <w:r w:rsidRPr="00FC3E43">
        <w:rPr>
          <w:rFonts w:asciiTheme="majorBidi" w:hAnsiTheme="majorBidi" w:cstheme="majorBidi"/>
        </w:rPr>
        <w:t>lagi.</w:t>
      </w:r>
    </w:p>
    <w:sectPr w:rsidR="00F83E2A" w:rsidRPr="00FC3E43" w:rsidSect="00354AA6">
      <w:headerReference w:type="default" r:id="rId8"/>
      <w:footerReference w:type="default" r:id="rId9"/>
      <w:footnotePr>
        <w:numStart w:val="66"/>
      </w:footnotePr>
      <w:pgSz w:w="11907" w:h="16840" w:code="9"/>
      <w:pgMar w:top="2268" w:right="1701" w:bottom="1701" w:left="2268" w:header="0" w:footer="992" w:gutter="0"/>
      <w:pgNumType w:start="8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50F" w:rsidRDefault="00D5050F">
      <w:r>
        <w:separator/>
      </w:r>
    </w:p>
  </w:endnote>
  <w:endnote w:type="continuationSeparator" w:id="0">
    <w:p w:rsidR="00D5050F" w:rsidRDefault="00D50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065" w:rsidRPr="006F2A6B" w:rsidRDefault="00E23065" w:rsidP="00EB1EA0">
    <w:pPr>
      <w:pStyle w:val="Footer"/>
      <w:jc w:val="center"/>
      <w:rPr>
        <w:rFonts w:asciiTheme="majorBidi" w:hAnsiTheme="majorBidi" w:cstheme="majorBidi"/>
        <w:sz w:val="24"/>
        <w:szCs w:val="24"/>
      </w:rPr>
    </w:pPr>
  </w:p>
  <w:p w:rsidR="00F83E2A" w:rsidRDefault="00F83E2A">
    <w:pPr>
      <w:pStyle w:val="BodyText"/>
      <w:spacing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50F" w:rsidRDefault="00D5050F">
      <w:r>
        <w:separator/>
      </w:r>
    </w:p>
  </w:footnote>
  <w:footnote w:type="continuationSeparator" w:id="0">
    <w:p w:rsidR="00D5050F" w:rsidRDefault="00D5050F">
      <w:r>
        <w:continuationSeparator/>
      </w:r>
    </w:p>
  </w:footnote>
  <w:footnote w:id="1">
    <w:p w:rsidR="008D443A" w:rsidRPr="00354AA6" w:rsidRDefault="008D443A" w:rsidP="00354AA6">
      <w:pPr>
        <w:pStyle w:val="FootnoteText"/>
        <w:ind w:firstLine="720"/>
        <w:rPr>
          <w:lang w:val="en-US"/>
        </w:rPr>
      </w:pPr>
      <w:r>
        <w:rPr>
          <w:rStyle w:val="FootnoteReference"/>
        </w:rPr>
        <w:footnoteRef/>
      </w:r>
      <w:r>
        <w:t xml:space="preserve"> </w:t>
      </w:r>
      <w:r w:rsidRPr="008D443A">
        <w:rPr>
          <w:rFonts w:asciiTheme="majorBidi" w:hAnsiTheme="majorBidi" w:cstheme="majorBidi"/>
          <w:lang w:val="en-US"/>
        </w:rPr>
        <w:t>Freddy</w:t>
      </w:r>
      <w:r w:rsidR="00354AA6">
        <w:rPr>
          <w:rFonts w:asciiTheme="majorBidi" w:hAnsiTheme="majorBidi" w:cstheme="majorBidi"/>
          <w:lang w:val="en-US"/>
        </w:rPr>
        <w:t xml:space="preserve"> </w:t>
      </w:r>
      <w:r w:rsidR="00354AA6" w:rsidRPr="00354AA6">
        <w:rPr>
          <w:rFonts w:asciiTheme="majorBidi" w:hAnsiTheme="majorBidi" w:cstheme="majorBidi"/>
          <w:i/>
          <w:iCs/>
        </w:rPr>
        <w:t>Teknik Membedah kasus bisnis Analisis Swot</w:t>
      </w:r>
      <w:r w:rsidR="00354AA6">
        <w:rPr>
          <w:rFonts w:asciiTheme="majorBidi" w:hAnsiTheme="majorBidi" w:cstheme="majorBidi"/>
          <w:lang w:val="en-US"/>
        </w:rPr>
        <w:t xml:space="preserve"> 25</w:t>
      </w:r>
    </w:p>
  </w:footnote>
  <w:footnote w:id="2">
    <w:p w:rsidR="00E179ED" w:rsidRPr="00E179ED" w:rsidRDefault="00E179ED" w:rsidP="009171A3">
      <w:pPr>
        <w:pStyle w:val="FootnoteText"/>
        <w:ind w:firstLine="720"/>
        <w:rPr>
          <w:rFonts w:asciiTheme="majorBidi" w:hAnsiTheme="majorBidi" w:cstheme="majorBidi"/>
        </w:rPr>
      </w:pPr>
      <w:r w:rsidRPr="00E179ED">
        <w:rPr>
          <w:rStyle w:val="FootnoteReference"/>
          <w:rFonts w:asciiTheme="majorBidi" w:hAnsiTheme="majorBidi" w:cstheme="majorBidi"/>
        </w:rPr>
        <w:footnoteRef/>
      </w:r>
      <w:r w:rsidRPr="00E179ED">
        <w:rPr>
          <w:rStyle w:val="FootnoteReference"/>
          <w:rFonts w:asciiTheme="majorBidi" w:hAnsiTheme="majorBidi" w:cstheme="majorBidi"/>
        </w:rPr>
        <w:footnoteRef/>
      </w:r>
      <w:r w:rsidR="00354AA6">
        <w:rPr>
          <w:rFonts w:asciiTheme="majorBidi" w:hAnsiTheme="majorBidi" w:cstheme="majorBidi"/>
        </w:rPr>
        <w:t xml:space="preserve"> Freddy</w:t>
      </w:r>
      <w:r w:rsidRPr="00E179ED">
        <w:rPr>
          <w:rFonts w:asciiTheme="majorBidi" w:hAnsiTheme="majorBidi" w:cstheme="majorBidi"/>
        </w:rPr>
        <w:t xml:space="preserve"> </w:t>
      </w:r>
      <w:r w:rsidRPr="00354AA6">
        <w:rPr>
          <w:rFonts w:asciiTheme="majorBidi" w:hAnsiTheme="majorBidi" w:cstheme="majorBidi"/>
          <w:i/>
          <w:iCs/>
        </w:rPr>
        <w:t>Teknik Membedah kasus bisnis Analis</w:t>
      </w:r>
      <w:r w:rsidR="009171A3" w:rsidRPr="00354AA6">
        <w:rPr>
          <w:rFonts w:asciiTheme="majorBidi" w:hAnsiTheme="majorBidi" w:cstheme="majorBidi"/>
          <w:i/>
          <w:iCs/>
        </w:rPr>
        <w:t xml:space="preserve">is </w:t>
      </w:r>
      <w:r w:rsidR="00354AA6" w:rsidRPr="00354AA6">
        <w:rPr>
          <w:rFonts w:asciiTheme="majorBidi" w:hAnsiTheme="majorBidi" w:cstheme="majorBidi"/>
          <w:i/>
          <w:iCs/>
        </w:rPr>
        <w:t>Swot</w:t>
      </w:r>
      <w:r w:rsidRPr="00E179ED">
        <w:rPr>
          <w:rFonts w:asciiTheme="majorBidi" w:hAnsiTheme="majorBidi" w:cstheme="majorBidi"/>
        </w:rPr>
        <w:t xml:space="preserve"> 27 </w:t>
      </w:r>
    </w:p>
  </w:footnote>
  <w:footnote w:id="3">
    <w:p w:rsidR="00484397" w:rsidRPr="00484397" w:rsidRDefault="00484397" w:rsidP="00484397">
      <w:pPr>
        <w:pStyle w:val="FootnoteText"/>
        <w:ind w:firstLine="720"/>
        <w:rPr>
          <w:lang w:val="en-US"/>
        </w:rPr>
      </w:pPr>
      <w:r w:rsidRPr="008D443A">
        <w:rPr>
          <w:rStyle w:val="FootnoteReference"/>
          <w:rFonts w:asciiTheme="majorBidi" w:hAnsiTheme="majorBidi" w:cstheme="majorBidi"/>
        </w:rPr>
        <w:footnoteRef/>
      </w:r>
      <w:r w:rsidRPr="008D443A">
        <w:rPr>
          <w:rFonts w:asciiTheme="majorBidi" w:hAnsiTheme="majorBidi" w:cstheme="majorBidi"/>
        </w:rPr>
        <w:t xml:space="preserve"> Sugiyono </w:t>
      </w:r>
      <w:r w:rsidRPr="008D443A">
        <w:rPr>
          <w:rFonts w:asciiTheme="majorBidi" w:hAnsiTheme="majorBidi" w:cstheme="majorBidi"/>
          <w:i/>
          <w:iCs/>
        </w:rPr>
        <w:t>Metode Penelitian Kuantitatif, Kualitatif dan R</w:t>
      </w:r>
      <w:r w:rsidRPr="00484397">
        <w:rPr>
          <w:rFonts w:asciiTheme="majorBidi" w:hAnsiTheme="majorBidi" w:cstheme="majorBidi"/>
          <w:i/>
          <w:iCs/>
        </w:rPr>
        <w:t>&amp;D</w:t>
      </w:r>
      <w:r w:rsidRPr="00484397">
        <w:rPr>
          <w:rFonts w:asciiTheme="majorBidi" w:hAnsiTheme="majorBidi" w:cstheme="majorBidi"/>
        </w:rPr>
        <w:t>. Bandung: A</w:t>
      </w:r>
      <w:r>
        <w:rPr>
          <w:rFonts w:asciiTheme="majorBidi" w:hAnsiTheme="majorBidi" w:cstheme="majorBidi"/>
        </w:rPr>
        <w:t>l</w:t>
      </w:r>
      <w:r w:rsidRPr="00484397">
        <w:rPr>
          <w:rFonts w:asciiTheme="majorBidi" w:hAnsiTheme="majorBidi" w:cstheme="majorBidi"/>
        </w:rPr>
        <w:t>fabeta</w:t>
      </w:r>
      <w:r>
        <w:rPr>
          <w:rFonts w:asciiTheme="majorBidi" w:hAnsiTheme="majorBidi" w:cstheme="majorBidi"/>
        </w:rPr>
        <w:t xml:space="preserve"> </w:t>
      </w:r>
      <w:r w:rsidRPr="00484397">
        <w:rPr>
          <w:rFonts w:asciiTheme="majorBidi" w:hAnsiTheme="majorBidi" w:cstheme="majorBidi"/>
        </w:rPr>
        <w:t>2011</w:t>
      </w:r>
      <w:r>
        <w:rPr>
          <w:rFonts w:asciiTheme="majorBidi" w:hAnsiTheme="majorBidi" w:cstheme="majorBidi"/>
        </w:rPr>
        <w:t xml:space="preserve"> 45</w:t>
      </w:r>
      <w:r w:rsidRPr="00484397">
        <w:rPr>
          <w:rFonts w:asciiTheme="majorBidi" w:hAnsiTheme="majorBidi" w:cstheme="majorBidi"/>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rPr>
      <w:id w:val="-1002198974"/>
      <w:docPartObj>
        <w:docPartGallery w:val="Page Numbers (Top of Page)"/>
        <w:docPartUnique/>
      </w:docPartObj>
    </w:sdtPr>
    <w:sdtEndPr>
      <w:rPr>
        <w:noProof/>
      </w:rPr>
    </w:sdtEndPr>
    <w:sdtContent>
      <w:p w:rsidR="00354AA6" w:rsidRDefault="00354AA6">
        <w:pPr>
          <w:pStyle w:val="Header"/>
          <w:jc w:val="right"/>
          <w:rPr>
            <w:rFonts w:asciiTheme="majorBidi" w:hAnsiTheme="majorBidi" w:cstheme="majorBidi"/>
          </w:rPr>
        </w:pPr>
      </w:p>
      <w:p w:rsidR="00354AA6" w:rsidRDefault="00354AA6">
        <w:pPr>
          <w:pStyle w:val="Header"/>
          <w:jc w:val="right"/>
          <w:rPr>
            <w:rFonts w:asciiTheme="majorBidi" w:hAnsiTheme="majorBidi" w:cstheme="majorBidi"/>
          </w:rPr>
        </w:pPr>
      </w:p>
      <w:p w:rsidR="00354AA6" w:rsidRPr="00354AA6" w:rsidRDefault="00354AA6">
        <w:pPr>
          <w:pStyle w:val="Header"/>
          <w:jc w:val="right"/>
          <w:rPr>
            <w:rFonts w:asciiTheme="majorBidi" w:hAnsiTheme="majorBidi" w:cstheme="majorBidi"/>
          </w:rPr>
        </w:pPr>
        <w:r w:rsidRPr="00354AA6">
          <w:rPr>
            <w:rFonts w:asciiTheme="majorBidi" w:hAnsiTheme="majorBidi" w:cstheme="majorBidi"/>
          </w:rPr>
          <w:fldChar w:fldCharType="begin"/>
        </w:r>
        <w:r w:rsidRPr="00354AA6">
          <w:rPr>
            <w:rFonts w:asciiTheme="majorBidi" w:hAnsiTheme="majorBidi" w:cstheme="majorBidi"/>
          </w:rPr>
          <w:instrText xml:space="preserve"> PAGE   \* MERGEFORMAT </w:instrText>
        </w:r>
        <w:r w:rsidRPr="00354AA6">
          <w:rPr>
            <w:rFonts w:asciiTheme="majorBidi" w:hAnsiTheme="majorBidi" w:cstheme="majorBidi"/>
          </w:rPr>
          <w:fldChar w:fldCharType="separate"/>
        </w:r>
        <w:r w:rsidR="0051393E">
          <w:rPr>
            <w:rFonts w:asciiTheme="majorBidi" w:hAnsiTheme="majorBidi" w:cstheme="majorBidi"/>
            <w:noProof/>
          </w:rPr>
          <w:t>86</w:t>
        </w:r>
        <w:r w:rsidRPr="00354AA6">
          <w:rPr>
            <w:rFonts w:asciiTheme="majorBidi" w:hAnsiTheme="majorBidi" w:cstheme="majorBidi"/>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2FD2"/>
    <w:multiLevelType w:val="multilevel"/>
    <w:tmpl w:val="56F09D0C"/>
    <w:lvl w:ilvl="0">
      <w:start w:val="3"/>
      <w:numFmt w:val="decimal"/>
      <w:lvlText w:val="%1"/>
      <w:lvlJc w:val="left"/>
      <w:pPr>
        <w:ind w:left="1036" w:hanging="663"/>
      </w:pPr>
      <w:rPr>
        <w:rFonts w:hint="default"/>
        <w:lang w:val="eu" w:eastAsia="eu" w:bidi="eu"/>
      </w:rPr>
    </w:lvl>
    <w:lvl w:ilvl="1">
      <w:start w:val="1"/>
      <w:numFmt w:val="decimal"/>
      <w:lvlText w:val="%1.%2"/>
      <w:lvlJc w:val="left"/>
      <w:pPr>
        <w:ind w:left="1036" w:hanging="663"/>
      </w:pPr>
      <w:rPr>
        <w:rFonts w:ascii="Bookman Old Style" w:eastAsia="Bookman Old Style" w:hAnsi="Bookman Old Style" w:cs="Bookman Old Style" w:hint="default"/>
        <w:spacing w:val="-1"/>
        <w:w w:val="99"/>
        <w:sz w:val="28"/>
        <w:szCs w:val="28"/>
        <w:lang w:val="eu" w:eastAsia="eu" w:bidi="eu"/>
      </w:rPr>
    </w:lvl>
    <w:lvl w:ilvl="2">
      <w:start w:val="1"/>
      <w:numFmt w:val="decimal"/>
      <w:lvlText w:val="%1.%2.%3"/>
      <w:lvlJc w:val="left"/>
      <w:pPr>
        <w:ind w:left="1094" w:hanging="720"/>
      </w:pPr>
      <w:rPr>
        <w:rFonts w:ascii="Bookman Old Style" w:eastAsia="Bookman Old Style" w:hAnsi="Bookman Old Style" w:cs="Bookman Old Style" w:hint="default"/>
        <w:spacing w:val="-1"/>
        <w:w w:val="100"/>
        <w:sz w:val="24"/>
        <w:szCs w:val="24"/>
        <w:lang w:val="eu" w:eastAsia="eu" w:bidi="eu"/>
      </w:rPr>
    </w:lvl>
    <w:lvl w:ilvl="3">
      <w:numFmt w:val="bullet"/>
      <w:lvlText w:val="•"/>
      <w:lvlJc w:val="left"/>
      <w:pPr>
        <w:ind w:left="2602" w:hanging="720"/>
      </w:pPr>
      <w:rPr>
        <w:rFonts w:hint="default"/>
        <w:lang w:val="eu" w:eastAsia="eu" w:bidi="eu"/>
      </w:rPr>
    </w:lvl>
    <w:lvl w:ilvl="4">
      <w:numFmt w:val="bullet"/>
      <w:lvlText w:val="•"/>
      <w:lvlJc w:val="left"/>
      <w:pPr>
        <w:ind w:left="3353" w:hanging="720"/>
      </w:pPr>
      <w:rPr>
        <w:rFonts w:hint="default"/>
        <w:lang w:val="eu" w:eastAsia="eu" w:bidi="eu"/>
      </w:rPr>
    </w:lvl>
    <w:lvl w:ilvl="5">
      <w:numFmt w:val="bullet"/>
      <w:lvlText w:val="•"/>
      <w:lvlJc w:val="left"/>
      <w:pPr>
        <w:ind w:left="4104" w:hanging="720"/>
      </w:pPr>
      <w:rPr>
        <w:rFonts w:hint="default"/>
        <w:lang w:val="eu" w:eastAsia="eu" w:bidi="eu"/>
      </w:rPr>
    </w:lvl>
    <w:lvl w:ilvl="6">
      <w:numFmt w:val="bullet"/>
      <w:lvlText w:val="•"/>
      <w:lvlJc w:val="left"/>
      <w:pPr>
        <w:ind w:left="4855" w:hanging="720"/>
      </w:pPr>
      <w:rPr>
        <w:rFonts w:hint="default"/>
        <w:lang w:val="eu" w:eastAsia="eu" w:bidi="eu"/>
      </w:rPr>
    </w:lvl>
    <w:lvl w:ilvl="7">
      <w:numFmt w:val="bullet"/>
      <w:lvlText w:val="•"/>
      <w:lvlJc w:val="left"/>
      <w:pPr>
        <w:ind w:left="5606" w:hanging="720"/>
      </w:pPr>
      <w:rPr>
        <w:rFonts w:hint="default"/>
        <w:lang w:val="eu" w:eastAsia="eu" w:bidi="eu"/>
      </w:rPr>
    </w:lvl>
    <w:lvl w:ilvl="8">
      <w:numFmt w:val="bullet"/>
      <w:lvlText w:val="•"/>
      <w:lvlJc w:val="left"/>
      <w:pPr>
        <w:ind w:left="6357" w:hanging="720"/>
      </w:pPr>
      <w:rPr>
        <w:rFonts w:hint="default"/>
        <w:lang w:val="eu" w:eastAsia="eu" w:bidi="eu"/>
      </w:rPr>
    </w:lvl>
  </w:abstractNum>
  <w:abstractNum w:abstractNumId="1">
    <w:nsid w:val="06005EE8"/>
    <w:multiLevelType w:val="hybridMultilevel"/>
    <w:tmpl w:val="35BE3A8E"/>
    <w:lvl w:ilvl="0" w:tplc="A6E87ADE">
      <w:start w:val="1"/>
      <w:numFmt w:val="lowerLetter"/>
      <w:lvlText w:val="%1."/>
      <w:lvlJc w:val="left"/>
      <w:pPr>
        <w:ind w:left="800" w:hanging="426"/>
      </w:pPr>
      <w:rPr>
        <w:rFonts w:asciiTheme="majorBidi" w:eastAsia="Bookman Old Style" w:hAnsiTheme="majorBidi" w:cstheme="majorBidi" w:hint="default"/>
        <w:spacing w:val="-1"/>
        <w:w w:val="100"/>
        <w:sz w:val="24"/>
        <w:szCs w:val="24"/>
        <w:lang w:val="eu" w:eastAsia="eu" w:bidi="eu"/>
      </w:rPr>
    </w:lvl>
    <w:lvl w:ilvl="1" w:tplc="6F766CC4">
      <w:numFmt w:val="bullet"/>
      <w:lvlText w:val="•"/>
      <w:lvlJc w:val="left"/>
      <w:pPr>
        <w:ind w:left="1506" w:hanging="426"/>
      </w:pPr>
      <w:rPr>
        <w:rFonts w:hint="default"/>
        <w:lang w:val="eu" w:eastAsia="eu" w:bidi="eu"/>
      </w:rPr>
    </w:lvl>
    <w:lvl w:ilvl="2" w:tplc="00BECD60">
      <w:numFmt w:val="bullet"/>
      <w:lvlText w:val="•"/>
      <w:lvlJc w:val="left"/>
      <w:pPr>
        <w:ind w:left="2212" w:hanging="426"/>
      </w:pPr>
      <w:rPr>
        <w:rFonts w:hint="default"/>
        <w:lang w:val="eu" w:eastAsia="eu" w:bidi="eu"/>
      </w:rPr>
    </w:lvl>
    <w:lvl w:ilvl="3" w:tplc="59FED9D0">
      <w:numFmt w:val="bullet"/>
      <w:lvlText w:val="•"/>
      <w:lvlJc w:val="left"/>
      <w:pPr>
        <w:ind w:left="2918" w:hanging="426"/>
      </w:pPr>
      <w:rPr>
        <w:rFonts w:hint="default"/>
        <w:lang w:val="eu" w:eastAsia="eu" w:bidi="eu"/>
      </w:rPr>
    </w:lvl>
    <w:lvl w:ilvl="4" w:tplc="866A2984">
      <w:numFmt w:val="bullet"/>
      <w:lvlText w:val="•"/>
      <w:lvlJc w:val="left"/>
      <w:pPr>
        <w:ind w:left="3624" w:hanging="426"/>
      </w:pPr>
      <w:rPr>
        <w:rFonts w:hint="default"/>
        <w:lang w:val="eu" w:eastAsia="eu" w:bidi="eu"/>
      </w:rPr>
    </w:lvl>
    <w:lvl w:ilvl="5" w:tplc="F0B4CF1C">
      <w:numFmt w:val="bullet"/>
      <w:lvlText w:val="•"/>
      <w:lvlJc w:val="left"/>
      <w:pPr>
        <w:ind w:left="4330" w:hanging="426"/>
      </w:pPr>
      <w:rPr>
        <w:rFonts w:hint="default"/>
        <w:lang w:val="eu" w:eastAsia="eu" w:bidi="eu"/>
      </w:rPr>
    </w:lvl>
    <w:lvl w:ilvl="6" w:tplc="1ADCC262">
      <w:numFmt w:val="bullet"/>
      <w:lvlText w:val="•"/>
      <w:lvlJc w:val="left"/>
      <w:pPr>
        <w:ind w:left="5036" w:hanging="426"/>
      </w:pPr>
      <w:rPr>
        <w:rFonts w:hint="default"/>
        <w:lang w:val="eu" w:eastAsia="eu" w:bidi="eu"/>
      </w:rPr>
    </w:lvl>
    <w:lvl w:ilvl="7" w:tplc="B4E2BCCE">
      <w:numFmt w:val="bullet"/>
      <w:lvlText w:val="•"/>
      <w:lvlJc w:val="left"/>
      <w:pPr>
        <w:ind w:left="5742" w:hanging="426"/>
      </w:pPr>
      <w:rPr>
        <w:rFonts w:hint="default"/>
        <w:lang w:val="eu" w:eastAsia="eu" w:bidi="eu"/>
      </w:rPr>
    </w:lvl>
    <w:lvl w:ilvl="8" w:tplc="9DBE10BE">
      <w:numFmt w:val="bullet"/>
      <w:lvlText w:val="•"/>
      <w:lvlJc w:val="left"/>
      <w:pPr>
        <w:ind w:left="6448" w:hanging="426"/>
      </w:pPr>
      <w:rPr>
        <w:rFonts w:hint="default"/>
        <w:lang w:val="eu" w:eastAsia="eu" w:bidi="eu"/>
      </w:rPr>
    </w:lvl>
  </w:abstractNum>
  <w:abstractNum w:abstractNumId="2">
    <w:nsid w:val="29637AB9"/>
    <w:multiLevelType w:val="hybridMultilevel"/>
    <w:tmpl w:val="678CD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8C10B3"/>
    <w:multiLevelType w:val="hybridMultilevel"/>
    <w:tmpl w:val="7BF279A0"/>
    <w:lvl w:ilvl="0" w:tplc="652E33B8">
      <w:start w:val="1"/>
      <w:numFmt w:val="lowerLetter"/>
      <w:lvlText w:val="%1."/>
      <w:lvlJc w:val="left"/>
      <w:pPr>
        <w:ind w:left="658" w:hanging="285"/>
      </w:pPr>
      <w:rPr>
        <w:rFonts w:asciiTheme="majorBidi" w:eastAsia="Bookman Old Style" w:hAnsiTheme="majorBidi" w:cstheme="majorBidi"/>
        <w:spacing w:val="-1"/>
        <w:w w:val="100"/>
        <w:sz w:val="24"/>
        <w:szCs w:val="24"/>
        <w:lang w:val="eu" w:eastAsia="eu" w:bidi="eu"/>
      </w:rPr>
    </w:lvl>
    <w:lvl w:ilvl="1" w:tplc="709EBBFA">
      <w:numFmt w:val="bullet"/>
      <w:lvlText w:val="•"/>
      <w:lvlJc w:val="left"/>
      <w:pPr>
        <w:ind w:left="1380" w:hanging="285"/>
      </w:pPr>
      <w:rPr>
        <w:rFonts w:hint="default"/>
        <w:lang w:val="eu" w:eastAsia="eu" w:bidi="eu"/>
      </w:rPr>
    </w:lvl>
    <w:lvl w:ilvl="2" w:tplc="E612E242">
      <w:numFmt w:val="bullet"/>
      <w:lvlText w:val="•"/>
      <w:lvlJc w:val="left"/>
      <w:pPr>
        <w:ind w:left="2100" w:hanging="285"/>
      </w:pPr>
      <w:rPr>
        <w:rFonts w:hint="default"/>
        <w:lang w:val="eu" w:eastAsia="eu" w:bidi="eu"/>
      </w:rPr>
    </w:lvl>
    <w:lvl w:ilvl="3" w:tplc="BBE27DC8">
      <w:numFmt w:val="bullet"/>
      <w:lvlText w:val="•"/>
      <w:lvlJc w:val="left"/>
      <w:pPr>
        <w:ind w:left="2820" w:hanging="285"/>
      </w:pPr>
      <w:rPr>
        <w:rFonts w:hint="default"/>
        <w:lang w:val="eu" w:eastAsia="eu" w:bidi="eu"/>
      </w:rPr>
    </w:lvl>
    <w:lvl w:ilvl="4" w:tplc="018EF6CA">
      <w:numFmt w:val="bullet"/>
      <w:lvlText w:val="•"/>
      <w:lvlJc w:val="left"/>
      <w:pPr>
        <w:ind w:left="3540" w:hanging="285"/>
      </w:pPr>
      <w:rPr>
        <w:rFonts w:hint="default"/>
        <w:lang w:val="eu" w:eastAsia="eu" w:bidi="eu"/>
      </w:rPr>
    </w:lvl>
    <w:lvl w:ilvl="5" w:tplc="33C8FCD2">
      <w:numFmt w:val="bullet"/>
      <w:lvlText w:val="•"/>
      <w:lvlJc w:val="left"/>
      <w:pPr>
        <w:ind w:left="4260" w:hanging="285"/>
      </w:pPr>
      <w:rPr>
        <w:rFonts w:hint="default"/>
        <w:lang w:val="eu" w:eastAsia="eu" w:bidi="eu"/>
      </w:rPr>
    </w:lvl>
    <w:lvl w:ilvl="6" w:tplc="A44A2072">
      <w:numFmt w:val="bullet"/>
      <w:lvlText w:val="•"/>
      <w:lvlJc w:val="left"/>
      <w:pPr>
        <w:ind w:left="4980" w:hanging="285"/>
      </w:pPr>
      <w:rPr>
        <w:rFonts w:hint="default"/>
        <w:lang w:val="eu" w:eastAsia="eu" w:bidi="eu"/>
      </w:rPr>
    </w:lvl>
    <w:lvl w:ilvl="7" w:tplc="FA60B91C">
      <w:numFmt w:val="bullet"/>
      <w:lvlText w:val="•"/>
      <w:lvlJc w:val="left"/>
      <w:pPr>
        <w:ind w:left="5700" w:hanging="285"/>
      </w:pPr>
      <w:rPr>
        <w:rFonts w:hint="default"/>
        <w:lang w:val="eu" w:eastAsia="eu" w:bidi="eu"/>
      </w:rPr>
    </w:lvl>
    <w:lvl w:ilvl="8" w:tplc="1ADCE1E8">
      <w:numFmt w:val="bullet"/>
      <w:lvlText w:val="•"/>
      <w:lvlJc w:val="left"/>
      <w:pPr>
        <w:ind w:left="6420" w:hanging="285"/>
      </w:pPr>
      <w:rPr>
        <w:rFonts w:hint="default"/>
        <w:lang w:val="eu" w:eastAsia="eu" w:bidi="eu"/>
      </w:rPr>
    </w:lvl>
  </w:abstractNum>
  <w:abstractNum w:abstractNumId="4">
    <w:nsid w:val="43525F7B"/>
    <w:multiLevelType w:val="hybridMultilevel"/>
    <w:tmpl w:val="C8561F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263B97"/>
    <w:multiLevelType w:val="hybridMultilevel"/>
    <w:tmpl w:val="F1505370"/>
    <w:lvl w:ilvl="0" w:tplc="6D5253AC">
      <w:start w:val="1"/>
      <w:numFmt w:val="lowerLetter"/>
      <w:lvlText w:val="%1."/>
      <w:lvlJc w:val="left"/>
      <w:pPr>
        <w:ind w:left="658" w:hanging="362"/>
      </w:pPr>
      <w:rPr>
        <w:rFonts w:asciiTheme="majorBidi" w:eastAsia="Bookman Old Style" w:hAnsiTheme="majorBidi" w:cstheme="majorBidi"/>
        <w:spacing w:val="-34"/>
        <w:w w:val="100"/>
        <w:sz w:val="24"/>
        <w:szCs w:val="24"/>
        <w:lang w:val="eu" w:eastAsia="eu" w:bidi="eu"/>
      </w:rPr>
    </w:lvl>
    <w:lvl w:ilvl="1" w:tplc="28CA4CF6">
      <w:numFmt w:val="bullet"/>
      <w:lvlText w:val="•"/>
      <w:lvlJc w:val="left"/>
      <w:pPr>
        <w:ind w:left="1380" w:hanging="362"/>
      </w:pPr>
      <w:rPr>
        <w:rFonts w:hint="default"/>
        <w:lang w:val="eu" w:eastAsia="eu" w:bidi="eu"/>
      </w:rPr>
    </w:lvl>
    <w:lvl w:ilvl="2" w:tplc="D7DEFCC6">
      <w:numFmt w:val="bullet"/>
      <w:lvlText w:val="•"/>
      <w:lvlJc w:val="left"/>
      <w:pPr>
        <w:ind w:left="2100" w:hanging="362"/>
      </w:pPr>
      <w:rPr>
        <w:rFonts w:hint="default"/>
        <w:lang w:val="eu" w:eastAsia="eu" w:bidi="eu"/>
      </w:rPr>
    </w:lvl>
    <w:lvl w:ilvl="3" w:tplc="019657E0">
      <w:numFmt w:val="bullet"/>
      <w:lvlText w:val="•"/>
      <w:lvlJc w:val="left"/>
      <w:pPr>
        <w:ind w:left="2820" w:hanging="362"/>
      </w:pPr>
      <w:rPr>
        <w:rFonts w:hint="default"/>
        <w:lang w:val="eu" w:eastAsia="eu" w:bidi="eu"/>
      </w:rPr>
    </w:lvl>
    <w:lvl w:ilvl="4" w:tplc="8E18A76A">
      <w:numFmt w:val="bullet"/>
      <w:lvlText w:val="•"/>
      <w:lvlJc w:val="left"/>
      <w:pPr>
        <w:ind w:left="3540" w:hanging="362"/>
      </w:pPr>
      <w:rPr>
        <w:rFonts w:hint="default"/>
        <w:lang w:val="eu" w:eastAsia="eu" w:bidi="eu"/>
      </w:rPr>
    </w:lvl>
    <w:lvl w:ilvl="5" w:tplc="3ABCA350">
      <w:numFmt w:val="bullet"/>
      <w:lvlText w:val="•"/>
      <w:lvlJc w:val="left"/>
      <w:pPr>
        <w:ind w:left="4260" w:hanging="362"/>
      </w:pPr>
      <w:rPr>
        <w:rFonts w:hint="default"/>
        <w:lang w:val="eu" w:eastAsia="eu" w:bidi="eu"/>
      </w:rPr>
    </w:lvl>
    <w:lvl w:ilvl="6" w:tplc="D9D8DC88">
      <w:numFmt w:val="bullet"/>
      <w:lvlText w:val="•"/>
      <w:lvlJc w:val="left"/>
      <w:pPr>
        <w:ind w:left="4980" w:hanging="362"/>
      </w:pPr>
      <w:rPr>
        <w:rFonts w:hint="default"/>
        <w:lang w:val="eu" w:eastAsia="eu" w:bidi="eu"/>
      </w:rPr>
    </w:lvl>
    <w:lvl w:ilvl="7" w:tplc="FA4E3886">
      <w:numFmt w:val="bullet"/>
      <w:lvlText w:val="•"/>
      <w:lvlJc w:val="left"/>
      <w:pPr>
        <w:ind w:left="5700" w:hanging="362"/>
      </w:pPr>
      <w:rPr>
        <w:rFonts w:hint="default"/>
        <w:lang w:val="eu" w:eastAsia="eu" w:bidi="eu"/>
      </w:rPr>
    </w:lvl>
    <w:lvl w:ilvl="8" w:tplc="C8E8E0B0">
      <w:numFmt w:val="bullet"/>
      <w:lvlText w:val="•"/>
      <w:lvlJc w:val="left"/>
      <w:pPr>
        <w:ind w:left="6420" w:hanging="362"/>
      </w:pPr>
      <w:rPr>
        <w:rFonts w:hint="default"/>
        <w:lang w:val="eu" w:eastAsia="eu" w:bidi="eu"/>
      </w:rPr>
    </w:lvl>
  </w:abstractNum>
  <w:abstractNum w:abstractNumId="6">
    <w:nsid w:val="7DA1664F"/>
    <w:multiLevelType w:val="hybridMultilevel"/>
    <w:tmpl w:val="5046EADA"/>
    <w:lvl w:ilvl="0" w:tplc="8FC60D08">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2049"/>
  </w:hdrShapeDefaults>
  <w:footnotePr>
    <w:numStart w:val="66"/>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2A"/>
    <w:rsid w:val="00067831"/>
    <w:rsid w:val="000E52D5"/>
    <w:rsid w:val="001553F6"/>
    <w:rsid w:val="002622B7"/>
    <w:rsid w:val="003146F8"/>
    <w:rsid w:val="0032062E"/>
    <w:rsid w:val="00354AA6"/>
    <w:rsid w:val="003D0092"/>
    <w:rsid w:val="00484397"/>
    <w:rsid w:val="004B2378"/>
    <w:rsid w:val="0051393E"/>
    <w:rsid w:val="005A61A7"/>
    <w:rsid w:val="006247AB"/>
    <w:rsid w:val="00674F5F"/>
    <w:rsid w:val="006A2ECD"/>
    <w:rsid w:val="006A41AE"/>
    <w:rsid w:val="006C037B"/>
    <w:rsid w:val="006E4978"/>
    <w:rsid w:val="006F2A6B"/>
    <w:rsid w:val="00783C84"/>
    <w:rsid w:val="007964C4"/>
    <w:rsid w:val="007A3AC0"/>
    <w:rsid w:val="00821E53"/>
    <w:rsid w:val="00871503"/>
    <w:rsid w:val="008D443A"/>
    <w:rsid w:val="00911209"/>
    <w:rsid w:val="009171A3"/>
    <w:rsid w:val="00981CAE"/>
    <w:rsid w:val="00995073"/>
    <w:rsid w:val="00A81C7B"/>
    <w:rsid w:val="00A82C39"/>
    <w:rsid w:val="00B15D9D"/>
    <w:rsid w:val="00C55FDA"/>
    <w:rsid w:val="00D151B9"/>
    <w:rsid w:val="00D23888"/>
    <w:rsid w:val="00D5050F"/>
    <w:rsid w:val="00D71572"/>
    <w:rsid w:val="00D9555B"/>
    <w:rsid w:val="00DC1767"/>
    <w:rsid w:val="00E12DDC"/>
    <w:rsid w:val="00E179ED"/>
    <w:rsid w:val="00E23065"/>
    <w:rsid w:val="00E27E2C"/>
    <w:rsid w:val="00E452BF"/>
    <w:rsid w:val="00EB1EA0"/>
    <w:rsid w:val="00ED6FBD"/>
    <w:rsid w:val="00F45108"/>
    <w:rsid w:val="00F83E2A"/>
    <w:rsid w:val="00FC3E43"/>
    <w:rsid w:val="00FE32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B6DA8-5FE5-4BC9-A753-63FECF16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man Old Style" w:eastAsia="Bookman Old Style" w:hAnsi="Bookman Old Style" w:cs="Times New Roman"/>
      <w:lang w:val="eu" w:eastAsia="eu"/>
    </w:rPr>
  </w:style>
  <w:style w:type="paragraph" w:styleId="Heading1">
    <w:name w:val="heading 1"/>
    <w:basedOn w:val="Normal"/>
    <w:uiPriority w:val="1"/>
    <w:qFormat/>
    <w:pPr>
      <w:spacing w:line="327" w:lineRule="exact"/>
      <w:ind w:left="374" w:hanging="72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74"/>
      <w:jc w:val="both"/>
    </w:pPr>
    <w:rPr>
      <w:sz w:val="24"/>
      <w:szCs w:val="24"/>
    </w:rPr>
  </w:style>
  <w:style w:type="paragraph" w:styleId="ListParagraph">
    <w:name w:val="List Paragraph"/>
    <w:basedOn w:val="Normal"/>
    <w:uiPriority w:val="1"/>
    <w:qFormat/>
    <w:pPr>
      <w:ind w:left="658"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45108"/>
    <w:pPr>
      <w:tabs>
        <w:tab w:val="center" w:pos="4680"/>
        <w:tab w:val="right" w:pos="9360"/>
      </w:tabs>
    </w:pPr>
  </w:style>
  <w:style w:type="character" w:customStyle="1" w:styleId="HeaderChar">
    <w:name w:val="Header Char"/>
    <w:basedOn w:val="DefaultParagraphFont"/>
    <w:link w:val="Header"/>
    <w:uiPriority w:val="99"/>
    <w:rsid w:val="00F45108"/>
    <w:rPr>
      <w:rFonts w:ascii="Bookman Old Style" w:eastAsia="Bookman Old Style" w:hAnsi="Bookman Old Style" w:cs="Times New Roman"/>
      <w:lang w:val="eu" w:eastAsia="eu"/>
    </w:rPr>
  </w:style>
  <w:style w:type="paragraph" w:styleId="Footer">
    <w:name w:val="footer"/>
    <w:basedOn w:val="Normal"/>
    <w:link w:val="FooterChar"/>
    <w:uiPriority w:val="99"/>
    <w:unhideWhenUsed/>
    <w:rsid w:val="00F45108"/>
    <w:pPr>
      <w:tabs>
        <w:tab w:val="center" w:pos="4680"/>
        <w:tab w:val="right" w:pos="9360"/>
      </w:tabs>
    </w:pPr>
  </w:style>
  <w:style w:type="character" w:customStyle="1" w:styleId="FooterChar">
    <w:name w:val="Footer Char"/>
    <w:basedOn w:val="DefaultParagraphFont"/>
    <w:link w:val="Footer"/>
    <w:uiPriority w:val="99"/>
    <w:rsid w:val="00F45108"/>
    <w:rPr>
      <w:rFonts w:ascii="Bookman Old Style" w:eastAsia="Bookman Old Style" w:hAnsi="Bookman Old Style" w:cs="Times New Roman"/>
      <w:lang w:val="eu" w:eastAsia="eu"/>
    </w:rPr>
  </w:style>
  <w:style w:type="paragraph" w:styleId="FootnoteText">
    <w:name w:val="footnote text"/>
    <w:basedOn w:val="Normal"/>
    <w:link w:val="FootnoteTextChar"/>
    <w:uiPriority w:val="99"/>
    <w:semiHidden/>
    <w:unhideWhenUsed/>
    <w:rsid w:val="00484397"/>
    <w:rPr>
      <w:sz w:val="20"/>
      <w:szCs w:val="20"/>
    </w:rPr>
  </w:style>
  <w:style w:type="character" w:customStyle="1" w:styleId="FootnoteTextChar">
    <w:name w:val="Footnote Text Char"/>
    <w:basedOn w:val="DefaultParagraphFont"/>
    <w:link w:val="FootnoteText"/>
    <w:uiPriority w:val="99"/>
    <w:semiHidden/>
    <w:rsid w:val="00484397"/>
    <w:rPr>
      <w:rFonts w:ascii="Bookman Old Style" w:eastAsia="Bookman Old Style" w:hAnsi="Bookman Old Style" w:cs="Times New Roman"/>
      <w:sz w:val="20"/>
      <w:szCs w:val="20"/>
      <w:lang w:val="eu" w:eastAsia="eu"/>
    </w:rPr>
  </w:style>
  <w:style w:type="character" w:styleId="FootnoteReference">
    <w:name w:val="footnote reference"/>
    <w:basedOn w:val="DefaultParagraphFont"/>
    <w:uiPriority w:val="99"/>
    <w:semiHidden/>
    <w:unhideWhenUsed/>
    <w:rsid w:val="00484397"/>
    <w:rPr>
      <w:vertAlign w:val="superscript"/>
    </w:rPr>
  </w:style>
  <w:style w:type="paragraph" w:styleId="BalloonText">
    <w:name w:val="Balloon Text"/>
    <w:basedOn w:val="Normal"/>
    <w:link w:val="BalloonTextChar"/>
    <w:uiPriority w:val="99"/>
    <w:semiHidden/>
    <w:unhideWhenUsed/>
    <w:rsid w:val="000678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831"/>
    <w:rPr>
      <w:rFonts w:ascii="Segoe UI" w:eastAsia="Bookman Old Style" w:hAnsi="Segoe UI" w:cs="Segoe UI"/>
      <w:sz w:val="18"/>
      <w:szCs w:val="18"/>
      <w:lang w:val="eu" w:eastAsia="eu"/>
    </w:rPr>
  </w:style>
  <w:style w:type="character" w:styleId="LineNumber">
    <w:name w:val="line number"/>
    <w:basedOn w:val="DefaultParagraphFont"/>
    <w:uiPriority w:val="99"/>
    <w:semiHidden/>
    <w:unhideWhenUsed/>
    <w:rsid w:val="00E23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D42C5-DCCE-4C21-9C9D-04C8329CB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2744</TotalTime>
  <Pages>6</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RENCANA STRATEGIS PENINGKATAN MUTU SEKOLAH DENGAN ANALISIS SWOT DI SMAK St. PETRUS COMORO DILI TIMOR LESTE</vt:lpstr>
    </vt:vector>
  </TitlesOfParts>
  <Company/>
  <LinksUpToDate>false</LinksUpToDate>
  <CharactersWithSpaces>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RENCANA STRATEGIS PENINGKATAN MUTU SEKOLAH DENGAN ANALISIS SWOT DI SMAK St. PETRUS COMORO DILI TIMOR LESTE</dc:title>
  <dc:subject/>
  <dc:creator>Anna Maria de Rozari 942010008</dc:creator>
  <cp:keywords/>
  <dc:description/>
  <cp:lastModifiedBy>lenovo</cp:lastModifiedBy>
  <cp:revision>3</cp:revision>
  <cp:lastPrinted>2019-02-21T05:55:00Z</cp:lastPrinted>
  <dcterms:created xsi:type="dcterms:W3CDTF">2018-12-04T23:53:00Z</dcterms:created>
  <dcterms:modified xsi:type="dcterms:W3CDTF">2019-02-22T02:46:00Z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2012-05-21T00:00:00Z</vt:filetime>
  </property>
  <property fmtid="{D5CDD505-2E9C-101B-9397-08002B2CF9AE}" pid="3" name="Creator">
    <vt:lpwstr>Adobe Acrobat 8.1 Combine Files</vt:lpwstr>
  </property>
  <property fmtid="{D5CDD505-2E9C-101B-9397-08002B2CF9AE}" pid="4" name="LastSaved">
    <vt:filetime>2018-12-04T00:00:00Z</vt:filetime>
  </property>
</Properties>
</file>