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533" w:rsidRDefault="00DF3533" w:rsidP="00DF3533">
      <w:pPr>
        <w:pStyle w:val="NoSpacing"/>
        <w:jc w:val="center"/>
        <w:rPr>
          <w:rFonts w:ascii="Times New Roman" w:hAnsi="Times New Roman" w:cs="Times New Roman"/>
          <w:b/>
          <w:sz w:val="28"/>
        </w:rPr>
      </w:pPr>
      <w:r>
        <w:rPr>
          <w:rFonts w:ascii="Times New Roman" w:hAnsi="Times New Roman" w:cs="Times New Roman"/>
          <w:b/>
          <w:sz w:val="28"/>
        </w:rPr>
        <w:t xml:space="preserve">PENGARUH INFLASI DAN </w:t>
      </w:r>
      <w:r w:rsidRPr="00136469">
        <w:rPr>
          <w:rFonts w:ascii="Times New Roman" w:hAnsi="Times New Roman" w:cs="Times New Roman"/>
          <w:b/>
          <w:i/>
          <w:iCs/>
          <w:sz w:val="28"/>
        </w:rPr>
        <w:t>FINANCING TO DEPOSIT RATIO</w:t>
      </w:r>
      <w:r>
        <w:rPr>
          <w:rFonts w:ascii="Times New Roman" w:hAnsi="Times New Roman" w:cs="Times New Roman"/>
          <w:b/>
          <w:sz w:val="28"/>
        </w:rPr>
        <w:t xml:space="preserve"> (FDR) TERHADAP </w:t>
      </w:r>
      <w:r w:rsidRPr="00136469">
        <w:rPr>
          <w:rFonts w:ascii="Times New Roman" w:hAnsi="Times New Roman" w:cs="Times New Roman"/>
          <w:b/>
          <w:i/>
          <w:iCs/>
          <w:sz w:val="28"/>
        </w:rPr>
        <w:t>NON PERFORMING FINANCING</w:t>
      </w:r>
      <w:r>
        <w:rPr>
          <w:rFonts w:ascii="Times New Roman" w:hAnsi="Times New Roman" w:cs="Times New Roman"/>
          <w:b/>
          <w:sz w:val="28"/>
        </w:rPr>
        <w:t xml:space="preserve"> (NPF) PADA PT</w:t>
      </w:r>
      <w:r>
        <w:rPr>
          <w:rFonts w:ascii="Times New Roman" w:hAnsi="Times New Roman" w:cs="Times New Roman"/>
          <w:b/>
          <w:sz w:val="28"/>
          <w:lang w:val="en-US"/>
        </w:rPr>
        <w:t xml:space="preserve"> BANK RAKYAT INDONESIA SYARIAH</w:t>
      </w:r>
      <w:r>
        <w:rPr>
          <w:rFonts w:ascii="Times New Roman" w:hAnsi="Times New Roman" w:cs="Times New Roman"/>
          <w:b/>
          <w:sz w:val="28"/>
        </w:rPr>
        <w:t xml:space="preserve"> </w:t>
      </w:r>
    </w:p>
    <w:p w:rsidR="00DF3533" w:rsidRPr="00136469" w:rsidRDefault="00DF3533" w:rsidP="00DF3533">
      <w:pPr>
        <w:pStyle w:val="NoSpacing"/>
        <w:jc w:val="center"/>
        <w:rPr>
          <w:rFonts w:ascii="Times New Roman" w:hAnsi="Times New Roman" w:cs="Times New Roman"/>
          <w:b/>
          <w:sz w:val="28"/>
        </w:rPr>
      </w:pPr>
      <w:r>
        <w:rPr>
          <w:rFonts w:ascii="Times New Roman" w:hAnsi="Times New Roman" w:cs="Times New Roman"/>
          <w:b/>
          <w:sz w:val="28"/>
        </w:rPr>
        <w:t>PERIODE 2011-2018</w:t>
      </w:r>
    </w:p>
    <w:p w:rsidR="00DF3533" w:rsidRDefault="00DF3533" w:rsidP="00DF3533">
      <w:pPr>
        <w:pStyle w:val="NoSpacing"/>
        <w:jc w:val="center"/>
        <w:rPr>
          <w:rFonts w:ascii="Times New Roman" w:hAnsi="Times New Roman" w:cs="Times New Roman"/>
          <w:b/>
          <w:sz w:val="28"/>
          <w:lang w:val="en-US"/>
        </w:rPr>
      </w:pPr>
    </w:p>
    <w:p w:rsidR="00DF3533" w:rsidRPr="0002033E" w:rsidRDefault="00DF3533" w:rsidP="00DF3533">
      <w:pPr>
        <w:pStyle w:val="NoSpacing"/>
        <w:jc w:val="center"/>
        <w:rPr>
          <w:rFonts w:ascii="Times New Roman" w:hAnsi="Times New Roman" w:cs="Times New Roman"/>
          <w:b/>
          <w:sz w:val="36"/>
          <w:szCs w:val="28"/>
          <w:lang w:val="en-US"/>
        </w:rPr>
      </w:pPr>
    </w:p>
    <w:p w:rsidR="00DF3533" w:rsidRPr="003A1448" w:rsidRDefault="00DF3533" w:rsidP="00DF3533">
      <w:pPr>
        <w:tabs>
          <w:tab w:val="left" w:pos="3828"/>
        </w:tabs>
        <w:spacing w:line="360" w:lineRule="auto"/>
        <w:jc w:val="center"/>
        <w:rPr>
          <w:rFonts w:ascii="Times New Roman" w:hAnsi="Times New Roman"/>
          <w:b/>
          <w:sz w:val="24"/>
          <w:szCs w:val="24"/>
        </w:rPr>
      </w:pPr>
      <w:r>
        <w:rPr>
          <w:rFonts w:ascii="Times New Roman" w:hAnsi="Times New Roman"/>
          <w:b/>
          <w:sz w:val="24"/>
          <w:szCs w:val="24"/>
        </w:rPr>
        <w:t>SKRIPSI</w:t>
      </w:r>
    </w:p>
    <w:p w:rsidR="00DF3533" w:rsidRPr="00946448" w:rsidRDefault="00DF3533" w:rsidP="00DF3533">
      <w:pPr>
        <w:pStyle w:val="NoSpacing"/>
        <w:jc w:val="center"/>
        <w:rPr>
          <w:rFonts w:ascii="Times New Roman" w:hAnsi="Times New Roman" w:cs="Times New Roman"/>
          <w:sz w:val="24"/>
          <w:lang w:val="en-US"/>
        </w:rPr>
      </w:pPr>
      <w:r>
        <w:rPr>
          <w:rFonts w:ascii="Times New Roman" w:hAnsi="Times New Roman" w:cs="Times New Roman"/>
          <w:sz w:val="24"/>
          <w:lang w:val="en-US"/>
        </w:rPr>
        <w:t>Diajukan</w:t>
      </w:r>
      <w:r>
        <w:rPr>
          <w:rFonts w:ascii="Times New Roman" w:hAnsi="Times New Roman" w:cs="Times New Roman"/>
          <w:sz w:val="24"/>
        </w:rPr>
        <w:t xml:space="preserve"> </w:t>
      </w:r>
      <w:r w:rsidRPr="00946448">
        <w:rPr>
          <w:rFonts w:ascii="Times New Roman" w:hAnsi="Times New Roman" w:cs="Times New Roman"/>
          <w:sz w:val="24"/>
          <w:lang w:val="en-US"/>
        </w:rPr>
        <w:t>Pada</w:t>
      </w:r>
      <w:r>
        <w:rPr>
          <w:rFonts w:ascii="Times New Roman" w:hAnsi="Times New Roman" w:cs="Times New Roman"/>
          <w:sz w:val="24"/>
        </w:rPr>
        <w:t xml:space="preserve"> </w:t>
      </w:r>
      <w:r w:rsidRPr="00946448">
        <w:rPr>
          <w:rFonts w:ascii="Times New Roman" w:hAnsi="Times New Roman" w:cs="Times New Roman"/>
          <w:sz w:val="24"/>
          <w:lang w:val="en-US"/>
        </w:rPr>
        <w:t>Jurusan</w:t>
      </w:r>
      <w:r>
        <w:rPr>
          <w:rFonts w:ascii="Times New Roman" w:hAnsi="Times New Roman" w:cs="Times New Roman"/>
          <w:sz w:val="24"/>
        </w:rPr>
        <w:t xml:space="preserve"> </w:t>
      </w:r>
      <w:r w:rsidRPr="00946448">
        <w:rPr>
          <w:rFonts w:ascii="Times New Roman" w:hAnsi="Times New Roman" w:cs="Times New Roman"/>
          <w:sz w:val="24"/>
          <w:lang w:val="en-US"/>
        </w:rPr>
        <w:t>Perbankan</w:t>
      </w:r>
      <w:r>
        <w:rPr>
          <w:rFonts w:ascii="Times New Roman" w:hAnsi="Times New Roman" w:cs="Times New Roman"/>
          <w:sz w:val="24"/>
        </w:rPr>
        <w:t xml:space="preserve"> </w:t>
      </w:r>
      <w:r w:rsidRPr="00946448">
        <w:rPr>
          <w:rFonts w:ascii="Times New Roman" w:hAnsi="Times New Roman" w:cs="Times New Roman"/>
          <w:sz w:val="24"/>
          <w:lang w:val="en-US"/>
        </w:rPr>
        <w:t>Syariah</w:t>
      </w:r>
    </w:p>
    <w:p w:rsidR="00DF3533" w:rsidRPr="00946448" w:rsidRDefault="00DF3533" w:rsidP="00DF3533">
      <w:pPr>
        <w:pStyle w:val="NoSpacing"/>
        <w:jc w:val="center"/>
        <w:rPr>
          <w:rFonts w:ascii="Times New Roman" w:hAnsi="Times New Roman" w:cs="Times New Roman"/>
          <w:sz w:val="24"/>
          <w:lang w:val="en-US"/>
        </w:rPr>
      </w:pPr>
      <w:r w:rsidRPr="00946448">
        <w:rPr>
          <w:rFonts w:ascii="Times New Roman" w:hAnsi="Times New Roman" w:cs="Times New Roman"/>
          <w:sz w:val="24"/>
          <w:lang w:val="en-US"/>
        </w:rPr>
        <w:t>Fakultas</w:t>
      </w:r>
      <w:r>
        <w:rPr>
          <w:rFonts w:ascii="Times New Roman" w:hAnsi="Times New Roman" w:cs="Times New Roman"/>
          <w:sz w:val="24"/>
        </w:rPr>
        <w:t xml:space="preserve"> </w:t>
      </w:r>
      <w:r w:rsidRPr="00946448">
        <w:rPr>
          <w:rFonts w:ascii="Times New Roman" w:hAnsi="Times New Roman" w:cs="Times New Roman"/>
          <w:sz w:val="24"/>
          <w:lang w:val="en-US"/>
        </w:rPr>
        <w:t>Ekonomi Dan Bisnis Islam Universitas Islam</w:t>
      </w:r>
      <w:r>
        <w:rPr>
          <w:rFonts w:ascii="Times New Roman" w:hAnsi="Times New Roman" w:cs="Times New Roman"/>
          <w:sz w:val="24"/>
        </w:rPr>
        <w:t xml:space="preserve"> </w:t>
      </w:r>
      <w:r>
        <w:rPr>
          <w:rFonts w:ascii="Times New Roman" w:hAnsi="Times New Roman" w:cs="Times New Roman"/>
          <w:sz w:val="24"/>
          <w:lang w:val="en-US"/>
        </w:rPr>
        <w:t>N</w:t>
      </w:r>
      <w:r w:rsidRPr="00946448">
        <w:rPr>
          <w:rFonts w:ascii="Times New Roman" w:hAnsi="Times New Roman" w:cs="Times New Roman"/>
          <w:sz w:val="24"/>
          <w:lang w:val="en-US"/>
        </w:rPr>
        <w:t>egeri</w:t>
      </w:r>
    </w:p>
    <w:p w:rsidR="00DF3533" w:rsidRPr="00946448" w:rsidRDefault="00DF3533" w:rsidP="00DF3533">
      <w:pPr>
        <w:pStyle w:val="NoSpacing"/>
        <w:jc w:val="center"/>
        <w:rPr>
          <w:rFonts w:ascii="Times New Roman" w:hAnsi="Times New Roman" w:cs="Times New Roman"/>
          <w:sz w:val="24"/>
          <w:lang w:val="en-US"/>
        </w:rPr>
      </w:pPr>
      <w:r w:rsidRPr="00946448">
        <w:rPr>
          <w:rFonts w:ascii="Times New Roman" w:hAnsi="Times New Roman" w:cs="Times New Roman"/>
          <w:sz w:val="24"/>
          <w:lang w:val="en-US"/>
        </w:rPr>
        <w:t>Sultan Maulana</w:t>
      </w:r>
      <w:r>
        <w:rPr>
          <w:rFonts w:ascii="Times New Roman" w:hAnsi="Times New Roman" w:cs="Times New Roman"/>
          <w:sz w:val="24"/>
        </w:rPr>
        <w:t xml:space="preserve"> </w:t>
      </w:r>
      <w:r w:rsidRPr="00946448">
        <w:rPr>
          <w:rFonts w:ascii="Times New Roman" w:hAnsi="Times New Roman" w:cs="Times New Roman"/>
          <w:sz w:val="24"/>
          <w:lang w:val="en-US"/>
        </w:rPr>
        <w:t>Hasanud</w:t>
      </w:r>
      <w:r>
        <w:rPr>
          <w:rFonts w:ascii="Times New Roman" w:hAnsi="Times New Roman" w:cs="Times New Roman"/>
          <w:sz w:val="24"/>
        </w:rPr>
        <w:t>d</w:t>
      </w:r>
      <w:r w:rsidRPr="00946448">
        <w:rPr>
          <w:rFonts w:ascii="Times New Roman" w:hAnsi="Times New Roman" w:cs="Times New Roman"/>
          <w:sz w:val="24"/>
          <w:lang w:val="en-US"/>
        </w:rPr>
        <w:t>in</w:t>
      </w:r>
      <w:r>
        <w:rPr>
          <w:rFonts w:ascii="Times New Roman" w:hAnsi="Times New Roman" w:cs="Times New Roman"/>
          <w:sz w:val="24"/>
        </w:rPr>
        <w:t xml:space="preserve"> </w:t>
      </w:r>
      <w:r w:rsidRPr="00946448">
        <w:rPr>
          <w:rFonts w:ascii="Times New Roman" w:hAnsi="Times New Roman" w:cs="Times New Roman"/>
          <w:sz w:val="24"/>
          <w:lang w:val="en-US"/>
        </w:rPr>
        <w:t>Banten</w:t>
      </w:r>
    </w:p>
    <w:p w:rsidR="00DF3533" w:rsidRPr="00946448" w:rsidRDefault="00DF3533" w:rsidP="00DF3533">
      <w:pPr>
        <w:pStyle w:val="NoSpacing"/>
        <w:jc w:val="center"/>
        <w:rPr>
          <w:rFonts w:ascii="Times New Roman" w:hAnsi="Times New Roman" w:cs="Times New Roman"/>
          <w:sz w:val="24"/>
          <w:lang w:val="en-US"/>
        </w:rPr>
      </w:pPr>
      <w:r w:rsidRPr="00946448">
        <w:rPr>
          <w:rFonts w:ascii="Times New Roman" w:hAnsi="Times New Roman" w:cs="Times New Roman"/>
          <w:sz w:val="24"/>
          <w:lang w:val="en-US"/>
        </w:rPr>
        <w:t>Sebagai Salah Satu</w:t>
      </w:r>
      <w:r>
        <w:rPr>
          <w:rFonts w:ascii="Times New Roman" w:hAnsi="Times New Roman" w:cs="Times New Roman"/>
          <w:sz w:val="24"/>
        </w:rPr>
        <w:t xml:space="preserve"> </w:t>
      </w:r>
      <w:r w:rsidRPr="00946448">
        <w:rPr>
          <w:rFonts w:ascii="Times New Roman" w:hAnsi="Times New Roman" w:cs="Times New Roman"/>
          <w:sz w:val="24"/>
          <w:lang w:val="en-US"/>
        </w:rPr>
        <w:t>Syarat</w:t>
      </w:r>
      <w:r>
        <w:rPr>
          <w:rFonts w:ascii="Times New Roman" w:hAnsi="Times New Roman" w:cs="Times New Roman"/>
          <w:sz w:val="24"/>
        </w:rPr>
        <w:t xml:space="preserve"> </w:t>
      </w:r>
      <w:r w:rsidRPr="00946448">
        <w:rPr>
          <w:rFonts w:ascii="Times New Roman" w:hAnsi="Times New Roman" w:cs="Times New Roman"/>
          <w:sz w:val="24"/>
          <w:lang w:val="en-US"/>
        </w:rPr>
        <w:t>Untuk</w:t>
      </w:r>
      <w:r>
        <w:rPr>
          <w:rFonts w:ascii="Times New Roman" w:hAnsi="Times New Roman" w:cs="Times New Roman"/>
          <w:sz w:val="24"/>
        </w:rPr>
        <w:t xml:space="preserve"> </w:t>
      </w:r>
      <w:r w:rsidRPr="00946448">
        <w:rPr>
          <w:rFonts w:ascii="Times New Roman" w:hAnsi="Times New Roman" w:cs="Times New Roman"/>
          <w:sz w:val="24"/>
          <w:lang w:val="en-US"/>
        </w:rPr>
        <w:t>Memperoleh</w:t>
      </w:r>
      <w:r>
        <w:rPr>
          <w:rFonts w:ascii="Times New Roman" w:hAnsi="Times New Roman" w:cs="Times New Roman"/>
          <w:sz w:val="24"/>
        </w:rPr>
        <w:t xml:space="preserve"> </w:t>
      </w:r>
      <w:r w:rsidRPr="00946448">
        <w:rPr>
          <w:rFonts w:ascii="Times New Roman" w:hAnsi="Times New Roman" w:cs="Times New Roman"/>
          <w:sz w:val="24"/>
          <w:lang w:val="en-US"/>
        </w:rPr>
        <w:t>Gelar</w:t>
      </w:r>
    </w:p>
    <w:p w:rsidR="00DF3533" w:rsidRDefault="00DF3533" w:rsidP="00DF3533">
      <w:pPr>
        <w:pStyle w:val="NoSpacing"/>
        <w:jc w:val="center"/>
        <w:rPr>
          <w:rFonts w:ascii="Times New Roman" w:hAnsi="Times New Roman" w:cs="Times New Roman"/>
          <w:sz w:val="24"/>
          <w:lang w:val="en-US"/>
        </w:rPr>
      </w:pPr>
      <w:r w:rsidRPr="00946448">
        <w:rPr>
          <w:rFonts w:ascii="Times New Roman" w:hAnsi="Times New Roman" w:cs="Times New Roman"/>
          <w:sz w:val="24"/>
          <w:lang w:val="en-US"/>
        </w:rPr>
        <w:t>Sarjana</w:t>
      </w:r>
      <w:r>
        <w:rPr>
          <w:rFonts w:ascii="Times New Roman" w:hAnsi="Times New Roman" w:cs="Times New Roman"/>
          <w:sz w:val="24"/>
        </w:rPr>
        <w:t xml:space="preserve"> </w:t>
      </w:r>
      <w:r w:rsidRPr="00946448">
        <w:rPr>
          <w:rFonts w:ascii="Times New Roman" w:hAnsi="Times New Roman" w:cs="Times New Roman"/>
          <w:sz w:val="24"/>
          <w:lang w:val="en-US"/>
        </w:rPr>
        <w:t>Ekonomi</w:t>
      </w:r>
      <w:r>
        <w:rPr>
          <w:rFonts w:ascii="Times New Roman" w:hAnsi="Times New Roman" w:cs="Times New Roman"/>
          <w:sz w:val="24"/>
        </w:rPr>
        <w:t xml:space="preserve"> </w:t>
      </w:r>
      <w:r w:rsidRPr="00946448">
        <w:rPr>
          <w:rFonts w:ascii="Times New Roman" w:hAnsi="Times New Roman" w:cs="Times New Roman"/>
          <w:sz w:val="24"/>
          <w:lang w:val="en-US"/>
        </w:rPr>
        <w:t>(S.E)</w:t>
      </w:r>
    </w:p>
    <w:p w:rsidR="00DF3533" w:rsidRPr="00946448" w:rsidRDefault="00DF3533" w:rsidP="00DF3533">
      <w:pPr>
        <w:pStyle w:val="NoSpacing"/>
        <w:jc w:val="center"/>
        <w:rPr>
          <w:rFonts w:ascii="Times New Roman" w:hAnsi="Times New Roman" w:cs="Times New Roman"/>
          <w:sz w:val="24"/>
          <w:lang w:val="en-US"/>
        </w:rPr>
      </w:pPr>
    </w:p>
    <w:p w:rsidR="00DF3533" w:rsidRPr="00264798" w:rsidRDefault="00DF3533" w:rsidP="00DF3533">
      <w:pPr>
        <w:tabs>
          <w:tab w:val="left" w:pos="3828"/>
        </w:tabs>
        <w:jc w:val="center"/>
        <w:rPr>
          <w:rFonts w:ascii="Times New Roman" w:hAnsi="Times New Roman"/>
          <w:sz w:val="24"/>
          <w:szCs w:val="24"/>
        </w:rPr>
      </w:pPr>
      <w:r>
        <w:rPr>
          <w:rFonts w:ascii="Times New Roman" w:hAnsi="Times New Roman"/>
          <w:noProof/>
          <w:lang w:val="en-US"/>
        </w:rPr>
        <w:drawing>
          <wp:inline distT="0" distB="0" distL="0" distR="0" wp14:anchorId="51A2B1ED" wp14:editId="6990BC2B">
            <wp:extent cx="2159375" cy="1790700"/>
            <wp:effectExtent l="19050" t="0" r="0" b="0"/>
            <wp:docPr id="1" name="Picture 1" descr="Description: Image result for LOGO UIN SMH B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LOGO UIN SMH BANT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375" cy="1790700"/>
                    </a:xfrm>
                    <a:prstGeom prst="rect">
                      <a:avLst/>
                    </a:prstGeom>
                    <a:noFill/>
                    <a:ln>
                      <a:noFill/>
                    </a:ln>
                  </pic:spPr>
                </pic:pic>
              </a:graphicData>
            </a:graphic>
          </wp:inline>
        </w:drawing>
      </w:r>
    </w:p>
    <w:p w:rsidR="00DF3533" w:rsidRPr="0002033E" w:rsidRDefault="00DF3533" w:rsidP="00DF3533">
      <w:pPr>
        <w:jc w:val="center"/>
        <w:rPr>
          <w:rFonts w:ascii="Times New Roman" w:hAnsi="Times New Roman"/>
          <w:sz w:val="2"/>
          <w:szCs w:val="2"/>
          <w:lang w:val="en-US"/>
        </w:rPr>
      </w:pPr>
    </w:p>
    <w:p w:rsidR="00DF3533" w:rsidRPr="0011367E" w:rsidRDefault="00DF3533" w:rsidP="00DF3533">
      <w:pPr>
        <w:jc w:val="center"/>
        <w:rPr>
          <w:rFonts w:ascii="Times New Roman" w:hAnsi="Times New Roman"/>
          <w:sz w:val="24"/>
          <w:szCs w:val="24"/>
          <w:lang w:val="en-US"/>
        </w:rPr>
      </w:pPr>
      <w:r w:rsidRPr="0011367E">
        <w:rPr>
          <w:rFonts w:ascii="Times New Roman" w:hAnsi="Times New Roman"/>
          <w:sz w:val="24"/>
          <w:szCs w:val="24"/>
          <w:lang w:val="en-US"/>
        </w:rPr>
        <w:t>Oleh:</w:t>
      </w:r>
    </w:p>
    <w:p w:rsidR="00DF3533" w:rsidRPr="0011367E" w:rsidRDefault="00DF3533" w:rsidP="00DF3533">
      <w:pPr>
        <w:pStyle w:val="NoSpacing"/>
        <w:jc w:val="center"/>
        <w:rPr>
          <w:rFonts w:ascii="Times New Roman" w:hAnsi="Times New Roman" w:cs="Times New Roman"/>
          <w:b/>
          <w:sz w:val="24"/>
          <w:u w:val="single"/>
          <w:lang w:val="en-US"/>
        </w:rPr>
      </w:pPr>
      <w:r>
        <w:rPr>
          <w:rFonts w:ascii="Times New Roman" w:hAnsi="Times New Roman" w:cs="Times New Roman"/>
          <w:b/>
          <w:sz w:val="24"/>
          <w:u w:val="single"/>
          <w:lang w:val="en-US"/>
        </w:rPr>
        <w:t>BELLA VESTA HARLIKA PUTRI</w:t>
      </w:r>
    </w:p>
    <w:p w:rsidR="00DF3533" w:rsidRPr="0011367E" w:rsidRDefault="00DF3533" w:rsidP="00DF3533">
      <w:pPr>
        <w:pStyle w:val="NoSpacing"/>
        <w:jc w:val="center"/>
        <w:rPr>
          <w:rFonts w:ascii="Times New Roman" w:hAnsi="Times New Roman" w:cs="Times New Roman"/>
          <w:sz w:val="24"/>
          <w:lang w:val="en-US"/>
        </w:rPr>
      </w:pPr>
      <w:r w:rsidRPr="0011367E">
        <w:rPr>
          <w:rFonts w:ascii="Times New Roman" w:hAnsi="Times New Roman" w:cs="Times New Roman"/>
          <w:sz w:val="24"/>
        </w:rPr>
        <w:t>NIM</w:t>
      </w:r>
      <w:r w:rsidRPr="0011367E">
        <w:rPr>
          <w:rFonts w:ascii="Times New Roman" w:hAnsi="Times New Roman" w:cs="Times New Roman"/>
          <w:sz w:val="24"/>
        </w:rPr>
        <w:tab/>
        <w:t>: 1515001</w:t>
      </w:r>
      <w:r>
        <w:rPr>
          <w:rFonts w:ascii="Times New Roman" w:hAnsi="Times New Roman" w:cs="Times New Roman"/>
          <w:sz w:val="24"/>
          <w:lang w:val="en-US"/>
        </w:rPr>
        <w:t>68</w:t>
      </w:r>
    </w:p>
    <w:p w:rsidR="00DF3533" w:rsidRPr="0002033E" w:rsidRDefault="00DF3533" w:rsidP="00DF3533">
      <w:pPr>
        <w:jc w:val="both"/>
        <w:rPr>
          <w:rFonts w:ascii="Times New Roman" w:hAnsi="Times New Roman"/>
          <w:b/>
          <w:bCs/>
          <w:sz w:val="18"/>
          <w:szCs w:val="18"/>
        </w:rPr>
      </w:pPr>
    </w:p>
    <w:p w:rsidR="00DF3533" w:rsidRPr="0002033E" w:rsidRDefault="00DF3533" w:rsidP="00DF3533">
      <w:pPr>
        <w:pStyle w:val="NoSpacing"/>
        <w:jc w:val="center"/>
        <w:rPr>
          <w:rFonts w:ascii="Times New Roman" w:hAnsi="Times New Roman" w:cs="Times New Roman"/>
          <w:b/>
          <w:bCs/>
          <w:sz w:val="32"/>
          <w:szCs w:val="32"/>
        </w:rPr>
      </w:pPr>
      <w:r w:rsidRPr="0002033E">
        <w:rPr>
          <w:rFonts w:ascii="Times New Roman" w:hAnsi="Times New Roman" w:cs="Times New Roman"/>
          <w:b/>
          <w:bCs/>
          <w:sz w:val="32"/>
          <w:szCs w:val="32"/>
        </w:rPr>
        <w:t>FAKULTAS EKONOMI DAN BISNIS ISLAM</w:t>
      </w:r>
    </w:p>
    <w:p w:rsidR="00DF3533" w:rsidRPr="0002033E" w:rsidRDefault="00DF3533" w:rsidP="00DF3533">
      <w:pPr>
        <w:pStyle w:val="NoSpacing"/>
        <w:jc w:val="center"/>
        <w:rPr>
          <w:rFonts w:ascii="Times New Roman" w:hAnsi="Times New Roman" w:cs="Times New Roman"/>
          <w:b/>
          <w:bCs/>
          <w:sz w:val="32"/>
          <w:szCs w:val="32"/>
          <w:lang w:val="en-US"/>
        </w:rPr>
      </w:pPr>
      <w:r w:rsidRPr="0002033E">
        <w:rPr>
          <w:rFonts w:ascii="Times New Roman" w:hAnsi="Times New Roman" w:cs="Times New Roman"/>
          <w:b/>
          <w:bCs/>
          <w:sz w:val="32"/>
          <w:szCs w:val="32"/>
        </w:rPr>
        <w:t>UNIVERSITAS ISLAM NEGERI</w:t>
      </w:r>
      <w:r w:rsidRPr="0002033E">
        <w:rPr>
          <w:rFonts w:ascii="Times New Roman" w:hAnsi="Times New Roman" w:cs="Times New Roman"/>
          <w:b/>
          <w:bCs/>
          <w:sz w:val="32"/>
          <w:szCs w:val="32"/>
          <w:lang w:val="en-US"/>
        </w:rPr>
        <w:t xml:space="preserve"> (UIN)</w:t>
      </w:r>
    </w:p>
    <w:p w:rsidR="00DF3533" w:rsidRPr="0002033E" w:rsidRDefault="00DF3533" w:rsidP="00DF3533">
      <w:pPr>
        <w:pStyle w:val="NoSpacing"/>
        <w:jc w:val="center"/>
        <w:rPr>
          <w:rFonts w:ascii="Times New Roman" w:hAnsi="Times New Roman" w:cs="Times New Roman"/>
          <w:b/>
          <w:bCs/>
          <w:sz w:val="32"/>
          <w:szCs w:val="32"/>
          <w:lang w:val="en-US"/>
        </w:rPr>
      </w:pPr>
      <w:r w:rsidRPr="0002033E">
        <w:rPr>
          <w:rFonts w:ascii="Times New Roman" w:hAnsi="Times New Roman" w:cs="Times New Roman"/>
          <w:b/>
          <w:bCs/>
          <w:sz w:val="32"/>
          <w:szCs w:val="32"/>
        </w:rPr>
        <w:t>SULTAN MAULANA HASANUDDIN BANTEN</w:t>
      </w:r>
    </w:p>
    <w:p w:rsidR="00DF3533" w:rsidRPr="0002033E" w:rsidRDefault="00DF3533" w:rsidP="00DF3533">
      <w:pPr>
        <w:pStyle w:val="NoSpacing"/>
        <w:jc w:val="center"/>
        <w:rPr>
          <w:rFonts w:ascii="Times New Roman" w:hAnsi="Times New Roman" w:cs="Times New Roman"/>
          <w:b/>
          <w:bCs/>
          <w:sz w:val="32"/>
          <w:szCs w:val="32"/>
          <w:lang w:val="en-US"/>
        </w:rPr>
      </w:pPr>
      <w:r w:rsidRPr="0002033E">
        <w:rPr>
          <w:rFonts w:ascii="Times New Roman" w:hAnsi="Times New Roman" w:cs="Times New Roman"/>
          <w:b/>
          <w:bCs/>
          <w:sz w:val="32"/>
          <w:szCs w:val="32"/>
        </w:rPr>
        <w:t>2019</w:t>
      </w:r>
      <w:r w:rsidRPr="0002033E">
        <w:rPr>
          <w:rFonts w:ascii="Times New Roman" w:hAnsi="Times New Roman" w:cs="Times New Roman"/>
          <w:b/>
          <w:bCs/>
          <w:sz w:val="32"/>
          <w:szCs w:val="32"/>
          <w:lang w:val="en-US"/>
        </w:rPr>
        <w:t xml:space="preserve"> M / 1440 H</w:t>
      </w:r>
    </w:p>
    <w:p w:rsidR="00DF3533" w:rsidRPr="00DF3533" w:rsidRDefault="00DF3533" w:rsidP="00F16AAC">
      <w:pPr>
        <w:spacing w:after="0" w:line="480" w:lineRule="auto"/>
        <w:jc w:val="center"/>
        <w:rPr>
          <w:rFonts w:ascii="Times New Roman" w:hAnsi="Times New Roman" w:cs="Times New Roman"/>
          <w:b/>
          <w:bCs/>
          <w:sz w:val="24"/>
          <w:szCs w:val="24"/>
          <w:lang w:val="en-US"/>
        </w:rPr>
        <w:sectPr w:rsidR="00DF3533" w:rsidRPr="00DF3533" w:rsidSect="00DF3533">
          <w:headerReference w:type="even" r:id="rId10"/>
          <w:headerReference w:type="default" r:id="rId11"/>
          <w:footerReference w:type="default" r:id="rId12"/>
          <w:footerReference w:type="first" r:id="rId13"/>
          <w:pgSz w:w="10319" w:h="14571" w:code="13"/>
          <w:pgMar w:top="1701" w:right="1701" w:bottom="1701" w:left="1701" w:header="709" w:footer="709" w:gutter="0"/>
          <w:pgNumType w:fmt="lowerRoman" w:start="1"/>
          <w:cols w:space="708"/>
          <w:titlePg/>
          <w:docGrid w:linePitch="360"/>
        </w:sectPr>
      </w:pPr>
    </w:p>
    <w:p w:rsidR="00DF3533" w:rsidRDefault="002D4D1F" w:rsidP="00DF3533">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anchor distT="0" distB="0" distL="114300" distR="114300" simplePos="0" relativeHeight="251692032" behindDoc="1" locked="0" layoutInCell="0" allowOverlap="1">
            <wp:simplePos x="0" y="0"/>
            <wp:positionH relativeFrom="page">
              <wp:posOffset>270019</wp:posOffset>
            </wp:positionH>
            <wp:positionV relativeFrom="page">
              <wp:posOffset>474309</wp:posOffset>
            </wp:positionV>
            <wp:extent cx="6074942" cy="84625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4942" cy="8462513"/>
                    </a:xfrm>
                    <a:prstGeom prst="rect">
                      <a:avLst/>
                    </a:prstGeom>
                    <a:noFill/>
                  </pic:spPr>
                </pic:pic>
              </a:graphicData>
            </a:graphic>
            <wp14:sizeRelH relativeFrom="page">
              <wp14:pctWidth>0</wp14:pctWidth>
            </wp14:sizeRelH>
            <wp14:sizeRelV relativeFrom="page">
              <wp14:pctHeight>0</wp14:pctHeight>
            </wp14:sizeRelV>
          </wp:anchor>
        </w:drawing>
      </w: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DF3533" w:rsidRDefault="00DF3533" w:rsidP="00DF3533">
      <w:pPr>
        <w:jc w:val="center"/>
        <w:rPr>
          <w:rFonts w:ascii="Times New Roman" w:hAnsi="Times New Roman" w:cs="Times New Roman"/>
          <w:b/>
          <w:bCs/>
          <w:sz w:val="24"/>
          <w:szCs w:val="24"/>
        </w:rPr>
      </w:pPr>
    </w:p>
    <w:p w:rsidR="002D4D1F" w:rsidRDefault="002D4D1F" w:rsidP="00844CE6">
      <w:pPr>
        <w:ind w:right="-313"/>
        <w:jc w:val="center"/>
        <w:rPr>
          <w:rFonts w:ascii="Times New Roman" w:hAnsi="Times New Roman" w:cs="Times New Roman"/>
          <w:b/>
          <w:bCs/>
          <w:lang w:val="en-US"/>
        </w:rPr>
      </w:pPr>
    </w:p>
    <w:p w:rsidR="002D4D1F" w:rsidRDefault="002D4D1F" w:rsidP="00844CE6">
      <w:pPr>
        <w:ind w:right="-313"/>
        <w:jc w:val="center"/>
        <w:rPr>
          <w:rFonts w:ascii="Times New Roman" w:hAnsi="Times New Roman" w:cs="Times New Roman"/>
          <w:b/>
          <w:bCs/>
          <w:lang w:val="en-US"/>
        </w:rPr>
      </w:pPr>
    </w:p>
    <w:p w:rsidR="00844CE6" w:rsidRPr="00EF2C52" w:rsidRDefault="00844CE6" w:rsidP="00844CE6">
      <w:pPr>
        <w:ind w:right="-313"/>
        <w:jc w:val="center"/>
        <w:rPr>
          <w:rFonts w:ascii="Times New Roman" w:hAnsi="Times New Roman" w:cs="Times New Roman"/>
          <w:b/>
          <w:bCs/>
        </w:rPr>
      </w:pPr>
      <w:r w:rsidRPr="00EF2C52">
        <w:rPr>
          <w:rFonts w:ascii="Times New Roman" w:hAnsi="Times New Roman" w:cs="Times New Roman"/>
          <w:b/>
          <w:bCs/>
        </w:rPr>
        <w:lastRenderedPageBreak/>
        <w:t>ABSTRAK</w:t>
      </w:r>
    </w:p>
    <w:p w:rsidR="00844CE6" w:rsidRPr="00EF2C52" w:rsidRDefault="00844CE6" w:rsidP="00844CE6">
      <w:pPr>
        <w:spacing w:line="192" w:lineRule="auto"/>
        <w:ind w:right="-313" w:firstLine="720"/>
        <w:jc w:val="both"/>
        <w:rPr>
          <w:rFonts w:ascii="Times New Roman" w:hAnsi="Times New Roman" w:cs="Times New Roman"/>
          <w:b/>
          <w:bCs/>
        </w:rPr>
      </w:pPr>
      <w:r w:rsidRPr="00EF2C52">
        <w:rPr>
          <w:rFonts w:ascii="Times New Roman" w:hAnsi="Times New Roman" w:cs="Times New Roman"/>
        </w:rPr>
        <w:t xml:space="preserve">Nama : Bella Vesta Harlika Putri, NIM : 151500168, Judul Skripsi : </w:t>
      </w:r>
      <w:r w:rsidRPr="00EF2C52">
        <w:rPr>
          <w:rFonts w:ascii="Times New Roman" w:hAnsi="Times New Roman" w:cs="Times New Roman"/>
          <w:b/>
          <w:bCs/>
        </w:rPr>
        <w:t xml:space="preserve">Pengaruh Inflasi dan </w:t>
      </w:r>
      <w:r w:rsidRPr="00EF2C52">
        <w:rPr>
          <w:rFonts w:ascii="Times New Roman" w:hAnsi="Times New Roman" w:cs="Times New Roman"/>
          <w:b/>
          <w:bCs/>
          <w:i/>
          <w:iCs/>
        </w:rPr>
        <w:t>Financing to Deposit Ratio</w:t>
      </w:r>
      <w:r w:rsidRPr="00EF2C52">
        <w:rPr>
          <w:rFonts w:ascii="Times New Roman" w:hAnsi="Times New Roman" w:cs="Times New Roman"/>
          <w:b/>
          <w:bCs/>
        </w:rPr>
        <w:t xml:space="preserve"> (FDR) terhadap </w:t>
      </w:r>
      <w:r w:rsidRPr="00EF2C52">
        <w:rPr>
          <w:rFonts w:ascii="Times New Roman" w:hAnsi="Times New Roman" w:cs="Times New Roman"/>
          <w:b/>
          <w:bCs/>
          <w:i/>
          <w:iCs/>
        </w:rPr>
        <w:t>Non Performing</w:t>
      </w:r>
      <w:r w:rsidRPr="00EF2C52">
        <w:rPr>
          <w:rFonts w:ascii="Times New Roman" w:hAnsi="Times New Roman" w:cs="Times New Roman"/>
          <w:b/>
          <w:bCs/>
        </w:rPr>
        <w:t xml:space="preserve"> </w:t>
      </w:r>
      <w:r w:rsidRPr="00EF2C52">
        <w:rPr>
          <w:rFonts w:ascii="Times New Roman" w:hAnsi="Times New Roman" w:cs="Times New Roman"/>
          <w:b/>
          <w:bCs/>
          <w:i/>
          <w:iCs/>
        </w:rPr>
        <w:t xml:space="preserve">Financing </w:t>
      </w:r>
      <w:r w:rsidRPr="00EF2C52">
        <w:rPr>
          <w:rFonts w:ascii="Times New Roman" w:hAnsi="Times New Roman" w:cs="Times New Roman"/>
          <w:b/>
          <w:bCs/>
        </w:rPr>
        <w:t>(NPF) pada PT Bank Rakyat Indonesia Syariah Periode 2011-2018.</w:t>
      </w:r>
    </w:p>
    <w:p w:rsidR="00844CE6" w:rsidRPr="00EF2C52" w:rsidRDefault="00844CE6" w:rsidP="00844CE6">
      <w:pPr>
        <w:pStyle w:val="NoSpacing"/>
        <w:spacing w:line="192" w:lineRule="auto"/>
        <w:ind w:right="-313" w:firstLine="720"/>
        <w:jc w:val="both"/>
        <w:rPr>
          <w:rFonts w:ascii="Times New Roman" w:hAnsi="Times New Roman" w:cs="Times New Roman"/>
        </w:rPr>
      </w:pPr>
      <w:r w:rsidRPr="00EF2C52">
        <w:rPr>
          <w:rFonts w:ascii="Times New Roman" w:hAnsi="Times New Roman" w:cs="Times New Roman"/>
        </w:rPr>
        <w:t>Dunia perbankan selalu berhad</w:t>
      </w:r>
      <w:r>
        <w:rPr>
          <w:rFonts w:ascii="Times New Roman" w:hAnsi="Times New Roman" w:cs="Times New Roman"/>
        </w:rPr>
        <w:t>a</w:t>
      </w:r>
      <w:r w:rsidRPr="00EF2C52">
        <w:rPr>
          <w:rFonts w:ascii="Times New Roman" w:hAnsi="Times New Roman" w:cs="Times New Roman"/>
        </w:rPr>
        <w:t>pan dengan persoalan pembiayaan bermasalah (</w:t>
      </w:r>
      <w:r w:rsidRPr="00EF2C52">
        <w:rPr>
          <w:rFonts w:ascii="Times New Roman" w:hAnsi="Times New Roman" w:cs="Times New Roman"/>
          <w:i/>
          <w:iCs/>
        </w:rPr>
        <w:t>Non Performing Financing</w:t>
      </w:r>
      <w:r w:rsidRPr="00EF2C52">
        <w:rPr>
          <w:rFonts w:ascii="Times New Roman" w:hAnsi="Times New Roman" w:cs="Times New Roman"/>
        </w:rPr>
        <w:t>), hal ini dikarenakan berbagai faktor baik internal maupun eksternal, seperti melemahnya perekonomian dunia dan ketidakpastian suku bunga yang masih akan memengaruhi ekonomi domestik, termasuk sektor perbankan yang erat hubungannya dengan pembiayaan sektor riil. Oleh sebab itu, perbankan harus selalu tetap waspada terhadap peningkatan pembiayaan bermasalah karena sangat memengaruhi kualitas aset. Pembiayaan bermasalah (</w:t>
      </w:r>
      <w:r w:rsidRPr="00EF2C52">
        <w:rPr>
          <w:rFonts w:ascii="Times New Roman" w:hAnsi="Times New Roman" w:cs="Times New Roman"/>
          <w:i/>
          <w:iCs/>
        </w:rPr>
        <w:t>Non Performing Financing</w:t>
      </w:r>
      <w:r w:rsidRPr="00EF2C52">
        <w:rPr>
          <w:rFonts w:ascii="Times New Roman" w:hAnsi="Times New Roman" w:cs="Times New Roman"/>
        </w:rPr>
        <w:t xml:space="preserve">) disebabkan oleh beberapa faktor, diantaranya yaitu Inflasi dan </w:t>
      </w:r>
      <w:r w:rsidRPr="00EF2C52">
        <w:rPr>
          <w:rFonts w:ascii="Times New Roman" w:hAnsi="Times New Roman" w:cs="Times New Roman"/>
          <w:i/>
          <w:iCs/>
        </w:rPr>
        <w:t xml:space="preserve">Financing to Deposit Ratio </w:t>
      </w:r>
      <w:r w:rsidRPr="00EF2C52">
        <w:rPr>
          <w:rFonts w:ascii="Times New Roman" w:hAnsi="Times New Roman" w:cs="Times New Roman"/>
        </w:rPr>
        <w:t xml:space="preserve">(FDR). </w:t>
      </w:r>
    </w:p>
    <w:p w:rsidR="00844CE6" w:rsidRPr="00EF2C52" w:rsidRDefault="00844CE6" w:rsidP="00844CE6">
      <w:pPr>
        <w:pStyle w:val="NoSpacing"/>
        <w:spacing w:line="192" w:lineRule="auto"/>
        <w:ind w:right="-313" w:firstLine="720"/>
        <w:jc w:val="both"/>
        <w:rPr>
          <w:rFonts w:ascii="Times New Roman" w:hAnsi="Times New Roman" w:cs="Times New Roman"/>
        </w:rPr>
      </w:pPr>
      <w:r w:rsidRPr="00EF2C52">
        <w:rPr>
          <w:rFonts w:ascii="Times New Roman" w:hAnsi="Times New Roman" w:cs="Times New Roman"/>
        </w:rPr>
        <w:t xml:space="preserve">Berdasarkan latar belakang di atas, maka rumusan masalah dalam penelitian ini adalah: 1) Apakah Inflasi berpengaruh secara parsial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 ; 2) Apakah </w:t>
      </w:r>
      <w:r w:rsidRPr="00EF2C52">
        <w:rPr>
          <w:rFonts w:ascii="Times New Roman" w:hAnsi="Times New Roman" w:cs="Times New Roman"/>
          <w:i/>
          <w:iCs/>
        </w:rPr>
        <w:t>Financing to Deposit Ratio</w:t>
      </w:r>
      <w:r w:rsidRPr="00EF2C52">
        <w:rPr>
          <w:rFonts w:ascii="Times New Roman" w:hAnsi="Times New Roman" w:cs="Times New Roman"/>
        </w:rPr>
        <w:t xml:space="preserve"> (FDR) berpengaruh secara parsial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 ; 3) Apakah Inflasi dan </w:t>
      </w:r>
      <w:r w:rsidRPr="00EF2C52">
        <w:rPr>
          <w:rFonts w:ascii="Times New Roman" w:hAnsi="Times New Roman" w:cs="Times New Roman"/>
          <w:i/>
          <w:iCs/>
        </w:rPr>
        <w:t>Financing to Deposit Ratio</w:t>
      </w:r>
      <w:r w:rsidRPr="00EF2C52">
        <w:rPr>
          <w:rFonts w:ascii="Times New Roman" w:hAnsi="Times New Roman" w:cs="Times New Roman"/>
        </w:rPr>
        <w:t xml:space="preserve"> (FDR) berpengaruh secara simultan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w:t>
      </w:r>
    </w:p>
    <w:p w:rsidR="00844CE6" w:rsidRPr="00EF2C52" w:rsidRDefault="00844CE6" w:rsidP="00844CE6">
      <w:pPr>
        <w:pStyle w:val="NoSpacing"/>
        <w:spacing w:line="192" w:lineRule="auto"/>
        <w:ind w:right="-313" w:firstLine="720"/>
        <w:jc w:val="both"/>
        <w:rPr>
          <w:rFonts w:ascii="Times New Roman" w:hAnsi="Times New Roman" w:cs="Times New Roman"/>
        </w:rPr>
      </w:pPr>
      <w:r w:rsidRPr="00EF2C52">
        <w:rPr>
          <w:rFonts w:ascii="Times New Roman" w:hAnsi="Times New Roman" w:cs="Times New Roman"/>
        </w:rPr>
        <w:t xml:space="preserve">Tujuan penelitian ini adalah: 1) Untuk mengetahui pengaruh Inflasi secara parsial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 ; 2) Untuk mengetahui pengaruh </w:t>
      </w:r>
      <w:r w:rsidRPr="00EF2C52">
        <w:rPr>
          <w:rFonts w:ascii="Times New Roman" w:hAnsi="Times New Roman" w:cs="Times New Roman"/>
          <w:i/>
          <w:iCs/>
        </w:rPr>
        <w:t>Financing to Deposit Ratio</w:t>
      </w:r>
      <w:r w:rsidRPr="00EF2C52">
        <w:rPr>
          <w:rFonts w:ascii="Times New Roman" w:hAnsi="Times New Roman" w:cs="Times New Roman"/>
        </w:rPr>
        <w:t xml:space="preserve"> (FDR) secara parsial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 ; 3) Untuk mengetahui pengaruh Inflasi dan </w:t>
      </w:r>
      <w:r w:rsidRPr="00EF2C52">
        <w:rPr>
          <w:rFonts w:ascii="Times New Roman" w:hAnsi="Times New Roman" w:cs="Times New Roman"/>
          <w:i/>
          <w:iCs/>
        </w:rPr>
        <w:t>Financing to Deposit Ratio</w:t>
      </w:r>
      <w:r w:rsidRPr="00EF2C52">
        <w:rPr>
          <w:rFonts w:ascii="Times New Roman" w:hAnsi="Times New Roman" w:cs="Times New Roman"/>
        </w:rPr>
        <w:t xml:space="preserve"> (FDR) secara simultan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pada PT Bank Rakyat Indonesia Syariah periode 2011-2018.</w:t>
      </w:r>
    </w:p>
    <w:p w:rsidR="00844CE6" w:rsidRPr="00EF2C52" w:rsidRDefault="00844CE6" w:rsidP="00844CE6">
      <w:pPr>
        <w:pStyle w:val="NoSpacing"/>
        <w:spacing w:line="192" w:lineRule="auto"/>
        <w:ind w:right="-313" w:firstLine="720"/>
        <w:jc w:val="both"/>
        <w:rPr>
          <w:rFonts w:ascii="Times New Roman" w:hAnsi="Times New Roman" w:cs="Times New Roman"/>
        </w:rPr>
      </w:pPr>
      <w:r w:rsidRPr="00EF2C52">
        <w:rPr>
          <w:rFonts w:ascii="Times New Roman" w:hAnsi="Times New Roman" w:cs="Times New Roman"/>
        </w:rPr>
        <w:t>Metode penelitian dalam skripsi ini adalah metode deskriptif dengan pendekatan kuantitatif. Jumlah sampel sebanyak 32 data. Sampel yang digunakan diambil dari triwulan periode 2011-2018. Jenis data yang digunakan yaitu data sekunder. Teknik pengumpulan data dengan cara dokumentasi. Teknik analisis data yang digunakan diantaranya, yaitu Statistik Deskriptif, Uji Asumsi Klasik (Uji Normalitas, Uji Heteroskedastisitas, Uji Multikolinearitas dan Uji Autokorelasi), Analisis Regresi Berganda, Uji Hipotesis (Uji Parsial/Uji t, Uji Simultan/Uji F, Koefisien Korelas/R dan Koefisien Determinasi/R</w:t>
      </w:r>
      <w:r w:rsidRPr="00EF2C52">
        <w:rPr>
          <w:rFonts w:ascii="Times New Roman" w:hAnsi="Times New Roman" w:cs="Times New Roman"/>
          <w:vertAlign w:val="superscript"/>
        </w:rPr>
        <w:t>2</w:t>
      </w:r>
      <w:r w:rsidRPr="00EF2C52">
        <w:rPr>
          <w:rFonts w:ascii="Times New Roman" w:hAnsi="Times New Roman" w:cs="Times New Roman"/>
        </w:rPr>
        <w:t>).</w:t>
      </w:r>
    </w:p>
    <w:p w:rsidR="00844CE6" w:rsidRPr="00EF2C52" w:rsidRDefault="00844CE6" w:rsidP="00844CE6">
      <w:pPr>
        <w:pStyle w:val="NoSpacing"/>
        <w:spacing w:line="192" w:lineRule="auto"/>
        <w:ind w:right="-313" w:firstLine="720"/>
        <w:jc w:val="both"/>
        <w:rPr>
          <w:rFonts w:ascii="Times New Roman" w:hAnsi="Times New Roman" w:cs="Times New Roman"/>
        </w:rPr>
      </w:pPr>
      <w:r w:rsidRPr="00EF2C52">
        <w:rPr>
          <w:rFonts w:ascii="Times New Roman" w:hAnsi="Times New Roman" w:cs="Times New Roman"/>
        </w:rPr>
        <w:t xml:space="preserve">Hasil penelitian ini menunjukkan bahwa variabel Inflasi berpengaruh positif dan signifikan terhadap </w:t>
      </w:r>
      <w:r w:rsidRPr="00EF2C52">
        <w:rPr>
          <w:rFonts w:ascii="Times New Roman" w:hAnsi="Times New Roman" w:cs="Times New Roman"/>
          <w:i/>
          <w:iCs/>
        </w:rPr>
        <w:t xml:space="preserve">Non Performing Financing </w:t>
      </w:r>
      <w:r w:rsidRPr="00EF2C52">
        <w:rPr>
          <w:rFonts w:ascii="Times New Roman" w:hAnsi="Times New Roman" w:cs="Times New Roman"/>
        </w:rPr>
        <w:t>(NPF), karena nilai t</w:t>
      </w:r>
      <w:r w:rsidRPr="00EF2C52">
        <w:rPr>
          <w:rFonts w:ascii="Times New Roman" w:hAnsi="Times New Roman" w:cs="Times New Roman"/>
          <w:vertAlign w:val="subscript"/>
        </w:rPr>
        <w:t>hitung</w:t>
      </w:r>
      <w:r w:rsidRPr="00EF2C52">
        <w:rPr>
          <w:rFonts w:ascii="Times New Roman" w:hAnsi="Times New Roman" w:cs="Times New Roman"/>
        </w:rPr>
        <w:t xml:space="preserve"> &gt;</w:t>
      </w:r>
      <w:r w:rsidRPr="00EF2C52">
        <w:rPr>
          <w:rFonts w:ascii="Times New Roman" w:hAnsi="Times New Roman" w:cs="Times New Roman"/>
          <w:vertAlign w:val="subscript"/>
        </w:rPr>
        <w:t xml:space="preserve"> </w:t>
      </w:r>
      <w:r w:rsidRPr="00EF2C52">
        <w:rPr>
          <w:rFonts w:ascii="Times New Roman" w:hAnsi="Times New Roman" w:cs="Times New Roman"/>
        </w:rPr>
        <w:t>t</w:t>
      </w:r>
      <w:r w:rsidRPr="00EF2C52">
        <w:rPr>
          <w:rFonts w:ascii="Times New Roman" w:hAnsi="Times New Roman" w:cs="Times New Roman"/>
          <w:vertAlign w:val="subscript"/>
        </w:rPr>
        <w:t>tabel</w:t>
      </w:r>
      <w:r w:rsidRPr="00EF2C52">
        <w:rPr>
          <w:rFonts w:ascii="Times New Roman" w:hAnsi="Times New Roman" w:cs="Times New Roman"/>
        </w:rPr>
        <w:t xml:space="preserve"> (2,291 &gt; 2,04523) dan nilai signifikan 0,029 &lt; 0,05, dapat dikatakan bahwa H</w:t>
      </w:r>
      <w:r w:rsidRPr="00EF2C52">
        <w:rPr>
          <w:rFonts w:ascii="Times New Roman" w:hAnsi="Times New Roman" w:cs="Times New Roman"/>
          <w:vertAlign w:val="subscript"/>
        </w:rPr>
        <w:t>0</w:t>
      </w:r>
      <w:r w:rsidRPr="00EF2C52">
        <w:rPr>
          <w:rFonts w:ascii="Times New Roman" w:hAnsi="Times New Roman" w:cs="Times New Roman"/>
        </w:rPr>
        <w:t xml:space="preserve"> ditolak dan H</w:t>
      </w:r>
      <w:r w:rsidRPr="00EF2C52">
        <w:rPr>
          <w:rFonts w:ascii="Times New Roman" w:hAnsi="Times New Roman" w:cs="Times New Roman"/>
          <w:vertAlign w:val="subscript"/>
        </w:rPr>
        <w:t>1</w:t>
      </w:r>
      <w:r w:rsidRPr="00EF2C52">
        <w:rPr>
          <w:rFonts w:ascii="Times New Roman" w:hAnsi="Times New Roman" w:cs="Times New Roman"/>
        </w:rPr>
        <w:t xml:space="preserve"> diterima. Variabel </w:t>
      </w:r>
      <w:r w:rsidRPr="00EF2C52">
        <w:rPr>
          <w:rFonts w:ascii="Times New Roman" w:hAnsi="Times New Roman" w:cs="Times New Roman"/>
          <w:i/>
          <w:iCs/>
        </w:rPr>
        <w:t>Financing to Deposit Ratio</w:t>
      </w:r>
      <w:r w:rsidRPr="00EF2C52">
        <w:rPr>
          <w:rFonts w:ascii="Times New Roman" w:hAnsi="Times New Roman" w:cs="Times New Roman"/>
        </w:rPr>
        <w:t xml:space="preserve"> (FDR) berpengaruh negatif dan signifikan terhadap </w:t>
      </w:r>
      <w:r w:rsidRPr="00EF2C52">
        <w:rPr>
          <w:rFonts w:ascii="Times New Roman" w:hAnsi="Times New Roman" w:cs="Times New Roman"/>
          <w:i/>
          <w:iCs/>
        </w:rPr>
        <w:t xml:space="preserve">Non Performing Financing </w:t>
      </w:r>
      <w:r w:rsidRPr="00EF2C52">
        <w:rPr>
          <w:rFonts w:ascii="Times New Roman" w:hAnsi="Times New Roman" w:cs="Times New Roman"/>
        </w:rPr>
        <w:t>(NPF), karena nilai t</w:t>
      </w:r>
      <w:r w:rsidRPr="00EF2C52">
        <w:rPr>
          <w:rFonts w:ascii="Times New Roman" w:hAnsi="Times New Roman" w:cs="Times New Roman"/>
          <w:vertAlign w:val="subscript"/>
        </w:rPr>
        <w:t>hitung</w:t>
      </w:r>
      <w:r w:rsidRPr="00EF2C52">
        <w:rPr>
          <w:rFonts w:ascii="Times New Roman" w:hAnsi="Times New Roman" w:cs="Times New Roman"/>
        </w:rPr>
        <w:t xml:space="preserve"> &lt; t</w:t>
      </w:r>
      <w:r w:rsidRPr="00EF2C52">
        <w:rPr>
          <w:rFonts w:ascii="Times New Roman" w:hAnsi="Times New Roman" w:cs="Times New Roman"/>
          <w:vertAlign w:val="subscript"/>
        </w:rPr>
        <w:t>tabel</w:t>
      </w:r>
      <w:r w:rsidRPr="00EF2C52">
        <w:rPr>
          <w:rFonts w:ascii="Times New Roman" w:hAnsi="Times New Roman" w:cs="Times New Roman"/>
        </w:rPr>
        <w:t xml:space="preserve"> (-6,244 &lt; 2,04523) dan nilai signifikan 0,000 &lt; 0,05, dapat dikatakan bahwa H</w:t>
      </w:r>
      <w:r w:rsidRPr="00EF2C52">
        <w:rPr>
          <w:rFonts w:ascii="Times New Roman" w:hAnsi="Times New Roman" w:cs="Times New Roman"/>
          <w:vertAlign w:val="subscript"/>
        </w:rPr>
        <w:t>0</w:t>
      </w:r>
      <w:r w:rsidRPr="00EF2C52">
        <w:rPr>
          <w:rFonts w:ascii="Times New Roman" w:hAnsi="Times New Roman" w:cs="Times New Roman"/>
        </w:rPr>
        <w:t xml:space="preserve"> ditolak dan H</w:t>
      </w:r>
      <w:r w:rsidRPr="00EF2C52">
        <w:rPr>
          <w:rFonts w:ascii="Times New Roman" w:hAnsi="Times New Roman" w:cs="Times New Roman"/>
          <w:vertAlign w:val="subscript"/>
        </w:rPr>
        <w:t>1</w:t>
      </w:r>
      <w:r w:rsidRPr="00EF2C52">
        <w:rPr>
          <w:rFonts w:ascii="Times New Roman" w:hAnsi="Times New Roman" w:cs="Times New Roman"/>
        </w:rPr>
        <w:t xml:space="preserve"> diterima. Besarnya pengaruh variabel Inflasi dan </w:t>
      </w:r>
      <w:r w:rsidRPr="00EF2C52">
        <w:rPr>
          <w:rFonts w:ascii="Times New Roman" w:hAnsi="Times New Roman" w:cs="Times New Roman"/>
          <w:i/>
          <w:iCs/>
        </w:rPr>
        <w:t>Financing to Deposit Ratio</w:t>
      </w:r>
      <w:r w:rsidRPr="00EF2C52">
        <w:rPr>
          <w:rFonts w:ascii="Times New Roman" w:hAnsi="Times New Roman" w:cs="Times New Roman"/>
        </w:rPr>
        <w:t xml:space="preserve"> (FDR) secara bersama-sama terhadap </w:t>
      </w:r>
      <w:r w:rsidRPr="00EF2C52">
        <w:rPr>
          <w:rFonts w:ascii="Times New Roman" w:hAnsi="Times New Roman" w:cs="Times New Roman"/>
          <w:i/>
          <w:iCs/>
        </w:rPr>
        <w:t>Non Performing Financing</w:t>
      </w:r>
      <w:r w:rsidRPr="00EF2C52">
        <w:rPr>
          <w:rFonts w:ascii="Times New Roman" w:hAnsi="Times New Roman" w:cs="Times New Roman"/>
        </w:rPr>
        <w:t xml:space="preserve"> (NPF) yaitu kuat, nilainya sebesar 0,774, sedangkan sisanya sebesar 40,1% (100% - 59,9%) dipengaruhi oleh variabel lain yang tidak dijelaskan dalam penelitian.</w:t>
      </w:r>
    </w:p>
    <w:p w:rsidR="00844CE6" w:rsidRPr="00EF2C52" w:rsidRDefault="00844CE6" w:rsidP="00844CE6">
      <w:pPr>
        <w:pStyle w:val="NoSpacing"/>
        <w:spacing w:line="192" w:lineRule="auto"/>
        <w:ind w:right="-313"/>
        <w:jc w:val="both"/>
        <w:rPr>
          <w:rFonts w:ascii="Times New Roman" w:hAnsi="Times New Roman" w:cs="Times New Roman"/>
        </w:rPr>
      </w:pPr>
    </w:p>
    <w:p w:rsidR="00844CE6" w:rsidRDefault="00844CE6" w:rsidP="00844CE6">
      <w:pPr>
        <w:pStyle w:val="NoSpacing"/>
        <w:spacing w:line="192" w:lineRule="auto"/>
        <w:ind w:right="-313"/>
        <w:jc w:val="both"/>
        <w:rPr>
          <w:rFonts w:ascii="Times New Roman" w:hAnsi="Times New Roman" w:cs="Times New Roman"/>
          <w:b/>
          <w:bCs/>
          <w:i/>
          <w:iCs/>
        </w:rPr>
      </w:pPr>
    </w:p>
    <w:p w:rsidR="00844CE6" w:rsidRDefault="00844CE6" w:rsidP="00844CE6">
      <w:pPr>
        <w:pStyle w:val="NoSpacing"/>
        <w:spacing w:line="192" w:lineRule="auto"/>
        <w:ind w:right="-313"/>
        <w:jc w:val="both"/>
        <w:rPr>
          <w:rFonts w:ascii="Times New Roman" w:hAnsi="Times New Roman" w:cs="Times New Roman"/>
          <w:b/>
          <w:bCs/>
          <w:i/>
          <w:iCs/>
        </w:rPr>
      </w:pPr>
    </w:p>
    <w:p w:rsidR="00844CE6" w:rsidRPr="00EF2C52" w:rsidRDefault="00844CE6" w:rsidP="00844CE6">
      <w:pPr>
        <w:pStyle w:val="NoSpacing"/>
        <w:spacing w:line="192" w:lineRule="auto"/>
        <w:ind w:right="-313"/>
        <w:jc w:val="both"/>
        <w:rPr>
          <w:rFonts w:ascii="Times New Roman" w:hAnsi="Times New Roman" w:cs="Times New Roman"/>
          <w:i/>
          <w:iCs/>
        </w:rPr>
      </w:pPr>
      <w:r w:rsidRPr="00EF2C52">
        <w:rPr>
          <w:rFonts w:ascii="Times New Roman" w:hAnsi="Times New Roman" w:cs="Times New Roman"/>
          <w:b/>
          <w:bCs/>
          <w:i/>
          <w:iCs/>
        </w:rPr>
        <w:t>Kata Kunci</w:t>
      </w:r>
      <w:r w:rsidRPr="00EF2C52">
        <w:rPr>
          <w:rFonts w:ascii="Times New Roman" w:hAnsi="Times New Roman" w:cs="Times New Roman"/>
          <w:i/>
          <w:iCs/>
        </w:rPr>
        <w:t xml:space="preserve"> : Inflasi, Financing to Deposit Ratio (FDR) dan Non Performing Financing (NPF).</w:t>
      </w:r>
    </w:p>
    <w:p w:rsidR="00DF3533" w:rsidRDefault="00DF3533" w:rsidP="00DF3533">
      <w:pPr>
        <w:pStyle w:val="NoSpacing"/>
        <w:jc w:val="both"/>
        <w:rPr>
          <w:rFonts w:ascii="Times New Roman" w:hAnsi="Times New Roman" w:cs="Times New Roman"/>
          <w:b/>
          <w:bCs/>
          <w:i/>
          <w:iCs/>
          <w:sz w:val="24"/>
          <w:szCs w:val="24"/>
        </w:rPr>
      </w:pPr>
    </w:p>
    <w:p w:rsidR="00844CE6" w:rsidRDefault="00844CE6" w:rsidP="00DF3533">
      <w:pPr>
        <w:pStyle w:val="NoSpacing"/>
        <w:jc w:val="both"/>
        <w:rPr>
          <w:rFonts w:ascii="Times New Roman" w:hAnsi="Times New Roman" w:cs="Times New Roman"/>
          <w:b/>
          <w:bCs/>
          <w:i/>
          <w:iCs/>
          <w:sz w:val="24"/>
          <w:szCs w:val="24"/>
        </w:rPr>
      </w:pPr>
    </w:p>
    <w:p w:rsidR="00844CE6" w:rsidRPr="006653E5" w:rsidRDefault="009F100D" w:rsidP="00DF3533">
      <w:pPr>
        <w:pStyle w:val="NoSpacing"/>
        <w:jc w:val="both"/>
        <w:rPr>
          <w:rFonts w:ascii="Times New Roman" w:hAnsi="Times New Roman" w:cs="Times New Roman"/>
          <w:b/>
          <w:bCs/>
          <w:i/>
          <w:iCs/>
          <w:sz w:val="24"/>
          <w:szCs w:val="24"/>
        </w:rPr>
      </w:pPr>
      <w:r>
        <w:rPr>
          <w:rFonts w:ascii="Times New Roman" w:hAnsi="Times New Roman" w:cs="Times New Roman"/>
          <w:i/>
          <w:iCs/>
          <w:noProof/>
          <w:sz w:val="24"/>
          <w:szCs w:val="24"/>
          <w:lang w:val="en-US"/>
        </w:rPr>
        <w:lastRenderedPageBreak/>
        <w:drawing>
          <wp:anchor distT="0" distB="0" distL="114300" distR="114300" simplePos="0" relativeHeight="251694080" behindDoc="1" locked="0" layoutInCell="0" allowOverlap="1" wp14:anchorId="331535DB" wp14:editId="4FBFEF18">
            <wp:simplePos x="0" y="0"/>
            <wp:positionH relativeFrom="page">
              <wp:posOffset>634365</wp:posOffset>
            </wp:positionH>
            <wp:positionV relativeFrom="page">
              <wp:posOffset>647700</wp:posOffset>
            </wp:positionV>
            <wp:extent cx="5549265" cy="78511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49265" cy="7851140"/>
                    </a:xfrm>
                    <a:prstGeom prst="rect">
                      <a:avLst/>
                    </a:prstGeom>
                    <a:noFill/>
                  </pic:spPr>
                </pic:pic>
              </a:graphicData>
            </a:graphic>
            <wp14:sizeRelH relativeFrom="page">
              <wp14:pctWidth>0</wp14:pctWidth>
            </wp14:sizeRelH>
            <wp14:sizeRelV relativeFrom="page">
              <wp14:pctHeight>0</wp14:pctHeight>
            </wp14:sizeRelV>
          </wp:anchor>
        </w:drawing>
      </w:r>
    </w:p>
    <w:p w:rsidR="00DF3533" w:rsidRPr="009F100D" w:rsidRDefault="00DF3533" w:rsidP="006653E5">
      <w:pPr>
        <w:pStyle w:val="NoSpacing"/>
        <w:jc w:val="center"/>
        <w:rPr>
          <w:rFonts w:ascii="Times New Roman" w:hAnsi="Times New Roman" w:cs="Times New Roman"/>
          <w:b/>
          <w:bCs/>
          <w:i/>
          <w:iCs/>
          <w:sz w:val="24"/>
          <w:szCs w:val="24"/>
          <w:lang w:val="en-US"/>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253D62" w:rsidP="00DF3533">
      <w:pPr>
        <w:pStyle w:val="NoSpacing"/>
        <w:jc w:val="both"/>
        <w:rPr>
          <w:rFonts w:ascii="Times New Roman" w:hAnsi="Times New Roman" w:cs="Times New Roman"/>
          <w:i/>
          <w:iCs/>
          <w:sz w:val="24"/>
          <w:szCs w:val="24"/>
        </w:rPr>
      </w:pPr>
      <w:r>
        <w:rPr>
          <w:rFonts w:ascii="Times New Roman" w:hAnsi="Times New Roman" w:cs="Times New Roman"/>
          <w:i/>
          <w:iCs/>
          <w:noProof/>
          <w:sz w:val="24"/>
          <w:szCs w:val="24"/>
          <w:lang w:val="en-US"/>
        </w:rPr>
        <w:lastRenderedPageBreak/>
        <w:drawing>
          <wp:anchor distT="0" distB="0" distL="114300" distR="114300" simplePos="0" relativeHeight="251712512" behindDoc="1" locked="0" layoutInCell="0" allowOverlap="1" wp14:anchorId="4B101AE5" wp14:editId="43E4A5DF">
            <wp:simplePos x="0" y="0"/>
            <wp:positionH relativeFrom="page">
              <wp:posOffset>213360</wp:posOffset>
            </wp:positionH>
            <wp:positionV relativeFrom="page">
              <wp:posOffset>381000</wp:posOffset>
            </wp:positionV>
            <wp:extent cx="6085205" cy="86093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5205" cy="8609330"/>
                    </a:xfrm>
                    <a:prstGeom prst="rect">
                      <a:avLst/>
                    </a:prstGeom>
                    <a:noFill/>
                  </pic:spPr>
                </pic:pic>
              </a:graphicData>
            </a:graphic>
            <wp14:sizeRelH relativeFrom="page">
              <wp14:pctWidth>0</wp14:pctWidth>
            </wp14:sizeRelH>
            <wp14:sizeRelV relativeFrom="page">
              <wp14:pctHeight>0</wp14:pctHeight>
            </wp14:sizeRelV>
          </wp:anchor>
        </w:drawing>
      </w: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Default="00DF3533" w:rsidP="00DF3533">
      <w:pPr>
        <w:pStyle w:val="NoSpacing"/>
        <w:jc w:val="both"/>
        <w:rPr>
          <w:rFonts w:ascii="Times New Roman" w:hAnsi="Times New Roman" w:cs="Times New Roman"/>
          <w:i/>
          <w:iCs/>
          <w:sz w:val="24"/>
          <w:szCs w:val="24"/>
        </w:rPr>
      </w:pPr>
    </w:p>
    <w:p w:rsidR="00DF3533" w:rsidRPr="003E34C7" w:rsidRDefault="00253D62" w:rsidP="00DF3533">
      <w:pPr>
        <w:pStyle w:val="NoSpacing"/>
        <w:jc w:val="both"/>
        <w:rPr>
          <w:rFonts w:ascii="Times New Roman" w:hAnsi="Times New Roman" w:cs="Times New Roman"/>
          <w:i/>
          <w:iCs/>
          <w:sz w:val="24"/>
          <w:szCs w:val="24"/>
        </w:rPr>
      </w:pPr>
      <w:bookmarkStart w:id="0" w:name="_GoBack"/>
      <w:r>
        <w:rPr>
          <w:noProof/>
          <w:lang w:val="en-US"/>
        </w:rPr>
        <w:lastRenderedPageBreak/>
        <w:drawing>
          <wp:anchor distT="0" distB="0" distL="114300" distR="114300" simplePos="0" relativeHeight="251714560" behindDoc="1" locked="0" layoutInCell="0" allowOverlap="1" wp14:anchorId="40939260" wp14:editId="786350AD">
            <wp:simplePos x="0" y="0"/>
            <wp:positionH relativeFrom="page">
              <wp:posOffset>304800</wp:posOffset>
            </wp:positionH>
            <wp:positionV relativeFrom="page">
              <wp:posOffset>457200</wp:posOffset>
            </wp:positionV>
            <wp:extent cx="5969000" cy="844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9000" cy="844651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DF3533" w:rsidRDefault="00DF3533" w:rsidP="00F16AAC">
      <w:pPr>
        <w:spacing w:after="0" w:line="480" w:lineRule="auto"/>
        <w:jc w:val="center"/>
        <w:rPr>
          <w:rFonts w:ascii="Times New Roman" w:hAnsi="Times New Roman" w:cs="Times New Roman"/>
          <w:b/>
          <w:bCs/>
          <w:sz w:val="24"/>
          <w:szCs w:val="24"/>
          <w:lang w:val="en-US"/>
        </w:rPr>
      </w:pPr>
    </w:p>
    <w:p w:rsidR="00253D62" w:rsidRPr="00253D62" w:rsidRDefault="00253D62" w:rsidP="00F16AAC">
      <w:pPr>
        <w:spacing w:after="0" w:line="480" w:lineRule="auto"/>
        <w:jc w:val="center"/>
        <w:rPr>
          <w:rFonts w:ascii="Times New Roman" w:hAnsi="Times New Roman" w:cs="Times New Roman"/>
          <w:b/>
          <w:bCs/>
          <w:sz w:val="24"/>
          <w:szCs w:val="24"/>
          <w:lang w:val="en-US"/>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DF3533" w:rsidRDefault="00DF3533" w:rsidP="00F16AAC">
      <w:pPr>
        <w:spacing w:after="0" w:line="480" w:lineRule="auto"/>
        <w:jc w:val="center"/>
        <w:rPr>
          <w:rFonts w:ascii="Times New Roman" w:hAnsi="Times New Roman" w:cs="Times New Roman"/>
          <w:b/>
          <w:bCs/>
          <w:sz w:val="24"/>
          <w:szCs w:val="24"/>
        </w:rPr>
      </w:pPr>
    </w:p>
    <w:p w:rsidR="00CC1C1E" w:rsidRPr="002E48AD" w:rsidRDefault="009F100D" w:rsidP="00CC1C1E">
      <w:pPr>
        <w:pStyle w:val="NoSpacing"/>
        <w:spacing w:line="480" w:lineRule="auto"/>
        <w:jc w:val="center"/>
        <w:rPr>
          <w:rFonts w:ascii="Footlight MT Light" w:hAnsi="Footlight MT Light" w:cs="Times New Roman"/>
          <w:b/>
          <w:bCs/>
          <w:sz w:val="24"/>
          <w:szCs w:val="24"/>
        </w:rPr>
      </w:pPr>
      <w:r>
        <w:rPr>
          <w:rFonts w:ascii="Times New Roman" w:hAnsi="Times New Roman" w:cs="Times New Roman"/>
          <w:b/>
          <w:bCs/>
          <w:i/>
          <w:iCs/>
          <w:noProof/>
          <w:sz w:val="24"/>
          <w:szCs w:val="24"/>
          <w:lang w:val="en-US"/>
        </w:rPr>
        <w:lastRenderedPageBreak/>
        <w:drawing>
          <wp:anchor distT="0" distB="0" distL="114300" distR="114300" simplePos="0" relativeHeight="251693056" behindDoc="1" locked="0" layoutInCell="0" allowOverlap="1" wp14:anchorId="1210B342" wp14:editId="25B9B322">
            <wp:simplePos x="0" y="0"/>
            <wp:positionH relativeFrom="page">
              <wp:posOffset>336550</wp:posOffset>
            </wp:positionH>
            <wp:positionV relativeFrom="page">
              <wp:posOffset>-20125426</wp:posOffset>
            </wp:positionV>
            <wp:extent cx="5925820" cy="8384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25820" cy="8384540"/>
                    </a:xfrm>
                    <a:prstGeom prst="rect">
                      <a:avLst/>
                    </a:prstGeom>
                    <a:noFill/>
                  </pic:spPr>
                </pic:pic>
              </a:graphicData>
            </a:graphic>
            <wp14:sizeRelH relativeFrom="page">
              <wp14:pctWidth>0</wp14:pctWidth>
            </wp14:sizeRelH>
            <wp14:sizeRelV relativeFrom="page">
              <wp14:pctHeight>0</wp14:pctHeight>
            </wp14:sizeRelV>
          </wp:anchor>
        </w:drawing>
      </w:r>
      <w:r w:rsidR="00CC1C1E" w:rsidRPr="002E48AD">
        <w:rPr>
          <w:rFonts w:ascii="Footlight MT Light" w:hAnsi="Footlight MT Light" w:cs="Times New Roman"/>
          <w:b/>
          <w:bCs/>
          <w:sz w:val="24"/>
          <w:szCs w:val="24"/>
        </w:rPr>
        <w:t>PERSEMBAHAN</w:t>
      </w:r>
    </w:p>
    <w:p w:rsidR="000F4522" w:rsidRDefault="000F4522" w:rsidP="00CC1C1E">
      <w:pPr>
        <w:pStyle w:val="NoSpacing"/>
        <w:spacing w:line="480" w:lineRule="auto"/>
        <w:jc w:val="center"/>
        <w:rPr>
          <w:rFonts w:ascii="Footlight MT Light" w:hAnsi="Footlight MT Light" w:cs="Times New Roman"/>
          <w:i/>
          <w:iCs/>
          <w:sz w:val="24"/>
          <w:szCs w:val="24"/>
        </w:rPr>
      </w:pPr>
    </w:p>
    <w:p w:rsidR="00CC1C1E" w:rsidRPr="002E48AD" w:rsidRDefault="00CC1C1E" w:rsidP="00CC1C1E">
      <w:pPr>
        <w:pStyle w:val="NoSpacing"/>
        <w:spacing w:line="480" w:lineRule="auto"/>
        <w:jc w:val="center"/>
        <w:rPr>
          <w:rFonts w:ascii="Footlight MT Light" w:hAnsi="Footlight MT Light" w:cs="Times New Roman"/>
          <w:i/>
          <w:iCs/>
          <w:sz w:val="24"/>
          <w:szCs w:val="24"/>
        </w:rPr>
      </w:pPr>
      <w:r w:rsidRPr="002E48AD">
        <w:rPr>
          <w:rFonts w:ascii="Footlight MT Light" w:hAnsi="Footlight MT Light" w:cs="Times New Roman"/>
          <w:i/>
          <w:iCs/>
          <w:sz w:val="24"/>
          <w:szCs w:val="24"/>
        </w:rPr>
        <w:t>Bismillaahirrohmaanirrohiim</w:t>
      </w:r>
    </w:p>
    <w:p w:rsidR="00CC1C1E" w:rsidRPr="002E48AD" w:rsidRDefault="00CC1C1E" w:rsidP="00CC1C1E">
      <w:pPr>
        <w:pStyle w:val="NoSpacing"/>
        <w:spacing w:line="480" w:lineRule="auto"/>
        <w:jc w:val="center"/>
        <w:rPr>
          <w:rFonts w:ascii="Footlight MT Light" w:hAnsi="Footlight MT Light" w:cs="Times New Roman"/>
          <w:sz w:val="24"/>
          <w:szCs w:val="24"/>
        </w:rPr>
      </w:pPr>
      <w:r w:rsidRPr="002E48AD">
        <w:rPr>
          <w:rFonts w:ascii="Footlight MT Light" w:hAnsi="Footlight MT Light" w:cs="Times New Roman"/>
          <w:sz w:val="24"/>
          <w:szCs w:val="24"/>
        </w:rPr>
        <w:t>Dengan mengucap syukur Alhamdulillah, kupersembahkan karya kecilku ini untuk orang-orang yang kusayangi dan kucintai.</w:t>
      </w:r>
    </w:p>
    <w:p w:rsidR="00CC1C1E" w:rsidRPr="002E48AD" w:rsidRDefault="00CC1C1E" w:rsidP="00CC1C1E">
      <w:pPr>
        <w:pStyle w:val="NoSpacing"/>
        <w:spacing w:line="480" w:lineRule="auto"/>
        <w:jc w:val="center"/>
        <w:rPr>
          <w:rFonts w:ascii="Footlight MT Light" w:hAnsi="Footlight MT Light" w:cs="Times New Roman"/>
          <w:sz w:val="24"/>
          <w:szCs w:val="24"/>
        </w:rPr>
      </w:pPr>
      <w:r w:rsidRPr="002E48AD">
        <w:rPr>
          <w:rFonts w:ascii="Footlight MT Light" w:hAnsi="Footlight MT Light" w:cs="Times New Roman"/>
          <w:sz w:val="24"/>
          <w:szCs w:val="24"/>
        </w:rPr>
        <w:t>Ayah Hartono dan Ibunda Leny, motivator terbesar dalam hidupku yang tak pernah jenuh mendoakan dan menyayangiku, atas semua pengorbanan dan kesabaran mengantarku sampai kini. Tak pernah cukup ku membalas cinta ayah ibu kepadaku.</w:t>
      </w:r>
    </w:p>
    <w:p w:rsidR="00CC1C1E" w:rsidRPr="002E48AD" w:rsidRDefault="00CC1C1E" w:rsidP="00CC1C1E">
      <w:pPr>
        <w:pStyle w:val="NoSpacing"/>
        <w:spacing w:line="480" w:lineRule="auto"/>
        <w:jc w:val="center"/>
        <w:rPr>
          <w:rFonts w:ascii="Footlight MT Light" w:hAnsi="Footlight MT Light" w:cs="Times New Roman"/>
          <w:sz w:val="24"/>
          <w:szCs w:val="24"/>
        </w:rPr>
      </w:pPr>
      <w:r w:rsidRPr="002E48AD">
        <w:rPr>
          <w:rFonts w:ascii="Footlight MT Light" w:hAnsi="Footlight MT Light" w:cs="Times New Roman"/>
          <w:sz w:val="24"/>
          <w:szCs w:val="24"/>
        </w:rPr>
        <w:t>Saudaraku Ryan Leno Pangestu dan Duta Toni Hadrians, yang selalu memberikan doa, semangat dan materi selama ini.</w:t>
      </w:r>
    </w:p>
    <w:p w:rsidR="00CC1C1E" w:rsidRPr="002E48AD" w:rsidRDefault="00CC1C1E" w:rsidP="00CC1C1E">
      <w:pPr>
        <w:pStyle w:val="NoSpacing"/>
        <w:spacing w:line="480" w:lineRule="auto"/>
        <w:jc w:val="center"/>
        <w:rPr>
          <w:rFonts w:ascii="Footlight MT Light" w:hAnsi="Footlight MT Light" w:cs="Times New Roman"/>
          <w:sz w:val="24"/>
          <w:szCs w:val="24"/>
        </w:rPr>
      </w:pPr>
      <w:r w:rsidRPr="002E48AD">
        <w:rPr>
          <w:rFonts w:ascii="Footlight MT Light" w:hAnsi="Footlight MT Light" w:cs="Times New Roman"/>
          <w:sz w:val="24"/>
          <w:szCs w:val="24"/>
        </w:rPr>
        <w:t>Terima Kasih...</w:t>
      </w: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DE7B1C" w:rsidRDefault="00DE7B1C" w:rsidP="009A0802">
      <w:pPr>
        <w:jc w:val="center"/>
        <w:rPr>
          <w:rFonts w:ascii="Times New Roman" w:hAnsi="Times New Roman" w:cs="Times New Roman"/>
          <w:b/>
          <w:bCs/>
          <w:sz w:val="38"/>
          <w:szCs w:val="38"/>
          <w:lang w:val="en-US"/>
        </w:rPr>
      </w:pPr>
    </w:p>
    <w:p w:rsidR="009A0802" w:rsidRPr="001848C0" w:rsidRDefault="009A0802" w:rsidP="009A0802">
      <w:pPr>
        <w:jc w:val="center"/>
        <w:rPr>
          <w:rFonts w:ascii="Times New Roman" w:hAnsi="Times New Roman" w:cs="Times New Roman"/>
          <w:b/>
          <w:bCs/>
          <w:sz w:val="38"/>
          <w:szCs w:val="38"/>
        </w:rPr>
      </w:pPr>
      <w:r w:rsidRPr="001848C0">
        <w:rPr>
          <w:rFonts w:ascii="Times New Roman" w:hAnsi="Times New Roman" w:cs="Times New Roman"/>
          <w:b/>
          <w:bCs/>
          <w:sz w:val="38"/>
          <w:szCs w:val="38"/>
        </w:rPr>
        <w:lastRenderedPageBreak/>
        <w:t>MOTTO</w:t>
      </w:r>
    </w:p>
    <w:p w:rsidR="009A0802" w:rsidRDefault="009A0802" w:rsidP="009A0802"/>
    <w:p w:rsidR="009A0802" w:rsidRPr="001848C0" w:rsidRDefault="009A0802" w:rsidP="009A0802">
      <w:pPr>
        <w:bidi/>
        <w:jc w:val="center"/>
        <w:rPr>
          <w:rFonts w:ascii="(normal text)" w:hAnsi="(normal text)"/>
          <w:sz w:val="26"/>
          <w:szCs w:val="26"/>
          <w:rtl/>
        </w:rPr>
      </w:pPr>
      <w:r w:rsidRPr="001848C0">
        <w:rPr>
          <w:sz w:val="32"/>
          <w:szCs w:val="32"/>
        </w:rPr>
        <w:sym w:font="HQPB2" w:char="F060"/>
      </w:r>
      <w:r w:rsidRPr="001848C0">
        <w:rPr>
          <w:sz w:val="32"/>
          <w:szCs w:val="32"/>
        </w:rPr>
        <w:sym w:font="HQPB5" w:char="F074"/>
      </w:r>
      <w:r w:rsidRPr="001848C0">
        <w:rPr>
          <w:sz w:val="32"/>
          <w:szCs w:val="32"/>
        </w:rPr>
        <w:sym w:font="HQPB2" w:char="F042"/>
      </w:r>
      <w:r w:rsidRPr="001848C0">
        <w:rPr>
          <w:sz w:val="32"/>
          <w:szCs w:val="32"/>
        </w:rPr>
        <w:sym w:font="HQPB5" w:char="F075"/>
      </w:r>
      <w:r w:rsidRPr="001848C0">
        <w:rPr>
          <w:sz w:val="32"/>
          <w:szCs w:val="32"/>
        </w:rPr>
        <w:sym w:font="HQPB2" w:char="F072"/>
      </w:r>
      <w:r w:rsidRPr="001848C0">
        <w:rPr>
          <w:rFonts w:ascii="(normal text)" w:hAnsi="(normal text)"/>
          <w:sz w:val="26"/>
          <w:szCs w:val="26"/>
          <w:rtl/>
        </w:rPr>
        <w:t xml:space="preserve"> </w:t>
      </w:r>
      <w:r w:rsidRPr="001848C0">
        <w:rPr>
          <w:sz w:val="32"/>
          <w:szCs w:val="32"/>
        </w:rPr>
        <w:sym w:font="HQPB5" w:char="F079"/>
      </w:r>
      <w:r w:rsidRPr="001848C0">
        <w:rPr>
          <w:sz w:val="32"/>
          <w:szCs w:val="32"/>
        </w:rPr>
        <w:sym w:font="HQPB1" w:char="F089"/>
      </w:r>
      <w:r w:rsidRPr="001848C0">
        <w:rPr>
          <w:sz w:val="32"/>
          <w:szCs w:val="32"/>
        </w:rPr>
        <w:sym w:font="HQPB5" w:char="F079"/>
      </w:r>
      <w:r w:rsidRPr="001848C0">
        <w:rPr>
          <w:sz w:val="32"/>
          <w:szCs w:val="32"/>
        </w:rPr>
        <w:sym w:font="HQPB2" w:char="F067"/>
      </w:r>
      <w:r w:rsidRPr="001848C0">
        <w:rPr>
          <w:sz w:val="32"/>
          <w:szCs w:val="32"/>
        </w:rPr>
        <w:sym w:font="HQPB2" w:char="F0BB"/>
      </w:r>
      <w:r w:rsidRPr="001848C0">
        <w:rPr>
          <w:sz w:val="32"/>
          <w:szCs w:val="32"/>
        </w:rPr>
        <w:sym w:font="HQPB5" w:char="F079"/>
      </w:r>
      <w:r w:rsidRPr="001848C0">
        <w:rPr>
          <w:sz w:val="32"/>
          <w:szCs w:val="32"/>
        </w:rPr>
        <w:sym w:font="HQPB1" w:char="F05F"/>
      </w:r>
      <w:r w:rsidRPr="001848C0">
        <w:rPr>
          <w:rFonts w:ascii="(normal text)" w:hAnsi="(normal text)"/>
          <w:sz w:val="26"/>
          <w:szCs w:val="26"/>
          <w:rtl/>
        </w:rPr>
        <w:t xml:space="preserve"> </w:t>
      </w:r>
      <w:r w:rsidRPr="001848C0">
        <w:rPr>
          <w:sz w:val="32"/>
          <w:szCs w:val="32"/>
        </w:rPr>
        <w:sym w:font="HQPB1" w:char="F024"/>
      </w:r>
      <w:r w:rsidRPr="001848C0">
        <w:rPr>
          <w:sz w:val="32"/>
          <w:szCs w:val="32"/>
        </w:rPr>
        <w:sym w:font="HQPB5" w:char="F079"/>
      </w:r>
      <w:r w:rsidRPr="001848C0">
        <w:rPr>
          <w:sz w:val="32"/>
          <w:szCs w:val="32"/>
        </w:rPr>
        <w:sym w:font="HQPB2" w:char="F04A"/>
      </w:r>
      <w:r w:rsidRPr="001848C0">
        <w:rPr>
          <w:sz w:val="32"/>
          <w:szCs w:val="32"/>
        </w:rPr>
        <w:sym w:font="HQPB4" w:char="F0AF"/>
      </w:r>
      <w:r w:rsidRPr="001848C0">
        <w:rPr>
          <w:sz w:val="32"/>
          <w:szCs w:val="32"/>
        </w:rPr>
        <w:sym w:font="HQPB2" w:char="F052"/>
      </w:r>
      <w:r w:rsidRPr="001848C0">
        <w:rPr>
          <w:sz w:val="32"/>
          <w:szCs w:val="32"/>
        </w:rPr>
        <w:sym w:font="HQPB4" w:char="F0CE"/>
      </w:r>
      <w:r w:rsidRPr="001848C0">
        <w:rPr>
          <w:sz w:val="32"/>
          <w:szCs w:val="32"/>
        </w:rPr>
        <w:sym w:font="HQPB1" w:char="F02A"/>
      </w:r>
      <w:r w:rsidRPr="001848C0">
        <w:rPr>
          <w:sz w:val="32"/>
          <w:szCs w:val="32"/>
        </w:rPr>
        <w:sym w:font="HQPB5" w:char="F073"/>
      </w:r>
      <w:r w:rsidRPr="001848C0">
        <w:rPr>
          <w:sz w:val="32"/>
          <w:szCs w:val="32"/>
        </w:rPr>
        <w:sym w:font="HQPB1" w:char="F0F9"/>
      </w:r>
      <w:r w:rsidRPr="001848C0">
        <w:rPr>
          <w:rFonts w:ascii="(normal text)" w:hAnsi="(normal text)"/>
          <w:sz w:val="26"/>
          <w:szCs w:val="26"/>
          <w:rtl/>
        </w:rPr>
        <w:t xml:space="preserve"> </w:t>
      </w:r>
      <w:r w:rsidRPr="001848C0">
        <w:rPr>
          <w:sz w:val="32"/>
          <w:szCs w:val="32"/>
        </w:rPr>
        <w:sym w:font="HQPB4" w:char="F0DF"/>
      </w:r>
      <w:r w:rsidRPr="001848C0">
        <w:rPr>
          <w:sz w:val="32"/>
          <w:szCs w:val="32"/>
        </w:rPr>
        <w:sym w:font="HQPB1" w:char="F089"/>
      </w:r>
      <w:r w:rsidRPr="001848C0">
        <w:rPr>
          <w:sz w:val="32"/>
          <w:szCs w:val="32"/>
        </w:rPr>
        <w:sym w:font="HQPB4" w:char="F0CE"/>
      </w:r>
      <w:r w:rsidRPr="001848C0">
        <w:rPr>
          <w:sz w:val="32"/>
          <w:szCs w:val="32"/>
        </w:rPr>
        <w:sym w:font="HQPB2" w:char="F067"/>
      </w:r>
      <w:r w:rsidRPr="001848C0">
        <w:rPr>
          <w:sz w:val="32"/>
          <w:szCs w:val="32"/>
        </w:rPr>
        <w:sym w:font="HQPB2" w:char="F0BB"/>
      </w:r>
      <w:r w:rsidRPr="001848C0">
        <w:rPr>
          <w:sz w:val="32"/>
          <w:szCs w:val="32"/>
        </w:rPr>
        <w:sym w:font="HQPB5" w:char="F070"/>
      </w:r>
      <w:r w:rsidRPr="001848C0">
        <w:rPr>
          <w:sz w:val="32"/>
          <w:szCs w:val="32"/>
        </w:rPr>
        <w:sym w:font="HQPB1" w:char="F067"/>
      </w:r>
      <w:r w:rsidRPr="001848C0">
        <w:rPr>
          <w:sz w:val="32"/>
          <w:szCs w:val="32"/>
        </w:rPr>
        <w:sym w:font="HQPB4" w:char="F0E4"/>
      </w:r>
      <w:r w:rsidRPr="001848C0">
        <w:rPr>
          <w:sz w:val="32"/>
          <w:szCs w:val="32"/>
        </w:rPr>
        <w:sym w:font="HQPB2" w:char="F086"/>
      </w:r>
      <w:r w:rsidRPr="001848C0">
        <w:rPr>
          <w:rFonts w:ascii="(normal text)" w:hAnsi="(normal text)"/>
          <w:sz w:val="26"/>
          <w:szCs w:val="26"/>
          <w:rtl/>
        </w:rPr>
        <w:t xml:space="preserve"> </w:t>
      </w:r>
      <w:r w:rsidRPr="001848C0">
        <w:rPr>
          <w:sz w:val="32"/>
          <w:szCs w:val="32"/>
        </w:rPr>
        <w:sym w:font="HQPB4" w:char="F0FF"/>
      </w:r>
      <w:r w:rsidRPr="001848C0">
        <w:rPr>
          <w:sz w:val="32"/>
          <w:szCs w:val="32"/>
        </w:rPr>
        <w:sym w:font="HQPB2" w:char="F0BE"/>
      </w:r>
      <w:r w:rsidRPr="001848C0">
        <w:rPr>
          <w:sz w:val="32"/>
          <w:szCs w:val="32"/>
        </w:rPr>
        <w:sym w:font="HQPB4" w:char="F0CF"/>
      </w:r>
      <w:r w:rsidRPr="001848C0">
        <w:rPr>
          <w:sz w:val="32"/>
          <w:szCs w:val="32"/>
        </w:rPr>
        <w:sym w:font="HQPB2" w:char="F06D"/>
      </w:r>
      <w:r w:rsidRPr="001848C0">
        <w:rPr>
          <w:sz w:val="32"/>
          <w:szCs w:val="32"/>
        </w:rPr>
        <w:sym w:font="HQPB4" w:char="F0C5"/>
      </w:r>
      <w:r w:rsidRPr="001848C0">
        <w:rPr>
          <w:sz w:val="32"/>
          <w:szCs w:val="32"/>
        </w:rPr>
        <w:sym w:font="HQPB1" w:char="F0A1"/>
      </w:r>
      <w:r w:rsidRPr="001848C0">
        <w:rPr>
          <w:sz w:val="32"/>
          <w:szCs w:val="32"/>
        </w:rPr>
        <w:sym w:font="HQPB4" w:char="F0F8"/>
      </w:r>
      <w:r w:rsidRPr="001848C0">
        <w:rPr>
          <w:sz w:val="32"/>
          <w:szCs w:val="32"/>
        </w:rPr>
        <w:sym w:font="HQPB1" w:char="F0FF"/>
      </w:r>
      <w:r w:rsidRPr="001848C0">
        <w:rPr>
          <w:sz w:val="32"/>
          <w:szCs w:val="32"/>
        </w:rPr>
        <w:sym w:font="HQPB5" w:char="F075"/>
      </w:r>
      <w:r w:rsidRPr="001848C0">
        <w:rPr>
          <w:sz w:val="32"/>
          <w:szCs w:val="32"/>
        </w:rPr>
        <w:sym w:font="HQPB2" w:char="F05A"/>
      </w:r>
      <w:r w:rsidRPr="001848C0">
        <w:rPr>
          <w:sz w:val="32"/>
          <w:szCs w:val="32"/>
        </w:rPr>
        <w:sym w:font="HQPB4" w:char="F0CF"/>
      </w:r>
      <w:r w:rsidRPr="001848C0">
        <w:rPr>
          <w:sz w:val="32"/>
          <w:szCs w:val="32"/>
        </w:rPr>
        <w:sym w:font="HQPB2" w:char="F039"/>
      </w:r>
      <w:r w:rsidRPr="001848C0">
        <w:rPr>
          <w:rFonts w:ascii="(normal text)" w:hAnsi="(normal text)"/>
          <w:sz w:val="26"/>
          <w:szCs w:val="26"/>
          <w:rtl/>
        </w:rPr>
        <w:t xml:space="preserve"> </w:t>
      </w:r>
      <w:r w:rsidRPr="001848C0">
        <w:rPr>
          <w:sz w:val="32"/>
          <w:szCs w:val="32"/>
        </w:rPr>
        <w:sym w:font="HQPB4" w:char="F034"/>
      </w:r>
      <w:r w:rsidRPr="001848C0">
        <w:rPr>
          <w:rFonts w:ascii="(normal text)" w:hAnsi="(normal text)"/>
          <w:sz w:val="26"/>
          <w:szCs w:val="26"/>
          <w:rtl/>
        </w:rPr>
        <w:t xml:space="preserve"> </w:t>
      </w:r>
      <w:r w:rsidRPr="001848C0">
        <w:rPr>
          <w:sz w:val="32"/>
          <w:szCs w:val="32"/>
        </w:rPr>
        <w:sym w:font="HQPB4" w:char="F0A8"/>
      </w:r>
      <w:r w:rsidRPr="001848C0">
        <w:rPr>
          <w:sz w:val="32"/>
          <w:szCs w:val="32"/>
        </w:rPr>
        <w:sym w:font="HQPB2" w:char="F062"/>
      </w:r>
      <w:r w:rsidRPr="001848C0">
        <w:rPr>
          <w:sz w:val="32"/>
          <w:szCs w:val="32"/>
        </w:rPr>
        <w:sym w:font="HQPB4" w:char="F0CE"/>
      </w:r>
      <w:r w:rsidRPr="001848C0">
        <w:rPr>
          <w:sz w:val="32"/>
          <w:szCs w:val="32"/>
        </w:rPr>
        <w:sym w:font="HQPB1" w:char="F029"/>
      </w:r>
      <w:r w:rsidRPr="001848C0">
        <w:rPr>
          <w:rFonts w:ascii="(normal text)" w:hAnsi="(normal text)"/>
          <w:sz w:val="26"/>
          <w:szCs w:val="26"/>
          <w:rtl/>
        </w:rPr>
        <w:t xml:space="preserve"> </w:t>
      </w:r>
      <w:r w:rsidRPr="001848C0">
        <w:rPr>
          <w:sz w:val="32"/>
          <w:szCs w:val="32"/>
        </w:rPr>
        <w:sym w:font="HQPB5" w:char="F0A9"/>
      </w:r>
      <w:r w:rsidRPr="001848C0">
        <w:rPr>
          <w:sz w:val="32"/>
          <w:szCs w:val="32"/>
        </w:rPr>
        <w:sym w:font="HQPB1" w:char="F021"/>
      </w:r>
      <w:r w:rsidRPr="001848C0">
        <w:rPr>
          <w:sz w:val="32"/>
          <w:szCs w:val="32"/>
        </w:rPr>
        <w:sym w:font="HQPB5" w:char="F024"/>
      </w:r>
      <w:r w:rsidRPr="001848C0">
        <w:rPr>
          <w:sz w:val="32"/>
          <w:szCs w:val="32"/>
        </w:rPr>
        <w:sym w:font="HQPB1" w:char="F023"/>
      </w:r>
      <w:r w:rsidRPr="001848C0">
        <w:rPr>
          <w:rFonts w:ascii="(normal text)" w:hAnsi="(normal text)"/>
          <w:sz w:val="26"/>
          <w:szCs w:val="26"/>
          <w:rtl/>
        </w:rPr>
        <w:t xml:space="preserve"> </w:t>
      </w:r>
      <w:r w:rsidRPr="001848C0">
        <w:rPr>
          <w:sz w:val="32"/>
          <w:szCs w:val="32"/>
        </w:rPr>
        <w:sym w:font="HQPB5" w:char="F03B"/>
      </w:r>
      <w:r w:rsidRPr="001848C0">
        <w:rPr>
          <w:sz w:val="32"/>
          <w:szCs w:val="32"/>
        </w:rPr>
        <w:sym w:font="HQPB2" w:char="F0D3"/>
      </w:r>
      <w:r w:rsidRPr="001848C0">
        <w:rPr>
          <w:sz w:val="32"/>
          <w:szCs w:val="32"/>
        </w:rPr>
        <w:sym w:font="HQPB4" w:char="F0CD"/>
      </w:r>
      <w:r w:rsidRPr="001848C0">
        <w:rPr>
          <w:sz w:val="32"/>
          <w:szCs w:val="32"/>
        </w:rPr>
        <w:sym w:font="HQPB2" w:char="F05F"/>
      </w:r>
      <w:r w:rsidRPr="001848C0">
        <w:rPr>
          <w:sz w:val="32"/>
          <w:szCs w:val="32"/>
        </w:rPr>
        <w:sym w:font="HQPB5" w:char="F074"/>
      </w:r>
      <w:r w:rsidRPr="001848C0">
        <w:rPr>
          <w:sz w:val="32"/>
          <w:szCs w:val="32"/>
        </w:rPr>
        <w:sym w:font="HQPB1" w:char="F0F3"/>
      </w:r>
      <w:r w:rsidRPr="001848C0">
        <w:rPr>
          <w:sz w:val="32"/>
          <w:szCs w:val="32"/>
        </w:rPr>
        <w:sym w:font="HQPB5" w:char="F073"/>
      </w:r>
      <w:r w:rsidRPr="001848C0">
        <w:rPr>
          <w:sz w:val="32"/>
          <w:szCs w:val="32"/>
        </w:rPr>
        <w:sym w:font="HQPB2" w:char="F039"/>
      </w:r>
      <w:r w:rsidRPr="001848C0">
        <w:rPr>
          <w:rFonts w:ascii="(normal text)" w:hAnsi="(normal text)"/>
          <w:sz w:val="26"/>
          <w:szCs w:val="26"/>
          <w:rtl/>
        </w:rPr>
        <w:t xml:space="preserve"> </w:t>
      </w:r>
      <w:r w:rsidRPr="001848C0">
        <w:rPr>
          <w:sz w:val="32"/>
          <w:szCs w:val="32"/>
        </w:rPr>
        <w:sym w:font="HQPB4" w:char="F0C7"/>
      </w:r>
      <w:r w:rsidRPr="001848C0">
        <w:rPr>
          <w:sz w:val="32"/>
          <w:szCs w:val="32"/>
        </w:rPr>
        <w:sym w:font="HQPB2" w:char="F060"/>
      </w:r>
      <w:r w:rsidRPr="001848C0">
        <w:rPr>
          <w:sz w:val="32"/>
          <w:szCs w:val="32"/>
        </w:rPr>
        <w:sym w:font="HQPB5" w:char="F074"/>
      </w:r>
      <w:r w:rsidRPr="001848C0">
        <w:rPr>
          <w:sz w:val="32"/>
          <w:szCs w:val="32"/>
        </w:rPr>
        <w:sym w:font="HQPB1" w:char="F0E3"/>
      </w:r>
      <w:r w:rsidRPr="001848C0">
        <w:rPr>
          <w:rFonts w:ascii="(normal text)" w:hAnsi="(normal text)"/>
          <w:sz w:val="26"/>
          <w:szCs w:val="26"/>
          <w:rtl/>
        </w:rPr>
        <w:t xml:space="preserve"> </w:t>
      </w:r>
      <w:r w:rsidRPr="001848C0">
        <w:rPr>
          <w:sz w:val="32"/>
          <w:szCs w:val="32"/>
        </w:rPr>
        <w:sym w:font="HQPB5" w:char="F074"/>
      </w:r>
      <w:r w:rsidRPr="001848C0">
        <w:rPr>
          <w:sz w:val="32"/>
          <w:szCs w:val="32"/>
        </w:rPr>
        <w:sym w:font="HQPB2" w:char="F0FB"/>
      </w:r>
      <w:r w:rsidRPr="001848C0">
        <w:rPr>
          <w:sz w:val="32"/>
          <w:szCs w:val="32"/>
        </w:rPr>
        <w:sym w:font="HQPB2" w:char="F0FC"/>
      </w:r>
      <w:r w:rsidRPr="001848C0">
        <w:rPr>
          <w:sz w:val="32"/>
          <w:szCs w:val="32"/>
        </w:rPr>
        <w:sym w:font="HQPB4" w:char="F0CF"/>
      </w:r>
      <w:r w:rsidRPr="001848C0">
        <w:rPr>
          <w:sz w:val="32"/>
          <w:szCs w:val="32"/>
        </w:rPr>
        <w:sym w:font="HQPB2" w:char="F04A"/>
      </w:r>
      <w:r w:rsidRPr="001848C0">
        <w:rPr>
          <w:sz w:val="32"/>
          <w:szCs w:val="32"/>
        </w:rPr>
        <w:sym w:font="HQPB5" w:char="F06E"/>
      </w:r>
      <w:r w:rsidRPr="001848C0">
        <w:rPr>
          <w:sz w:val="32"/>
          <w:szCs w:val="32"/>
        </w:rPr>
        <w:sym w:font="HQPB2" w:char="F03D"/>
      </w:r>
      <w:r w:rsidRPr="001848C0">
        <w:rPr>
          <w:sz w:val="32"/>
          <w:szCs w:val="32"/>
        </w:rPr>
        <w:sym w:font="HQPB2" w:char="F0BB"/>
      </w:r>
      <w:r w:rsidRPr="001848C0">
        <w:rPr>
          <w:sz w:val="32"/>
          <w:szCs w:val="32"/>
        </w:rPr>
        <w:sym w:font="HQPB5" w:char="F079"/>
      </w:r>
      <w:r w:rsidRPr="001848C0">
        <w:rPr>
          <w:sz w:val="32"/>
          <w:szCs w:val="32"/>
        </w:rPr>
        <w:sym w:font="HQPB1" w:char="F0E8"/>
      </w:r>
      <w:r w:rsidRPr="001848C0">
        <w:rPr>
          <w:sz w:val="32"/>
          <w:szCs w:val="32"/>
        </w:rPr>
        <w:sym w:font="HQPB4" w:char="F0F8"/>
      </w:r>
      <w:r w:rsidRPr="001848C0">
        <w:rPr>
          <w:sz w:val="32"/>
          <w:szCs w:val="32"/>
        </w:rPr>
        <w:sym w:font="HQPB2" w:char="F039"/>
      </w:r>
      <w:r w:rsidRPr="001848C0">
        <w:rPr>
          <w:sz w:val="32"/>
          <w:szCs w:val="32"/>
        </w:rPr>
        <w:sym w:font="HQPB5" w:char="F024"/>
      </w:r>
      <w:r w:rsidRPr="001848C0">
        <w:rPr>
          <w:sz w:val="32"/>
          <w:szCs w:val="32"/>
        </w:rPr>
        <w:sym w:font="HQPB1" w:char="F023"/>
      </w:r>
      <w:r w:rsidRPr="001848C0">
        <w:rPr>
          <w:rFonts w:ascii="(normal text)" w:hAnsi="(normal text)"/>
          <w:sz w:val="26"/>
          <w:szCs w:val="26"/>
          <w:rtl/>
        </w:rPr>
        <w:t xml:space="preserve"> </w:t>
      </w:r>
      <w:r w:rsidRPr="001848C0">
        <w:rPr>
          <w:sz w:val="32"/>
          <w:szCs w:val="32"/>
        </w:rPr>
        <w:sym w:font="HQPB2" w:char="F0C7"/>
      </w:r>
      <w:r w:rsidRPr="001848C0">
        <w:rPr>
          <w:sz w:val="32"/>
          <w:szCs w:val="32"/>
        </w:rPr>
        <w:sym w:font="HQPB2" w:char="F0CF"/>
      </w:r>
      <w:r w:rsidRPr="001848C0">
        <w:rPr>
          <w:sz w:val="32"/>
          <w:szCs w:val="32"/>
        </w:rPr>
        <w:sym w:font="HQPB2" w:char="F0C8"/>
      </w:r>
    </w:p>
    <w:p w:rsidR="009A0802" w:rsidRPr="001848C0" w:rsidRDefault="009A0802" w:rsidP="009A0802">
      <w:pPr>
        <w:spacing w:line="360" w:lineRule="auto"/>
        <w:jc w:val="center"/>
        <w:rPr>
          <w:rFonts w:ascii="Times New Roman" w:hAnsi="Times New Roman" w:cs="Times New Roman"/>
          <w:i/>
          <w:iCs/>
          <w:sz w:val="28"/>
          <w:szCs w:val="28"/>
        </w:rPr>
      </w:pPr>
      <w:r w:rsidRPr="001848C0">
        <w:rPr>
          <w:rFonts w:ascii="Times New Roman" w:hAnsi="Times New Roman" w:cs="Times New Roman"/>
          <w:i/>
          <w:iCs/>
          <w:sz w:val="28"/>
          <w:szCs w:val="28"/>
        </w:rPr>
        <w:t>“Dan Barangsiapa yang berjihad, Maka Sesungguhnya jihadnya itu adalah untuk dirinya sendiri. Sesungguhnya Allah benar-benar Maha Kaya (tidak memerlukan sesuatu) dari semesta alam.</w:t>
      </w:r>
    </w:p>
    <w:p w:rsidR="009A0802" w:rsidRPr="001848C0" w:rsidRDefault="009A0802" w:rsidP="009A0802">
      <w:pPr>
        <w:jc w:val="center"/>
        <w:rPr>
          <w:rFonts w:ascii="Times New Roman" w:hAnsi="Times New Roman" w:cs="Times New Roman"/>
          <w:sz w:val="28"/>
          <w:szCs w:val="28"/>
        </w:rPr>
      </w:pPr>
      <w:r w:rsidRPr="001848C0">
        <w:rPr>
          <w:rFonts w:ascii="Times New Roman" w:hAnsi="Times New Roman" w:cs="Times New Roman"/>
          <w:sz w:val="28"/>
          <w:szCs w:val="28"/>
        </w:rPr>
        <w:t>(QS. Al-Ankabut : 6)</w:t>
      </w:r>
    </w:p>
    <w:p w:rsidR="009A0802" w:rsidRPr="001848C0" w:rsidRDefault="009A0802" w:rsidP="009A0802">
      <w:pPr>
        <w:jc w:val="both"/>
        <w:rPr>
          <w:sz w:val="20"/>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9A0802">
      <w:pPr>
        <w:pStyle w:val="NoSpacing"/>
        <w:spacing w:line="480" w:lineRule="auto"/>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CC1C1E">
      <w:pPr>
        <w:pStyle w:val="NoSpacing"/>
        <w:spacing w:line="480" w:lineRule="auto"/>
        <w:jc w:val="center"/>
        <w:rPr>
          <w:rFonts w:ascii="Times New Roman" w:hAnsi="Times New Roman" w:cs="Times New Roman"/>
          <w:b/>
          <w:bCs/>
          <w:sz w:val="24"/>
          <w:szCs w:val="24"/>
        </w:rPr>
      </w:pPr>
    </w:p>
    <w:p w:rsidR="00CC1C1E" w:rsidRDefault="00CC1C1E" w:rsidP="000F4522">
      <w:pPr>
        <w:pStyle w:val="NoSpacing"/>
        <w:spacing w:line="480" w:lineRule="auto"/>
        <w:rPr>
          <w:rFonts w:ascii="Times New Roman" w:hAnsi="Times New Roman" w:cs="Times New Roman"/>
          <w:b/>
          <w:bCs/>
          <w:sz w:val="24"/>
          <w:szCs w:val="24"/>
          <w:lang w:val="en-US"/>
        </w:rPr>
      </w:pPr>
    </w:p>
    <w:p w:rsidR="00DE7B1C" w:rsidRPr="00DE7B1C" w:rsidRDefault="00DE7B1C" w:rsidP="000F4522">
      <w:pPr>
        <w:pStyle w:val="NoSpacing"/>
        <w:spacing w:line="480" w:lineRule="auto"/>
        <w:rPr>
          <w:rFonts w:ascii="Times New Roman" w:hAnsi="Times New Roman" w:cs="Times New Roman"/>
          <w:b/>
          <w:bCs/>
          <w:sz w:val="24"/>
          <w:szCs w:val="24"/>
          <w:lang w:val="en-US"/>
        </w:rPr>
      </w:pPr>
    </w:p>
    <w:p w:rsidR="00CC1C1E" w:rsidRPr="00A25D68" w:rsidRDefault="00CC1C1E" w:rsidP="00CC1C1E">
      <w:pPr>
        <w:pStyle w:val="NoSpacing"/>
        <w:spacing w:line="480" w:lineRule="auto"/>
        <w:jc w:val="center"/>
        <w:rPr>
          <w:rFonts w:ascii="Times New Roman" w:hAnsi="Times New Roman" w:cs="Times New Roman"/>
          <w:b/>
          <w:bCs/>
          <w:sz w:val="24"/>
          <w:szCs w:val="24"/>
        </w:rPr>
      </w:pPr>
      <w:r w:rsidRPr="00A25D68">
        <w:rPr>
          <w:rFonts w:ascii="Times New Roman" w:hAnsi="Times New Roman" w:cs="Times New Roman"/>
          <w:b/>
          <w:bCs/>
          <w:sz w:val="24"/>
          <w:szCs w:val="24"/>
        </w:rPr>
        <w:lastRenderedPageBreak/>
        <w:t>RIWAYAT HIDUP</w:t>
      </w:r>
    </w:p>
    <w:p w:rsidR="00CC1C1E" w:rsidRPr="00A25D68" w:rsidRDefault="00CC1C1E" w:rsidP="00CC1C1E">
      <w:pPr>
        <w:pStyle w:val="NoSpacing"/>
        <w:spacing w:line="480" w:lineRule="auto"/>
        <w:jc w:val="both"/>
        <w:rPr>
          <w:rFonts w:ascii="Times New Roman" w:hAnsi="Times New Roman" w:cs="Times New Roman"/>
          <w:sz w:val="24"/>
          <w:szCs w:val="24"/>
        </w:rPr>
      </w:pPr>
    </w:p>
    <w:p w:rsidR="00CC1C1E" w:rsidRPr="00A25D68" w:rsidRDefault="00CC1C1E" w:rsidP="00CC1C1E">
      <w:pPr>
        <w:pStyle w:val="NoSpacing"/>
        <w:spacing w:line="480" w:lineRule="auto"/>
        <w:ind w:firstLine="720"/>
        <w:jc w:val="both"/>
        <w:rPr>
          <w:rFonts w:ascii="Times New Roman" w:hAnsi="Times New Roman" w:cs="Times New Roman"/>
          <w:sz w:val="24"/>
          <w:szCs w:val="24"/>
        </w:rPr>
      </w:pPr>
      <w:r w:rsidRPr="00A25D68">
        <w:rPr>
          <w:rFonts w:ascii="Times New Roman" w:hAnsi="Times New Roman" w:cs="Times New Roman"/>
          <w:sz w:val="24"/>
          <w:szCs w:val="24"/>
        </w:rPr>
        <w:t>Penulis bernama Bella Vesta Harlika Putri merupakan putri kedua dari pasangan Bapak Hartono dan Ibu Leny. Penulis dilahirkan di Kecamatan Belitang Kabupaten Ogan Komering Ulu Timur Provinsi Sumatera Selatan pada tanggal 03 Maret 1997. Alamat penulis di JL Kenanga RT 002 RW 003 Desa Gumawang Kecamatan Belitang.</w:t>
      </w:r>
    </w:p>
    <w:p w:rsidR="00CC1C1E" w:rsidRDefault="00CC1C1E" w:rsidP="00CC1C1E">
      <w:pPr>
        <w:pStyle w:val="NoSpacing"/>
        <w:spacing w:line="480" w:lineRule="auto"/>
        <w:ind w:firstLine="720"/>
        <w:jc w:val="both"/>
        <w:rPr>
          <w:rFonts w:ascii="Times New Roman" w:hAnsi="Times New Roman" w:cs="Times New Roman"/>
          <w:sz w:val="24"/>
          <w:szCs w:val="24"/>
        </w:rPr>
      </w:pPr>
      <w:r w:rsidRPr="00A25D68">
        <w:rPr>
          <w:rFonts w:ascii="Times New Roman" w:hAnsi="Times New Roman" w:cs="Times New Roman"/>
          <w:sz w:val="24"/>
          <w:szCs w:val="24"/>
        </w:rPr>
        <w:t>Penulis mengawali pendidikannya di SD Negeri 1 Lubuk Makmur lulus tahun 2009, kemudian melanjutkan ke SMP Negeri 2 Belitang lulus tahun 2012, kemudian melanjutkan studi ke SMA Negeri 1 Belitang lulus tahun 2015. Tahun 2015 masuk perguruan tinggi Universitas Islam Negeri (UIN) Sultan Maulana Hasanuddin Banten, pada Fakultas Ekonomi dan Bisnis Islam Jurusan Perbankan Syariah. Demikian catatan singkat mengenai riwayat hidup penulis.</w:t>
      </w: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p>
    <w:p w:rsidR="00CC1C1E" w:rsidRDefault="00CC1C1E" w:rsidP="00CC1C1E">
      <w:pPr>
        <w:spacing w:after="0" w:line="480" w:lineRule="auto"/>
        <w:jc w:val="center"/>
        <w:rPr>
          <w:rFonts w:ascii="Times New Roman" w:hAnsi="Times New Roman" w:cs="Times New Roman"/>
          <w:b/>
          <w:sz w:val="28"/>
          <w:szCs w:val="28"/>
        </w:rPr>
      </w:pPr>
      <w:r w:rsidRPr="00AE2D5E">
        <w:rPr>
          <w:rFonts w:ascii="Times New Roman" w:hAnsi="Times New Roman" w:cs="Times New Roman"/>
          <w:b/>
          <w:sz w:val="28"/>
          <w:szCs w:val="28"/>
        </w:rPr>
        <w:lastRenderedPageBreak/>
        <w:t>KATA PENGANTAR</w:t>
      </w:r>
    </w:p>
    <w:p w:rsidR="00CC1C1E" w:rsidRPr="00AE2D5E" w:rsidRDefault="00CC1C1E" w:rsidP="00CC1C1E">
      <w:pPr>
        <w:spacing w:after="0" w:line="240" w:lineRule="auto"/>
        <w:jc w:val="center"/>
        <w:rPr>
          <w:rFonts w:ascii="Times New Roman" w:hAnsi="Times New Roman" w:cs="Times New Roman"/>
          <w:b/>
          <w:sz w:val="28"/>
          <w:szCs w:val="28"/>
        </w:rPr>
      </w:pPr>
    </w:p>
    <w:p w:rsidR="00CC1C1E" w:rsidRPr="005B15BD" w:rsidRDefault="00CC1C1E" w:rsidP="00CC1C1E">
      <w:pPr>
        <w:spacing w:after="0" w:line="480" w:lineRule="auto"/>
        <w:ind w:firstLine="720"/>
        <w:jc w:val="both"/>
        <w:rPr>
          <w:rFonts w:ascii="Times New Roman" w:hAnsi="Times New Roman" w:cs="Times New Roman"/>
          <w:i/>
          <w:sz w:val="24"/>
          <w:szCs w:val="24"/>
        </w:rPr>
      </w:pPr>
      <w:r w:rsidRPr="005B15BD">
        <w:rPr>
          <w:rFonts w:ascii="Times New Roman" w:hAnsi="Times New Roman" w:cs="Times New Roman"/>
          <w:i/>
          <w:sz w:val="24"/>
          <w:szCs w:val="24"/>
        </w:rPr>
        <w:t>Bismillaahirrohmaanirrohiim</w:t>
      </w:r>
    </w:p>
    <w:p w:rsidR="00CC1C1E" w:rsidRPr="00E462BF" w:rsidRDefault="00CC1C1E" w:rsidP="00CC1C1E">
      <w:pPr>
        <w:spacing w:after="0" w:line="480" w:lineRule="auto"/>
        <w:ind w:firstLine="720"/>
        <w:jc w:val="both"/>
        <w:rPr>
          <w:rFonts w:ascii="Times New Roman" w:hAnsi="Times New Roman" w:cs="Times New Roman"/>
          <w:sz w:val="24"/>
          <w:szCs w:val="24"/>
        </w:rPr>
      </w:pPr>
      <w:r w:rsidRPr="005B15BD">
        <w:rPr>
          <w:rFonts w:ascii="Times New Roman" w:hAnsi="Times New Roman" w:cs="Times New Roman"/>
          <w:sz w:val="24"/>
          <w:szCs w:val="24"/>
        </w:rPr>
        <w:t>Segala</w:t>
      </w:r>
      <w:r>
        <w:rPr>
          <w:rFonts w:ascii="Times New Roman" w:hAnsi="Times New Roman" w:cs="Times New Roman"/>
          <w:sz w:val="24"/>
          <w:szCs w:val="24"/>
        </w:rPr>
        <w:t xml:space="preserve"> </w:t>
      </w:r>
      <w:r w:rsidRPr="005B15BD">
        <w:rPr>
          <w:rFonts w:ascii="Times New Roman" w:hAnsi="Times New Roman" w:cs="Times New Roman"/>
          <w:sz w:val="24"/>
          <w:szCs w:val="24"/>
        </w:rPr>
        <w:t>puji</w:t>
      </w:r>
      <w:r>
        <w:rPr>
          <w:rFonts w:ascii="Times New Roman" w:hAnsi="Times New Roman" w:cs="Times New Roman"/>
          <w:sz w:val="24"/>
          <w:szCs w:val="24"/>
        </w:rPr>
        <w:t xml:space="preserve"> </w:t>
      </w:r>
      <w:r w:rsidRPr="005B15BD">
        <w:rPr>
          <w:rFonts w:ascii="Times New Roman" w:hAnsi="Times New Roman" w:cs="Times New Roman"/>
          <w:sz w:val="24"/>
          <w:szCs w:val="24"/>
        </w:rPr>
        <w:t>hanya</w:t>
      </w:r>
      <w:r>
        <w:rPr>
          <w:rFonts w:ascii="Times New Roman" w:hAnsi="Times New Roman" w:cs="Times New Roman"/>
          <w:sz w:val="24"/>
          <w:szCs w:val="24"/>
        </w:rPr>
        <w:t xml:space="preserve"> b</w:t>
      </w:r>
      <w:r w:rsidRPr="005B15BD">
        <w:rPr>
          <w:rFonts w:ascii="Times New Roman" w:hAnsi="Times New Roman" w:cs="Times New Roman"/>
          <w:sz w:val="24"/>
          <w:szCs w:val="24"/>
        </w:rPr>
        <w:t>agi Allah SWT., yang telah</w:t>
      </w:r>
      <w:r>
        <w:rPr>
          <w:rFonts w:ascii="Times New Roman" w:hAnsi="Times New Roman" w:cs="Times New Roman"/>
          <w:sz w:val="24"/>
          <w:szCs w:val="24"/>
        </w:rPr>
        <w:t xml:space="preserve"> </w:t>
      </w:r>
      <w:r w:rsidRPr="005B15BD">
        <w:rPr>
          <w:rFonts w:ascii="Times New Roman" w:hAnsi="Times New Roman" w:cs="Times New Roman"/>
          <w:sz w:val="24"/>
          <w:szCs w:val="24"/>
        </w:rPr>
        <w:t>memberikan</w:t>
      </w:r>
      <w:r>
        <w:rPr>
          <w:rFonts w:ascii="Times New Roman" w:hAnsi="Times New Roman" w:cs="Times New Roman"/>
          <w:sz w:val="24"/>
          <w:szCs w:val="24"/>
        </w:rPr>
        <w:t xml:space="preserve"> taufik, </w:t>
      </w:r>
      <w:r w:rsidRPr="005B15BD">
        <w:rPr>
          <w:rFonts w:ascii="Times New Roman" w:hAnsi="Times New Roman" w:cs="Times New Roman"/>
          <w:sz w:val="24"/>
          <w:szCs w:val="24"/>
        </w:rPr>
        <w:t>hidayah</w:t>
      </w:r>
      <w:r>
        <w:rPr>
          <w:rFonts w:ascii="Times New Roman" w:hAnsi="Times New Roman" w:cs="Times New Roman"/>
          <w:sz w:val="24"/>
          <w:szCs w:val="24"/>
        </w:rPr>
        <w:t xml:space="preserve"> </w:t>
      </w:r>
      <w:r w:rsidRPr="005B15BD">
        <w:rPr>
          <w:rFonts w:ascii="Times New Roman" w:hAnsi="Times New Roman" w:cs="Times New Roman"/>
          <w:sz w:val="24"/>
          <w:szCs w:val="24"/>
        </w:rPr>
        <w:t>serta</w:t>
      </w:r>
      <w:r>
        <w:rPr>
          <w:rFonts w:ascii="Times New Roman" w:hAnsi="Times New Roman" w:cs="Times New Roman"/>
          <w:sz w:val="24"/>
          <w:szCs w:val="24"/>
        </w:rPr>
        <w:t xml:space="preserve"> inayah-Nya, </w:t>
      </w:r>
      <w:r w:rsidRPr="005B15BD">
        <w:rPr>
          <w:rFonts w:ascii="Times New Roman" w:hAnsi="Times New Roman" w:cs="Times New Roman"/>
          <w:sz w:val="24"/>
          <w:szCs w:val="24"/>
        </w:rPr>
        <w:t>sehingga</w:t>
      </w:r>
      <w:r>
        <w:rPr>
          <w:rFonts w:ascii="Times New Roman" w:hAnsi="Times New Roman" w:cs="Times New Roman"/>
          <w:sz w:val="24"/>
          <w:szCs w:val="24"/>
        </w:rPr>
        <w:t xml:space="preserve"> </w:t>
      </w:r>
      <w:r w:rsidRPr="005B15BD">
        <w:rPr>
          <w:rFonts w:ascii="Times New Roman" w:hAnsi="Times New Roman" w:cs="Times New Roman"/>
          <w:sz w:val="24"/>
          <w:szCs w:val="24"/>
        </w:rPr>
        <w:t>skripsi</w:t>
      </w:r>
      <w:r>
        <w:rPr>
          <w:rFonts w:ascii="Times New Roman" w:hAnsi="Times New Roman" w:cs="Times New Roman"/>
          <w:sz w:val="24"/>
          <w:szCs w:val="24"/>
        </w:rPr>
        <w:t xml:space="preserve"> </w:t>
      </w:r>
      <w:r w:rsidRPr="005B15BD">
        <w:rPr>
          <w:rFonts w:ascii="Times New Roman" w:hAnsi="Times New Roman" w:cs="Times New Roman"/>
          <w:sz w:val="24"/>
          <w:szCs w:val="24"/>
        </w:rPr>
        <w:t>ini</w:t>
      </w:r>
      <w:r>
        <w:rPr>
          <w:rFonts w:ascii="Times New Roman" w:hAnsi="Times New Roman" w:cs="Times New Roman"/>
          <w:sz w:val="24"/>
          <w:szCs w:val="24"/>
        </w:rPr>
        <w:t xml:space="preserve"> </w:t>
      </w:r>
      <w:r w:rsidRPr="005B15BD">
        <w:rPr>
          <w:rFonts w:ascii="Times New Roman" w:hAnsi="Times New Roman" w:cs="Times New Roman"/>
          <w:sz w:val="24"/>
          <w:szCs w:val="24"/>
        </w:rPr>
        <w:t>dapat</w:t>
      </w:r>
      <w:r>
        <w:rPr>
          <w:rFonts w:ascii="Times New Roman" w:hAnsi="Times New Roman" w:cs="Times New Roman"/>
          <w:sz w:val="24"/>
          <w:szCs w:val="24"/>
        </w:rPr>
        <w:t xml:space="preserve"> </w:t>
      </w:r>
      <w:r w:rsidRPr="005B15BD">
        <w:rPr>
          <w:rFonts w:ascii="Times New Roman" w:hAnsi="Times New Roman" w:cs="Times New Roman"/>
          <w:sz w:val="24"/>
          <w:szCs w:val="24"/>
        </w:rPr>
        <w:t>diselelsaikan</w:t>
      </w:r>
      <w:r>
        <w:rPr>
          <w:rFonts w:ascii="Times New Roman" w:hAnsi="Times New Roman" w:cs="Times New Roman"/>
          <w:sz w:val="24"/>
          <w:szCs w:val="24"/>
        </w:rPr>
        <w:t xml:space="preserve"> </w:t>
      </w:r>
      <w:r w:rsidRPr="005B15BD">
        <w:rPr>
          <w:rFonts w:ascii="Times New Roman" w:hAnsi="Times New Roman" w:cs="Times New Roman"/>
          <w:sz w:val="24"/>
          <w:szCs w:val="24"/>
        </w:rPr>
        <w:t>tepat</w:t>
      </w:r>
      <w:r>
        <w:rPr>
          <w:rFonts w:ascii="Times New Roman" w:hAnsi="Times New Roman" w:cs="Times New Roman"/>
          <w:sz w:val="24"/>
          <w:szCs w:val="24"/>
        </w:rPr>
        <w:t xml:space="preserve"> </w:t>
      </w:r>
      <w:r w:rsidRPr="005B15BD">
        <w:rPr>
          <w:rFonts w:ascii="Times New Roman" w:hAnsi="Times New Roman" w:cs="Times New Roman"/>
          <w:sz w:val="24"/>
          <w:szCs w:val="24"/>
        </w:rPr>
        <w:t>pada</w:t>
      </w:r>
      <w:r>
        <w:rPr>
          <w:rFonts w:ascii="Times New Roman" w:hAnsi="Times New Roman" w:cs="Times New Roman"/>
          <w:sz w:val="24"/>
          <w:szCs w:val="24"/>
        </w:rPr>
        <w:t xml:space="preserve"> </w:t>
      </w:r>
      <w:r w:rsidRPr="005B15BD">
        <w:rPr>
          <w:rFonts w:ascii="Times New Roman" w:hAnsi="Times New Roman" w:cs="Times New Roman"/>
          <w:sz w:val="24"/>
          <w:szCs w:val="24"/>
        </w:rPr>
        <w:t>waktunya.</w:t>
      </w:r>
      <w:r>
        <w:rPr>
          <w:rFonts w:ascii="Times New Roman" w:hAnsi="Times New Roman" w:cs="Times New Roman"/>
          <w:sz w:val="24"/>
          <w:szCs w:val="24"/>
        </w:rPr>
        <w:t xml:space="preserve"> </w:t>
      </w:r>
      <w:r w:rsidRPr="00E462BF">
        <w:rPr>
          <w:rFonts w:ascii="Times New Roman" w:hAnsi="Times New Roman" w:cs="Times New Roman"/>
          <w:sz w:val="24"/>
          <w:szCs w:val="24"/>
        </w:rPr>
        <w:t>Shalawat</w:t>
      </w:r>
      <w:r>
        <w:rPr>
          <w:rFonts w:ascii="Times New Roman" w:hAnsi="Times New Roman" w:cs="Times New Roman"/>
          <w:sz w:val="24"/>
          <w:szCs w:val="24"/>
        </w:rPr>
        <w:t xml:space="preserve"> </w:t>
      </w:r>
      <w:r w:rsidRPr="00E462BF">
        <w:rPr>
          <w:rFonts w:ascii="Times New Roman" w:hAnsi="Times New Roman" w:cs="Times New Roman"/>
          <w:sz w:val="24"/>
          <w:szCs w:val="24"/>
        </w:rPr>
        <w:t>beserta</w:t>
      </w:r>
      <w:r>
        <w:rPr>
          <w:rFonts w:ascii="Times New Roman" w:hAnsi="Times New Roman" w:cs="Times New Roman"/>
          <w:sz w:val="24"/>
          <w:szCs w:val="24"/>
        </w:rPr>
        <w:t xml:space="preserve"> </w:t>
      </w:r>
      <w:r w:rsidRPr="00E462BF">
        <w:rPr>
          <w:rFonts w:ascii="Times New Roman" w:hAnsi="Times New Roman" w:cs="Times New Roman"/>
          <w:sz w:val="24"/>
          <w:szCs w:val="24"/>
        </w:rPr>
        <w:t>salam</w:t>
      </w:r>
      <w:r>
        <w:rPr>
          <w:rFonts w:ascii="Times New Roman" w:hAnsi="Times New Roman" w:cs="Times New Roman"/>
          <w:sz w:val="24"/>
          <w:szCs w:val="24"/>
        </w:rPr>
        <w:t xml:space="preserve"> </w:t>
      </w:r>
      <w:r w:rsidRPr="00E462BF">
        <w:rPr>
          <w:rFonts w:ascii="Times New Roman" w:hAnsi="Times New Roman" w:cs="Times New Roman"/>
          <w:sz w:val="24"/>
          <w:szCs w:val="24"/>
        </w:rPr>
        <w:t>semoga</w:t>
      </w:r>
      <w:r>
        <w:rPr>
          <w:rFonts w:ascii="Times New Roman" w:hAnsi="Times New Roman" w:cs="Times New Roman"/>
          <w:sz w:val="24"/>
          <w:szCs w:val="24"/>
        </w:rPr>
        <w:t xml:space="preserve"> </w:t>
      </w:r>
      <w:r w:rsidRPr="00E462BF">
        <w:rPr>
          <w:rFonts w:ascii="Times New Roman" w:hAnsi="Times New Roman" w:cs="Times New Roman"/>
          <w:sz w:val="24"/>
          <w:szCs w:val="24"/>
        </w:rPr>
        <w:t>tetap</w:t>
      </w:r>
      <w:r>
        <w:rPr>
          <w:rFonts w:ascii="Times New Roman" w:hAnsi="Times New Roman" w:cs="Times New Roman"/>
          <w:sz w:val="24"/>
          <w:szCs w:val="24"/>
        </w:rPr>
        <w:t xml:space="preserve"> </w:t>
      </w:r>
      <w:r w:rsidRPr="00E462BF">
        <w:rPr>
          <w:rFonts w:ascii="Times New Roman" w:hAnsi="Times New Roman" w:cs="Times New Roman"/>
          <w:sz w:val="24"/>
          <w:szCs w:val="24"/>
        </w:rPr>
        <w:t>tercurah</w:t>
      </w:r>
      <w:r>
        <w:rPr>
          <w:rFonts w:ascii="Times New Roman" w:hAnsi="Times New Roman" w:cs="Times New Roman"/>
          <w:sz w:val="24"/>
          <w:szCs w:val="24"/>
        </w:rPr>
        <w:t xml:space="preserve"> </w:t>
      </w:r>
      <w:r w:rsidRPr="00E462BF">
        <w:rPr>
          <w:rFonts w:ascii="Times New Roman" w:hAnsi="Times New Roman" w:cs="Times New Roman"/>
          <w:sz w:val="24"/>
          <w:szCs w:val="24"/>
        </w:rPr>
        <w:t>kepada</w:t>
      </w:r>
      <w:r>
        <w:rPr>
          <w:rFonts w:ascii="Times New Roman" w:hAnsi="Times New Roman" w:cs="Times New Roman"/>
          <w:sz w:val="24"/>
          <w:szCs w:val="24"/>
        </w:rPr>
        <w:t xml:space="preserve"> </w:t>
      </w:r>
      <w:r w:rsidRPr="00E462BF">
        <w:rPr>
          <w:rFonts w:ascii="Times New Roman" w:hAnsi="Times New Roman" w:cs="Times New Roman"/>
          <w:sz w:val="24"/>
          <w:szCs w:val="24"/>
        </w:rPr>
        <w:t>Rasulullah SAW, keluarga, para</w:t>
      </w:r>
      <w:r>
        <w:rPr>
          <w:rFonts w:ascii="Times New Roman" w:hAnsi="Times New Roman" w:cs="Times New Roman"/>
          <w:sz w:val="24"/>
          <w:szCs w:val="24"/>
        </w:rPr>
        <w:t xml:space="preserve"> </w:t>
      </w:r>
      <w:r w:rsidRPr="00E462BF">
        <w:rPr>
          <w:rFonts w:ascii="Times New Roman" w:hAnsi="Times New Roman" w:cs="Times New Roman"/>
          <w:sz w:val="24"/>
          <w:szCs w:val="24"/>
        </w:rPr>
        <w:t>sahabat</w:t>
      </w:r>
      <w:r>
        <w:rPr>
          <w:rFonts w:ascii="Times New Roman" w:hAnsi="Times New Roman" w:cs="Times New Roman"/>
          <w:sz w:val="24"/>
          <w:szCs w:val="24"/>
        </w:rPr>
        <w:t xml:space="preserve"> </w:t>
      </w:r>
      <w:r w:rsidRPr="00E462BF">
        <w:rPr>
          <w:rFonts w:ascii="Times New Roman" w:hAnsi="Times New Roman" w:cs="Times New Roman"/>
          <w:sz w:val="24"/>
          <w:szCs w:val="24"/>
        </w:rPr>
        <w:t>serta</w:t>
      </w:r>
      <w:r>
        <w:rPr>
          <w:rFonts w:ascii="Times New Roman" w:hAnsi="Times New Roman" w:cs="Times New Roman"/>
          <w:sz w:val="24"/>
          <w:szCs w:val="24"/>
        </w:rPr>
        <w:t xml:space="preserve"> </w:t>
      </w:r>
      <w:r w:rsidRPr="00E462BF">
        <w:rPr>
          <w:rFonts w:ascii="Times New Roman" w:hAnsi="Times New Roman" w:cs="Times New Roman"/>
          <w:sz w:val="24"/>
          <w:szCs w:val="24"/>
        </w:rPr>
        <w:t>para</w:t>
      </w:r>
      <w:r>
        <w:rPr>
          <w:rFonts w:ascii="Times New Roman" w:hAnsi="Times New Roman" w:cs="Times New Roman"/>
          <w:sz w:val="24"/>
          <w:szCs w:val="24"/>
        </w:rPr>
        <w:t xml:space="preserve"> </w:t>
      </w:r>
      <w:r w:rsidRPr="00E462BF">
        <w:rPr>
          <w:rFonts w:ascii="Times New Roman" w:hAnsi="Times New Roman" w:cs="Times New Roman"/>
          <w:sz w:val="24"/>
          <w:szCs w:val="24"/>
        </w:rPr>
        <w:t>pengikutnya yang setia</w:t>
      </w:r>
      <w:r>
        <w:rPr>
          <w:rFonts w:ascii="Times New Roman" w:hAnsi="Times New Roman" w:cs="Times New Roman"/>
          <w:sz w:val="24"/>
          <w:szCs w:val="24"/>
        </w:rPr>
        <w:t xml:space="preserve"> </w:t>
      </w:r>
      <w:r w:rsidRPr="00E462BF">
        <w:rPr>
          <w:rFonts w:ascii="Times New Roman" w:hAnsi="Times New Roman" w:cs="Times New Roman"/>
          <w:sz w:val="24"/>
          <w:szCs w:val="24"/>
        </w:rPr>
        <w:t>hingga</w:t>
      </w:r>
      <w:r>
        <w:rPr>
          <w:rFonts w:ascii="Times New Roman" w:hAnsi="Times New Roman" w:cs="Times New Roman"/>
          <w:sz w:val="24"/>
          <w:szCs w:val="24"/>
        </w:rPr>
        <w:t xml:space="preserve"> </w:t>
      </w:r>
      <w:r w:rsidRPr="00E462BF">
        <w:rPr>
          <w:rFonts w:ascii="Times New Roman" w:hAnsi="Times New Roman" w:cs="Times New Roman"/>
          <w:sz w:val="24"/>
          <w:szCs w:val="24"/>
        </w:rPr>
        <w:t>akhir</w:t>
      </w:r>
      <w:r>
        <w:rPr>
          <w:rFonts w:ascii="Times New Roman" w:hAnsi="Times New Roman" w:cs="Times New Roman"/>
          <w:sz w:val="24"/>
          <w:szCs w:val="24"/>
        </w:rPr>
        <w:t xml:space="preserve"> </w:t>
      </w:r>
      <w:r w:rsidRPr="00E462BF">
        <w:rPr>
          <w:rFonts w:ascii="Times New Roman" w:hAnsi="Times New Roman" w:cs="Times New Roman"/>
          <w:sz w:val="24"/>
          <w:szCs w:val="24"/>
        </w:rPr>
        <w:t>zaman.</w:t>
      </w:r>
    </w:p>
    <w:p w:rsidR="00CC1C1E" w:rsidRPr="00E462BF" w:rsidRDefault="00CC1C1E" w:rsidP="00CC1C1E">
      <w:pPr>
        <w:spacing w:after="0" w:line="480" w:lineRule="auto"/>
        <w:ind w:firstLine="720"/>
        <w:jc w:val="both"/>
        <w:rPr>
          <w:rFonts w:ascii="Times New Roman" w:hAnsi="Times New Roman" w:cs="Times New Roman"/>
          <w:sz w:val="24"/>
          <w:szCs w:val="24"/>
        </w:rPr>
      </w:pPr>
      <w:r w:rsidRPr="00E462BF">
        <w:rPr>
          <w:rFonts w:ascii="Times New Roman" w:hAnsi="Times New Roman" w:cs="Times New Roman"/>
          <w:sz w:val="24"/>
          <w:szCs w:val="24"/>
        </w:rPr>
        <w:t>Skripsi</w:t>
      </w:r>
      <w:r>
        <w:rPr>
          <w:rFonts w:ascii="Times New Roman" w:hAnsi="Times New Roman" w:cs="Times New Roman"/>
          <w:sz w:val="24"/>
          <w:szCs w:val="24"/>
        </w:rPr>
        <w:t xml:space="preserve"> </w:t>
      </w:r>
      <w:r w:rsidRPr="00E462BF">
        <w:rPr>
          <w:rFonts w:ascii="Times New Roman" w:hAnsi="Times New Roman" w:cs="Times New Roman"/>
          <w:sz w:val="24"/>
          <w:szCs w:val="24"/>
        </w:rPr>
        <w:t>ini</w:t>
      </w:r>
      <w:r>
        <w:rPr>
          <w:rFonts w:ascii="Times New Roman" w:hAnsi="Times New Roman" w:cs="Times New Roman"/>
          <w:sz w:val="24"/>
          <w:szCs w:val="24"/>
        </w:rPr>
        <w:t xml:space="preserve"> </w:t>
      </w:r>
      <w:r w:rsidRPr="00E462BF">
        <w:rPr>
          <w:rFonts w:ascii="Times New Roman" w:hAnsi="Times New Roman" w:cs="Times New Roman"/>
          <w:sz w:val="24"/>
          <w:szCs w:val="24"/>
        </w:rPr>
        <w:t>kemungkinan</w:t>
      </w:r>
      <w:r>
        <w:rPr>
          <w:rFonts w:ascii="Times New Roman" w:hAnsi="Times New Roman" w:cs="Times New Roman"/>
          <w:sz w:val="24"/>
          <w:szCs w:val="24"/>
        </w:rPr>
        <w:t xml:space="preserve"> </w:t>
      </w:r>
      <w:r w:rsidRPr="00E462BF">
        <w:rPr>
          <w:rFonts w:ascii="Times New Roman" w:hAnsi="Times New Roman" w:cs="Times New Roman"/>
          <w:sz w:val="24"/>
          <w:szCs w:val="24"/>
        </w:rPr>
        <w:t>besar</w:t>
      </w:r>
      <w:r>
        <w:rPr>
          <w:rFonts w:ascii="Times New Roman" w:hAnsi="Times New Roman" w:cs="Times New Roman"/>
          <w:sz w:val="24"/>
          <w:szCs w:val="24"/>
        </w:rPr>
        <w:t xml:space="preserve"> </w:t>
      </w:r>
      <w:r w:rsidRPr="00E462BF">
        <w:rPr>
          <w:rFonts w:ascii="Times New Roman" w:hAnsi="Times New Roman" w:cs="Times New Roman"/>
          <w:sz w:val="24"/>
          <w:szCs w:val="24"/>
        </w:rPr>
        <w:t>tidak</w:t>
      </w:r>
      <w:r>
        <w:rPr>
          <w:rFonts w:ascii="Times New Roman" w:hAnsi="Times New Roman" w:cs="Times New Roman"/>
          <w:sz w:val="24"/>
          <w:szCs w:val="24"/>
        </w:rPr>
        <w:t xml:space="preserve"> </w:t>
      </w:r>
      <w:r w:rsidRPr="00E462BF">
        <w:rPr>
          <w:rFonts w:ascii="Times New Roman" w:hAnsi="Times New Roman" w:cs="Times New Roman"/>
          <w:sz w:val="24"/>
          <w:szCs w:val="24"/>
        </w:rPr>
        <w:t>dapat</w:t>
      </w:r>
      <w:r>
        <w:rPr>
          <w:rFonts w:ascii="Times New Roman" w:hAnsi="Times New Roman" w:cs="Times New Roman"/>
          <w:sz w:val="24"/>
          <w:szCs w:val="24"/>
        </w:rPr>
        <w:t xml:space="preserve"> </w:t>
      </w:r>
      <w:r w:rsidRPr="00E462BF">
        <w:rPr>
          <w:rFonts w:ascii="Times New Roman" w:hAnsi="Times New Roman" w:cs="Times New Roman"/>
          <w:sz w:val="24"/>
          <w:szCs w:val="24"/>
        </w:rPr>
        <w:t>diselesaikan</w:t>
      </w:r>
      <w:r>
        <w:rPr>
          <w:rFonts w:ascii="Times New Roman" w:hAnsi="Times New Roman" w:cs="Times New Roman"/>
          <w:sz w:val="24"/>
          <w:szCs w:val="24"/>
        </w:rPr>
        <w:t xml:space="preserve"> </w:t>
      </w:r>
      <w:r w:rsidRPr="00E462BF">
        <w:rPr>
          <w:rFonts w:ascii="Times New Roman" w:hAnsi="Times New Roman" w:cs="Times New Roman"/>
          <w:sz w:val="24"/>
          <w:szCs w:val="24"/>
        </w:rPr>
        <w:t>tanpa</w:t>
      </w:r>
      <w:r>
        <w:rPr>
          <w:rFonts w:ascii="Times New Roman" w:hAnsi="Times New Roman" w:cs="Times New Roman"/>
          <w:sz w:val="24"/>
          <w:szCs w:val="24"/>
        </w:rPr>
        <w:t xml:space="preserve"> </w:t>
      </w:r>
      <w:r w:rsidRPr="00E462BF">
        <w:rPr>
          <w:rFonts w:ascii="Times New Roman" w:hAnsi="Times New Roman" w:cs="Times New Roman"/>
          <w:sz w:val="24"/>
          <w:szCs w:val="24"/>
        </w:rPr>
        <w:t>bantuan</w:t>
      </w:r>
      <w:r>
        <w:rPr>
          <w:rFonts w:ascii="Times New Roman" w:hAnsi="Times New Roman" w:cs="Times New Roman"/>
          <w:sz w:val="24"/>
          <w:szCs w:val="24"/>
        </w:rPr>
        <w:t xml:space="preserve"> </w:t>
      </w:r>
      <w:r w:rsidRPr="00E462BF">
        <w:rPr>
          <w:rFonts w:ascii="Times New Roman" w:hAnsi="Times New Roman" w:cs="Times New Roman"/>
          <w:sz w:val="24"/>
          <w:szCs w:val="24"/>
        </w:rPr>
        <w:t>dari</w:t>
      </w:r>
      <w:r>
        <w:rPr>
          <w:rFonts w:ascii="Times New Roman" w:hAnsi="Times New Roman" w:cs="Times New Roman"/>
          <w:sz w:val="24"/>
          <w:szCs w:val="24"/>
        </w:rPr>
        <w:t xml:space="preserve"> </w:t>
      </w:r>
      <w:r w:rsidRPr="00E462BF">
        <w:rPr>
          <w:rFonts w:ascii="Times New Roman" w:hAnsi="Times New Roman" w:cs="Times New Roman"/>
          <w:sz w:val="24"/>
          <w:szCs w:val="24"/>
        </w:rPr>
        <w:t>berbagai</w:t>
      </w:r>
      <w:r>
        <w:rPr>
          <w:rFonts w:ascii="Times New Roman" w:hAnsi="Times New Roman" w:cs="Times New Roman"/>
          <w:sz w:val="24"/>
          <w:szCs w:val="24"/>
        </w:rPr>
        <w:t xml:space="preserve"> </w:t>
      </w:r>
      <w:r w:rsidRPr="00E462BF">
        <w:rPr>
          <w:rFonts w:ascii="Times New Roman" w:hAnsi="Times New Roman" w:cs="Times New Roman"/>
          <w:sz w:val="24"/>
          <w:szCs w:val="24"/>
        </w:rPr>
        <w:t>pihak.</w:t>
      </w:r>
      <w:r>
        <w:rPr>
          <w:rFonts w:ascii="Times New Roman" w:hAnsi="Times New Roman" w:cs="Times New Roman"/>
          <w:sz w:val="24"/>
          <w:szCs w:val="24"/>
        </w:rPr>
        <w:t xml:space="preserve"> </w:t>
      </w:r>
      <w:r w:rsidRPr="00E462BF">
        <w:rPr>
          <w:rFonts w:ascii="Times New Roman" w:hAnsi="Times New Roman" w:cs="Times New Roman"/>
          <w:sz w:val="24"/>
          <w:szCs w:val="24"/>
        </w:rPr>
        <w:t>Oleh</w:t>
      </w:r>
      <w:r>
        <w:rPr>
          <w:rFonts w:ascii="Times New Roman" w:hAnsi="Times New Roman" w:cs="Times New Roman"/>
          <w:sz w:val="24"/>
          <w:szCs w:val="24"/>
        </w:rPr>
        <w:t xml:space="preserve"> </w:t>
      </w:r>
      <w:r w:rsidRPr="00E462BF">
        <w:rPr>
          <w:rFonts w:ascii="Times New Roman" w:hAnsi="Times New Roman" w:cs="Times New Roman"/>
          <w:sz w:val="24"/>
          <w:szCs w:val="24"/>
        </w:rPr>
        <w:t>karenanya</w:t>
      </w:r>
      <w:r>
        <w:rPr>
          <w:rFonts w:ascii="Times New Roman" w:hAnsi="Times New Roman" w:cs="Times New Roman"/>
          <w:sz w:val="24"/>
          <w:szCs w:val="24"/>
        </w:rPr>
        <w:t xml:space="preserve"> </w:t>
      </w:r>
      <w:r w:rsidRPr="00E462BF">
        <w:rPr>
          <w:rFonts w:ascii="Times New Roman" w:hAnsi="Times New Roman" w:cs="Times New Roman"/>
          <w:sz w:val="24"/>
          <w:szCs w:val="24"/>
        </w:rPr>
        <w:t>penulis</w:t>
      </w:r>
      <w:r>
        <w:rPr>
          <w:rFonts w:ascii="Times New Roman" w:hAnsi="Times New Roman" w:cs="Times New Roman"/>
          <w:sz w:val="24"/>
          <w:szCs w:val="24"/>
        </w:rPr>
        <w:t xml:space="preserve"> </w:t>
      </w:r>
      <w:r w:rsidRPr="00E462BF">
        <w:rPr>
          <w:rFonts w:ascii="Times New Roman" w:hAnsi="Times New Roman" w:cs="Times New Roman"/>
          <w:sz w:val="24"/>
          <w:szCs w:val="24"/>
        </w:rPr>
        <w:t>ingin</w:t>
      </w:r>
      <w:r>
        <w:rPr>
          <w:rFonts w:ascii="Times New Roman" w:hAnsi="Times New Roman" w:cs="Times New Roman"/>
          <w:sz w:val="24"/>
          <w:szCs w:val="24"/>
        </w:rPr>
        <w:t xml:space="preserve"> </w:t>
      </w:r>
      <w:r w:rsidRPr="00E462BF">
        <w:rPr>
          <w:rFonts w:ascii="Times New Roman" w:hAnsi="Times New Roman" w:cs="Times New Roman"/>
          <w:sz w:val="24"/>
          <w:szCs w:val="24"/>
        </w:rPr>
        <w:t>menyampaikan</w:t>
      </w:r>
      <w:r>
        <w:rPr>
          <w:rFonts w:ascii="Times New Roman" w:hAnsi="Times New Roman" w:cs="Times New Roman"/>
          <w:sz w:val="24"/>
          <w:szCs w:val="24"/>
        </w:rPr>
        <w:t xml:space="preserve"> </w:t>
      </w:r>
      <w:r w:rsidRPr="00E462BF">
        <w:rPr>
          <w:rFonts w:ascii="Times New Roman" w:hAnsi="Times New Roman" w:cs="Times New Roman"/>
          <w:sz w:val="24"/>
          <w:szCs w:val="24"/>
        </w:rPr>
        <w:t>ucapan</w:t>
      </w:r>
      <w:r>
        <w:rPr>
          <w:rFonts w:ascii="Times New Roman" w:hAnsi="Times New Roman" w:cs="Times New Roman"/>
          <w:sz w:val="24"/>
          <w:szCs w:val="24"/>
        </w:rPr>
        <w:t xml:space="preserve"> </w:t>
      </w:r>
      <w:r w:rsidRPr="00E462BF">
        <w:rPr>
          <w:rFonts w:ascii="Times New Roman" w:hAnsi="Times New Roman" w:cs="Times New Roman"/>
          <w:sz w:val="24"/>
          <w:szCs w:val="24"/>
        </w:rPr>
        <w:t>terima</w:t>
      </w:r>
      <w:r>
        <w:rPr>
          <w:rFonts w:ascii="Times New Roman" w:hAnsi="Times New Roman" w:cs="Times New Roman"/>
          <w:sz w:val="24"/>
          <w:szCs w:val="24"/>
        </w:rPr>
        <w:t xml:space="preserve"> </w:t>
      </w:r>
      <w:r w:rsidRPr="00E462BF">
        <w:rPr>
          <w:rFonts w:ascii="Times New Roman" w:hAnsi="Times New Roman" w:cs="Times New Roman"/>
          <w:sz w:val="24"/>
          <w:szCs w:val="24"/>
        </w:rPr>
        <w:t>kasih</w:t>
      </w:r>
      <w:r>
        <w:rPr>
          <w:rFonts w:ascii="Times New Roman" w:hAnsi="Times New Roman" w:cs="Times New Roman"/>
          <w:sz w:val="24"/>
          <w:szCs w:val="24"/>
        </w:rPr>
        <w:t xml:space="preserve"> </w:t>
      </w:r>
      <w:r w:rsidRPr="00E462BF">
        <w:rPr>
          <w:rFonts w:ascii="Times New Roman" w:hAnsi="Times New Roman" w:cs="Times New Roman"/>
          <w:sz w:val="24"/>
          <w:szCs w:val="24"/>
        </w:rPr>
        <w:t>dan</w:t>
      </w:r>
      <w:r>
        <w:rPr>
          <w:rFonts w:ascii="Times New Roman" w:hAnsi="Times New Roman" w:cs="Times New Roman"/>
          <w:sz w:val="24"/>
          <w:szCs w:val="24"/>
        </w:rPr>
        <w:t xml:space="preserve"> </w:t>
      </w:r>
      <w:r w:rsidRPr="00E462BF">
        <w:rPr>
          <w:rFonts w:ascii="Times New Roman" w:hAnsi="Times New Roman" w:cs="Times New Roman"/>
          <w:sz w:val="24"/>
          <w:szCs w:val="24"/>
        </w:rPr>
        <w:t>penghargaan</w:t>
      </w:r>
      <w:r>
        <w:rPr>
          <w:rFonts w:ascii="Times New Roman" w:hAnsi="Times New Roman" w:cs="Times New Roman"/>
          <w:sz w:val="24"/>
          <w:szCs w:val="24"/>
        </w:rPr>
        <w:t xml:space="preserve"> </w:t>
      </w:r>
      <w:r w:rsidRPr="00E462BF">
        <w:rPr>
          <w:rFonts w:ascii="Times New Roman" w:hAnsi="Times New Roman" w:cs="Times New Roman"/>
          <w:sz w:val="24"/>
          <w:szCs w:val="24"/>
        </w:rPr>
        <w:t>setinggi-tingginya, terutama</w:t>
      </w:r>
      <w:r>
        <w:rPr>
          <w:rFonts w:ascii="Times New Roman" w:hAnsi="Times New Roman" w:cs="Times New Roman"/>
          <w:sz w:val="24"/>
          <w:szCs w:val="24"/>
        </w:rPr>
        <w:t xml:space="preserve"> </w:t>
      </w:r>
      <w:r w:rsidRPr="00E462BF">
        <w:rPr>
          <w:rFonts w:ascii="Times New Roman" w:hAnsi="Times New Roman" w:cs="Times New Roman"/>
          <w:sz w:val="24"/>
          <w:szCs w:val="24"/>
        </w:rPr>
        <w:t>kepada:</w:t>
      </w:r>
    </w:p>
    <w:p w:rsidR="00CC1C1E" w:rsidRPr="00E462BF" w:rsidRDefault="00CC1C1E" w:rsidP="009A0802">
      <w:pPr>
        <w:pStyle w:val="ListParagraph"/>
        <w:numPr>
          <w:ilvl w:val="0"/>
          <w:numId w:val="40"/>
        </w:numPr>
        <w:spacing w:after="0" w:line="480" w:lineRule="auto"/>
        <w:ind w:left="720"/>
        <w:jc w:val="both"/>
        <w:rPr>
          <w:rFonts w:ascii="Times New Roman" w:hAnsi="Times New Roman" w:cs="Times New Roman"/>
          <w:sz w:val="24"/>
          <w:szCs w:val="24"/>
        </w:rPr>
      </w:pPr>
      <w:r w:rsidRPr="00E462BF">
        <w:rPr>
          <w:rFonts w:ascii="Times New Roman" w:hAnsi="Times New Roman" w:cs="Times New Roman"/>
          <w:sz w:val="24"/>
          <w:szCs w:val="24"/>
        </w:rPr>
        <w:t>Bapak Prof. Dr. H. Fauzul</w:t>
      </w:r>
      <w:r>
        <w:rPr>
          <w:rFonts w:ascii="Times New Roman" w:hAnsi="Times New Roman" w:cs="Times New Roman"/>
          <w:sz w:val="24"/>
          <w:szCs w:val="24"/>
        </w:rPr>
        <w:t xml:space="preserve"> </w:t>
      </w:r>
      <w:r w:rsidRPr="00E462BF">
        <w:rPr>
          <w:rFonts w:ascii="Times New Roman" w:hAnsi="Times New Roman" w:cs="Times New Roman"/>
          <w:sz w:val="24"/>
          <w:szCs w:val="24"/>
        </w:rPr>
        <w:t>Iman, M.A. Rektor UIN Sultan Maulana</w:t>
      </w:r>
      <w:r>
        <w:rPr>
          <w:rFonts w:ascii="Times New Roman" w:hAnsi="Times New Roman" w:cs="Times New Roman"/>
          <w:sz w:val="24"/>
          <w:szCs w:val="24"/>
        </w:rPr>
        <w:t xml:space="preserve"> </w:t>
      </w:r>
      <w:r w:rsidRPr="00E462BF">
        <w:rPr>
          <w:rFonts w:ascii="Times New Roman" w:hAnsi="Times New Roman" w:cs="Times New Roman"/>
          <w:sz w:val="24"/>
          <w:szCs w:val="24"/>
        </w:rPr>
        <w:t>Hasanuddin</w:t>
      </w:r>
      <w:r>
        <w:rPr>
          <w:rFonts w:ascii="Times New Roman" w:hAnsi="Times New Roman" w:cs="Times New Roman"/>
          <w:sz w:val="24"/>
          <w:szCs w:val="24"/>
        </w:rPr>
        <w:t xml:space="preserve"> Banten yang </w:t>
      </w:r>
      <w:r w:rsidRPr="00E462BF">
        <w:rPr>
          <w:rFonts w:ascii="Times New Roman" w:hAnsi="Times New Roman" w:cs="Times New Roman"/>
          <w:sz w:val="24"/>
          <w:szCs w:val="24"/>
        </w:rPr>
        <w:t>telah</w:t>
      </w:r>
      <w:r>
        <w:rPr>
          <w:rFonts w:ascii="Times New Roman" w:hAnsi="Times New Roman" w:cs="Times New Roman"/>
          <w:sz w:val="24"/>
          <w:szCs w:val="24"/>
        </w:rPr>
        <w:t xml:space="preserve"> </w:t>
      </w:r>
      <w:r w:rsidRPr="00E462BF">
        <w:rPr>
          <w:rFonts w:ascii="Times New Roman" w:hAnsi="Times New Roman" w:cs="Times New Roman"/>
          <w:sz w:val="24"/>
          <w:szCs w:val="24"/>
        </w:rPr>
        <w:t>memberikan</w:t>
      </w:r>
      <w:r>
        <w:rPr>
          <w:rFonts w:ascii="Times New Roman" w:hAnsi="Times New Roman" w:cs="Times New Roman"/>
          <w:sz w:val="24"/>
          <w:szCs w:val="24"/>
        </w:rPr>
        <w:t xml:space="preserve"> </w:t>
      </w:r>
      <w:r w:rsidRPr="00E462BF">
        <w:rPr>
          <w:rFonts w:ascii="Times New Roman" w:hAnsi="Times New Roman" w:cs="Times New Roman"/>
          <w:sz w:val="24"/>
          <w:szCs w:val="24"/>
        </w:rPr>
        <w:t>kesempatan</w:t>
      </w:r>
      <w:r>
        <w:rPr>
          <w:rFonts w:ascii="Times New Roman" w:hAnsi="Times New Roman" w:cs="Times New Roman"/>
          <w:sz w:val="24"/>
          <w:szCs w:val="24"/>
        </w:rPr>
        <w:t xml:space="preserve"> </w:t>
      </w:r>
      <w:r w:rsidRPr="00E462BF">
        <w:rPr>
          <w:rFonts w:ascii="Times New Roman" w:hAnsi="Times New Roman" w:cs="Times New Roman"/>
          <w:sz w:val="24"/>
          <w:szCs w:val="24"/>
        </w:rPr>
        <w:t>kepada</w:t>
      </w:r>
      <w:r>
        <w:rPr>
          <w:rFonts w:ascii="Times New Roman" w:hAnsi="Times New Roman" w:cs="Times New Roman"/>
          <w:sz w:val="24"/>
          <w:szCs w:val="24"/>
        </w:rPr>
        <w:t xml:space="preserve"> </w:t>
      </w:r>
      <w:r w:rsidRPr="00E462BF">
        <w:rPr>
          <w:rFonts w:ascii="Times New Roman" w:hAnsi="Times New Roman" w:cs="Times New Roman"/>
          <w:sz w:val="24"/>
          <w:szCs w:val="24"/>
        </w:rPr>
        <w:t>penulis</w:t>
      </w:r>
      <w:r>
        <w:rPr>
          <w:rFonts w:ascii="Times New Roman" w:hAnsi="Times New Roman" w:cs="Times New Roman"/>
          <w:sz w:val="24"/>
          <w:szCs w:val="24"/>
        </w:rPr>
        <w:t xml:space="preserve"> </w:t>
      </w:r>
      <w:r w:rsidRPr="00E462BF">
        <w:rPr>
          <w:rFonts w:ascii="Times New Roman" w:hAnsi="Times New Roman" w:cs="Times New Roman"/>
          <w:sz w:val="24"/>
          <w:szCs w:val="24"/>
        </w:rPr>
        <w:t>untuk</w:t>
      </w:r>
      <w:r>
        <w:rPr>
          <w:rFonts w:ascii="Times New Roman" w:hAnsi="Times New Roman" w:cs="Times New Roman"/>
          <w:sz w:val="24"/>
          <w:szCs w:val="24"/>
        </w:rPr>
        <w:t xml:space="preserve"> </w:t>
      </w:r>
      <w:r w:rsidRPr="00E462BF">
        <w:rPr>
          <w:rFonts w:ascii="Times New Roman" w:hAnsi="Times New Roman" w:cs="Times New Roman"/>
          <w:sz w:val="24"/>
          <w:szCs w:val="24"/>
        </w:rPr>
        <w:t>bergabung</w:t>
      </w:r>
      <w:r>
        <w:rPr>
          <w:rFonts w:ascii="Times New Roman" w:hAnsi="Times New Roman" w:cs="Times New Roman"/>
          <w:sz w:val="24"/>
          <w:szCs w:val="24"/>
        </w:rPr>
        <w:t xml:space="preserve"> </w:t>
      </w:r>
      <w:r w:rsidRPr="00E462BF">
        <w:rPr>
          <w:rFonts w:ascii="Times New Roman" w:hAnsi="Times New Roman" w:cs="Times New Roman"/>
          <w:sz w:val="24"/>
          <w:szCs w:val="24"/>
        </w:rPr>
        <w:t>dan</w:t>
      </w:r>
      <w:r>
        <w:rPr>
          <w:rFonts w:ascii="Times New Roman" w:hAnsi="Times New Roman" w:cs="Times New Roman"/>
          <w:sz w:val="24"/>
          <w:szCs w:val="24"/>
        </w:rPr>
        <w:t xml:space="preserve"> </w:t>
      </w:r>
      <w:r w:rsidRPr="00E462BF">
        <w:rPr>
          <w:rFonts w:ascii="Times New Roman" w:hAnsi="Times New Roman" w:cs="Times New Roman"/>
          <w:sz w:val="24"/>
          <w:szCs w:val="24"/>
        </w:rPr>
        <w:t>belajar</w:t>
      </w:r>
      <w:r>
        <w:rPr>
          <w:rFonts w:ascii="Times New Roman" w:hAnsi="Times New Roman" w:cs="Times New Roman"/>
          <w:sz w:val="24"/>
          <w:szCs w:val="24"/>
        </w:rPr>
        <w:t xml:space="preserve"> </w:t>
      </w:r>
      <w:r w:rsidRPr="00E462BF">
        <w:rPr>
          <w:rFonts w:ascii="Times New Roman" w:hAnsi="Times New Roman" w:cs="Times New Roman"/>
          <w:sz w:val="24"/>
          <w:szCs w:val="24"/>
        </w:rPr>
        <w:t>dilingkungan UIN SMH Banten.</w:t>
      </w:r>
    </w:p>
    <w:p w:rsidR="00CC1C1E" w:rsidRDefault="00CC1C1E" w:rsidP="009A0802">
      <w:pPr>
        <w:pStyle w:val="ListParagraph"/>
        <w:numPr>
          <w:ilvl w:val="0"/>
          <w:numId w:val="4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Ibu Dr. Hj. Nihayatul Masykurah, M. Si, Dekan Fakultas Ekonomi dan Bisnis Islam UIN SMH Banten selaku pembimbing II yang telah membimbing dan mendorong penyelesaian studi dan skripsi penulis.</w:t>
      </w:r>
    </w:p>
    <w:p w:rsidR="00CC1C1E" w:rsidRDefault="00CC1C1E" w:rsidP="009A0802">
      <w:pPr>
        <w:pStyle w:val="ListParagraph"/>
        <w:numPr>
          <w:ilvl w:val="0"/>
          <w:numId w:val="4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Ibu Hendrieta Ferieka, S. E., M. Si, Ketua jurusan Perbankan Syariah Fakultas Ekonomi dan Bisnis Islam UIN SMH Banten yang telah mengarahkan, mendidik serta member motivasi kepada penulis.</w:t>
      </w:r>
    </w:p>
    <w:p w:rsidR="00CC1C1E" w:rsidRDefault="00CC1C1E" w:rsidP="009A0802">
      <w:pPr>
        <w:pStyle w:val="ListParagraph"/>
        <w:numPr>
          <w:ilvl w:val="0"/>
          <w:numId w:val="4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Ibu Anita, M. SI. sebagai pembimbing II, yang telah memberikan bimbingan dan saran-saran kepada penulis selama penyusunan skripsi ini.</w:t>
      </w:r>
    </w:p>
    <w:p w:rsidR="00DE7B1C" w:rsidRPr="00DE7B1C" w:rsidRDefault="00CC1C1E" w:rsidP="00DE7B1C">
      <w:pPr>
        <w:pStyle w:val="ListParagraph"/>
        <w:numPr>
          <w:ilvl w:val="0"/>
          <w:numId w:val="4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Bapak dan ibu dosen UIN SMH Banten, terutama yang mengajar dan mendidik penulis selama kuliah di UIN SMH Banten.</w:t>
      </w:r>
    </w:p>
    <w:p w:rsidR="00CC1C1E" w:rsidRPr="00DE7B1C" w:rsidRDefault="00DE7B1C" w:rsidP="00DE7B1C">
      <w:pPr>
        <w:pStyle w:val="ListParagraph"/>
        <w:numPr>
          <w:ilvl w:val="0"/>
          <w:numId w:val="40"/>
        </w:numPr>
        <w:spacing w:after="0" w:line="480" w:lineRule="auto"/>
        <w:ind w:left="720"/>
        <w:jc w:val="both"/>
        <w:rPr>
          <w:rFonts w:ascii="Times New Roman" w:hAnsi="Times New Roman" w:cs="Times New Roman"/>
          <w:sz w:val="24"/>
          <w:szCs w:val="24"/>
        </w:rPr>
      </w:pPr>
      <w:r w:rsidRPr="00DE7B1C">
        <w:rPr>
          <w:rFonts w:ascii="Times New Roman" w:hAnsi="Times New Roman" w:cs="Times New Roman"/>
          <w:sz w:val="24"/>
          <w:szCs w:val="24"/>
        </w:rPr>
        <w:t>Ahmad Afrizal yang tidak ada hentinya selalu memberi semangat dan motivasi</w:t>
      </w:r>
      <w:r w:rsidRPr="000A4B60">
        <w:rPr>
          <w:rFonts w:ascii="Times New Roman" w:hAnsi="Times New Roman" w:cs="Times New Roman"/>
          <w:sz w:val="24"/>
          <w:szCs w:val="24"/>
        </w:rPr>
        <w:t>,</w:t>
      </w:r>
      <w:r w:rsidRPr="000A4B60">
        <w:rPr>
          <w:rFonts w:ascii="Footlight MT Light" w:hAnsi="Footlight MT Light" w:cs="Times New Roman"/>
          <w:sz w:val="24"/>
          <w:szCs w:val="24"/>
        </w:rPr>
        <w:t xml:space="preserve"> </w:t>
      </w:r>
      <w:r w:rsidR="00CC1C1E" w:rsidRPr="00DE7B1C">
        <w:rPr>
          <w:rFonts w:ascii="Times New Roman" w:hAnsi="Times New Roman" w:cs="Times New Roman"/>
          <w:sz w:val="24"/>
          <w:szCs w:val="24"/>
        </w:rPr>
        <w:t>Sahabat seperjuangan terutama 5SPS Astuna Kurniawati, Iil Rohilah, Siti Masitoh dan Iin Inayatul Hikmah telah menemani selama menjalankan tugas skripsi ini serta sahabat kosan Tryas Nurkholifah dan Zahrotun Ni’mah yang selama ini menemani dari awal kuliah sampai saat ini dan keluarga Perbankan Syariah A/5.</w:t>
      </w:r>
    </w:p>
    <w:p w:rsidR="00CC1C1E" w:rsidRPr="008D14A5" w:rsidRDefault="00CC1C1E" w:rsidP="00CC1C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Atas segala bantuan yang telah diberikan, penulis berharap semoga Allah SWT., membalasnya dengan pahala yang berlimpah. </w:t>
      </w:r>
      <w:r w:rsidRPr="008D14A5">
        <w:rPr>
          <w:rFonts w:ascii="Times New Roman" w:hAnsi="Times New Roman" w:cs="Times New Roman"/>
          <w:sz w:val="24"/>
          <w:szCs w:val="24"/>
        </w:rPr>
        <w:t>Amiin.</w:t>
      </w:r>
    </w:p>
    <w:p w:rsidR="00CC1C1E" w:rsidRDefault="00CC1C1E" w:rsidP="00CC1C1E">
      <w:pPr>
        <w:spacing w:after="0" w:line="480" w:lineRule="auto"/>
        <w:ind w:firstLine="720"/>
        <w:jc w:val="both"/>
        <w:rPr>
          <w:rFonts w:ascii="Times New Roman" w:hAnsi="Times New Roman" w:cs="Times New Roman"/>
          <w:sz w:val="24"/>
          <w:szCs w:val="24"/>
        </w:rPr>
      </w:pPr>
      <w:r w:rsidRPr="008D14A5">
        <w:rPr>
          <w:rFonts w:ascii="Times New Roman" w:hAnsi="Times New Roman" w:cs="Times New Roman"/>
          <w:sz w:val="24"/>
          <w:szCs w:val="24"/>
        </w:rPr>
        <w:t>Penulis</w:t>
      </w:r>
      <w:r>
        <w:rPr>
          <w:rFonts w:ascii="Times New Roman" w:hAnsi="Times New Roman" w:cs="Times New Roman"/>
          <w:sz w:val="24"/>
          <w:szCs w:val="24"/>
        </w:rPr>
        <w:t xml:space="preserve"> </w:t>
      </w:r>
      <w:r w:rsidRPr="008D14A5">
        <w:rPr>
          <w:rFonts w:ascii="Times New Roman" w:hAnsi="Times New Roman" w:cs="Times New Roman"/>
          <w:sz w:val="24"/>
          <w:szCs w:val="24"/>
        </w:rPr>
        <w:t>juga</w:t>
      </w:r>
      <w:r>
        <w:rPr>
          <w:rFonts w:ascii="Times New Roman" w:hAnsi="Times New Roman" w:cs="Times New Roman"/>
          <w:sz w:val="24"/>
          <w:szCs w:val="24"/>
        </w:rPr>
        <w:t xml:space="preserve"> </w:t>
      </w:r>
      <w:r w:rsidRPr="008D14A5">
        <w:rPr>
          <w:rFonts w:ascii="Times New Roman" w:hAnsi="Times New Roman" w:cs="Times New Roman"/>
          <w:sz w:val="24"/>
          <w:szCs w:val="24"/>
        </w:rPr>
        <w:t>menyadari</w:t>
      </w:r>
      <w:r>
        <w:rPr>
          <w:rFonts w:ascii="Times New Roman" w:hAnsi="Times New Roman" w:cs="Times New Roman"/>
          <w:sz w:val="24"/>
          <w:szCs w:val="24"/>
        </w:rPr>
        <w:t xml:space="preserve"> </w:t>
      </w:r>
      <w:r w:rsidRPr="008D14A5">
        <w:rPr>
          <w:rFonts w:ascii="Times New Roman" w:hAnsi="Times New Roman" w:cs="Times New Roman"/>
          <w:sz w:val="24"/>
          <w:szCs w:val="24"/>
        </w:rPr>
        <w:t>bahwa</w:t>
      </w:r>
      <w:r>
        <w:rPr>
          <w:rFonts w:ascii="Times New Roman" w:hAnsi="Times New Roman" w:cs="Times New Roman"/>
          <w:sz w:val="24"/>
          <w:szCs w:val="24"/>
        </w:rPr>
        <w:t xml:space="preserve"> </w:t>
      </w:r>
      <w:r w:rsidRPr="008D14A5">
        <w:rPr>
          <w:rFonts w:ascii="Times New Roman" w:hAnsi="Times New Roman" w:cs="Times New Roman"/>
          <w:sz w:val="24"/>
          <w:szCs w:val="24"/>
        </w:rPr>
        <w:t>skripsi</w:t>
      </w:r>
      <w:r>
        <w:rPr>
          <w:rFonts w:ascii="Times New Roman" w:hAnsi="Times New Roman" w:cs="Times New Roman"/>
          <w:sz w:val="24"/>
          <w:szCs w:val="24"/>
        </w:rPr>
        <w:t xml:space="preserve"> </w:t>
      </w:r>
      <w:r w:rsidRPr="008D14A5">
        <w:rPr>
          <w:rFonts w:ascii="Times New Roman" w:hAnsi="Times New Roman" w:cs="Times New Roman"/>
          <w:sz w:val="24"/>
          <w:szCs w:val="24"/>
        </w:rPr>
        <w:t>ini</w:t>
      </w:r>
      <w:r>
        <w:rPr>
          <w:rFonts w:ascii="Times New Roman" w:hAnsi="Times New Roman" w:cs="Times New Roman"/>
          <w:sz w:val="24"/>
          <w:szCs w:val="24"/>
        </w:rPr>
        <w:t xml:space="preserve"> </w:t>
      </w:r>
      <w:r w:rsidRPr="008D14A5">
        <w:rPr>
          <w:rFonts w:ascii="Times New Roman" w:hAnsi="Times New Roman" w:cs="Times New Roman"/>
          <w:sz w:val="24"/>
          <w:szCs w:val="24"/>
        </w:rPr>
        <w:t>masih</w:t>
      </w:r>
      <w:r>
        <w:rPr>
          <w:rFonts w:ascii="Times New Roman" w:hAnsi="Times New Roman" w:cs="Times New Roman"/>
          <w:sz w:val="24"/>
          <w:szCs w:val="24"/>
        </w:rPr>
        <w:t xml:space="preserve"> </w:t>
      </w:r>
      <w:r w:rsidRPr="008D14A5">
        <w:rPr>
          <w:rFonts w:ascii="Times New Roman" w:hAnsi="Times New Roman" w:cs="Times New Roman"/>
          <w:sz w:val="24"/>
          <w:szCs w:val="24"/>
        </w:rPr>
        <w:t>jauh</w:t>
      </w:r>
      <w:r>
        <w:rPr>
          <w:rFonts w:ascii="Times New Roman" w:hAnsi="Times New Roman" w:cs="Times New Roman"/>
          <w:sz w:val="24"/>
          <w:szCs w:val="24"/>
        </w:rPr>
        <w:t xml:space="preserve"> </w:t>
      </w:r>
      <w:r w:rsidRPr="008D14A5">
        <w:rPr>
          <w:rFonts w:ascii="Times New Roman" w:hAnsi="Times New Roman" w:cs="Times New Roman"/>
          <w:sz w:val="24"/>
          <w:szCs w:val="24"/>
        </w:rPr>
        <w:t>dari</w:t>
      </w:r>
      <w:r>
        <w:rPr>
          <w:rFonts w:ascii="Times New Roman" w:hAnsi="Times New Roman" w:cs="Times New Roman"/>
          <w:sz w:val="24"/>
          <w:szCs w:val="24"/>
        </w:rPr>
        <w:t xml:space="preserve"> </w:t>
      </w:r>
      <w:r w:rsidRPr="008D14A5">
        <w:rPr>
          <w:rFonts w:ascii="Times New Roman" w:hAnsi="Times New Roman" w:cs="Times New Roman"/>
          <w:sz w:val="24"/>
          <w:szCs w:val="24"/>
        </w:rPr>
        <w:t>kesempurnaan</w:t>
      </w:r>
      <w:r>
        <w:rPr>
          <w:rFonts w:ascii="Times New Roman" w:hAnsi="Times New Roman" w:cs="Times New Roman"/>
          <w:sz w:val="24"/>
          <w:szCs w:val="24"/>
        </w:rPr>
        <w:t xml:space="preserve"> </w:t>
      </w:r>
      <w:r w:rsidRPr="008D14A5">
        <w:rPr>
          <w:rFonts w:ascii="Times New Roman" w:hAnsi="Times New Roman" w:cs="Times New Roman"/>
          <w:sz w:val="24"/>
          <w:szCs w:val="24"/>
        </w:rPr>
        <w:t>baik</w:t>
      </w:r>
      <w:r>
        <w:rPr>
          <w:rFonts w:ascii="Times New Roman" w:hAnsi="Times New Roman" w:cs="Times New Roman"/>
          <w:sz w:val="24"/>
          <w:szCs w:val="24"/>
        </w:rPr>
        <w:t xml:space="preserve"> </w:t>
      </w:r>
      <w:r w:rsidRPr="008D14A5">
        <w:rPr>
          <w:rFonts w:ascii="Times New Roman" w:hAnsi="Times New Roman" w:cs="Times New Roman"/>
          <w:sz w:val="24"/>
          <w:szCs w:val="24"/>
        </w:rPr>
        <w:t>dari</w:t>
      </w:r>
      <w:r>
        <w:rPr>
          <w:rFonts w:ascii="Times New Roman" w:hAnsi="Times New Roman" w:cs="Times New Roman"/>
          <w:sz w:val="24"/>
          <w:szCs w:val="24"/>
        </w:rPr>
        <w:t xml:space="preserve"> </w:t>
      </w:r>
      <w:r w:rsidRPr="008D14A5">
        <w:rPr>
          <w:rFonts w:ascii="Times New Roman" w:hAnsi="Times New Roman" w:cs="Times New Roman"/>
          <w:sz w:val="24"/>
          <w:szCs w:val="24"/>
        </w:rPr>
        <w:t>segi</w:t>
      </w:r>
      <w:r>
        <w:rPr>
          <w:rFonts w:ascii="Times New Roman" w:hAnsi="Times New Roman" w:cs="Times New Roman"/>
          <w:sz w:val="24"/>
          <w:szCs w:val="24"/>
        </w:rPr>
        <w:t xml:space="preserve"> </w:t>
      </w:r>
      <w:r w:rsidRPr="008D14A5">
        <w:rPr>
          <w:rFonts w:ascii="Times New Roman" w:hAnsi="Times New Roman" w:cs="Times New Roman"/>
          <w:sz w:val="24"/>
          <w:szCs w:val="24"/>
        </w:rPr>
        <w:t>isi</w:t>
      </w:r>
      <w:r>
        <w:rPr>
          <w:rFonts w:ascii="Times New Roman" w:hAnsi="Times New Roman" w:cs="Times New Roman"/>
          <w:sz w:val="24"/>
          <w:szCs w:val="24"/>
        </w:rPr>
        <w:t xml:space="preserve"> </w:t>
      </w:r>
      <w:r w:rsidRPr="008D14A5">
        <w:rPr>
          <w:rFonts w:ascii="Times New Roman" w:hAnsi="Times New Roman" w:cs="Times New Roman"/>
          <w:sz w:val="24"/>
          <w:szCs w:val="24"/>
        </w:rPr>
        <w:t>maupun</w:t>
      </w:r>
      <w:r>
        <w:rPr>
          <w:rFonts w:ascii="Times New Roman" w:hAnsi="Times New Roman" w:cs="Times New Roman"/>
          <w:sz w:val="24"/>
          <w:szCs w:val="24"/>
        </w:rPr>
        <w:t xml:space="preserve"> </w:t>
      </w:r>
      <w:r w:rsidRPr="008D14A5">
        <w:rPr>
          <w:rFonts w:ascii="Times New Roman" w:hAnsi="Times New Roman" w:cs="Times New Roman"/>
          <w:sz w:val="24"/>
          <w:szCs w:val="24"/>
        </w:rPr>
        <w:t>metodologi</w:t>
      </w:r>
      <w:r>
        <w:rPr>
          <w:rFonts w:ascii="Times New Roman" w:hAnsi="Times New Roman" w:cs="Times New Roman"/>
          <w:sz w:val="24"/>
          <w:szCs w:val="24"/>
        </w:rPr>
        <w:t xml:space="preserve"> </w:t>
      </w:r>
      <w:r w:rsidRPr="008D14A5">
        <w:rPr>
          <w:rFonts w:ascii="Times New Roman" w:hAnsi="Times New Roman" w:cs="Times New Roman"/>
          <w:sz w:val="24"/>
          <w:szCs w:val="24"/>
        </w:rPr>
        <w:t>penulisannya.</w:t>
      </w:r>
      <w:r>
        <w:rPr>
          <w:rFonts w:ascii="Times New Roman" w:hAnsi="Times New Roman" w:cs="Times New Roman"/>
          <w:sz w:val="24"/>
          <w:szCs w:val="24"/>
        </w:rPr>
        <w:t xml:space="preserve"> </w:t>
      </w:r>
      <w:r w:rsidRPr="008D14A5">
        <w:rPr>
          <w:rFonts w:ascii="Times New Roman" w:hAnsi="Times New Roman" w:cs="Times New Roman"/>
          <w:sz w:val="24"/>
          <w:szCs w:val="24"/>
        </w:rPr>
        <w:t>Untuk</w:t>
      </w:r>
      <w:r>
        <w:rPr>
          <w:rFonts w:ascii="Times New Roman" w:hAnsi="Times New Roman" w:cs="Times New Roman"/>
          <w:sz w:val="24"/>
          <w:szCs w:val="24"/>
        </w:rPr>
        <w:t xml:space="preserve"> </w:t>
      </w:r>
      <w:r w:rsidRPr="008D14A5">
        <w:rPr>
          <w:rFonts w:ascii="Times New Roman" w:hAnsi="Times New Roman" w:cs="Times New Roman"/>
          <w:sz w:val="24"/>
          <w:szCs w:val="24"/>
        </w:rPr>
        <w:t>itu, kritik</w:t>
      </w:r>
      <w:r>
        <w:rPr>
          <w:rFonts w:ascii="Times New Roman" w:hAnsi="Times New Roman" w:cs="Times New Roman"/>
          <w:sz w:val="24"/>
          <w:szCs w:val="24"/>
        </w:rPr>
        <w:t xml:space="preserve"> </w:t>
      </w:r>
      <w:r w:rsidRPr="008D14A5">
        <w:rPr>
          <w:rFonts w:ascii="Times New Roman" w:hAnsi="Times New Roman" w:cs="Times New Roman"/>
          <w:sz w:val="24"/>
          <w:szCs w:val="24"/>
        </w:rPr>
        <w:t>dan saran dari</w:t>
      </w:r>
      <w:r>
        <w:rPr>
          <w:rFonts w:ascii="Times New Roman" w:hAnsi="Times New Roman" w:cs="Times New Roman"/>
          <w:sz w:val="24"/>
          <w:szCs w:val="24"/>
        </w:rPr>
        <w:t xml:space="preserve"> </w:t>
      </w:r>
      <w:r w:rsidRPr="008D14A5">
        <w:rPr>
          <w:rFonts w:ascii="Times New Roman" w:hAnsi="Times New Roman" w:cs="Times New Roman"/>
          <w:sz w:val="24"/>
          <w:szCs w:val="24"/>
        </w:rPr>
        <w:t>pembaca</w:t>
      </w:r>
      <w:r>
        <w:rPr>
          <w:rFonts w:ascii="Times New Roman" w:hAnsi="Times New Roman" w:cs="Times New Roman"/>
          <w:sz w:val="24"/>
          <w:szCs w:val="24"/>
        </w:rPr>
        <w:t xml:space="preserve"> </w:t>
      </w:r>
      <w:r w:rsidRPr="008D14A5">
        <w:rPr>
          <w:rFonts w:ascii="Times New Roman" w:hAnsi="Times New Roman" w:cs="Times New Roman"/>
          <w:sz w:val="24"/>
          <w:szCs w:val="24"/>
        </w:rPr>
        <w:t>sangat</w:t>
      </w:r>
      <w:r>
        <w:rPr>
          <w:rFonts w:ascii="Times New Roman" w:hAnsi="Times New Roman" w:cs="Times New Roman"/>
          <w:sz w:val="24"/>
          <w:szCs w:val="24"/>
        </w:rPr>
        <w:t xml:space="preserve"> </w:t>
      </w:r>
      <w:r w:rsidRPr="008D14A5">
        <w:rPr>
          <w:rFonts w:ascii="Times New Roman" w:hAnsi="Times New Roman" w:cs="Times New Roman"/>
          <w:sz w:val="24"/>
          <w:szCs w:val="24"/>
        </w:rPr>
        <w:t>penulis</w:t>
      </w:r>
      <w:r>
        <w:rPr>
          <w:rFonts w:ascii="Times New Roman" w:hAnsi="Times New Roman" w:cs="Times New Roman"/>
          <w:sz w:val="24"/>
          <w:szCs w:val="24"/>
        </w:rPr>
        <w:t xml:space="preserve"> </w:t>
      </w:r>
      <w:r w:rsidRPr="008D14A5">
        <w:rPr>
          <w:rFonts w:ascii="Times New Roman" w:hAnsi="Times New Roman" w:cs="Times New Roman"/>
          <w:sz w:val="24"/>
          <w:szCs w:val="24"/>
        </w:rPr>
        <w:t>harapkan</w:t>
      </w:r>
      <w:r>
        <w:rPr>
          <w:rFonts w:ascii="Times New Roman" w:hAnsi="Times New Roman" w:cs="Times New Roman"/>
          <w:sz w:val="24"/>
          <w:szCs w:val="24"/>
        </w:rPr>
        <w:t xml:space="preserve"> </w:t>
      </w:r>
      <w:r w:rsidRPr="008D14A5">
        <w:rPr>
          <w:rFonts w:ascii="Times New Roman" w:hAnsi="Times New Roman" w:cs="Times New Roman"/>
          <w:sz w:val="24"/>
          <w:szCs w:val="24"/>
        </w:rPr>
        <w:t>guna</w:t>
      </w:r>
      <w:r>
        <w:rPr>
          <w:rFonts w:ascii="Times New Roman" w:hAnsi="Times New Roman" w:cs="Times New Roman"/>
          <w:sz w:val="24"/>
          <w:szCs w:val="24"/>
        </w:rPr>
        <w:t xml:space="preserve"> </w:t>
      </w:r>
      <w:r w:rsidRPr="008D14A5">
        <w:rPr>
          <w:rFonts w:ascii="Times New Roman" w:hAnsi="Times New Roman" w:cs="Times New Roman"/>
          <w:sz w:val="24"/>
          <w:szCs w:val="24"/>
        </w:rPr>
        <w:t>perbaikan</w:t>
      </w:r>
      <w:r>
        <w:rPr>
          <w:rFonts w:ascii="Times New Roman" w:hAnsi="Times New Roman" w:cs="Times New Roman"/>
          <w:sz w:val="24"/>
          <w:szCs w:val="24"/>
        </w:rPr>
        <w:t xml:space="preserve"> </w:t>
      </w:r>
      <w:r w:rsidRPr="008D14A5">
        <w:rPr>
          <w:rFonts w:ascii="Times New Roman" w:hAnsi="Times New Roman" w:cs="Times New Roman"/>
          <w:sz w:val="24"/>
          <w:szCs w:val="24"/>
        </w:rPr>
        <w:t>selanjutnya.</w:t>
      </w:r>
      <w:r>
        <w:rPr>
          <w:rFonts w:ascii="Times New Roman" w:hAnsi="Times New Roman" w:cs="Times New Roman"/>
          <w:sz w:val="24"/>
          <w:szCs w:val="24"/>
        </w:rPr>
        <w:t xml:space="preserve"> </w:t>
      </w:r>
      <w:r w:rsidRPr="008D14A5">
        <w:rPr>
          <w:rFonts w:ascii="Times New Roman" w:hAnsi="Times New Roman" w:cs="Times New Roman"/>
          <w:sz w:val="24"/>
          <w:szCs w:val="24"/>
        </w:rPr>
        <w:t>Akhirnya</w:t>
      </w:r>
      <w:r>
        <w:rPr>
          <w:rFonts w:ascii="Times New Roman" w:hAnsi="Times New Roman" w:cs="Times New Roman"/>
          <w:sz w:val="24"/>
          <w:szCs w:val="24"/>
        </w:rPr>
        <w:t xml:space="preserve"> </w:t>
      </w:r>
      <w:r w:rsidRPr="008D14A5">
        <w:rPr>
          <w:rFonts w:ascii="Times New Roman" w:hAnsi="Times New Roman" w:cs="Times New Roman"/>
          <w:sz w:val="24"/>
          <w:szCs w:val="24"/>
        </w:rPr>
        <w:t>hanya</w:t>
      </w:r>
      <w:r>
        <w:rPr>
          <w:rFonts w:ascii="Times New Roman" w:hAnsi="Times New Roman" w:cs="Times New Roman"/>
          <w:sz w:val="24"/>
          <w:szCs w:val="24"/>
        </w:rPr>
        <w:t xml:space="preserve"> </w:t>
      </w:r>
      <w:r w:rsidRPr="008D14A5">
        <w:rPr>
          <w:rFonts w:ascii="Times New Roman" w:hAnsi="Times New Roman" w:cs="Times New Roman"/>
          <w:sz w:val="24"/>
          <w:szCs w:val="24"/>
        </w:rPr>
        <w:t>kepada Allah penulis</w:t>
      </w:r>
      <w:r>
        <w:rPr>
          <w:rFonts w:ascii="Times New Roman" w:hAnsi="Times New Roman" w:cs="Times New Roman"/>
          <w:sz w:val="24"/>
          <w:szCs w:val="24"/>
        </w:rPr>
        <w:t xml:space="preserve"> </w:t>
      </w:r>
      <w:r w:rsidRPr="008D14A5">
        <w:rPr>
          <w:rFonts w:ascii="Times New Roman" w:hAnsi="Times New Roman" w:cs="Times New Roman"/>
          <w:sz w:val="24"/>
          <w:szCs w:val="24"/>
        </w:rPr>
        <w:t>berharap, semoga</w:t>
      </w:r>
      <w:r>
        <w:rPr>
          <w:rFonts w:ascii="Times New Roman" w:hAnsi="Times New Roman" w:cs="Times New Roman"/>
          <w:sz w:val="24"/>
          <w:szCs w:val="24"/>
        </w:rPr>
        <w:t xml:space="preserve"> </w:t>
      </w:r>
      <w:r w:rsidRPr="008D14A5">
        <w:rPr>
          <w:rFonts w:ascii="Times New Roman" w:hAnsi="Times New Roman" w:cs="Times New Roman"/>
          <w:sz w:val="24"/>
          <w:szCs w:val="24"/>
        </w:rPr>
        <w:t>skripsi</w:t>
      </w:r>
      <w:r>
        <w:rPr>
          <w:rFonts w:ascii="Times New Roman" w:hAnsi="Times New Roman" w:cs="Times New Roman"/>
          <w:sz w:val="24"/>
          <w:szCs w:val="24"/>
        </w:rPr>
        <w:t xml:space="preserve"> </w:t>
      </w:r>
      <w:r w:rsidRPr="008D14A5">
        <w:rPr>
          <w:rFonts w:ascii="Times New Roman" w:hAnsi="Times New Roman" w:cs="Times New Roman"/>
          <w:sz w:val="24"/>
          <w:szCs w:val="24"/>
        </w:rPr>
        <w:t>ini</w:t>
      </w:r>
      <w:r>
        <w:rPr>
          <w:rFonts w:ascii="Times New Roman" w:hAnsi="Times New Roman" w:cs="Times New Roman"/>
          <w:sz w:val="24"/>
          <w:szCs w:val="24"/>
        </w:rPr>
        <w:t xml:space="preserve"> </w:t>
      </w:r>
      <w:r w:rsidRPr="008D14A5">
        <w:rPr>
          <w:rFonts w:ascii="Times New Roman" w:hAnsi="Times New Roman" w:cs="Times New Roman"/>
          <w:sz w:val="24"/>
          <w:szCs w:val="24"/>
        </w:rPr>
        <w:t>bermanfaat</w:t>
      </w:r>
      <w:r>
        <w:rPr>
          <w:rFonts w:ascii="Times New Roman" w:hAnsi="Times New Roman" w:cs="Times New Roman"/>
          <w:sz w:val="24"/>
          <w:szCs w:val="24"/>
        </w:rPr>
        <w:t xml:space="preserve"> </w:t>
      </w:r>
      <w:r w:rsidRPr="008D14A5">
        <w:rPr>
          <w:rFonts w:ascii="Times New Roman" w:hAnsi="Times New Roman" w:cs="Times New Roman"/>
          <w:sz w:val="24"/>
          <w:szCs w:val="24"/>
        </w:rPr>
        <w:t>bagi</w:t>
      </w:r>
      <w:r>
        <w:rPr>
          <w:rFonts w:ascii="Times New Roman" w:hAnsi="Times New Roman" w:cs="Times New Roman"/>
          <w:sz w:val="24"/>
          <w:szCs w:val="24"/>
        </w:rPr>
        <w:t xml:space="preserve"> </w:t>
      </w:r>
      <w:r w:rsidRPr="008D14A5">
        <w:rPr>
          <w:rFonts w:ascii="Times New Roman" w:hAnsi="Times New Roman" w:cs="Times New Roman"/>
          <w:sz w:val="24"/>
          <w:szCs w:val="24"/>
        </w:rPr>
        <w:t>kita</w:t>
      </w:r>
      <w:r>
        <w:rPr>
          <w:rFonts w:ascii="Times New Roman" w:hAnsi="Times New Roman" w:cs="Times New Roman"/>
          <w:sz w:val="24"/>
          <w:szCs w:val="24"/>
        </w:rPr>
        <w:t xml:space="preserve"> </w:t>
      </w:r>
      <w:r w:rsidRPr="008D14A5">
        <w:rPr>
          <w:rFonts w:ascii="Times New Roman" w:hAnsi="Times New Roman" w:cs="Times New Roman"/>
          <w:sz w:val="24"/>
          <w:szCs w:val="24"/>
        </w:rPr>
        <w:t>semua.</w:t>
      </w:r>
      <w:r>
        <w:rPr>
          <w:rFonts w:ascii="Times New Roman" w:hAnsi="Times New Roman" w:cs="Times New Roman"/>
          <w:sz w:val="24"/>
          <w:szCs w:val="24"/>
        </w:rPr>
        <w:t xml:space="preserve"> </w:t>
      </w:r>
      <w:r w:rsidRPr="008D14A5">
        <w:rPr>
          <w:rFonts w:ascii="Times New Roman" w:hAnsi="Times New Roman" w:cs="Times New Roman"/>
          <w:sz w:val="24"/>
          <w:szCs w:val="24"/>
        </w:rPr>
        <w:t>Amiin.</w:t>
      </w:r>
    </w:p>
    <w:p w:rsidR="00CC1C1E" w:rsidRPr="008D14A5" w:rsidRDefault="00CC1C1E" w:rsidP="00CC1C1E">
      <w:pPr>
        <w:spacing w:after="0" w:line="360" w:lineRule="auto"/>
        <w:jc w:val="right"/>
        <w:rPr>
          <w:rFonts w:ascii="Times New Roman" w:hAnsi="Times New Roman" w:cs="Times New Roman"/>
          <w:sz w:val="24"/>
          <w:szCs w:val="24"/>
        </w:rPr>
      </w:pPr>
      <w:r w:rsidRPr="008D14A5">
        <w:rPr>
          <w:rFonts w:ascii="Times New Roman" w:hAnsi="Times New Roman" w:cs="Times New Roman"/>
          <w:sz w:val="24"/>
          <w:szCs w:val="24"/>
        </w:rPr>
        <w:t xml:space="preserve">Serang, </w:t>
      </w:r>
      <w:r>
        <w:rPr>
          <w:rFonts w:ascii="Times New Roman" w:hAnsi="Times New Roman" w:cs="Times New Roman"/>
          <w:sz w:val="24"/>
          <w:szCs w:val="24"/>
        </w:rPr>
        <w:t>22 Februari</w:t>
      </w:r>
      <w:r w:rsidRPr="008D14A5">
        <w:rPr>
          <w:rFonts w:ascii="Times New Roman" w:hAnsi="Times New Roman" w:cs="Times New Roman"/>
          <w:sz w:val="24"/>
          <w:szCs w:val="24"/>
        </w:rPr>
        <w:t xml:space="preserve"> 2019</w:t>
      </w:r>
    </w:p>
    <w:p w:rsidR="00CC1C1E" w:rsidRPr="008D14A5" w:rsidRDefault="00CC1C1E" w:rsidP="00CC1C1E">
      <w:pPr>
        <w:spacing w:after="0" w:line="360" w:lineRule="auto"/>
        <w:ind w:left="5040"/>
        <w:rPr>
          <w:rFonts w:ascii="Times New Roman" w:hAnsi="Times New Roman" w:cs="Times New Roman"/>
          <w:sz w:val="24"/>
          <w:szCs w:val="24"/>
        </w:rPr>
      </w:pPr>
    </w:p>
    <w:p w:rsidR="00CC1C1E" w:rsidRDefault="00CC1C1E" w:rsidP="00CC1C1E">
      <w:pPr>
        <w:spacing w:after="0" w:line="480" w:lineRule="auto"/>
        <w:jc w:val="right"/>
        <w:rPr>
          <w:rFonts w:ascii="Times New Roman" w:hAnsi="Times New Roman" w:cs="Times New Roman"/>
          <w:sz w:val="24"/>
          <w:szCs w:val="24"/>
        </w:rPr>
      </w:pPr>
    </w:p>
    <w:p w:rsidR="00CC1C1E" w:rsidRDefault="00CC1C1E" w:rsidP="00DE7B1C">
      <w:pPr>
        <w:spacing w:after="0" w:line="480" w:lineRule="auto"/>
        <w:ind w:left="4320"/>
        <w:jc w:val="right"/>
        <w:rPr>
          <w:rFonts w:ascii="Times New Roman" w:hAnsi="Times New Roman" w:cs="Times New Roman"/>
          <w:b/>
          <w:bCs/>
          <w:sz w:val="24"/>
          <w:szCs w:val="24"/>
        </w:rPr>
      </w:pPr>
      <w:r>
        <w:rPr>
          <w:rFonts w:ascii="Times New Roman" w:hAnsi="Times New Roman" w:cs="Times New Roman"/>
          <w:b/>
          <w:bCs/>
          <w:sz w:val="24"/>
          <w:szCs w:val="24"/>
        </w:rPr>
        <w:t>Bella Vesta Harlika Putri</w:t>
      </w:r>
    </w:p>
    <w:p w:rsidR="009A0802" w:rsidRPr="007C72EB" w:rsidRDefault="009A0802" w:rsidP="009A0802">
      <w:pPr>
        <w:pStyle w:val="NoSpacing"/>
        <w:tabs>
          <w:tab w:val="center" w:leader="dot" w:pos="6804"/>
        </w:tabs>
        <w:spacing w:line="360" w:lineRule="auto"/>
        <w:jc w:val="center"/>
        <w:rPr>
          <w:rFonts w:ascii="Times New Roman" w:hAnsi="Times New Roman" w:cs="Times New Roman"/>
          <w:b/>
          <w:bCs/>
          <w:sz w:val="24"/>
          <w:szCs w:val="24"/>
        </w:rPr>
      </w:pPr>
      <w:r w:rsidRPr="007C72EB">
        <w:rPr>
          <w:rFonts w:ascii="Times New Roman" w:hAnsi="Times New Roman" w:cs="Times New Roman"/>
          <w:b/>
          <w:bCs/>
          <w:sz w:val="24"/>
          <w:szCs w:val="24"/>
        </w:rPr>
        <w:lastRenderedPageBreak/>
        <w:t>DAFTAR ISI</w:t>
      </w:r>
    </w:p>
    <w:p w:rsidR="009A0802" w:rsidRPr="00F95736" w:rsidRDefault="009A0802" w:rsidP="009A0802">
      <w:pPr>
        <w:pStyle w:val="NoSpacing"/>
        <w:tabs>
          <w:tab w:val="center" w:leader="dot" w:pos="6804"/>
        </w:tabs>
        <w:spacing w:line="360" w:lineRule="auto"/>
        <w:jc w:val="center"/>
        <w:rPr>
          <w:rFonts w:ascii="Times New Roman" w:hAnsi="Times New Roman" w:cs="Times New Roman"/>
          <w:b/>
          <w:bCs/>
          <w:sz w:val="28"/>
          <w:szCs w:val="28"/>
        </w:rPr>
      </w:pPr>
    </w:p>
    <w:p w:rsidR="009A0802" w:rsidRPr="00F95736" w:rsidRDefault="009A0802" w:rsidP="009A0802">
      <w:pPr>
        <w:pStyle w:val="NoSpacing"/>
        <w:tabs>
          <w:tab w:val="center" w:leader="dot" w:pos="6804"/>
        </w:tabs>
        <w:spacing w:line="480" w:lineRule="auto"/>
        <w:jc w:val="both"/>
        <w:rPr>
          <w:rFonts w:ascii="Times New Roman" w:hAnsi="Times New Roman" w:cs="Times New Roman"/>
          <w:sz w:val="24"/>
          <w:szCs w:val="24"/>
        </w:rPr>
      </w:pPr>
      <w:r w:rsidRPr="00C609F3">
        <w:rPr>
          <w:rFonts w:ascii="Times New Roman" w:hAnsi="Times New Roman" w:cs="Times New Roman"/>
          <w:b/>
          <w:bCs/>
          <w:sz w:val="24"/>
          <w:szCs w:val="24"/>
        </w:rPr>
        <w:t>KATA PENGANTAR</w:t>
      </w:r>
      <w:r>
        <w:rPr>
          <w:rFonts w:ascii="Times New Roman" w:hAnsi="Times New Roman" w:cs="Times New Roman"/>
          <w:b/>
          <w:bCs/>
          <w:sz w:val="24"/>
          <w:szCs w:val="24"/>
          <w:lang w:val="en-US"/>
        </w:rPr>
        <w:tab/>
      </w:r>
      <w:r w:rsidRPr="00F95736">
        <w:rPr>
          <w:rFonts w:ascii="Times New Roman" w:hAnsi="Times New Roman" w:cs="Times New Roman"/>
          <w:sz w:val="24"/>
          <w:szCs w:val="24"/>
        </w:rPr>
        <w:t>i</w:t>
      </w:r>
    </w:p>
    <w:p w:rsidR="009A0802" w:rsidRPr="00F95736" w:rsidRDefault="009A0802" w:rsidP="009A0802">
      <w:pPr>
        <w:pStyle w:val="NoSpacing"/>
        <w:tabs>
          <w:tab w:val="center" w:leader="dot" w:pos="6804"/>
        </w:tabs>
        <w:spacing w:line="480" w:lineRule="auto"/>
        <w:jc w:val="both"/>
        <w:rPr>
          <w:rFonts w:ascii="Times New Roman" w:hAnsi="Times New Roman" w:cs="Times New Roman"/>
          <w:sz w:val="24"/>
          <w:szCs w:val="24"/>
        </w:rPr>
      </w:pPr>
      <w:r w:rsidRPr="00C609F3">
        <w:rPr>
          <w:rFonts w:ascii="Times New Roman" w:hAnsi="Times New Roman" w:cs="Times New Roman"/>
          <w:b/>
          <w:bCs/>
          <w:sz w:val="24"/>
          <w:szCs w:val="24"/>
        </w:rPr>
        <w:t>DAFTAR ISI</w:t>
      </w:r>
      <w:r>
        <w:rPr>
          <w:rFonts w:ascii="Times New Roman" w:hAnsi="Times New Roman" w:cs="Times New Roman"/>
          <w:b/>
          <w:bCs/>
          <w:sz w:val="24"/>
          <w:szCs w:val="24"/>
          <w:lang w:val="en-US"/>
        </w:rPr>
        <w:tab/>
      </w:r>
      <w:r w:rsidRPr="00F95736">
        <w:rPr>
          <w:rFonts w:ascii="Times New Roman" w:hAnsi="Times New Roman" w:cs="Times New Roman"/>
          <w:sz w:val="24"/>
          <w:szCs w:val="24"/>
        </w:rPr>
        <w:t>iii</w:t>
      </w:r>
    </w:p>
    <w:p w:rsidR="009A0802" w:rsidRPr="007C72EB" w:rsidRDefault="009A0802" w:rsidP="009A0802">
      <w:pPr>
        <w:pStyle w:val="NoSpacing"/>
        <w:tabs>
          <w:tab w:val="center" w:leader="dot" w:pos="6804"/>
        </w:tabs>
        <w:spacing w:line="480" w:lineRule="auto"/>
        <w:jc w:val="both"/>
        <w:rPr>
          <w:rFonts w:ascii="Times New Roman" w:hAnsi="Times New Roman" w:cs="Times New Roman"/>
          <w:sz w:val="24"/>
          <w:szCs w:val="24"/>
        </w:rPr>
      </w:pPr>
      <w:r w:rsidRPr="00C609F3">
        <w:rPr>
          <w:rFonts w:ascii="Times New Roman" w:hAnsi="Times New Roman" w:cs="Times New Roman"/>
          <w:b/>
          <w:bCs/>
          <w:sz w:val="24"/>
          <w:szCs w:val="24"/>
        </w:rPr>
        <w:t>DAFTAR GAMBAR</w:t>
      </w:r>
      <w:r>
        <w:rPr>
          <w:rFonts w:ascii="Times New Roman" w:hAnsi="Times New Roman" w:cs="Times New Roman"/>
          <w:b/>
          <w:bCs/>
          <w:sz w:val="24"/>
          <w:szCs w:val="24"/>
          <w:lang w:val="en-US"/>
        </w:rPr>
        <w:tab/>
      </w:r>
      <w:r>
        <w:rPr>
          <w:rFonts w:ascii="Times New Roman" w:hAnsi="Times New Roman" w:cs="Times New Roman"/>
          <w:sz w:val="24"/>
          <w:szCs w:val="24"/>
        </w:rPr>
        <w:t>vii</w:t>
      </w:r>
    </w:p>
    <w:p w:rsidR="009A0802" w:rsidRPr="007C72EB" w:rsidRDefault="009A0802" w:rsidP="009A0802">
      <w:pPr>
        <w:pStyle w:val="NoSpacing"/>
        <w:tabs>
          <w:tab w:val="center" w:leader="dot" w:pos="6804"/>
        </w:tabs>
        <w:spacing w:line="480" w:lineRule="auto"/>
        <w:jc w:val="both"/>
        <w:rPr>
          <w:rFonts w:ascii="Times New Roman" w:hAnsi="Times New Roman" w:cs="Times New Roman"/>
          <w:sz w:val="24"/>
          <w:szCs w:val="24"/>
        </w:rPr>
      </w:pPr>
      <w:r w:rsidRPr="00C609F3">
        <w:rPr>
          <w:rFonts w:ascii="Times New Roman" w:hAnsi="Times New Roman" w:cs="Times New Roman"/>
          <w:b/>
          <w:bCs/>
          <w:sz w:val="24"/>
          <w:szCs w:val="24"/>
        </w:rPr>
        <w:t>DAFTAR TABEL</w:t>
      </w:r>
      <w:r>
        <w:rPr>
          <w:rFonts w:ascii="Times New Roman" w:hAnsi="Times New Roman" w:cs="Times New Roman"/>
          <w:b/>
          <w:bCs/>
          <w:sz w:val="24"/>
          <w:szCs w:val="24"/>
          <w:lang w:val="en-US"/>
        </w:rPr>
        <w:tab/>
      </w:r>
      <w:r>
        <w:rPr>
          <w:rFonts w:ascii="Times New Roman" w:hAnsi="Times New Roman" w:cs="Times New Roman"/>
          <w:sz w:val="24"/>
          <w:szCs w:val="24"/>
        </w:rPr>
        <w:t>viii</w:t>
      </w:r>
    </w:p>
    <w:p w:rsidR="009A0802" w:rsidRPr="00C609F3"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sidRPr="00C609F3">
        <w:rPr>
          <w:rFonts w:ascii="Times New Roman" w:hAnsi="Times New Roman" w:cs="Times New Roman"/>
          <w:b/>
          <w:bCs/>
          <w:sz w:val="24"/>
          <w:szCs w:val="24"/>
        </w:rPr>
        <w:t>BAB I PENDAHULUAN</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 xml:space="preserve">Latar </w:t>
      </w:r>
      <w:r>
        <w:rPr>
          <w:rFonts w:ascii="Times New Roman" w:hAnsi="Times New Roman" w:cs="Times New Roman"/>
          <w:sz w:val="24"/>
          <w:szCs w:val="24"/>
        </w:rPr>
        <w:t>Belakang</w:t>
      </w:r>
      <w:r>
        <w:rPr>
          <w:rFonts w:ascii="Times New Roman" w:hAnsi="Times New Roman" w:cs="Times New Roman"/>
          <w:sz w:val="24"/>
          <w:szCs w:val="24"/>
          <w:lang w:val="en-US"/>
        </w:rPr>
        <w:tab/>
      </w:r>
      <w:r>
        <w:rPr>
          <w:rFonts w:ascii="Times New Roman" w:hAnsi="Times New Roman" w:cs="Times New Roman"/>
          <w:sz w:val="24"/>
          <w:szCs w:val="24"/>
        </w:rPr>
        <w:t>1</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Identifikasi Masalah</w:t>
      </w:r>
      <w:r>
        <w:rPr>
          <w:rFonts w:ascii="Times New Roman" w:hAnsi="Times New Roman" w:cs="Times New Roman"/>
          <w:sz w:val="24"/>
          <w:szCs w:val="24"/>
          <w:lang w:val="en-US"/>
        </w:rPr>
        <w:tab/>
      </w:r>
      <w:r>
        <w:rPr>
          <w:rFonts w:ascii="Times New Roman" w:hAnsi="Times New Roman" w:cs="Times New Roman"/>
          <w:sz w:val="24"/>
          <w:szCs w:val="24"/>
        </w:rPr>
        <w:t>10</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Batasan Masalah</w:t>
      </w:r>
      <w:r>
        <w:rPr>
          <w:rFonts w:ascii="Times New Roman" w:hAnsi="Times New Roman" w:cs="Times New Roman"/>
          <w:sz w:val="24"/>
          <w:szCs w:val="24"/>
          <w:lang w:val="en-US"/>
        </w:rPr>
        <w:tab/>
      </w:r>
      <w:r>
        <w:rPr>
          <w:rFonts w:ascii="Times New Roman" w:hAnsi="Times New Roman" w:cs="Times New Roman"/>
          <w:sz w:val="24"/>
          <w:szCs w:val="24"/>
        </w:rPr>
        <w:t>11</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R</w:t>
      </w:r>
      <w:r w:rsidRPr="00F95736">
        <w:rPr>
          <w:rFonts w:ascii="Times New Roman" w:hAnsi="Times New Roman" w:cs="Times New Roman"/>
          <w:sz w:val="24"/>
          <w:szCs w:val="24"/>
        </w:rPr>
        <w:t>umusan Masalah</w:t>
      </w:r>
      <w:r>
        <w:rPr>
          <w:rFonts w:ascii="Times New Roman" w:hAnsi="Times New Roman" w:cs="Times New Roman"/>
          <w:sz w:val="24"/>
          <w:szCs w:val="24"/>
          <w:lang w:val="en-US"/>
        </w:rPr>
        <w:tab/>
      </w:r>
      <w:r>
        <w:rPr>
          <w:rFonts w:ascii="Times New Roman" w:hAnsi="Times New Roman" w:cs="Times New Roman"/>
          <w:sz w:val="24"/>
          <w:szCs w:val="24"/>
        </w:rPr>
        <w:t>11</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Tujuan Penelitian</w:t>
      </w:r>
      <w:r>
        <w:rPr>
          <w:rFonts w:ascii="Times New Roman" w:hAnsi="Times New Roman" w:cs="Times New Roman"/>
          <w:sz w:val="24"/>
          <w:szCs w:val="24"/>
          <w:lang w:val="en-US"/>
        </w:rPr>
        <w:tab/>
      </w:r>
      <w:r>
        <w:rPr>
          <w:rFonts w:ascii="Times New Roman" w:hAnsi="Times New Roman" w:cs="Times New Roman"/>
          <w:sz w:val="24"/>
          <w:szCs w:val="24"/>
        </w:rPr>
        <w:t>12</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lang w:val="en-US"/>
        </w:rPr>
        <w:tab/>
      </w:r>
      <w:r>
        <w:rPr>
          <w:rFonts w:ascii="Times New Roman" w:hAnsi="Times New Roman" w:cs="Times New Roman"/>
          <w:sz w:val="24"/>
          <w:szCs w:val="24"/>
        </w:rPr>
        <w:t>13</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Kerangka Pemikiran</w:t>
      </w:r>
      <w:r>
        <w:rPr>
          <w:rFonts w:ascii="Times New Roman" w:hAnsi="Times New Roman" w:cs="Times New Roman"/>
          <w:sz w:val="24"/>
          <w:szCs w:val="24"/>
          <w:lang w:val="en-US"/>
        </w:rPr>
        <w:tab/>
      </w:r>
      <w:r>
        <w:rPr>
          <w:rFonts w:ascii="Times New Roman" w:hAnsi="Times New Roman" w:cs="Times New Roman"/>
          <w:sz w:val="24"/>
          <w:szCs w:val="24"/>
        </w:rPr>
        <w:t>14</w:t>
      </w:r>
    </w:p>
    <w:p w:rsidR="009A0802" w:rsidRPr="00F95736" w:rsidRDefault="009A0802" w:rsidP="009A0802">
      <w:pPr>
        <w:pStyle w:val="NoSpacing"/>
        <w:numPr>
          <w:ilvl w:val="0"/>
          <w:numId w:val="41"/>
        </w:numPr>
        <w:tabs>
          <w:tab w:val="center" w:leader="dot" w:pos="6804"/>
        </w:tabs>
        <w:spacing w:line="480" w:lineRule="auto"/>
        <w:jc w:val="both"/>
        <w:rPr>
          <w:rFonts w:ascii="Times New Roman" w:hAnsi="Times New Roman" w:cs="Times New Roman"/>
          <w:sz w:val="24"/>
          <w:szCs w:val="24"/>
        </w:rPr>
      </w:pPr>
      <w:r w:rsidRPr="00F95736">
        <w:rPr>
          <w:rFonts w:ascii="Times New Roman" w:hAnsi="Times New Roman" w:cs="Times New Roman"/>
          <w:sz w:val="24"/>
          <w:szCs w:val="24"/>
        </w:rPr>
        <w:t>Sistematika Penulisan</w:t>
      </w:r>
      <w:r>
        <w:rPr>
          <w:rFonts w:ascii="Times New Roman" w:hAnsi="Times New Roman" w:cs="Times New Roman"/>
          <w:sz w:val="24"/>
          <w:szCs w:val="24"/>
          <w:lang w:val="en-US"/>
        </w:rPr>
        <w:tab/>
      </w:r>
      <w:r>
        <w:rPr>
          <w:rFonts w:ascii="Times New Roman" w:hAnsi="Times New Roman" w:cs="Times New Roman"/>
          <w:sz w:val="24"/>
          <w:szCs w:val="24"/>
        </w:rPr>
        <w:t>15</w:t>
      </w:r>
    </w:p>
    <w:p w:rsidR="009A0802" w:rsidRPr="00C609F3"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sidRPr="00C609F3">
        <w:rPr>
          <w:rFonts w:ascii="Times New Roman" w:hAnsi="Times New Roman" w:cs="Times New Roman"/>
          <w:b/>
          <w:bCs/>
          <w:sz w:val="24"/>
          <w:szCs w:val="24"/>
        </w:rPr>
        <w:t>BAB II KAJIAN TEORITIS</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sidRPr="00BE5915">
        <w:rPr>
          <w:rFonts w:ascii="Times New Roman" w:hAnsi="Times New Roman" w:cs="Times New Roman"/>
          <w:i/>
          <w:iCs/>
          <w:sz w:val="24"/>
          <w:szCs w:val="24"/>
        </w:rPr>
        <w:t>Non Performing Financing</w:t>
      </w:r>
      <w:r>
        <w:rPr>
          <w:rFonts w:ascii="Times New Roman" w:hAnsi="Times New Roman" w:cs="Times New Roman"/>
          <w:sz w:val="24"/>
          <w:szCs w:val="24"/>
        </w:rPr>
        <w:t xml:space="preserve"> (NPF)</w:t>
      </w:r>
      <w:r>
        <w:rPr>
          <w:rFonts w:ascii="Times New Roman" w:hAnsi="Times New Roman" w:cs="Times New Roman"/>
          <w:sz w:val="24"/>
          <w:szCs w:val="24"/>
          <w:lang w:val="en-US"/>
        </w:rPr>
        <w:tab/>
      </w:r>
      <w:r>
        <w:rPr>
          <w:rFonts w:ascii="Times New Roman" w:hAnsi="Times New Roman" w:cs="Times New Roman"/>
          <w:sz w:val="24"/>
          <w:szCs w:val="24"/>
        </w:rPr>
        <w:t>17</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Inflasi</w:t>
      </w:r>
      <w:r>
        <w:rPr>
          <w:rFonts w:ascii="Times New Roman" w:hAnsi="Times New Roman" w:cs="Times New Roman"/>
          <w:sz w:val="24"/>
          <w:szCs w:val="24"/>
          <w:lang w:val="en-US"/>
        </w:rPr>
        <w:tab/>
      </w:r>
      <w:r>
        <w:rPr>
          <w:rFonts w:ascii="Times New Roman" w:hAnsi="Times New Roman" w:cs="Times New Roman"/>
          <w:sz w:val="24"/>
          <w:szCs w:val="24"/>
        </w:rPr>
        <w:t>25</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sidRPr="00BE591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r>
        <w:rPr>
          <w:rFonts w:ascii="Times New Roman" w:hAnsi="Times New Roman" w:cs="Times New Roman"/>
          <w:sz w:val="24"/>
          <w:szCs w:val="24"/>
          <w:lang w:val="en-US"/>
        </w:rPr>
        <w:tab/>
      </w:r>
      <w:r>
        <w:rPr>
          <w:rFonts w:ascii="Times New Roman" w:hAnsi="Times New Roman" w:cs="Times New Roman"/>
          <w:sz w:val="24"/>
          <w:szCs w:val="24"/>
        </w:rPr>
        <w:t>29</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Hubungan Antara Variabel Independen dengan Dependen</w:t>
      </w:r>
      <w:r>
        <w:rPr>
          <w:rFonts w:ascii="Times New Roman" w:hAnsi="Times New Roman" w:cs="Times New Roman"/>
          <w:sz w:val="24"/>
          <w:szCs w:val="24"/>
          <w:lang w:val="en-US"/>
        </w:rPr>
        <w:tab/>
      </w:r>
      <w:r>
        <w:rPr>
          <w:rFonts w:ascii="Times New Roman" w:hAnsi="Times New Roman" w:cs="Times New Roman"/>
          <w:sz w:val="24"/>
          <w:szCs w:val="24"/>
        </w:rPr>
        <w:t>30</w:t>
      </w:r>
    </w:p>
    <w:p w:rsidR="009A0802" w:rsidRPr="00B06731" w:rsidRDefault="009A0802" w:rsidP="009A0802">
      <w:pPr>
        <w:pStyle w:val="NoSpacing"/>
        <w:numPr>
          <w:ilvl w:val="0"/>
          <w:numId w:val="4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Inflasi terhadap </w:t>
      </w:r>
      <w:r w:rsidRPr="00BE5915">
        <w:rPr>
          <w:rFonts w:ascii="Times New Roman" w:hAnsi="Times New Roman" w:cs="Times New Roman"/>
          <w:i/>
          <w:iCs/>
          <w:sz w:val="24"/>
          <w:szCs w:val="24"/>
        </w:rPr>
        <w:t>Non Performing Financing</w:t>
      </w:r>
      <w:r>
        <w:rPr>
          <w:rFonts w:ascii="Times New Roman" w:hAnsi="Times New Roman" w:cs="Times New Roman"/>
          <w:sz w:val="24"/>
          <w:szCs w:val="24"/>
        </w:rPr>
        <w:t xml:space="preserve"> </w:t>
      </w:r>
    </w:p>
    <w:p w:rsidR="009A0802" w:rsidRDefault="009A0802" w:rsidP="009A0802">
      <w:pPr>
        <w:pStyle w:val="NoSpacing"/>
        <w:tabs>
          <w:tab w:val="center" w:leader="dot" w:pos="6804"/>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(NPF)</w:t>
      </w:r>
      <w:r>
        <w:rPr>
          <w:rFonts w:ascii="Times New Roman" w:hAnsi="Times New Roman" w:cs="Times New Roman"/>
          <w:sz w:val="24"/>
          <w:szCs w:val="24"/>
          <w:lang w:val="en-US"/>
        </w:rPr>
        <w:tab/>
      </w:r>
      <w:r>
        <w:rPr>
          <w:rFonts w:ascii="Times New Roman" w:hAnsi="Times New Roman" w:cs="Times New Roman"/>
          <w:sz w:val="24"/>
          <w:szCs w:val="24"/>
        </w:rPr>
        <w:t>30</w:t>
      </w:r>
    </w:p>
    <w:p w:rsidR="009A0802" w:rsidRPr="00B06731" w:rsidRDefault="009A0802" w:rsidP="009A0802">
      <w:pPr>
        <w:pStyle w:val="NoSpacing"/>
        <w:numPr>
          <w:ilvl w:val="0"/>
          <w:numId w:val="4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Pengaruh </w:t>
      </w:r>
      <w:r w:rsidRPr="00BE591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terhadap </w:t>
      </w:r>
    </w:p>
    <w:p w:rsidR="009A0802" w:rsidRDefault="009A0802" w:rsidP="009A0802">
      <w:pPr>
        <w:pStyle w:val="NoSpacing"/>
        <w:tabs>
          <w:tab w:val="center" w:leader="dot" w:pos="6804"/>
        </w:tabs>
        <w:spacing w:line="480" w:lineRule="auto"/>
        <w:ind w:left="1080"/>
        <w:jc w:val="both"/>
        <w:rPr>
          <w:rFonts w:ascii="Times New Roman" w:hAnsi="Times New Roman" w:cs="Times New Roman"/>
          <w:sz w:val="24"/>
          <w:szCs w:val="24"/>
        </w:rPr>
      </w:pPr>
      <w:r w:rsidRPr="00BE5915">
        <w:rPr>
          <w:rFonts w:ascii="Times New Roman" w:hAnsi="Times New Roman" w:cs="Times New Roman"/>
          <w:i/>
          <w:iCs/>
          <w:sz w:val="24"/>
          <w:szCs w:val="24"/>
        </w:rPr>
        <w:t xml:space="preserve">Non Performing Financing </w:t>
      </w:r>
      <w:r>
        <w:rPr>
          <w:rFonts w:ascii="Times New Roman" w:hAnsi="Times New Roman" w:cs="Times New Roman"/>
          <w:sz w:val="24"/>
          <w:szCs w:val="24"/>
        </w:rPr>
        <w:t>(NPF)</w:t>
      </w:r>
      <w:r>
        <w:rPr>
          <w:rFonts w:ascii="Times New Roman" w:hAnsi="Times New Roman" w:cs="Times New Roman"/>
          <w:sz w:val="24"/>
          <w:szCs w:val="24"/>
          <w:lang w:val="en-US"/>
        </w:rPr>
        <w:tab/>
      </w:r>
      <w:r>
        <w:rPr>
          <w:rFonts w:ascii="Times New Roman" w:hAnsi="Times New Roman" w:cs="Times New Roman"/>
          <w:sz w:val="24"/>
          <w:szCs w:val="24"/>
        </w:rPr>
        <w:t>31</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Penelitian Terdahulu yang Relevan</w:t>
      </w:r>
      <w:r>
        <w:rPr>
          <w:rFonts w:ascii="Times New Roman" w:hAnsi="Times New Roman" w:cs="Times New Roman"/>
          <w:sz w:val="24"/>
          <w:szCs w:val="24"/>
          <w:lang w:val="en-US"/>
        </w:rPr>
        <w:tab/>
      </w:r>
      <w:r>
        <w:rPr>
          <w:rFonts w:ascii="Times New Roman" w:hAnsi="Times New Roman" w:cs="Times New Roman"/>
          <w:sz w:val="24"/>
          <w:szCs w:val="24"/>
        </w:rPr>
        <w:t>32</w:t>
      </w:r>
    </w:p>
    <w:p w:rsidR="009A0802" w:rsidRDefault="009A0802" w:rsidP="009A0802">
      <w:pPr>
        <w:pStyle w:val="NoSpacing"/>
        <w:numPr>
          <w:ilvl w:val="0"/>
          <w:numId w:val="4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lang w:val="en-US"/>
        </w:rPr>
        <w:tab/>
      </w:r>
      <w:r>
        <w:rPr>
          <w:rFonts w:ascii="Times New Roman" w:hAnsi="Times New Roman" w:cs="Times New Roman"/>
          <w:sz w:val="24"/>
          <w:szCs w:val="24"/>
        </w:rPr>
        <w:t>35</w:t>
      </w: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sidRPr="00C609F3">
        <w:rPr>
          <w:rFonts w:ascii="Times New Roman" w:hAnsi="Times New Roman" w:cs="Times New Roman"/>
          <w:b/>
          <w:bCs/>
          <w:sz w:val="24"/>
          <w:szCs w:val="24"/>
        </w:rPr>
        <w:t>BAB II</w:t>
      </w:r>
      <w:r>
        <w:rPr>
          <w:rFonts w:ascii="Times New Roman" w:hAnsi="Times New Roman" w:cs="Times New Roman"/>
          <w:b/>
          <w:bCs/>
          <w:sz w:val="24"/>
          <w:szCs w:val="24"/>
        </w:rPr>
        <w:t>I</w:t>
      </w:r>
      <w:r w:rsidRPr="00C609F3">
        <w:rPr>
          <w:rFonts w:ascii="Times New Roman" w:hAnsi="Times New Roman" w:cs="Times New Roman"/>
          <w:b/>
          <w:bCs/>
          <w:sz w:val="24"/>
          <w:szCs w:val="24"/>
        </w:rPr>
        <w:t xml:space="preserve"> </w:t>
      </w:r>
      <w:r>
        <w:rPr>
          <w:rFonts w:ascii="Times New Roman" w:hAnsi="Times New Roman" w:cs="Times New Roman"/>
          <w:b/>
          <w:bCs/>
          <w:sz w:val="24"/>
          <w:szCs w:val="24"/>
        </w:rPr>
        <w:t>METODE PENELITIAN</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Tempat dan Waktu Penelitian</w:t>
      </w:r>
      <w:r>
        <w:rPr>
          <w:rFonts w:ascii="Times New Roman" w:hAnsi="Times New Roman" w:cs="Times New Roman"/>
          <w:sz w:val="24"/>
          <w:szCs w:val="24"/>
          <w:lang w:val="en-US"/>
        </w:rPr>
        <w:tab/>
      </w:r>
      <w:r>
        <w:rPr>
          <w:rFonts w:ascii="Times New Roman" w:hAnsi="Times New Roman" w:cs="Times New Roman"/>
          <w:sz w:val="24"/>
          <w:szCs w:val="24"/>
        </w:rPr>
        <w:t>37</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Obyek dan Subyek Penelitian</w:t>
      </w:r>
      <w:r>
        <w:rPr>
          <w:rFonts w:ascii="Times New Roman" w:hAnsi="Times New Roman" w:cs="Times New Roman"/>
          <w:sz w:val="24"/>
          <w:szCs w:val="24"/>
          <w:lang w:val="en-US"/>
        </w:rPr>
        <w:tab/>
      </w:r>
      <w:r>
        <w:rPr>
          <w:rFonts w:ascii="Times New Roman" w:hAnsi="Times New Roman" w:cs="Times New Roman"/>
          <w:sz w:val="24"/>
          <w:szCs w:val="24"/>
        </w:rPr>
        <w:t>37</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Jenis dan Sumber Data</w:t>
      </w:r>
      <w:r>
        <w:rPr>
          <w:rFonts w:ascii="Times New Roman" w:hAnsi="Times New Roman" w:cs="Times New Roman"/>
          <w:sz w:val="24"/>
          <w:szCs w:val="24"/>
          <w:lang w:val="en-US"/>
        </w:rPr>
        <w:tab/>
      </w:r>
      <w:r>
        <w:rPr>
          <w:rFonts w:ascii="Times New Roman" w:hAnsi="Times New Roman" w:cs="Times New Roman"/>
          <w:sz w:val="24"/>
          <w:szCs w:val="24"/>
        </w:rPr>
        <w:t>37</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Populasi dan Sampel</w:t>
      </w:r>
      <w:r>
        <w:rPr>
          <w:rFonts w:ascii="Times New Roman" w:hAnsi="Times New Roman" w:cs="Times New Roman"/>
          <w:sz w:val="24"/>
          <w:szCs w:val="24"/>
          <w:lang w:val="en-US"/>
        </w:rPr>
        <w:tab/>
      </w:r>
      <w:r>
        <w:rPr>
          <w:rFonts w:ascii="Times New Roman" w:hAnsi="Times New Roman" w:cs="Times New Roman"/>
          <w:sz w:val="24"/>
          <w:szCs w:val="24"/>
        </w:rPr>
        <w:t>38</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lang w:val="en-US"/>
        </w:rPr>
        <w:tab/>
      </w:r>
      <w:r>
        <w:rPr>
          <w:rFonts w:ascii="Times New Roman" w:hAnsi="Times New Roman" w:cs="Times New Roman"/>
          <w:sz w:val="24"/>
          <w:szCs w:val="24"/>
        </w:rPr>
        <w:t>40</w:t>
      </w:r>
    </w:p>
    <w:p w:rsidR="009A0802" w:rsidRDefault="009A0802" w:rsidP="009A0802">
      <w:pPr>
        <w:pStyle w:val="NoSpacing"/>
        <w:numPr>
          <w:ilvl w:val="0"/>
          <w:numId w:val="4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lang w:val="en-US"/>
        </w:rPr>
        <w:tab/>
      </w:r>
      <w:r>
        <w:rPr>
          <w:rFonts w:ascii="Times New Roman" w:hAnsi="Times New Roman" w:cs="Times New Roman"/>
          <w:sz w:val="24"/>
          <w:szCs w:val="24"/>
        </w:rPr>
        <w:t>41</w:t>
      </w:r>
    </w:p>
    <w:p w:rsidR="009A0802" w:rsidRDefault="009A0802" w:rsidP="009A0802">
      <w:pPr>
        <w:pStyle w:val="NoSpacing"/>
        <w:numPr>
          <w:ilvl w:val="0"/>
          <w:numId w:val="45"/>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Statistik Deskriptif</w:t>
      </w:r>
      <w:r>
        <w:rPr>
          <w:rFonts w:ascii="Times New Roman" w:hAnsi="Times New Roman" w:cs="Times New Roman"/>
          <w:sz w:val="24"/>
          <w:szCs w:val="24"/>
          <w:lang w:val="en-US"/>
        </w:rPr>
        <w:tab/>
      </w:r>
      <w:r>
        <w:rPr>
          <w:rFonts w:ascii="Times New Roman" w:hAnsi="Times New Roman" w:cs="Times New Roman"/>
          <w:sz w:val="24"/>
          <w:szCs w:val="24"/>
        </w:rPr>
        <w:t>41</w:t>
      </w:r>
    </w:p>
    <w:p w:rsidR="009A0802" w:rsidRDefault="009A0802" w:rsidP="009A0802">
      <w:pPr>
        <w:pStyle w:val="NoSpacing"/>
        <w:numPr>
          <w:ilvl w:val="0"/>
          <w:numId w:val="45"/>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lang w:val="en-US"/>
        </w:rPr>
        <w:tab/>
      </w:r>
      <w:r>
        <w:rPr>
          <w:rFonts w:ascii="Times New Roman" w:hAnsi="Times New Roman" w:cs="Times New Roman"/>
          <w:sz w:val="24"/>
          <w:szCs w:val="24"/>
        </w:rPr>
        <w:t>42</w:t>
      </w:r>
    </w:p>
    <w:p w:rsidR="009A0802" w:rsidRDefault="009A0802" w:rsidP="009A0802">
      <w:pPr>
        <w:pStyle w:val="NoSpacing"/>
        <w:numPr>
          <w:ilvl w:val="0"/>
          <w:numId w:val="46"/>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Normalitas</w:t>
      </w:r>
      <w:r>
        <w:rPr>
          <w:rFonts w:ascii="Times New Roman" w:hAnsi="Times New Roman" w:cs="Times New Roman"/>
          <w:sz w:val="24"/>
          <w:szCs w:val="24"/>
          <w:lang w:val="en-US"/>
        </w:rPr>
        <w:tab/>
      </w:r>
      <w:r>
        <w:rPr>
          <w:rFonts w:ascii="Times New Roman" w:hAnsi="Times New Roman" w:cs="Times New Roman"/>
          <w:sz w:val="24"/>
          <w:szCs w:val="24"/>
        </w:rPr>
        <w:t>42</w:t>
      </w:r>
    </w:p>
    <w:p w:rsidR="009A0802" w:rsidRDefault="009A0802" w:rsidP="009A0802">
      <w:pPr>
        <w:pStyle w:val="NoSpacing"/>
        <w:numPr>
          <w:ilvl w:val="0"/>
          <w:numId w:val="46"/>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Multikolinearitas</w:t>
      </w:r>
      <w:r>
        <w:rPr>
          <w:rFonts w:ascii="Times New Roman" w:hAnsi="Times New Roman" w:cs="Times New Roman"/>
          <w:sz w:val="24"/>
          <w:szCs w:val="24"/>
          <w:lang w:val="en-US"/>
        </w:rPr>
        <w:tab/>
      </w:r>
      <w:r>
        <w:rPr>
          <w:rFonts w:ascii="Times New Roman" w:hAnsi="Times New Roman" w:cs="Times New Roman"/>
          <w:sz w:val="24"/>
          <w:szCs w:val="24"/>
        </w:rPr>
        <w:t>44</w:t>
      </w:r>
    </w:p>
    <w:p w:rsidR="009A0802" w:rsidRDefault="009A0802" w:rsidP="009A0802">
      <w:pPr>
        <w:pStyle w:val="NoSpacing"/>
        <w:numPr>
          <w:ilvl w:val="0"/>
          <w:numId w:val="46"/>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Heteroskedastisitas</w:t>
      </w:r>
      <w:r>
        <w:rPr>
          <w:rFonts w:ascii="Times New Roman" w:hAnsi="Times New Roman" w:cs="Times New Roman"/>
          <w:sz w:val="24"/>
          <w:szCs w:val="24"/>
          <w:lang w:val="en-US"/>
        </w:rPr>
        <w:tab/>
      </w:r>
      <w:r>
        <w:rPr>
          <w:rFonts w:ascii="Times New Roman" w:hAnsi="Times New Roman" w:cs="Times New Roman"/>
          <w:sz w:val="24"/>
          <w:szCs w:val="24"/>
        </w:rPr>
        <w:t>45</w:t>
      </w:r>
    </w:p>
    <w:p w:rsidR="009A0802" w:rsidRDefault="009A0802" w:rsidP="009A0802">
      <w:pPr>
        <w:pStyle w:val="NoSpacing"/>
        <w:numPr>
          <w:ilvl w:val="0"/>
          <w:numId w:val="46"/>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Autokorelasi</w:t>
      </w:r>
      <w:r>
        <w:rPr>
          <w:rFonts w:ascii="Times New Roman" w:hAnsi="Times New Roman" w:cs="Times New Roman"/>
          <w:sz w:val="24"/>
          <w:szCs w:val="24"/>
          <w:lang w:val="en-US"/>
        </w:rPr>
        <w:tab/>
      </w:r>
      <w:r>
        <w:rPr>
          <w:rFonts w:ascii="Times New Roman" w:hAnsi="Times New Roman" w:cs="Times New Roman"/>
          <w:sz w:val="24"/>
          <w:szCs w:val="24"/>
        </w:rPr>
        <w:t>45</w:t>
      </w:r>
    </w:p>
    <w:p w:rsidR="009A0802" w:rsidRDefault="009A0802" w:rsidP="009A0802">
      <w:pPr>
        <w:pStyle w:val="NoSpacing"/>
        <w:numPr>
          <w:ilvl w:val="0"/>
          <w:numId w:val="4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Analisis Regresi Linier Berganda</w:t>
      </w:r>
      <w:r>
        <w:rPr>
          <w:rFonts w:ascii="Times New Roman" w:hAnsi="Times New Roman" w:cs="Times New Roman"/>
          <w:sz w:val="24"/>
          <w:szCs w:val="24"/>
          <w:lang w:val="en-US"/>
        </w:rPr>
        <w:tab/>
      </w:r>
      <w:r>
        <w:rPr>
          <w:rFonts w:ascii="Times New Roman" w:hAnsi="Times New Roman" w:cs="Times New Roman"/>
          <w:sz w:val="24"/>
          <w:szCs w:val="24"/>
        </w:rPr>
        <w:t>48</w:t>
      </w:r>
    </w:p>
    <w:p w:rsidR="009A0802" w:rsidRDefault="009A0802" w:rsidP="009A0802">
      <w:pPr>
        <w:pStyle w:val="NoSpacing"/>
        <w:numPr>
          <w:ilvl w:val="0"/>
          <w:numId w:val="47"/>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Hipotesis (Uji Parsial)</w:t>
      </w:r>
      <w:r>
        <w:rPr>
          <w:rFonts w:ascii="Times New Roman" w:hAnsi="Times New Roman" w:cs="Times New Roman"/>
          <w:sz w:val="24"/>
          <w:szCs w:val="24"/>
          <w:lang w:val="en-US"/>
        </w:rPr>
        <w:tab/>
      </w:r>
      <w:r>
        <w:rPr>
          <w:rFonts w:ascii="Times New Roman" w:hAnsi="Times New Roman" w:cs="Times New Roman"/>
          <w:sz w:val="24"/>
          <w:szCs w:val="24"/>
        </w:rPr>
        <w:t>49</w:t>
      </w:r>
    </w:p>
    <w:p w:rsidR="009A0802" w:rsidRDefault="009A0802" w:rsidP="009A0802">
      <w:pPr>
        <w:pStyle w:val="NoSpacing"/>
        <w:numPr>
          <w:ilvl w:val="0"/>
          <w:numId w:val="47"/>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F (Uji Simultan)</w:t>
      </w:r>
      <w:r>
        <w:rPr>
          <w:rFonts w:ascii="Times New Roman" w:hAnsi="Times New Roman" w:cs="Times New Roman"/>
          <w:sz w:val="24"/>
          <w:szCs w:val="24"/>
          <w:lang w:val="en-US"/>
        </w:rPr>
        <w:tab/>
      </w:r>
      <w:r>
        <w:rPr>
          <w:rFonts w:ascii="Times New Roman" w:hAnsi="Times New Roman" w:cs="Times New Roman"/>
          <w:sz w:val="24"/>
          <w:szCs w:val="24"/>
        </w:rPr>
        <w:t>51</w:t>
      </w:r>
    </w:p>
    <w:p w:rsidR="009A0802" w:rsidRDefault="009A0802" w:rsidP="009A0802">
      <w:pPr>
        <w:pStyle w:val="NoSpacing"/>
        <w:numPr>
          <w:ilvl w:val="0"/>
          <w:numId w:val="47"/>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Koefisien Korelasi (R)</w:t>
      </w:r>
      <w:r>
        <w:rPr>
          <w:rFonts w:ascii="Times New Roman" w:hAnsi="Times New Roman" w:cs="Times New Roman"/>
          <w:sz w:val="24"/>
          <w:szCs w:val="24"/>
          <w:lang w:val="en-US"/>
        </w:rPr>
        <w:tab/>
      </w:r>
      <w:r>
        <w:rPr>
          <w:rFonts w:ascii="Times New Roman" w:hAnsi="Times New Roman" w:cs="Times New Roman"/>
          <w:sz w:val="24"/>
          <w:szCs w:val="24"/>
        </w:rPr>
        <w:t>52</w:t>
      </w:r>
    </w:p>
    <w:p w:rsidR="009A0802" w:rsidRDefault="009A0802" w:rsidP="009A0802">
      <w:pPr>
        <w:pStyle w:val="NoSpacing"/>
        <w:numPr>
          <w:ilvl w:val="0"/>
          <w:numId w:val="47"/>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53</w:t>
      </w: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BAB IV</w:t>
      </w:r>
      <w:r w:rsidRPr="00C609F3">
        <w:rPr>
          <w:rFonts w:ascii="Times New Roman" w:hAnsi="Times New Roman" w:cs="Times New Roman"/>
          <w:b/>
          <w:bCs/>
          <w:sz w:val="24"/>
          <w:szCs w:val="24"/>
        </w:rPr>
        <w:t xml:space="preserve"> </w:t>
      </w:r>
      <w:r>
        <w:rPr>
          <w:rFonts w:ascii="Times New Roman" w:hAnsi="Times New Roman" w:cs="Times New Roman"/>
          <w:b/>
          <w:bCs/>
          <w:sz w:val="24"/>
          <w:szCs w:val="24"/>
        </w:rPr>
        <w:t>HASIL PENELITIAN</w:t>
      </w:r>
    </w:p>
    <w:p w:rsidR="009A0802" w:rsidRDefault="009A0802" w:rsidP="009A0802">
      <w:pPr>
        <w:pStyle w:val="NoSpacing"/>
        <w:numPr>
          <w:ilvl w:val="0"/>
          <w:numId w:val="48"/>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lang w:val="en-US"/>
        </w:rPr>
        <w:tab/>
      </w:r>
      <w:r>
        <w:rPr>
          <w:rFonts w:ascii="Times New Roman" w:hAnsi="Times New Roman" w:cs="Times New Roman"/>
          <w:sz w:val="24"/>
          <w:szCs w:val="24"/>
        </w:rPr>
        <w:t>55</w:t>
      </w:r>
    </w:p>
    <w:p w:rsidR="009A0802" w:rsidRDefault="009A0802" w:rsidP="009A0802">
      <w:pPr>
        <w:pStyle w:val="NoSpacing"/>
        <w:numPr>
          <w:ilvl w:val="0"/>
          <w:numId w:val="49"/>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Sejarah PT Bank Rakyat Indonesia Syariah</w:t>
      </w:r>
      <w:r>
        <w:rPr>
          <w:rFonts w:ascii="Times New Roman" w:hAnsi="Times New Roman" w:cs="Times New Roman"/>
          <w:sz w:val="24"/>
          <w:szCs w:val="24"/>
          <w:lang w:val="en-US"/>
        </w:rPr>
        <w:tab/>
      </w:r>
      <w:r>
        <w:rPr>
          <w:rFonts w:ascii="Times New Roman" w:hAnsi="Times New Roman" w:cs="Times New Roman"/>
          <w:sz w:val="24"/>
          <w:szCs w:val="24"/>
        </w:rPr>
        <w:t>55</w:t>
      </w:r>
    </w:p>
    <w:p w:rsidR="009A0802" w:rsidRDefault="009A0802" w:rsidP="009A0802">
      <w:pPr>
        <w:pStyle w:val="NoSpacing"/>
        <w:numPr>
          <w:ilvl w:val="0"/>
          <w:numId w:val="49"/>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Visi dan Misi</w:t>
      </w:r>
      <w:r>
        <w:rPr>
          <w:rFonts w:ascii="Times New Roman" w:hAnsi="Times New Roman" w:cs="Times New Roman"/>
          <w:sz w:val="24"/>
          <w:szCs w:val="24"/>
          <w:lang w:val="en-US"/>
        </w:rPr>
        <w:tab/>
      </w:r>
      <w:r>
        <w:rPr>
          <w:rFonts w:ascii="Times New Roman" w:hAnsi="Times New Roman" w:cs="Times New Roman"/>
          <w:sz w:val="24"/>
          <w:szCs w:val="24"/>
        </w:rPr>
        <w:t>58</w:t>
      </w:r>
    </w:p>
    <w:p w:rsidR="009A0802" w:rsidRDefault="009A0802" w:rsidP="009A0802">
      <w:pPr>
        <w:pStyle w:val="NoSpacing"/>
        <w:numPr>
          <w:ilvl w:val="0"/>
          <w:numId w:val="48"/>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Deskriptif Data Penelitian</w:t>
      </w:r>
      <w:r>
        <w:rPr>
          <w:rFonts w:ascii="Times New Roman" w:hAnsi="Times New Roman" w:cs="Times New Roman"/>
          <w:sz w:val="24"/>
          <w:szCs w:val="24"/>
          <w:lang w:val="en-US"/>
        </w:rPr>
        <w:tab/>
      </w:r>
      <w:r>
        <w:rPr>
          <w:rFonts w:ascii="Times New Roman" w:hAnsi="Times New Roman" w:cs="Times New Roman"/>
          <w:sz w:val="24"/>
          <w:szCs w:val="24"/>
        </w:rPr>
        <w:t>59</w:t>
      </w:r>
    </w:p>
    <w:p w:rsidR="009A0802" w:rsidRDefault="009A0802" w:rsidP="009A0802">
      <w:pPr>
        <w:pStyle w:val="NoSpacing"/>
        <w:numPr>
          <w:ilvl w:val="0"/>
          <w:numId w:val="50"/>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Data Inflasi</w:t>
      </w:r>
      <w:r>
        <w:rPr>
          <w:rFonts w:ascii="Times New Roman" w:hAnsi="Times New Roman" w:cs="Times New Roman"/>
          <w:sz w:val="24"/>
          <w:szCs w:val="24"/>
          <w:lang w:val="en-US"/>
        </w:rPr>
        <w:tab/>
      </w:r>
      <w:r>
        <w:rPr>
          <w:rFonts w:ascii="Times New Roman" w:hAnsi="Times New Roman" w:cs="Times New Roman"/>
          <w:sz w:val="24"/>
          <w:szCs w:val="24"/>
        </w:rPr>
        <w:t>59</w:t>
      </w:r>
    </w:p>
    <w:p w:rsidR="009A0802" w:rsidRDefault="009A0802" w:rsidP="009A0802">
      <w:pPr>
        <w:pStyle w:val="NoSpacing"/>
        <w:numPr>
          <w:ilvl w:val="0"/>
          <w:numId w:val="50"/>
        </w:numPr>
        <w:tabs>
          <w:tab w:val="center" w:leader="dot" w:pos="6804"/>
        </w:tabs>
        <w:spacing w:line="480" w:lineRule="auto"/>
        <w:jc w:val="both"/>
        <w:rPr>
          <w:rFonts w:ascii="Times New Roman" w:hAnsi="Times New Roman" w:cs="Times New Roman"/>
          <w:sz w:val="24"/>
          <w:szCs w:val="24"/>
        </w:rPr>
      </w:pPr>
      <w:r w:rsidRPr="00EB07E8">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r>
        <w:rPr>
          <w:rFonts w:ascii="Times New Roman" w:hAnsi="Times New Roman" w:cs="Times New Roman"/>
          <w:sz w:val="24"/>
          <w:szCs w:val="24"/>
          <w:lang w:val="en-US"/>
        </w:rPr>
        <w:tab/>
      </w:r>
      <w:r>
        <w:rPr>
          <w:rFonts w:ascii="Times New Roman" w:hAnsi="Times New Roman" w:cs="Times New Roman"/>
          <w:sz w:val="24"/>
          <w:szCs w:val="24"/>
        </w:rPr>
        <w:t>63</w:t>
      </w:r>
    </w:p>
    <w:p w:rsidR="009A0802" w:rsidRDefault="009A0802" w:rsidP="009A0802">
      <w:pPr>
        <w:pStyle w:val="NoSpacing"/>
        <w:numPr>
          <w:ilvl w:val="0"/>
          <w:numId w:val="50"/>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Non Performing Financing </w:t>
      </w:r>
      <w:r>
        <w:rPr>
          <w:rFonts w:ascii="Times New Roman" w:hAnsi="Times New Roman" w:cs="Times New Roman"/>
          <w:sz w:val="24"/>
          <w:szCs w:val="24"/>
        </w:rPr>
        <w:t>(NPF)</w:t>
      </w:r>
      <w:r>
        <w:rPr>
          <w:rFonts w:ascii="Times New Roman" w:hAnsi="Times New Roman" w:cs="Times New Roman"/>
          <w:sz w:val="24"/>
          <w:szCs w:val="24"/>
          <w:lang w:val="en-US"/>
        </w:rPr>
        <w:tab/>
      </w:r>
      <w:r>
        <w:rPr>
          <w:rFonts w:ascii="Times New Roman" w:hAnsi="Times New Roman" w:cs="Times New Roman"/>
          <w:sz w:val="24"/>
          <w:szCs w:val="24"/>
        </w:rPr>
        <w:t>67</w:t>
      </w:r>
    </w:p>
    <w:p w:rsidR="009A0802" w:rsidRDefault="009A0802" w:rsidP="009A0802">
      <w:pPr>
        <w:pStyle w:val="NoSpacing"/>
        <w:numPr>
          <w:ilvl w:val="0"/>
          <w:numId w:val="48"/>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lang w:val="en-US"/>
        </w:rPr>
        <w:tab/>
      </w:r>
      <w:r>
        <w:rPr>
          <w:rFonts w:ascii="Times New Roman" w:hAnsi="Times New Roman" w:cs="Times New Roman"/>
          <w:sz w:val="24"/>
          <w:szCs w:val="24"/>
        </w:rPr>
        <w:t>71</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Statistik Deskriptif</w:t>
      </w:r>
      <w:r>
        <w:rPr>
          <w:rFonts w:ascii="Times New Roman" w:hAnsi="Times New Roman" w:cs="Times New Roman"/>
          <w:sz w:val="24"/>
          <w:szCs w:val="24"/>
          <w:lang w:val="en-US"/>
        </w:rPr>
        <w:tab/>
      </w:r>
      <w:r>
        <w:rPr>
          <w:rFonts w:ascii="Times New Roman" w:hAnsi="Times New Roman" w:cs="Times New Roman"/>
          <w:sz w:val="24"/>
          <w:szCs w:val="24"/>
        </w:rPr>
        <w:t>71</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Asumsi Klasik</w:t>
      </w:r>
      <w:r>
        <w:rPr>
          <w:rFonts w:ascii="Times New Roman" w:hAnsi="Times New Roman" w:cs="Times New Roman"/>
          <w:sz w:val="24"/>
          <w:szCs w:val="24"/>
          <w:lang w:val="en-US"/>
        </w:rPr>
        <w:tab/>
      </w:r>
      <w:r>
        <w:rPr>
          <w:rFonts w:ascii="Times New Roman" w:hAnsi="Times New Roman" w:cs="Times New Roman"/>
          <w:sz w:val="24"/>
          <w:szCs w:val="24"/>
        </w:rPr>
        <w:t>73</w:t>
      </w:r>
    </w:p>
    <w:p w:rsidR="009A0802" w:rsidRDefault="009A0802" w:rsidP="009A0802">
      <w:pPr>
        <w:pStyle w:val="NoSpacing"/>
        <w:numPr>
          <w:ilvl w:val="0"/>
          <w:numId w:val="5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Uji Normalitas </w:t>
      </w:r>
      <w:r>
        <w:rPr>
          <w:rFonts w:ascii="Times New Roman" w:hAnsi="Times New Roman" w:cs="Times New Roman"/>
          <w:sz w:val="24"/>
          <w:szCs w:val="24"/>
          <w:lang w:val="en-US"/>
        </w:rPr>
        <w:tab/>
      </w:r>
      <w:r>
        <w:rPr>
          <w:rFonts w:ascii="Times New Roman" w:hAnsi="Times New Roman" w:cs="Times New Roman"/>
          <w:sz w:val="24"/>
          <w:szCs w:val="24"/>
        </w:rPr>
        <w:t>73</w:t>
      </w:r>
    </w:p>
    <w:p w:rsidR="009A0802" w:rsidRDefault="009A0802" w:rsidP="009A0802">
      <w:pPr>
        <w:pStyle w:val="NoSpacing"/>
        <w:numPr>
          <w:ilvl w:val="0"/>
          <w:numId w:val="5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Heteroskedastisitas</w:t>
      </w:r>
      <w:r>
        <w:rPr>
          <w:rFonts w:ascii="Times New Roman" w:hAnsi="Times New Roman" w:cs="Times New Roman"/>
          <w:sz w:val="24"/>
          <w:szCs w:val="24"/>
          <w:lang w:val="en-US"/>
        </w:rPr>
        <w:tab/>
      </w:r>
      <w:r>
        <w:rPr>
          <w:rFonts w:ascii="Times New Roman" w:hAnsi="Times New Roman" w:cs="Times New Roman"/>
          <w:sz w:val="24"/>
          <w:szCs w:val="24"/>
        </w:rPr>
        <w:t>74</w:t>
      </w:r>
    </w:p>
    <w:p w:rsidR="009A0802" w:rsidRDefault="009A0802" w:rsidP="009A0802">
      <w:pPr>
        <w:pStyle w:val="NoSpacing"/>
        <w:numPr>
          <w:ilvl w:val="0"/>
          <w:numId w:val="5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Multikolinearitas</w:t>
      </w:r>
      <w:r>
        <w:rPr>
          <w:rFonts w:ascii="Times New Roman" w:hAnsi="Times New Roman" w:cs="Times New Roman"/>
          <w:sz w:val="24"/>
          <w:szCs w:val="24"/>
          <w:lang w:val="en-US"/>
        </w:rPr>
        <w:tab/>
      </w:r>
      <w:r>
        <w:rPr>
          <w:rFonts w:ascii="Times New Roman" w:hAnsi="Times New Roman" w:cs="Times New Roman"/>
          <w:sz w:val="24"/>
          <w:szCs w:val="24"/>
        </w:rPr>
        <w:t>75</w:t>
      </w:r>
    </w:p>
    <w:p w:rsidR="009A0802" w:rsidRDefault="009A0802" w:rsidP="009A0802">
      <w:pPr>
        <w:pStyle w:val="NoSpacing"/>
        <w:numPr>
          <w:ilvl w:val="0"/>
          <w:numId w:val="52"/>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Autokorelasi</w:t>
      </w:r>
      <w:r>
        <w:rPr>
          <w:rFonts w:ascii="Times New Roman" w:hAnsi="Times New Roman" w:cs="Times New Roman"/>
          <w:sz w:val="24"/>
          <w:szCs w:val="24"/>
          <w:lang w:val="en-US"/>
        </w:rPr>
        <w:tab/>
      </w:r>
      <w:r>
        <w:rPr>
          <w:rFonts w:ascii="Times New Roman" w:hAnsi="Times New Roman" w:cs="Times New Roman"/>
          <w:sz w:val="24"/>
          <w:szCs w:val="24"/>
        </w:rPr>
        <w:t>77</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Analisis Regresi Linier Berganda</w:t>
      </w:r>
      <w:r>
        <w:rPr>
          <w:rFonts w:ascii="Times New Roman" w:hAnsi="Times New Roman" w:cs="Times New Roman"/>
          <w:sz w:val="24"/>
          <w:szCs w:val="24"/>
          <w:lang w:val="en-US"/>
        </w:rPr>
        <w:tab/>
      </w:r>
      <w:r>
        <w:rPr>
          <w:rFonts w:ascii="Times New Roman" w:hAnsi="Times New Roman" w:cs="Times New Roman"/>
          <w:sz w:val="24"/>
          <w:szCs w:val="24"/>
        </w:rPr>
        <w:t>78</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Hipotesis</w:t>
      </w:r>
      <w:r>
        <w:rPr>
          <w:rFonts w:ascii="Times New Roman" w:hAnsi="Times New Roman" w:cs="Times New Roman"/>
          <w:sz w:val="24"/>
          <w:szCs w:val="24"/>
          <w:lang w:val="en-US"/>
        </w:rPr>
        <w:tab/>
      </w:r>
      <w:r>
        <w:rPr>
          <w:rFonts w:ascii="Times New Roman" w:hAnsi="Times New Roman" w:cs="Times New Roman"/>
          <w:sz w:val="24"/>
          <w:szCs w:val="24"/>
        </w:rPr>
        <w:t>81</w:t>
      </w:r>
    </w:p>
    <w:p w:rsidR="009A0802" w:rsidRDefault="009A0802" w:rsidP="009A0802">
      <w:pPr>
        <w:pStyle w:val="NoSpacing"/>
        <w:numPr>
          <w:ilvl w:val="0"/>
          <w:numId w:val="5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Parsial (Uji t)</w:t>
      </w:r>
      <w:r>
        <w:rPr>
          <w:rFonts w:ascii="Times New Roman" w:hAnsi="Times New Roman" w:cs="Times New Roman"/>
          <w:sz w:val="24"/>
          <w:szCs w:val="24"/>
          <w:lang w:val="en-US"/>
        </w:rPr>
        <w:tab/>
      </w:r>
      <w:r>
        <w:rPr>
          <w:rFonts w:ascii="Times New Roman" w:hAnsi="Times New Roman" w:cs="Times New Roman"/>
          <w:sz w:val="24"/>
          <w:szCs w:val="24"/>
        </w:rPr>
        <w:t>81</w:t>
      </w:r>
    </w:p>
    <w:p w:rsidR="009A0802" w:rsidRDefault="009A0802" w:rsidP="009A0802">
      <w:pPr>
        <w:pStyle w:val="NoSpacing"/>
        <w:numPr>
          <w:ilvl w:val="0"/>
          <w:numId w:val="53"/>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Uji Simultan (Uji F)</w:t>
      </w:r>
      <w:r>
        <w:rPr>
          <w:rFonts w:ascii="Times New Roman" w:hAnsi="Times New Roman" w:cs="Times New Roman"/>
          <w:sz w:val="24"/>
          <w:szCs w:val="24"/>
          <w:lang w:val="en-US"/>
        </w:rPr>
        <w:tab/>
      </w:r>
      <w:r>
        <w:rPr>
          <w:rFonts w:ascii="Times New Roman" w:hAnsi="Times New Roman" w:cs="Times New Roman"/>
          <w:sz w:val="24"/>
          <w:szCs w:val="24"/>
        </w:rPr>
        <w:t>83</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Koefisien Korelasi (R)</w:t>
      </w:r>
      <w:r>
        <w:rPr>
          <w:rFonts w:ascii="Times New Roman" w:hAnsi="Times New Roman" w:cs="Times New Roman"/>
          <w:sz w:val="24"/>
          <w:szCs w:val="24"/>
          <w:lang w:val="en-US"/>
        </w:rPr>
        <w:tab/>
      </w:r>
      <w:r>
        <w:rPr>
          <w:rFonts w:ascii="Times New Roman" w:hAnsi="Times New Roman" w:cs="Times New Roman"/>
          <w:sz w:val="24"/>
          <w:szCs w:val="24"/>
        </w:rPr>
        <w:t>84</w:t>
      </w:r>
    </w:p>
    <w:p w:rsidR="009A0802" w:rsidRDefault="009A0802" w:rsidP="009A0802">
      <w:pPr>
        <w:pStyle w:val="NoSpacing"/>
        <w:numPr>
          <w:ilvl w:val="0"/>
          <w:numId w:val="51"/>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Koefisien Determinasi (R</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85</w:t>
      </w:r>
    </w:p>
    <w:p w:rsidR="009A0802" w:rsidRDefault="009A0802" w:rsidP="009A0802">
      <w:pPr>
        <w:pStyle w:val="NoSpacing"/>
        <w:numPr>
          <w:ilvl w:val="0"/>
          <w:numId w:val="48"/>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Pembahasan Hasil Penelitian</w:t>
      </w:r>
      <w:r>
        <w:rPr>
          <w:rFonts w:ascii="Times New Roman" w:hAnsi="Times New Roman" w:cs="Times New Roman"/>
          <w:sz w:val="24"/>
          <w:szCs w:val="24"/>
          <w:lang w:val="en-US"/>
        </w:rPr>
        <w:tab/>
      </w:r>
      <w:r>
        <w:rPr>
          <w:rFonts w:ascii="Times New Roman" w:hAnsi="Times New Roman" w:cs="Times New Roman"/>
          <w:sz w:val="24"/>
          <w:szCs w:val="24"/>
        </w:rPr>
        <w:t>87</w:t>
      </w: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BAB V</w:t>
      </w:r>
      <w:r w:rsidRPr="00C609F3">
        <w:rPr>
          <w:rFonts w:ascii="Times New Roman" w:hAnsi="Times New Roman" w:cs="Times New Roman"/>
          <w:b/>
          <w:bCs/>
          <w:sz w:val="24"/>
          <w:szCs w:val="24"/>
        </w:rPr>
        <w:t xml:space="preserve"> </w:t>
      </w:r>
      <w:r>
        <w:rPr>
          <w:rFonts w:ascii="Times New Roman" w:hAnsi="Times New Roman" w:cs="Times New Roman"/>
          <w:b/>
          <w:bCs/>
          <w:sz w:val="24"/>
          <w:szCs w:val="24"/>
        </w:rPr>
        <w:t>PENUTUP</w:t>
      </w:r>
    </w:p>
    <w:p w:rsidR="009A0802" w:rsidRDefault="009A0802" w:rsidP="009A0802">
      <w:pPr>
        <w:pStyle w:val="NoSpacing"/>
        <w:numPr>
          <w:ilvl w:val="0"/>
          <w:numId w:val="5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lang w:val="en-US"/>
        </w:rPr>
        <w:tab/>
      </w:r>
      <w:r>
        <w:rPr>
          <w:rFonts w:ascii="Times New Roman" w:hAnsi="Times New Roman" w:cs="Times New Roman"/>
          <w:sz w:val="24"/>
          <w:szCs w:val="24"/>
        </w:rPr>
        <w:t>91</w:t>
      </w:r>
    </w:p>
    <w:p w:rsidR="009A0802" w:rsidRDefault="009A0802" w:rsidP="009A0802">
      <w:pPr>
        <w:pStyle w:val="NoSpacing"/>
        <w:numPr>
          <w:ilvl w:val="0"/>
          <w:numId w:val="54"/>
        </w:numPr>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lang w:val="en-US"/>
        </w:rPr>
        <w:tab/>
      </w:r>
      <w:r>
        <w:rPr>
          <w:rFonts w:ascii="Times New Roman" w:hAnsi="Times New Roman" w:cs="Times New Roman"/>
          <w:sz w:val="24"/>
          <w:szCs w:val="24"/>
        </w:rPr>
        <w:t>93</w:t>
      </w:r>
    </w:p>
    <w:p w:rsidR="009A0802" w:rsidRPr="00EB07E8"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sidRPr="00EB07E8">
        <w:rPr>
          <w:rFonts w:ascii="Times New Roman" w:hAnsi="Times New Roman" w:cs="Times New Roman"/>
          <w:b/>
          <w:bCs/>
          <w:sz w:val="24"/>
          <w:szCs w:val="24"/>
        </w:rPr>
        <w:t>DAFTAR PUSTAKA</w:t>
      </w:r>
    </w:p>
    <w:p w:rsidR="009A0802" w:rsidRPr="00EB07E8" w:rsidRDefault="009A0802" w:rsidP="009A0802">
      <w:pPr>
        <w:pStyle w:val="NoSpacing"/>
        <w:tabs>
          <w:tab w:val="center" w:leader="dot" w:pos="6804"/>
        </w:tabs>
        <w:spacing w:line="480" w:lineRule="auto"/>
        <w:jc w:val="both"/>
        <w:rPr>
          <w:rFonts w:ascii="Times New Roman" w:hAnsi="Times New Roman" w:cs="Times New Roman"/>
          <w:b/>
          <w:bCs/>
          <w:sz w:val="24"/>
          <w:szCs w:val="24"/>
        </w:rPr>
      </w:pPr>
      <w:r w:rsidRPr="00EB07E8">
        <w:rPr>
          <w:rFonts w:ascii="Times New Roman" w:hAnsi="Times New Roman" w:cs="Times New Roman"/>
          <w:b/>
          <w:bCs/>
          <w:sz w:val="24"/>
          <w:szCs w:val="24"/>
        </w:rPr>
        <w:t>LAMPIRAN</w:t>
      </w:r>
    </w:p>
    <w:p w:rsidR="009A0802" w:rsidRPr="00EB07E8" w:rsidRDefault="009A0802" w:rsidP="009A0802">
      <w:pPr>
        <w:pStyle w:val="NoSpacing"/>
        <w:tabs>
          <w:tab w:val="center" w:leader="dot" w:pos="6804"/>
        </w:tabs>
        <w:spacing w:line="480" w:lineRule="auto"/>
        <w:ind w:left="720"/>
        <w:jc w:val="both"/>
        <w:rPr>
          <w:rFonts w:ascii="Times New Roman" w:hAnsi="Times New Roman" w:cs="Times New Roman"/>
          <w:sz w:val="24"/>
          <w:szCs w:val="24"/>
        </w:rPr>
      </w:pPr>
    </w:p>
    <w:p w:rsidR="009A0802" w:rsidRPr="00CB6BC0" w:rsidRDefault="009A0802" w:rsidP="009A0802">
      <w:pPr>
        <w:pStyle w:val="NoSpacing"/>
        <w:tabs>
          <w:tab w:val="center" w:leader="dot" w:pos="6804"/>
        </w:tabs>
        <w:spacing w:line="480" w:lineRule="auto"/>
        <w:ind w:left="1440"/>
        <w:jc w:val="both"/>
        <w:rPr>
          <w:rFonts w:ascii="Times New Roman" w:hAnsi="Times New Roman" w:cs="Times New Roman"/>
          <w:sz w:val="24"/>
          <w:szCs w:val="24"/>
        </w:rPr>
      </w:pPr>
    </w:p>
    <w:p w:rsidR="009A0802" w:rsidRPr="00CB6BC0"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P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rsidR="009A0802" w:rsidRDefault="009A0802" w:rsidP="009A0802">
      <w:pPr>
        <w:pStyle w:val="NoSpacing"/>
        <w:tabs>
          <w:tab w:val="center" w:leader="dot" w:pos="6804"/>
        </w:tabs>
        <w:spacing w:line="480" w:lineRule="auto"/>
        <w:jc w:val="center"/>
        <w:rPr>
          <w:rFonts w:ascii="Times New Roman" w:hAnsi="Times New Roman" w:cs="Times New Roman"/>
          <w:b/>
          <w:bCs/>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Gambar 1.1 Kerangka Pemikiran</w:t>
      </w:r>
      <w:r>
        <w:rPr>
          <w:rFonts w:ascii="Times New Roman" w:hAnsi="Times New Roman" w:cs="Times New Roman"/>
          <w:sz w:val="24"/>
          <w:szCs w:val="24"/>
          <w:lang w:val="en-US"/>
        </w:rPr>
        <w:tab/>
      </w:r>
      <w:r>
        <w:rPr>
          <w:rFonts w:ascii="Times New Roman" w:hAnsi="Times New Roman" w:cs="Times New Roman"/>
          <w:sz w:val="24"/>
          <w:szCs w:val="24"/>
        </w:rPr>
        <w:t>14</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Gambar 3.1 Uji Statistik Durbin-Watson</w:t>
      </w:r>
      <w:r>
        <w:rPr>
          <w:rFonts w:ascii="Times New Roman" w:hAnsi="Times New Roman" w:cs="Times New Roman"/>
          <w:sz w:val="24"/>
          <w:szCs w:val="24"/>
          <w:lang w:val="en-US"/>
        </w:rPr>
        <w:tab/>
      </w:r>
      <w:r>
        <w:rPr>
          <w:rFonts w:ascii="Times New Roman" w:hAnsi="Times New Roman" w:cs="Times New Roman"/>
          <w:sz w:val="24"/>
          <w:szCs w:val="24"/>
        </w:rPr>
        <w:t>48</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Gambar 4.1 Grafik Inflasi Triwulan Tahun 2011-2018</w:t>
      </w:r>
      <w:r>
        <w:rPr>
          <w:rFonts w:ascii="Times New Roman" w:hAnsi="Times New Roman" w:cs="Times New Roman"/>
          <w:sz w:val="24"/>
          <w:szCs w:val="24"/>
          <w:lang w:val="en-US"/>
        </w:rPr>
        <w:tab/>
      </w:r>
      <w:r>
        <w:rPr>
          <w:rFonts w:ascii="Times New Roman" w:hAnsi="Times New Roman" w:cs="Times New Roman"/>
          <w:sz w:val="24"/>
          <w:szCs w:val="24"/>
        </w:rPr>
        <w:t>62</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4.2 Grafik </w:t>
      </w:r>
      <w:r w:rsidRPr="007C72EB">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Triwulan </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Tahun 2011-2018</w:t>
      </w:r>
      <w:r>
        <w:rPr>
          <w:rFonts w:ascii="Times New Roman" w:hAnsi="Times New Roman" w:cs="Times New Roman"/>
          <w:sz w:val="24"/>
          <w:szCs w:val="24"/>
          <w:lang w:val="en-US"/>
        </w:rPr>
        <w:tab/>
      </w:r>
      <w:r>
        <w:rPr>
          <w:rFonts w:ascii="Times New Roman" w:hAnsi="Times New Roman" w:cs="Times New Roman"/>
          <w:sz w:val="24"/>
          <w:szCs w:val="24"/>
        </w:rPr>
        <w:t>66</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Gambar 4.3 Grafik </w:t>
      </w:r>
      <w:r>
        <w:rPr>
          <w:rFonts w:ascii="Times New Roman" w:hAnsi="Times New Roman" w:cs="Times New Roman"/>
          <w:i/>
          <w:iCs/>
          <w:sz w:val="24"/>
          <w:szCs w:val="24"/>
        </w:rPr>
        <w:t>Non Performing F</w:t>
      </w:r>
      <w:r w:rsidRPr="007C72EB">
        <w:rPr>
          <w:rFonts w:ascii="Times New Roman" w:hAnsi="Times New Roman" w:cs="Times New Roman"/>
          <w:i/>
          <w:iCs/>
          <w:sz w:val="24"/>
          <w:szCs w:val="24"/>
        </w:rPr>
        <w:t xml:space="preserve">inancing </w:t>
      </w:r>
      <w:r>
        <w:rPr>
          <w:rFonts w:ascii="Times New Roman" w:hAnsi="Times New Roman" w:cs="Times New Roman"/>
          <w:sz w:val="24"/>
          <w:szCs w:val="24"/>
        </w:rPr>
        <w:t xml:space="preserve">(NPF) Triwulan </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Tahun 2011-2018</w:t>
      </w:r>
      <w:r>
        <w:rPr>
          <w:rFonts w:ascii="Times New Roman" w:hAnsi="Times New Roman" w:cs="Times New Roman"/>
          <w:sz w:val="24"/>
          <w:szCs w:val="24"/>
          <w:lang w:val="en-US"/>
        </w:rPr>
        <w:tab/>
      </w:r>
      <w:r>
        <w:rPr>
          <w:rFonts w:ascii="Times New Roman" w:hAnsi="Times New Roman" w:cs="Times New Roman"/>
          <w:sz w:val="24"/>
          <w:szCs w:val="24"/>
        </w:rPr>
        <w:t>70</w:t>
      </w: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spacing w:line="480" w:lineRule="auto"/>
        <w:jc w:val="both"/>
        <w:rPr>
          <w:rFonts w:ascii="Times New Roman" w:hAnsi="Times New Roman" w:cs="Times New Roman"/>
          <w:sz w:val="24"/>
          <w:szCs w:val="24"/>
        </w:rPr>
      </w:pPr>
    </w:p>
    <w:p w:rsidR="009A0802" w:rsidRDefault="009A0802" w:rsidP="009A0802">
      <w:pPr>
        <w:pStyle w:val="NoSpacing"/>
        <w:tabs>
          <w:tab w:val="center" w:leader="dot" w:pos="6804"/>
        </w:tabs>
        <w:jc w:val="center"/>
        <w:rPr>
          <w:rFonts w:ascii="Times New Roman" w:hAnsi="Times New Roman" w:cs="Times New Roman"/>
          <w:b/>
          <w:bCs/>
          <w:sz w:val="28"/>
          <w:szCs w:val="28"/>
        </w:rPr>
      </w:pPr>
      <w:r w:rsidRPr="00555CBA">
        <w:rPr>
          <w:rFonts w:ascii="Times New Roman" w:hAnsi="Times New Roman" w:cs="Times New Roman"/>
          <w:b/>
          <w:bCs/>
          <w:sz w:val="28"/>
          <w:szCs w:val="28"/>
        </w:rPr>
        <w:lastRenderedPageBreak/>
        <w:t>DAFTAR TABEL</w:t>
      </w:r>
    </w:p>
    <w:p w:rsidR="009A0802" w:rsidRPr="007C72EB" w:rsidRDefault="009A0802" w:rsidP="009A0802">
      <w:pPr>
        <w:pStyle w:val="NoSpacing"/>
        <w:tabs>
          <w:tab w:val="center" w:leader="dot" w:pos="6804"/>
        </w:tabs>
        <w:jc w:val="center"/>
        <w:rPr>
          <w:rFonts w:ascii="Times New Roman" w:hAnsi="Times New Roman" w:cs="Times New Roman"/>
          <w:b/>
          <w:bCs/>
          <w:sz w:val="28"/>
          <w:szCs w:val="28"/>
        </w:rPr>
      </w:pP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1.1 Kegiatan Usaha PT Bank Rakyat Indonesia Syariah </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Jumlah Per Tahun 2011-201</w:t>
      </w:r>
      <w:r>
        <w:rPr>
          <w:rFonts w:ascii="Times New Roman" w:hAnsi="Times New Roman" w:cs="Times New Roman"/>
          <w:sz w:val="24"/>
          <w:szCs w:val="24"/>
          <w:lang w:val="en-US"/>
        </w:rPr>
        <w:tab/>
      </w:r>
      <w:r>
        <w:rPr>
          <w:rFonts w:ascii="Times New Roman" w:hAnsi="Times New Roman" w:cs="Times New Roman"/>
          <w:sz w:val="24"/>
          <w:szCs w:val="24"/>
        </w:rPr>
        <w:t>85</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2.1 Tingkatan dan Kategori Kolektibilitas Tunggakan </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Nasabah</w:t>
      </w:r>
      <w:r>
        <w:rPr>
          <w:rFonts w:ascii="Times New Roman" w:hAnsi="Times New Roman" w:cs="Times New Roman"/>
          <w:sz w:val="24"/>
          <w:szCs w:val="24"/>
          <w:lang w:val="en-US"/>
        </w:rPr>
        <w:tab/>
      </w:r>
      <w:r>
        <w:rPr>
          <w:rFonts w:ascii="Times New Roman" w:hAnsi="Times New Roman" w:cs="Times New Roman"/>
          <w:sz w:val="24"/>
          <w:szCs w:val="24"/>
        </w:rPr>
        <w:t>21</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3.1 Kriteria Pengujian Autokorelasi Dengan Pedoman </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Uji Durbin-Watson</w:t>
      </w:r>
      <w:r>
        <w:rPr>
          <w:rFonts w:ascii="Times New Roman" w:hAnsi="Times New Roman" w:cs="Times New Roman"/>
          <w:sz w:val="24"/>
          <w:szCs w:val="24"/>
          <w:lang w:val="en-US"/>
        </w:rPr>
        <w:tab/>
      </w:r>
      <w:r>
        <w:rPr>
          <w:rFonts w:ascii="Times New Roman" w:hAnsi="Times New Roman" w:cs="Times New Roman"/>
          <w:sz w:val="24"/>
          <w:szCs w:val="24"/>
        </w:rPr>
        <w:t>47</w:t>
      </w:r>
    </w:p>
    <w:p w:rsidR="009A0802" w:rsidRPr="00850AE5" w:rsidRDefault="009A0802" w:rsidP="009A0802">
      <w:pPr>
        <w:pStyle w:val="NoSpacing"/>
        <w:tabs>
          <w:tab w:val="center" w:leader="dot" w:pos="6804"/>
        </w:tabs>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Tabel 3.2 </w:t>
      </w:r>
      <w:r>
        <w:rPr>
          <w:rFonts w:ascii="Times New Roman" w:hAnsi="Times New Roman" w:cs="Times New Roman"/>
          <w:iCs/>
          <w:sz w:val="24"/>
          <w:szCs w:val="24"/>
        </w:rPr>
        <w:t>Interpretasi Koefisien Korelasi</w:t>
      </w:r>
      <w:r>
        <w:rPr>
          <w:rFonts w:ascii="Times New Roman" w:hAnsi="Times New Roman" w:cs="Times New Roman"/>
          <w:iCs/>
          <w:sz w:val="24"/>
          <w:szCs w:val="24"/>
          <w:lang w:val="en-US"/>
        </w:rPr>
        <w:tab/>
      </w:r>
      <w:r>
        <w:rPr>
          <w:rFonts w:ascii="Times New Roman" w:hAnsi="Times New Roman" w:cs="Times New Roman"/>
          <w:iCs/>
          <w:sz w:val="24"/>
          <w:szCs w:val="24"/>
        </w:rPr>
        <w:t>53</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 Data Inflasi Triwulan Tahun 2011-2018</w:t>
      </w:r>
      <w:r>
        <w:rPr>
          <w:rFonts w:ascii="Times New Roman" w:hAnsi="Times New Roman" w:cs="Times New Roman"/>
          <w:sz w:val="24"/>
          <w:szCs w:val="24"/>
          <w:lang w:val="en-US"/>
        </w:rPr>
        <w:tab/>
      </w:r>
      <w:r>
        <w:rPr>
          <w:rFonts w:ascii="Times New Roman" w:hAnsi="Times New Roman" w:cs="Times New Roman"/>
          <w:sz w:val="24"/>
          <w:szCs w:val="24"/>
        </w:rPr>
        <w:t>60</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4.2 Data </w:t>
      </w:r>
      <w:r w:rsidRPr="00850AE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Triwulan </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Tahun 2011-2018</w:t>
      </w:r>
      <w:r>
        <w:rPr>
          <w:rFonts w:ascii="Times New Roman" w:hAnsi="Times New Roman" w:cs="Times New Roman"/>
          <w:sz w:val="24"/>
          <w:szCs w:val="24"/>
          <w:lang w:val="en-US"/>
        </w:rPr>
        <w:tab/>
      </w:r>
      <w:r>
        <w:rPr>
          <w:rFonts w:ascii="Times New Roman" w:hAnsi="Times New Roman" w:cs="Times New Roman"/>
          <w:sz w:val="24"/>
          <w:szCs w:val="24"/>
        </w:rPr>
        <w:t>64</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4.3 Data </w:t>
      </w:r>
      <w:r>
        <w:rPr>
          <w:rFonts w:ascii="Times New Roman" w:hAnsi="Times New Roman" w:cs="Times New Roman"/>
          <w:i/>
          <w:iCs/>
          <w:sz w:val="24"/>
          <w:szCs w:val="24"/>
        </w:rPr>
        <w:t>Non Performing F</w:t>
      </w:r>
      <w:r w:rsidRPr="00850AE5">
        <w:rPr>
          <w:rFonts w:ascii="Times New Roman" w:hAnsi="Times New Roman" w:cs="Times New Roman"/>
          <w:i/>
          <w:iCs/>
          <w:sz w:val="24"/>
          <w:szCs w:val="24"/>
        </w:rPr>
        <w:t xml:space="preserve">inancing </w:t>
      </w:r>
      <w:r>
        <w:rPr>
          <w:rFonts w:ascii="Times New Roman" w:hAnsi="Times New Roman" w:cs="Times New Roman"/>
          <w:sz w:val="24"/>
          <w:szCs w:val="24"/>
        </w:rPr>
        <w:t xml:space="preserve">(NPF) Triwulan </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Tahun 2011-2018</w:t>
      </w:r>
      <w:r>
        <w:rPr>
          <w:rFonts w:ascii="Times New Roman" w:hAnsi="Times New Roman" w:cs="Times New Roman"/>
          <w:sz w:val="24"/>
          <w:szCs w:val="24"/>
          <w:lang w:val="en-US"/>
        </w:rPr>
        <w:tab/>
      </w:r>
      <w:r>
        <w:rPr>
          <w:rFonts w:ascii="Times New Roman" w:hAnsi="Times New Roman" w:cs="Times New Roman"/>
          <w:sz w:val="24"/>
          <w:szCs w:val="24"/>
        </w:rPr>
        <w:t>68</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4.4 Hasil Uji Statistik Deskriptif</w:t>
      </w:r>
      <w:r>
        <w:rPr>
          <w:rFonts w:ascii="Times New Roman" w:hAnsi="Times New Roman" w:cs="Times New Roman"/>
          <w:sz w:val="24"/>
          <w:szCs w:val="24"/>
          <w:lang w:val="en-US"/>
        </w:rPr>
        <w:tab/>
      </w:r>
      <w:r>
        <w:rPr>
          <w:rFonts w:ascii="Times New Roman" w:hAnsi="Times New Roman" w:cs="Times New Roman"/>
          <w:sz w:val="24"/>
          <w:szCs w:val="24"/>
        </w:rPr>
        <w:t>72</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4.5 Hasil Uji Normalitas</w:t>
      </w:r>
      <w:r>
        <w:rPr>
          <w:rFonts w:ascii="Times New Roman" w:hAnsi="Times New Roman" w:cs="Times New Roman"/>
          <w:sz w:val="24"/>
          <w:szCs w:val="24"/>
          <w:lang w:val="en-US"/>
        </w:rPr>
        <w:tab/>
      </w:r>
      <w:r>
        <w:rPr>
          <w:rFonts w:ascii="Times New Roman" w:hAnsi="Times New Roman" w:cs="Times New Roman"/>
          <w:sz w:val="24"/>
          <w:szCs w:val="24"/>
        </w:rPr>
        <w:t>73</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4.6 Hasil Uji Heteroskedastisitas</w:t>
      </w:r>
      <w:r>
        <w:rPr>
          <w:rFonts w:ascii="Times New Roman" w:hAnsi="Times New Roman" w:cs="Times New Roman"/>
          <w:sz w:val="24"/>
          <w:szCs w:val="24"/>
          <w:lang w:val="en-US"/>
        </w:rPr>
        <w:tab/>
      </w:r>
      <w:r>
        <w:rPr>
          <w:rFonts w:ascii="Times New Roman" w:hAnsi="Times New Roman" w:cs="Times New Roman"/>
          <w:sz w:val="24"/>
          <w:szCs w:val="24"/>
        </w:rPr>
        <w:t>75</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4.7 Hasil Uji Multikolinearitas</w:t>
      </w:r>
      <w:r>
        <w:rPr>
          <w:rFonts w:ascii="Times New Roman" w:hAnsi="Times New Roman" w:cs="Times New Roman"/>
          <w:sz w:val="24"/>
          <w:szCs w:val="24"/>
          <w:lang w:val="en-US"/>
        </w:rPr>
        <w:tab/>
      </w:r>
      <w:r>
        <w:rPr>
          <w:rFonts w:ascii="Times New Roman" w:hAnsi="Times New Roman" w:cs="Times New Roman"/>
          <w:sz w:val="24"/>
          <w:szCs w:val="24"/>
        </w:rPr>
        <w:t>76</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4.8 Hasil Uji Autokorelasi</w:t>
      </w:r>
      <w:r>
        <w:rPr>
          <w:rFonts w:ascii="Times New Roman" w:hAnsi="Times New Roman" w:cs="Times New Roman"/>
          <w:sz w:val="24"/>
          <w:szCs w:val="24"/>
          <w:lang w:val="en-US"/>
        </w:rPr>
        <w:tab/>
      </w:r>
      <w:r>
        <w:rPr>
          <w:rFonts w:ascii="Times New Roman" w:hAnsi="Times New Roman" w:cs="Times New Roman"/>
          <w:sz w:val="24"/>
          <w:szCs w:val="24"/>
        </w:rPr>
        <w:t>77</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4.9 Hasil Uji Statistik Durbin-Watson</w:t>
      </w:r>
      <w:r>
        <w:rPr>
          <w:rFonts w:ascii="Times New Roman" w:hAnsi="Times New Roman" w:cs="Times New Roman"/>
          <w:sz w:val="24"/>
          <w:szCs w:val="24"/>
          <w:lang w:val="en-US"/>
        </w:rPr>
        <w:tab/>
      </w:r>
      <w:r>
        <w:rPr>
          <w:rFonts w:ascii="Times New Roman" w:hAnsi="Times New Roman" w:cs="Times New Roman"/>
          <w:sz w:val="24"/>
          <w:szCs w:val="24"/>
        </w:rPr>
        <w:t>78</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4.10 Hasil Uji Regresi Linear Berganda</w:t>
      </w:r>
      <w:r>
        <w:rPr>
          <w:rFonts w:ascii="Times New Roman" w:hAnsi="Times New Roman" w:cs="Times New Roman"/>
          <w:sz w:val="24"/>
          <w:szCs w:val="24"/>
          <w:lang w:val="en-US"/>
        </w:rPr>
        <w:tab/>
      </w:r>
      <w:r>
        <w:rPr>
          <w:rFonts w:ascii="Times New Roman" w:hAnsi="Times New Roman" w:cs="Times New Roman"/>
          <w:sz w:val="24"/>
          <w:szCs w:val="24"/>
        </w:rPr>
        <w:t>79</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4.11 Hasil Uji Parsial (Uji t)</w:t>
      </w:r>
      <w:r>
        <w:rPr>
          <w:rFonts w:ascii="Times New Roman" w:hAnsi="Times New Roman" w:cs="Times New Roman"/>
          <w:sz w:val="24"/>
          <w:szCs w:val="24"/>
          <w:lang w:val="en-US"/>
        </w:rPr>
        <w:tab/>
      </w:r>
      <w:r>
        <w:rPr>
          <w:rFonts w:ascii="Times New Roman" w:hAnsi="Times New Roman" w:cs="Times New Roman"/>
          <w:sz w:val="24"/>
          <w:szCs w:val="24"/>
        </w:rPr>
        <w:t>81</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4.12 Hasil Uji Simultan (Uji F)</w:t>
      </w:r>
      <w:r>
        <w:rPr>
          <w:rFonts w:ascii="Times New Roman" w:hAnsi="Times New Roman" w:cs="Times New Roman"/>
          <w:sz w:val="24"/>
          <w:szCs w:val="24"/>
          <w:lang w:val="en-US"/>
        </w:rPr>
        <w:tab/>
      </w:r>
      <w:r>
        <w:rPr>
          <w:rFonts w:ascii="Times New Roman" w:hAnsi="Times New Roman" w:cs="Times New Roman"/>
          <w:sz w:val="24"/>
          <w:szCs w:val="24"/>
        </w:rPr>
        <w:t>83</w:t>
      </w:r>
    </w:p>
    <w:p w:rsidR="009A0802"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4.13 Hasil Uji Koefisien Korelasi</w:t>
      </w:r>
      <w:r>
        <w:rPr>
          <w:rFonts w:ascii="Times New Roman" w:hAnsi="Times New Roman" w:cs="Times New Roman"/>
          <w:sz w:val="24"/>
          <w:szCs w:val="24"/>
          <w:lang w:val="en-US"/>
        </w:rPr>
        <w:tab/>
      </w:r>
      <w:r>
        <w:rPr>
          <w:rFonts w:ascii="Times New Roman" w:hAnsi="Times New Roman" w:cs="Times New Roman"/>
          <w:sz w:val="24"/>
          <w:szCs w:val="24"/>
        </w:rPr>
        <w:t>85</w:t>
      </w:r>
    </w:p>
    <w:p w:rsidR="009A0802" w:rsidRPr="00555CBA" w:rsidRDefault="009A0802" w:rsidP="009A0802">
      <w:pPr>
        <w:pStyle w:val="NoSpacing"/>
        <w:tabs>
          <w:tab w:val="center" w:leader="dot" w:pos="6804"/>
        </w:tabs>
        <w:spacing w:line="360" w:lineRule="auto"/>
        <w:jc w:val="both"/>
        <w:rPr>
          <w:rFonts w:ascii="Times New Roman" w:hAnsi="Times New Roman" w:cs="Times New Roman"/>
          <w:sz w:val="24"/>
          <w:szCs w:val="24"/>
        </w:rPr>
      </w:pPr>
      <w:r>
        <w:rPr>
          <w:rFonts w:ascii="Times New Roman" w:hAnsi="Times New Roman" w:cs="Times New Roman"/>
          <w:sz w:val="24"/>
          <w:szCs w:val="24"/>
        </w:rPr>
        <w:t>Tabel 4.14 Hasil Uji Koefisien Determinasi</w:t>
      </w:r>
      <w:r>
        <w:rPr>
          <w:rFonts w:ascii="Times New Roman" w:hAnsi="Times New Roman" w:cs="Times New Roman"/>
          <w:sz w:val="24"/>
          <w:szCs w:val="24"/>
          <w:lang w:val="en-US"/>
        </w:rPr>
        <w:tab/>
      </w:r>
      <w:r>
        <w:rPr>
          <w:rFonts w:ascii="Times New Roman" w:hAnsi="Times New Roman" w:cs="Times New Roman"/>
          <w:sz w:val="24"/>
          <w:szCs w:val="24"/>
        </w:rPr>
        <w:t>86</w:t>
      </w:r>
    </w:p>
    <w:p w:rsidR="009A0802" w:rsidRPr="00CC1C1E" w:rsidRDefault="009A0802" w:rsidP="00CC1C1E">
      <w:pPr>
        <w:spacing w:after="0" w:line="480" w:lineRule="auto"/>
        <w:jc w:val="right"/>
        <w:rPr>
          <w:rFonts w:ascii="Times New Roman" w:hAnsi="Times New Roman" w:cs="Times New Roman"/>
          <w:b/>
          <w:bCs/>
          <w:sz w:val="24"/>
          <w:szCs w:val="24"/>
        </w:rPr>
      </w:pPr>
    </w:p>
    <w:p w:rsidR="00DF3533" w:rsidRDefault="00DF3533" w:rsidP="00CC1C1E">
      <w:pPr>
        <w:spacing w:after="0" w:line="480" w:lineRule="auto"/>
        <w:rPr>
          <w:rFonts w:ascii="Times New Roman" w:hAnsi="Times New Roman" w:cs="Times New Roman"/>
          <w:b/>
          <w:bCs/>
          <w:sz w:val="24"/>
          <w:szCs w:val="24"/>
        </w:rPr>
        <w:sectPr w:rsidR="00DF3533" w:rsidSect="00DF3533">
          <w:headerReference w:type="default" r:id="rId18"/>
          <w:footerReference w:type="first" r:id="rId19"/>
          <w:pgSz w:w="10319" w:h="14571" w:code="13"/>
          <w:pgMar w:top="1701" w:right="1134" w:bottom="851" w:left="1701" w:header="709" w:footer="709" w:gutter="0"/>
          <w:pgNumType w:fmt="lowerRoman" w:start="1"/>
          <w:cols w:space="708"/>
          <w:titlePg/>
          <w:docGrid w:linePitch="360"/>
        </w:sectPr>
      </w:pPr>
    </w:p>
    <w:p w:rsidR="008E44B0" w:rsidRPr="00BC0B86" w:rsidRDefault="008E44B0" w:rsidP="00F16AAC">
      <w:pPr>
        <w:spacing w:after="0" w:line="480" w:lineRule="auto"/>
        <w:jc w:val="center"/>
        <w:rPr>
          <w:rFonts w:ascii="Times New Roman" w:hAnsi="Times New Roman" w:cs="Times New Roman"/>
          <w:b/>
          <w:bCs/>
          <w:sz w:val="24"/>
          <w:szCs w:val="24"/>
        </w:rPr>
      </w:pPr>
      <w:r w:rsidRPr="00BC0B86">
        <w:rPr>
          <w:rFonts w:ascii="Times New Roman" w:hAnsi="Times New Roman" w:cs="Times New Roman"/>
          <w:b/>
          <w:bCs/>
          <w:sz w:val="24"/>
          <w:szCs w:val="24"/>
        </w:rPr>
        <w:lastRenderedPageBreak/>
        <w:t>BAB I</w:t>
      </w:r>
    </w:p>
    <w:p w:rsidR="00322816" w:rsidRPr="00BC0B86" w:rsidRDefault="008E44B0" w:rsidP="00F16AAC">
      <w:pPr>
        <w:spacing w:after="0" w:line="480" w:lineRule="auto"/>
        <w:jc w:val="center"/>
        <w:rPr>
          <w:rFonts w:ascii="Times New Roman" w:hAnsi="Times New Roman" w:cs="Times New Roman"/>
          <w:b/>
          <w:bCs/>
          <w:sz w:val="24"/>
          <w:szCs w:val="24"/>
        </w:rPr>
      </w:pPr>
      <w:r w:rsidRPr="00BC0B86">
        <w:rPr>
          <w:rFonts w:ascii="Times New Roman" w:hAnsi="Times New Roman" w:cs="Times New Roman"/>
          <w:b/>
          <w:bCs/>
          <w:sz w:val="24"/>
          <w:szCs w:val="24"/>
        </w:rPr>
        <w:t>PENDAHULUAN</w:t>
      </w:r>
    </w:p>
    <w:p w:rsidR="00322816" w:rsidRPr="00322816" w:rsidRDefault="00322816" w:rsidP="00F16AAC">
      <w:pPr>
        <w:spacing w:after="0" w:line="480" w:lineRule="auto"/>
        <w:jc w:val="center"/>
        <w:rPr>
          <w:rFonts w:ascii="Times New Roman" w:hAnsi="Times New Roman" w:cs="Times New Roman"/>
          <w:b/>
          <w:bCs/>
          <w:sz w:val="24"/>
          <w:szCs w:val="24"/>
        </w:rPr>
      </w:pPr>
    </w:p>
    <w:p w:rsidR="00115545" w:rsidRPr="00322816" w:rsidRDefault="002D61F6" w:rsidP="00F16AAC">
      <w:pPr>
        <w:pStyle w:val="ListParagraph"/>
        <w:numPr>
          <w:ilvl w:val="0"/>
          <w:numId w:val="1"/>
        </w:numPr>
        <w:spacing w:after="0" w:line="480" w:lineRule="auto"/>
        <w:ind w:left="426" w:hanging="426"/>
        <w:rPr>
          <w:rFonts w:ascii="Times New Roman" w:hAnsi="Times New Roman" w:cs="Times New Roman"/>
          <w:b/>
          <w:bCs/>
          <w:sz w:val="24"/>
          <w:szCs w:val="24"/>
        </w:rPr>
      </w:pPr>
      <w:r w:rsidRPr="00322816">
        <w:rPr>
          <w:rFonts w:ascii="Times New Roman" w:hAnsi="Times New Roman" w:cs="Times New Roman"/>
          <w:b/>
          <w:bCs/>
          <w:sz w:val="24"/>
          <w:szCs w:val="24"/>
        </w:rPr>
        <w:t>Latar Belakang</w:t>
      </w:r>
    </w:p>
    <w:p w:rsidR="00FA3B0E" w:rsidRDefault="00F71449" w:rsidP="00F16AAC">
      <w:pPr>
        <w:autoSpaceDE w:val="0"/>
        <w:autoSpaceDN w:val="0"/>
        <w:adjustRightInd w:val="0"/>
        <w:spacing w:after="0" w:line="480" w:lineRule="auto"/>
        <w:ind w:firstLine="720"/>
        <w:jc w:val="both"/>
        <w:rPr>
          <w:rFonts w:ascii="Times New Roman" w:hAnsi="Times New Roman" w:cs="Times New Roman"/>
          <w:sz w:val="24"/>
          <w:szCs w:val="24"/>
        </w:rPr>
      </w:pPr>
      <w:r w:rsidRPr="00173E56">
        <w:rPr>
          <w:rFonts w:ascii="Times New Roman" w:hAnsi="Times New Roman" w:cs="Times New Roman"/>
          <w:sz w:val="24"/>
          <w:szCs w:val="24"/>
        </w:rPr>
        <w:t xml:space="preserve">Berdasarkan UU No. 10 tahun 1998 bank merupakan badan </w:t>
      </w:r>
      <w:r w:rsidR="00173E56" w:rsidRPr="00173E56">
        <w:rPr>
          <w:rFonts w:ascii="Times New Roman" w:hAnsi="Times New Roman" w:cs="Times New Roman"/>
          <w:sz w:val="24"/>
          <w:szCs w:val="24"/>
        </w:rPr>
        <w:t>usaha yang menghimpun dana dari masyarakat dalam bentuk simpanan dan menyalurkannya kepad</w:t>
      </w:r>
      <w:r w:rsidR="00322816">
        <w:rPr>
          <w:rFonts w:ascii="Times New Roman" w:hAnsi="Times New Roman" w:cs="Times New Roman"/>
          <w:sz w:val="24"/>
          <w:szCs w:val="24"/>
        </w:rPr>
        <w:t>a masyarakat dalam bentuk pembiayaan</w:t>
      </w:r>
      <w:r w:rsidR="00173E56" w:rsidRPr="00173E56">
        <w:rPr>
          <w:rFonts w:ascii="Times New Roman" w:hAnsi="Times New Roman" w:cs="Times New Roman"/>
          <w:sz w:val="24"/>
          <w:szCs w:val="24"/>
        </w:rPr>
        <w:t xml:space="preserve"> ataupun bentuk lainnya dalam rangka meningkatkan taraf hidup rakyat banyak. Perbankan syariah di Indonesia telah menjadi tolak ukur keberhasilan eksistensi ekonomi syariah.</w:t>
      </w:r>
      <w:r w:rsidR="00173E56">
        <w:rPr>
          <w:rStyle w:val="FootnoteReference"/>
          <w:rFonts w:ascii="Times New Roman" w:hAnsi="Times New Roman" w:cs="Times New Roman"/>
          <w:sz w:val="24"/>
          <w:szCs w:val="24"/>
        </w:rPr>
        <w:footnoteReference w:id="1"/>
      </w:r>
    </w:p>
    <w:p w:rsidR="00FA3B0E" w:rsidRDefault="00FA3B0E" w:rsidP="00F16AAC">
      <w:pPr>
        <w:autoSpaceDE w:val="0"/>
        <w:autoSpaceDN w:val="0"/>
        <w:adjustRightInd w:val="0"/>
        <w:spacing w:after="0" w:line="480" w:lineRule="auto"/>
        <w:ind w:firstLine="720"/>
        <w:jc w:val="both"/>
        <w:rPr>
          <w:rFonts w:ascii="Times New Roman" w:hAnsi="Times New Roman" w:cs="Times New Roman"/>
          <w:sz w:val="24"/>
          <w:szCs w:val="24"/>
        </w:rPr>
      </w:pPr>
      <w:r w:rsidRPr="00FA3B0E">
        <w:rPr>
          <w:rFonts w:ascii="Times New Roman" w:hAnsi="Times New Roman" w:cs="Times New Roman"/>
          <w:sz w:val="24"/>
          <w:szCs w:val="24"/>
        </w:rPr>
        <w:t xml:space="preserve">Pembiayaan adalah suatu proses, mulai dari analisis kelayakan pembiayaan sampai kepada realisasinya. Namun realisasi pembiayaan bukanlah tahap terakhir dari proses pembiayaan. Setelah realisasi pembiayaan, maka pejabat bank syariah perlu melakukan pemantauan dan pengawasan pembiayaan. Aktivitas ini memiliki aspek dan tujuan tertentu. </w:t>
      </w:r>
      <w:r w:rsidRPr="00FA3B0E">
        <w:rPr>
          <w:rFonts w:ascii="Times New Roman" w:hAnsi="Times New Roman" w:cs="Times New Roman"/>
          <w:sz w:val="24"/>
          <w:szCs w:val="24"/>
        </w:rPr>
        <w:lastRenderedPageBreak/>
        <w:t>Untuk itu perlu dibicarakan hal-hal yang terkait dengan aktivitas pemantauan dan pengawasan pembiayaan.</w:t>
      </w:r>
      <w:r w:rsidRPr="00E23B69">
        <w:rPr>
          <w:rStyle w:val="FootnoteReference"/>
          <w:rFonts w:ascii="Times New Roman" w:hAnsi="Times New Roman" w:cs="Times New Roman"/>
          <w:sz w:val="24"/>
          <w:szCs w:val="24"/>
        </w:rPr>
        <w:footnoteReference w:id="2"/>
      </w:r>
    </w:p>
    <w:p w:rsidR="00241276" w:rsidRDefault="00F71449" w:rsidP="00F16AAC">
      <w:pPr>
        <w:spacing w:after="0" w:line="480" w:lineRule="auto"/>
        <w:ind w:firstLine="720"/>
        <w:jc w:val="both"/>
        <w:rPr>
          <w:rFonts w:ascii="Times New Roman" w:hAnsi="Times New Roman" w:cs="Times New Roman"/>
          <w:sz w:val="24"/>
          <w:szCs w:val="24"/>
        </w:rPr>
      </w:pPr>
      <w:r w:rsidRPr="00F71449">
        <w:rPr>
          <w:rFonts w:ascii="Times New Roman" w:hAnsi="Times New Roman" w:cs="Times New Roman"/>
          <w:sz w:val="24"/>
          <w:szCs w:val="24"/>
        </w:rPr>
        <w:t>Dunia perbankan selalu be</w:t>
      </w:r>
      <w:r w:rsidR="00322816">
        <w:rPr>
          <w:rFonts w:ascii="Times New Roman" w:hAnsi="Times New Roman" w:cs="Times New Roman"/>
          <w:sz w:val="24"/>
          <w:szCs w:val="24"/>
        </w:rPr>
        <w:t xml:space="preserve">rhadapan dengan persoalan pembiayaan </w:t>
      </w:r>
      <w:r w:rsidRPr="00F71449">
        <w:rPr>
          <w:rFonts w:ascii="Times New Roman" w:hAnsi="Times New Roman" w:cs="Times New Roman"/>
          <w:sz w:val="24"/>
          <w:szCs w:val="24"/>
        </w:rPr>
        <w:t>bermasalah (</w:t>
      </w:r>
      <w:r w:rsidRPr="00F71449">
        <w:rPr>
          <w:rFonts w:ascii="Times New Roman" w:hAnsi="Times New Roman" w:cs="Times New Roman"/>
          <w:i/>
          <w:iCs/>
          <w:sz w:val="24"/>
          <w:szCs w:val="24"/>
        </w:rPr>
        <w:t>non-performing loan</w:t>
      </w:r>
      <w:r w:rsidRPr="00F71449">
        <w:rPr>
          <w:rFonts w:ascii="Times New Roman" w:hAnsi="Times New Roman" w:cs="Times New Roman"/>
          <w:sz w:val="24"/>
          <w:szCs w:val="24"/>
        </w:rPr>
        <w:t xml:space="preserve">/NPL). </w:t>
      </w:r>
      <w:r w:rsidR="00322816">
        <w:rPr>
          <w:rFonts w:ascii="Times New Roman" w:hAnsi="Times New Roman" w:cs="Times New Roman"/>
          <w:sz w:val="24"/>
          <w:szCs w:val="24"/>
        </w:rPr>
        <w:t>Hal ini dikarenakan berbagai fak</w:t>
      </w:r>
      <w:r w:rsidRPr="00F71449">
        <w:rPr>
          <w:rFonts w:ascii="Times New Roman" w:hAnsi="Times New Roman" w:cs="Times New Roman"/>
          <w:sz w:val="24"/>
          <w:szCs w:val="24"/>
        </w:rPr>
        <w:t>tor baik internal maupun eksternal, seperti melemahnya pe</w:t>
      </w:r>
      <w:r w:rsidR="0070325C">
        <w:rPr>
          <w:rFonts w:ascii="Times New Roman" w:hAnsi="Times New Roman" w:cs="Times New Roman"/>
          <w:sz w:val="24"/>
          <w:szCs w:val="24"/>
        </w:rPr>
        <w:t>re</w:t>
      </w:r>
      <w:r w:rsidRPr="00F71449">
        <w:rPr>
          <w:rFonts w:ascii="Times New Roman" w:hAnsi="Times New Roman" w:cs="Times New Roman"/>
          <w:sz w:val="24"/>
          <w:szCs w:val="24"/>
        </w:rPr>
        <w:t>konomian dunia dan ketidakpastian</w:t>
      </w:r>
      <w:r w:rsidR="00322816">
        <w:rPr>
          <w:rFonts w:ascii="Times New Roman" w:hAnsi="Times New Roman" w:cs="Times New Roman"/>
          <w:sz w:val="24"/>
          <w:szCs w:val="24"/>
        </w:rPr>
        <w:t xml:space="preserve"> suku bunga yang masih akan mem</w:t>
      </w:r>
      <w:r w:rsidRPr="00F71449">
        <w:rPr>
          <w:rFonts w:ascii="Times New Roman" w:hAnsi="Times New Roman" w:cs="Times New Roman"/>
          <w:sz w:val="24"/>
          <w:szCs w:val="24"/>
        </w:rPr>
        <w:t>engaruhi ekonomi domestik, termasuk sektor perbankan yang erat hubungannya dengan pembiayaan sektor riil. Oleh sebab itu, perbankan harus selalu tetap waspada terhadap peningkatan pembiaya</w:t>
      </w:r>
      <w:r w:rsidR="00322816">
        <w:rPr>
          <w:rFonts w:ascii="Times New Roman" w:hAnsi="Times New Roman" w:cs="Times New Roman"/>
          <w:sz w:val="24"/>
          <w:szCs w:val="24"/>
        </w:rPr>
        <w:t>an bermasalah karena sangat mem</w:t>
      </w:r>
      <w:r w:rsidRPr="00F71449">
        <w:rPr>
          <w:rFonts w:ascii="Times New Roman" w:hAnsi="Times New Roman" w:cs="Times New Roman"/>
          <w:sz w:val="24"/>
          <w:szCs w:val="24"/>
        </w:rPr>
        <w:t>engaruhi kualitas aset.</w:t>
      </w:r>
      <w:r w:rsidR="004E7F40">
        <w:rPr>
          <w:rStyle w:val="FootnoteReference"/>
          <w:rFonts w:ascii="Times New Roman" w:hAnsi="Times New Roman" w:cs="Times New Roman"/>
          <w:sz w:val="24"/>
          <w:szCs w:val="24"/>
        </w:rPr>
        <w:footnoteReference w:id="3"/>
      </w:r>
    </w:p>
    <w:p w:rsidR="00FA3B0E" w:rsidRDefault="00FA3B0E" w:rsidP="00F16AAC">
      <w:pPr>
        <w:spacing w:after="0" w:line="480" w:lineRule="auto"/>
        <w:ind w:firstLine="720"/>
        <w:jc w:val="both"/>
        <w:rPr>
          <w:rFonts w:ascii="Times New Roman" w:hAnsi="Times New Roman" w:cs="Times New Roman"/>
          <w:sz w:val="24"/>
          <w:szCs w:val="24"/>
        </w:rPr>
      </w:pPr>
      <w:r w:rsidRPr="00FA3B0E">
        <w:rPr>
          <w:rFonts w:ascii="Times New Roman" w:hAnsi="Times New Roman" w:cs="Times New Roman"/>
          <w:sz w:val="24"/>
          <w:szCs w:val="24"/>
        </w:rPr>
        <w:t xml:space="preserve">Ada beberapa masalah yang terjadi pada Bank Syariah, khususnya masalah penyaluran dana, dalam penyaluran dana sering terjadi kredit macet atau sering disebut </w:t>
      </w:r>
      <w:r w:rsidRPr="00FA3B0E">
        <w:rPr>
          <w:rFonts w:ascii="Times New Roman" w:hAnsi="Times New Roman" w:cs="Times New Roman"/>
          <w:i/>
          <w:sz w:val="24"/>
          <w:szCs w:val="24"/>
        </w:rPr>
        <w:t>Non Performing Financing</w:t>
      </w:r>
      <w:r w:rsidRPr="00FA3B0E">
        <w:rPr>
          <w:rFonts w:ascii="Times New Roman" w:hAnsi="Times New Roman" w:cs="Times New Roman"/>
          <w:sz w:val="24"/>
          <w:szCs w:val="24"/>
        </w:rPr>
        <w:t xml:space="preserve"> (NPF).</w:t>
      </w:r>
      <w:r w:rsidR="00241276">
        <w:rPr>
          <w:rFonts w:ascii="Times New Roman" w:hAnsi="Times New Roman" w:cs="Times New Roman"/>
          <w:sz w:val="24"/>
          <w:szCs w:val="24"/>
        </w:rPr>
        <w:t xml:space="preserve"> </w:t>
      </w:r>
      <w:r w:rsidRPr="00FA3B0E">
        <w:rPr>
          <w:rFonts w:ascii="Times New Roman" w:hAnsi="Times New Roman" w:cs="Times New Roman"/>
          <w:sz w:val="24"/>
          <w:szCs w:val="24"/>
        </w:rPr>
        <w:t xml:space="preserve">Kredit macet/NPL (termasuk NPF) pada mulanya selalu diawali dengan terjadinya “wanprestasi” (ingkar </w:t>
      </w:r>
      <w:r w:rsidRPr="00FA3B0E">
        <w:rPr>
          <w:rFonts w:ascii="Times New Roman" w:hAnsi="Times New Roman" w:cs="Times New Roman"/>
          <w:sz w:val="24"/>
          <w:szCs w:val="24"/>
        </w:rPr>
        <w:lastRenderedPageBreak/>
        <w:t>janji/cedera janji), yaitu suatu keadaan dimana debitur tidak mau dan tidak mampu memenuhi janji-janji yang telah dibuatnya sebagaimana tertera dalam perjanjian kredit (termasuk perjanjian pembiayaan). Penyebab wanprestasi dapat bersifat alamiah (diluar kemauan dan kemampuan debitur), maupun akibat iktikad tidak baik debitur. Wanprestasi juga bisa disebabkan oleh pihak bank karena membuat syarat perjanjian kredit yang sangat memberatkan pihak debitur.</w:t>
      </w:r>
      <w:r>
        <w:rPr>
          <w:rStyle w:val="FootnoteReference"/>
          <w:rFonts w:ascii="Times New Roman" w:hAnsi="Times New Roman" w:cs="Times New Roman"/>
          <w:sz w:val="24"/>
          <w:szCs w:val="24"/>
        </w:rPr>
        <w:footnoteReference w:id="4"/>
      </w:r>
    </w:p>
    <w:p w:rsidR="002D61F6" w:rsidRDefault="00ED4641" w:rsidP="00F16AAC">
      <w:pPr>
        <w:spacing w:after="0" w:line="480" w:lineRule="auto"/>
        <w:ind w:firstLine="720"/>
        <w:jc w:val="both"/>
        <w:rPr>
          <w:rFonts w:ascii="Times New Roman" w:hAnsi="Times New Roman" w:cs="Times New Roman"/>
          <w:sz w:val="24"/>
          <w:szCs w:val="24"/>
        </w:rPr>
      </w:pPr>
      <w:r w:rsidRPr="00F71449">
        <w:rPr>
          <w:rFonts w:ascii="Times New Roman" w:hAnsi="Times New Roman" w:cs="Times New Roman"/>
          <w:sz w:val="24"/>
          <w:szCs w:val="24"/>
        </w:rPr>
        <w:t>Bank sebagai penyalur kredit kepada masyarakat memiliki potensi mengalami</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kerugian akibat terjadinya suatu peristiwa ter</w:t>
      </w:r>
      <w:r w:rsidR="00F71449">
        <w:rPr>
          <w:rFonts w:ascii="Times New Roman" w:hAnsi="Times New Roman" w:cs="Times New Roman"/>
          <w:sz w:val="24"/>
          <w:szCs w:val="24"/>
        </w:rPr>
        <w:t xml:space="preserve">tentu atau biasa disebut dengan </w:t>
      </w:r>
      <w:r w:rsidRPr="00F71449">
        <w:rPr>
          <w:rFonts w:ascii="Times New Roman" w:hAnsi="Times New Roman" w:cs="Times New Roman"/>
          <w:sz w:val="24"/>
          <w:szCs w:val="24"/>
        </w:rPr>
        <w:t>risiko. Dalam</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Peraturan Bank Indonesia No</w:t>
      </w:r>
      <w:r w:rsidR="00F71449">
        <w:rPr>
          <w:rFonts w:ascii="Times New Roman" w:hAnsi="Times New Roman" w:cs="Times New Roman"/>
          <w:sz w:val="24"/>
          <w:szCs w:val="24"/>
        </w:rPr>
        <w:t xml:space="preserve">. 13/23/PBI/2011, Risiko akibat </w:t>
      </w:r>
      <w:r w:rsidRPr="00F71449">
        <w:rPr>
          <w:rFonts w:ascii="Times New Roman" w:hAnsi="Times New Roman" w:cs="Times New Roman"/>
          <w:sz w:val="24"/>
          <w:szCs w:val="24"/>
        </w:rPr>
        <w:t>kegagalan nasabah atau pihak</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lain dalam memenuhi kewajiban kepada Bank sesuai dengan perjanjian yang disepakati</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 xml:space="preserve">disebut dengan Risiko </w:t>
      </w:r>
      <w:r w:rsidR="00F71449">
        <w:rPr>
          <w:rFonts w:ascii="Times New Roman" w:hAnsi="Times New Roman" w:cs="Times New Roman"/>
          <w:sz w:val="24"/>
          <w:szCs w:val="24"/>
        </w:rPr>
        <w:t xml:space="preserve">kredit. </w:t>
      </w:r>
      <w:r w:rsidRPr="00F71449">
        <w:rPr>
          <w:rFonts w:ascii="Times New Roman" w:hAnsi="Times New Roman" w:cs="Times New Roman"/>
          <w:sz w:val="24"/>
          <w:szCs w:val="24"/>
        </w:rPr>
        <w:t>Indikator yang dapat menunjukkan</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 xml:space="preserve">kerugian akibat risiko kredit adalah tercermin dari besarnya rasio </w:t>
      </w:r>
      <w:r w:rsidRPr="00F71449">
        <w:rPr>
          <w:rFonts w:ascii="Times New Roman" w:hAnsi="Times New Roman" w:cs="Times New Roman"/>
          <w:i/>
          <w:iCs/>
          <w:sz w:val="24"/>
          <w:szCs w:val="24"/>
        </w:rPr>
        <w:t xml:space="preserve">Non Performing Loan </w:t>
      </w:r>
      <w:r w:rsidRPr="00F71449">
        <w:rPr>
          <w:rFonts w:ascii="Times New Roman" w:hAnsi="Times New Roman" w:cs="Times New Roman"/>
          <w:sz w:val="24"/>
          <w:szCs w:val="24"/>
        </w:rPr>
        <w:t>pada</w:t>
      </w:r>
      <w:r w:rsidR="00F71449">
        <w:rPr>
          <w:rFonts w:ascii="Times New Roman" w:hAnsi="Times New Roman" w:cs="Times New Roman"/>
          <w:sz w:val="24"/>
          <w:szCs w:val="24"/>
        </w:rPr>
        <w:t xml:space="preserve"> </w:t>
      </w:r>
      <w:r w:rsidRPr="00F71449">
        <w:rPr>
          <w:rFonts w:ascii="Times New Roman" w:hAnsi="Times New Roman" w:cs="Times New Roman"/>
          <w:sz w:val="24"/>
          <w:szCs w:val="24"/>
        </w:rPr>
        <w:t xml:space="preserve">bank konvensional atau </w:t>
      </w:r>
      <w:r w:rsidRPr="00F71449">
        <w:rPr>
          <w:rFonts w:ascii="Times New Roman" w:hAnsi="Times New Roman" w:cs="Times New Roman"/>
          <w:i/>
          <w:iCs/>
          <w:sz w:val="24"/>
          <w:szCs w:val="24"/>
        </w:rPr>
        <w:t xml:space="preserve">Non Performing Financing </w:t>
      </w:r>
      <w:r w:rsidRPr="00F71449">
        <w:rPr>
          <w:rFonts w:ascii="Times New Roman" w:hAnsi="Times New Roman" w:cs="Times New Roman"/>
          <w:sz w:val="24"/>
          <w:szCs w:val="24"/>
        </w:rPr>
        <w:t xml:space="preserve">pada bank </w:t>
      </w:r>
      <w:r w:rsidRPr="00F71449">
        <w:rPr>
          <w:rFonts w:ascii="Times New Roman" w:hAnsi="Times New Roman" w:cs="Times New Roman"/>
          <w:sz w:val="24"/>
          <w:szCs w:val="24"/>
        </w:rPr>
        <w:lastRenderedPageBreak/>
        <w:t>syariah.</w:t>
      </w:r>
      <w:r w:rsidR="008E44B0">
        <w:rPr>
          <w:rStyle w:val="FootnoteReference"/>
          <w:rFonts w:ascii="Times New Roman" w:hAnsi="Times New Roman" w:cs="Times New Roman"/>
          <w:sz w:val="24"/>
          <w:szCs w:val="24"/>
        </w:rPr>
        <w:footnoteReference w:id="5"/>
      </w:r>
      <w:r w:rsidR="00241276">
        <w:rPr>
          <w:rFonts w:ascii="Times New Roman" w:hAnsi="Times New Roman" w:cs="Times New Roman"/>
          <w:sz w:val="24"/>
          <w:szCs w:val="24"/>
        </w:rPr>
        <w:t xml:space="preserve"> NPF adalah rasio antara pembiayaan bermasalah dengan total pembiayaan yang disalurkan oleh bank. Semakin tingginya pembiayaan dari bank yang disalurkan kepada masyarakat, semakin besar juga peluang terjadinya pembiayaan bermasalah. Karena tidak semua jumlah pembiayaan yang disalurkan ke masyarakat dalam kondisi sehat, namun ada juga pembiayaan yang buruk memicu terjadinya pembiayaan bermasalah. Jika pembiayaan yang disalurkan </w:t>
      </w:r>
      <w:r w:rsidR="002B239D">
        <w:rPr>
          <w:rFonts w:ascii="Times New Roman" w:hAnsi="Times New Roman" w:cs="Times New Roman"/>
          <w:sz w:val="24"/>
          <w:szCs w:val="24"/>
        </w:rPr>
        <w:t>mengalami masalah atau bahkan masuk dalam kolektabilitas 5 (macet), maka akan berdampak berkurangnya sebagian besar pendapatan bank.</w:t>
      </w:r>
      <w:r w:rsidR="002B239D">
        <w:rPr>
          <w:rStyle w:val="FootnoteReference"/>
          <w:rFonts w:ascii="Times New Roman" w:hAnsi="Times New Roman" w:cs="Times New Roman"/>
          <w:sz w:val="24"/>
          <w:szCs w:val="24"/>
        </w:rPr>
        <w:footnoteReference w:id="6"/>
      </w:r>
    </w:p>
    <w:p w:rsidR="00FC20D1" w:rsidRDefault="00FC20D1" w:rsidP="00F16AAC">
      <w:pPr>
        <w:spacing w:after="0" w:line="480" w:lineRule="auto"/>
        <w:ind w:firstLine="720"/>
        <w:jc w:val="both"/>
        <w:rPr>
          <w:rFonts w:ascii="Times New Roman" w:hAnsi="Times New Roman" w:cs="Times New Roman"/>
          <w:sz w:val="24"/>
          <w:szCs w:val="24"/>
        </w:rPr>
      </w:pPr>
    </w:p>
    <w:p w:rsidR="00FC20D1" w:rsidRDefault="00FC20D1" w:rsidP="00F16AAC">
      <w:pPr>
        <w:spacing w:after="0" w:line="480" w:lineRule="auto"/>
        <w:ind w:firstLine="720"/>
        <w:jc w:val="both"/>
        <w:rPr>
          <w:rFonts w:ascii="Times New Roman" w:hAnsi="Times New Roman" w:cs="Times New Roman"/>
          <w:sz w:val="24"/>
          <w:szCs w:val="24"/>
        </w:rPr>
      </w:pPr>
    </w:p>
    <w:p w:rsidR="00FC20D1" w:rsidRDefault="00FC20D1" w:rsidP="00F16AAC">
      <w:pPr>
        <w:spacing w:after="0" w:line="480" w:lineRule="auto"/>
        <w:ind w:firstLine="720"/>
        <w:jc w:val="both"/>
        <w:rPr>
          <w:rFonts w:ascii="Times New Roman" w:hAnsi="Times New Roman" w:cs="Times New Roman"/>
          <w:sz w:val="24"/>
          <w:szCs w:val="24"/>
        </w:rPr>
      </w:pPr>
    </w:p>
    <w:p w:rsidR="00FC20D1" w:rsidRDefault="00FC20D1" w:rsidP="00F16AAC">
      <w:pPr>
        <w:spacing w:after="0" w:line="480" w:lineRule="auto"/>
        <w:ind w:firstLine="720"/>
        <w:jc w:val="both"/>
        <w:rPr>
          <w:rFonts w:ascii="Times New Roman" w:hAnsi="Times New Roman" w:cs="Times New Roman"/>
          <w:sz w:val="24"/>
          <w:szCs w:val="24"/>
        </w:rPr>
      </w:pPr>
    </w:p>
    <w:p w:rsidR="00FC20D1" w:rsidRDefault="00FC20D1" w:rsidP="00F16AAC">
      <w:pPr>
        <w:spacing w:after="0" w:line="480" w:lineRule="auto"/>
        <w:ind w:firstLine="720"/>
        <w:jc w:val="both"/>
        <w:rPr>
          <w:rFonts w:ascii="Times New Roman" w:hAnsi="Times New Roman" w:cs="Times New Roman"/>
          <w:sz w:val="24"/>
          <w:szCs w:val="24"/>
        </w:rPr>
      </w:pPr>
    </w:p>
    <w:p w:rsidR="00FC20D1" w:rsidRDefault="00FC20D1" w:rsidP="00F16AAC">
      <w:pPr>
        <w:spacing w:after="0" w:line="480" w:lineRule="auto"/>
        <w:ind w:firstLine="720"/>
        <w:jc w:val="both"/>
        <w:rPr>
          <w:rFonts w:ascii="Times New Roman" w:hAnsi="Times New Roman" w:cs="Times New Roman"/>
          <w:sz w:val="24"/>
          <w:szCs w:val="24"/>
        </w:rPr>
      </w:pPr>
    </w:p>
    <w:p w:rsidR="00181AAA" w:rsidRPr="009F0752" w:rsidRDefault="00181AAA" w:rsidP="00F16AAC">
      <w:pPr>
        <w:pStyle w:val="NoSpacing"/>
        <w:spacing w:line="480" w:lineRule="auto"/>
        <w:jc w:val="center"/>
        <w:rPr>
          <w:rFonts w:ascii="Times New Roman" w:hAnsi="Times New Roman" w:cs="Times New Roman"/>
          <w:b/>
          <w:bCs/>
          <w:sz w:val="24"/>
          <w:szCs w:val="24"/>
        </w:rPr>
      </w:pPr>
      <w:r w:rsidRPr="009F0752">
        <w:rPr>
          <w:rFonts w:ascii="Times New Roman" w:hAnsi="Times New Roman" w:cs="Times New Roman"/>
          <w:b/>
          <w:bCs/>
          <w:sz w:val="24"/>
          <w:szCs w:val="24"/>
        </w:rPr>
        <w:lastRenderedPageBreak/>
        <w:t>Tabel 1.1</w:t>
      </w:r>
    </w:p>
    <w:p w:rsidR="00181AAA" w:rsidRPr="009F0752" w:rsidRDefault="00181AAA" w:rsidP="00F16AAC">
      <w:pPr>
        <w:pStyle w:val="NoSpacing"/>
        <w:spacing w:line="480" w:lineRule="auto"/>
        <w:jc w:val="center"/>
        <w:rPr>
          <w:rFonts w:ascii="Times New Roman" w:hAnsi="Times New Roman" w:cs="Times New Roman"/>
          <w:b/>
          <w:bCs/>
          <w:sz w:val="24"/>
          <w:szCs w:val="24"/>
        </w:rPr>
      </w:pPr>
      <w:r w:rsidRPr="009F0752">
        <w:rPr>
          <w:rFonts w:ascii="Times New Roman" w:hAnsi="Times New Roman" w:cs="Times New Roman"/>
          <w:b/>
          <w:bCs/>
          <w:sz w:val="24"/>
          <w:szCs w:val="24"/>
        </w:rPr>
        <w:t>Kegiatan Usaha PT Bank Rakyat Indonesia Syariah</w:t>
      </w:r>
    </w:p>
    <w:p w:rsidR="00E130AD" w:rsidRDefault="00E130AD" w:rsidP="00F16AA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 Triwulan Tahun</w:t>
      </w:r>
      <w:r w:rsidR="008B6880">
        <w:rPr>
          <w:rFonts w:ascii="Times New Roman" w:hAnsi="Times New Roman" w:cs="Times New Roman"/>
          <w:b/>
          <w:bCs/>
          <w:sz w:val="24"/>
          <w:szCs w:val="24"/>
        </w:rPr>
        <w:t xml:space="preserve"> </w:t>
      </w:r>
      <w:r w:rsidR="00D12BA1">
        <w:rPr>
          <w:rFonts w:ascii="Times New Roman" w:hAnsi="Times New Roman" w:cs="Times New Roman"/>
          <w:b/>
          <w:bCs/>
          <w:sz w:val="24"/>
          <w:szCs w:val="24"/>
        </w:rPr>
        <w:t>2018</w:t>
      </w:r>
    </w:p>
    <w:tbl>
      <w:tblPr>
        <w:tblStyle w:val="TableGrid"/>
        <w:tblW w:w="0" w:type="auto"/>
        <w:tblLook w:val="04A0" w:firstRow="1" w:lastRow="0" w:firstColumn="1" w:lastColumn="0" w:noHBand="0" w:noVBand="1"/>
      </w:tblPr>
      <w:tblGrid>
        <w:gridCol w:w="2548"/>
        <w:gridCol w:w="1388"/>
        <w:gridCol w:w="1275"/>
        <w:gridCol w:w="1355"/>
      </w:tblGrid>
      <w:tr w:rsidR="00E130AD" w:rsidTr="00DA5A1D">
        <w:tc>
          <w:tcPr>
            <w:tcW w:w="2548" w:type="dxa"/>
          </w:tcPr>
          <w:p w:rsidR="00E130AD" w:rsidRDefault="00DA5A1D" w:rsidP="00F16AA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Tahun</w:t>
            </w:r>
          </w:p>
        </w:tc>
        <w:tc>
          <w:tcPr>
            <w:tcW w:w="1388" w:type="dxa"/>
          </w:tcPr>
          <w:p w:rsidR="00E130AD" w:rsidRDefault="00DA5A1D" w:rsidP="00F16AA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Inflasi %</w:t>
            </w:r>
          </w:p>
        </w:tc>
        <w:tc>
          <w:tcPr>
            <w:tcW w:w="1275" w:type="dxa"/>
          </w:tcPr>
          <w:p w:rsidR="00E130AD" w:rsidRDefault="00DA5A1D" w:rsidP="00F16AA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FDR %</w:t>
            </w:r>
          </w:p>
        </w:tc>
        <w:tc>
          <w:tcPr>
            <w:tcW w:w="1355" w:type="dxa"/>
          </w:tcPr>
          <w:p w:rsidR="00E130AD" w:rsidRDefault="00DA5A1D" w:rsidP="00F16AA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NPF %</w:t>
            </w:r>
          </w:p>
        </w:tc>
      </w:tr>
      <w:tr w:rsidR="00DA5A1D" w:rsidTr="00DA5A1D">
        <w:tc>
          <w:tcPr>
            <w:tcW w:w="254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2018</w:t>
            </w:r>
          </w:p>
        </w:tc>
        <w:tc>
          <w:tcPr>
            <w:tcW w:w="138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3,40</w:t>
            </w:r>
          </w:p>
        </w:tc>
        <w:tc>
          <w:tcPr>
            <w:tcW w:w="127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68,70</w:t>
            </w:r>
          </w:p>
        </w:tc>
        <w:tc>
          <w:tcPr>
            <w:tcW w:w="135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4,10</w:t>
            </w:r>
          </w:p>
        </w:tc>
      </w:tr>
      <w:tr w:rsidR="00DA5A1D" w:rsidTr="00DA5A1D">
        <w:tc>
          <w:tcPr>
            <w:tcW w:w="254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2018</w:t>
            </w:r>
          </w:p>
        </w:tc>
        <w:tc>
          <w:tcPr>
            <w:tcW w:w="138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3,12</w:t>
            </w:r>
          </w:p>
        </w:tc>
        <w:tc>
          <w:tcPr>
            <w:tcW w:w="127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77,78</w:t>
            </w:r>
          </w:p>
        </w:tc>
        <w:tc>
          <w:tcPr>
            <w:tcW w:w="135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4,23</w:t>
            </w:r>
          </w:p>
        </w:tc>
      </w:tr>
      <w:tr w:rsidR="00DA5A1D" w:rsidTr="00DA5A1D">
        <w:tc>
          <w:tcPr>
            <w:tcW w:w="254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2018</w:t>
            </w:r>
          </w:p>
        </w:tc>
        <w:tc>
          <w:tcPr>
            <w:tcW w:w="138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2,88</w:t>
            </w:r>
          </w:p>
        </w:tc>
        <w:tc>
          <w:tcPr>
            <w:tcW w:w="127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76,40</w:t>
            </w:r>
          </w:p>
        </w:tc>
        <w:tc>
          <w:tcPr>
            <w:tcW w:w="135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4,30</w:t>
            </w:r>
          </w:p>
        </w:tc>
      </w:tr>
      <w:tr w:rsidR="00DA5A1D" w:rsidTr="00DA5A1D">
        <w:tc>
          <w:tcPr>
            <w:tcW w:w="254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2018</w:t>
            </w:r>
          </w:p>
        </w:tc>
        <w:tc>
          <w:tcPr>
            <w:tcW w:w="1388"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3,13</w:t>
            </w:r>
          </w:p>
        </w:tc>
        <w:tc>
          <w:tcPr>
            <w:tcW w:w="127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75,49</w:t>
            </w:r>
          </w:p>
        </w:tc>
        <w:tc>
          <w:tcPr>
            <w:tcW w:w="1355" w:type="dxa"/>
          </w:tcPr>
          <w:p w:rsidR="00DA5A1D" w:rsidRDefault="00DA5A1D" w:rsidP="00F16AA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4,97</w:t>
            </w:r>
          </w:p>
        </w:tc>
      </w:tr>
    </w:tbl>
    <w:p w:rsidR="00E130AD" w:rsidRPr="00181AAA" w:rsidRDefault="00181AAA" w:rsidP="00F16AAC">
      <w:pPr>
        <w:spacing w:after="0" w:line="480" w:lineRule="auto"/>
        <w:rPr>
          <w:rFonts w:ascii="Times New Roman" w:hAnsi="Times New Roman" w:cs="Times New Roman"/>
        </w:rPr>
      </w:pPr>
      <w:r w:rsidRPr="001B5768">
        <w:rPr>
          <w:rFonts w:ascii="Times New Roman" w:hAnsi="Times New Roman" w:cs="Times New Roman"/>
        </w:rPr>
        <w:t>Sumber: Laporan Keuangan BRI Syariah, Laporan Bank Indonesia</w:t>
      </w:r>
    </w:p>
    <w:p w:rsidR="007B1A31" w:rsidRDefault="00F57C0B"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statistik yang tercantum dalam tabel 1.1 menunjukkan bahwa </w:t>
      </w:r>
      <w:r w:rsidR="002B239D" w:rsidRPr="009B2162">
        <w:rPr>
          <w:rFonts w:ascii="Times New Roman" w:hAnsi="Times New Roman" w:cs="Times New Roman"/>
          <w:sz w:val="24"/>
          <w:szCs w:val="24"/>
        </w:rPr>
        <w:t>PT Bank Rakyat Indonesia Syariah</w:t>
      </w:r>
      <w:r w:rsidR="00C07638">
        <w:rPr>
          <w:rFonts w:ascii="Times New Roman" w:hAnsi="Times New Roman" w:cs="Times New Roman"/>
          <w:sz w:val="24"/>
          <w:szCs w:val="24"/>
        </w:rPr>
        <w:t xml:space="preserve"> tahun 2018</w:t>
      </w:r>
      <w:r w:rsidR="002B239D" w:rsidRPr="009B2162">
        <w:rPr>
          <w:rFonts w:ascii="Times New Roman" w:hAnsi="Times New Roman" w:cs="Times New Roman"/>
          <w:sz w:val="24"/>
          <w:szCs w:val="24"/>
        </w:rPr>
        <w:t xml:space="preserve"> terus</w:t>
      </w:r>
      <w:r w:rsidR="00C07638">
        <w:rPr>
          <w:rFonts w:ascii="Times New Roman" w:hAnsi="Times New Roman" w:cs="Times New Roman"/>
          <w:sz w:val="24"/>
          <w:szCs w:val="24"/>
        </w:rPr>
        <w:t xml:space="preserve"> mengalami kenaikan</w:t>
      </w:r>
      <w:r w:rsidR="008B6880">
        <w:rPr>
          <w:rFonts w:ascii="Times New Roman" w:hAnsi="Times New Roman" w:cs="Times New Roman"/>
          <w:sz w:val="24"/>
          <w:szCs w:val="24"/>
        </w:rPr>
        <w:t xml:space="preserve"> </w:t>
      </w:r>
      <w:r w:rsidR="002B239D" w:rsidRPr="009B2162">
        <w:rPr>
          <w:rFonts w:ascii="Times New Roman" w:hAnsi="Times New Roman" w:cs="Times New Roman"/>
          <w:sz w:val="24"/>
          <w:szCs w:val="24"/>
        </w:rPr>
        <w:t>pembiayaan b</w:t>
      </w:r>
      <w:r w:rsidR="00C07638">
        <w:rPr>
          <w:rFonts w:ascii="Times New Roman" w:hAnsi="Times New Roman" w:cs="Times New Roman"/>
          <w:sz w:val="24"/>
          <w:szCs w:val="24"/>
        </w:rPr>
        <w:t xml:space="preserve">ermasalah (NPF) </w:t>
      </w:r>
      <w:r w:rsidR="00E63264" w:rsidRPr="009B2162">
        <w:rPr>
          <w:rFonts w:ascii="Times New Roman" w:hAnsi="Times New Roman" w:cs="Times New Roman"/>
          <w:sz w:val="24"/>
          <w:szCs w:val="24"/>
        </w:rPr>
        <w:t>.</w:t>
      </w:r>
      <w:r w:rsidR="00C64DC0" w:rsidRPr="009B2162">
        <w:rPr>
          <w:rStyle w:val="FootnoteReference"/>
          <w:rFonts w:ascii="Times New Roman" w:hAnsi="Times New Roman" w:cs="Times New Roman"/>
          <w:sz w:val="24"/>
          <w:szCs w:val="24"/>
        </w:rPr>
        <w:footnoteReference w:id="7"/>
      </w:r>
      <w:r w:rsidR="00C64DC0" w:rsidRPr="009B2162">
        <w:rPr>
          <w:rFonts w:ascii="Times New Roman" w:hAnsi="Times New Roman" w:cs="Times New Roman"/>
          <w:sz w:val="24"/>
          <w:szCs w:val="24"/>
        </w:rPr>
        <w:t xml:space="preserve"> </w:t>
      </w:r>
      <w:r w:rsidR="00156CB9" w:rsidRPr="009B2162">
        <w:rPr>
          <w:rFonts w:ascii="Times New Roman" w:hAnsi="Times New Roman" w:cs="Times New Roman"/>
          <w:sz w:val="24"/>
          <w:szCs w:val="24"/>
        </w:rPr>
        <w:t>Semakin tinggi NPF menunjukkan semakin rendahnya kemampuan bank dalam mengumpulkan kembali pembiayaan yang dikeluarkannya dan mengakibatkan menurunnya tingkat profitabilitas pada bank syariah.</w:t>
      </w:r>
    </w:p>
    <w:p w:rsidR="00FC20D1" w:rsidRDefault="00156CB9" w:rsidP="00F16AAC">
      <w:pPr>
        <w:spacing w:after="0" w:line="480" w:lineRule="auto"/>
        <w:ind w:firstLine="720"/>
        <w:jc w:val="both"/>
        <w:rPr>
          <w:rFonts w:ascii="Times New Roman" w:hAnsi="Times New Roman" w:cs="Times New Roman"/>
          <w:sz w:val="24"/>
          <w:szCs w:val="24"/>
        </w:rPr>
      </w:pPr>
      <w:r w:rsidRPr="009B2162">
        <w:rPr>
          <w:rFonts w:ascii="Times New Roman" w:hAnsi="Times New Roman" w:cs="Times New Roman"/>
          <w:sz w:val="24"/>
          <w:szCs w:val="24"/>
        </w:rPr>
        <w:t xml:space="preserve">Faktor penyebab pembiayaan bermasalah lainnya dari sisi eksternal bank dan debitur adalah inflasi yang merupakan </w:t>
      </w:r>
      <w:r w:rsidRPr="009B2162">
        <w:rPr>
          <w:rFonts w:ascii="Times New Roman" w:hAnsi="Times New Roman" w:cs="Times New Roman"/>
          <w:sz w:val="24"/>
          <w:szCs w:val="24"/>
        </w:rPr>
        <w:lastRenderedPageBreak/>
        <w:t>representasi kondisi makroekonomi.</w:t>
      </w:r>
      <w:r w:rsidR="000D30D4" w:rsidRPr="0070325C">
        <w:rPr>
          <w:rFonts w:ascii="Times New Roman" w:hAnsi="Times New Roman" w:cs="Times New Roman"/>
          <w:color w:val="FF0000"/>
          <w:sz w:val="24"/>
          <w:szCs w:val="24"/>
        </w:rPr>
        <w:t xml:space="preserve"> </w:t>
      </w:r>
      <w:r w:rsidR="000D30D4" w:rsidRPr="00F57C0B">
        <w:rPr>
          <w:rFonts w:ascii="Times New Roman" w:hAnsi="Times New Roman" w:cs="Times New Roman"/>
          <w:sz w:val="24"/>
          <w:szCs w:val="24"/>
        </w:rPr>
        <w:t>Nilai inflasi p</w:t>
      </w:r>
      <w:r w:rsidR="00C07638">
        <w:rPr>
          <w:rFonts w:ascii="Times New Roman" w:hAnsi="Times New Roman" w:cs="Times New Roman"/>
          <w:sz w:val="24"/>
          <w:szCs w:val="24"/>
        </w:rPr>
        <w:t>ada Bank Indonesia tahun 2018 mengalami fluktuasi</w:t>
      </w:r>
      <w:r w:rsidR="000D30D4" w:rsidRPr="00F57C0B">
        <w:rPr>
          <w:rFonts w:ascii="Times New Roman" w:hAnsi="Times New Roman" w:cs="Times New Roman"/>
          <w:sz w:val="24"/>
          <w:szCs w:val="24"/>
        </w:rPr>
        <w:t>.</w:t>
      </w:r>
      <w:r w:rsidR="000D30D4" w:rsidRPr="00F57C0B">
        <w:rPr>
          <w:rStyle w:val="FootnoteReference"/>
          <w:rFonts w:ascii="Times New Roman" w:hAnsi="Times New Roman" w:cs="Times New Roman"/>
          <w:sz w:val="24"/>
          <w:szCs w:val="24"/>
        </w:rPr>
        <w:footnoteReference w:id="8"/>
      </w:r>
      <w:r w:rsidR="000D30D4">
        <w:rPr>
          <w:rFonts w:ascii="Times New Roman" w:hAnsi="Times New Roman" w:cs="Times New Roman"/>
          <w:sz w:val="24"/>
          <w:szCs w:val="24"/>
        </w:rPr>
        <w:t xml:space="preserve"> </w:t>
      </w:r>
    </w:p>
    <w:p w:rsidR="00FC20D1" w:rsidRDefault="00FC20D1" w:rsidP="00FC20D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Yulina Ester Manafe (2017) bahwa Inflasi sangat berpengaruh terhadap pembiayaan bermasalah dikarenakan jika Inflasi mengalami peningkatan maka akan menyebabkan menurunnya pendapatan riil masyarakat sehingga masyarakat tidak mampu untuk membayar kewajiban angsuran kepada bank, yang akan mengakibatkan pembiayaan bermasalah pada bank tersebut meningkat. Artinya meningkatnya Inflasi sangat berpengaruh terhadap </w:t>
      </w:r>
      <w:r w:rsidRPr="006F700E">
        <w:rPr>
          <w:rFonts w:ascii="Times New Roman" w:hAnsi="Times New Roman" w:cs="Times New Roman"/>
          <w:i/>
          <w:iCs/>
          <w:sz w:val="24"/>
          <w:szCs w:val="24"/>
        </w:rPr>
        <w:t xml:space="preserve">Non Performing Financing </w:t>
      </w:r>
      <w:r>
        <w:rPr>
          <w:rFonts w:ascii="Times New Roman" w:hAnsi="Times New Roman" w:cs="Times New Roman"/>
          <w:sz w:val="24"/>
          <w:szCs w:val="24"/>
        </w:rPr>
        <w:t>(NPF).</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
    <w:p w:rsidR="007B1A31" w:rsidRDefault="007B1A31"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data yang ditunjukkan pada tabel 1.1 menunjukkan bahwa pada tahun 2018 Triwulan I Inflasi berada pada nilai 3,40% sedangkan pada Triwulan II mengalami penurunan sebesar 0,28% dengan nilai 3,12% tetapi tidak diikuti dengan NPF. Pada triwulan I NPF berada pada nilai 4,10% sedangkan pada triwulan II mengalami kenaikan sebesar 0,13% dengan nilai 4,23%. </w:t>
      </w:r>
      <w:r>
        <w:rPr>
          <w:rFonts w:ascii="Times New Roman" w:hAnsi="Times New Roman" w:cs="Times New Roman"/>
          <w:sz w:val="24"/>
          <w:szCs w:val="24"/>
        </w:rPr>
        <w:lastRenderedPageBreak/>
        <w:t xml:space="preserve">Begitupun pada triwulan III ketika Inflasi menurun sebesar 0,24% dengan nilai 2,88%, tetapi NPF mengalami kenaikan sebesar 0,07% dengan nilai sebesar 4,30%. </w:t>
      </w:r>
    </w:p>
    <w:p w:rsidR="00156CB9" w:rsidRDefault="00EB3F9B"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Inflasi yang merupakan kecenderungan dari harga-harga untuk naik secara umum dan terus menerus merupakan suatu fenomena ekonomi atau peristiwa moneter yang terjadi disemua negara, terutama negara yang sedang berkembang. Apabila perekonomian suatu negara berusaha untuk mencapai tingkat pertumbuhan yang lebih cepat, maka perekonomian tersebut tidak terlepas dari inflasi. Inflasi umumnya memberikan dampak yang kurang menguntungkan sebagai akibat dari kepanikan harga barang yang naik secara terus menerus dan perekonomian tidak berjalan normal. Sebagai akibat kepanikan tersebut, maka masyarakat cenderung untuk menarik tabungan guna membeli dan menumpuk barang, akibatnya bank kekurangan dana dan berdampak pada penutupan bank atau rendahnya investasi yang ada sehingga menyebabkan kredit berjalan tidak lancar atau bermasalah. Disisi lain, sebagai akibat dari perubahan harga </w:t>
      </w:r>
      <w:r>
        <w:rPr>
          <w:rFonts w:ascii="Times New Roman" w:hAnsi="Times New Roman" w:cs="Times New Roman"/>
          <w:sz w:val="24"/>
          <w:szCs w:val="24"/>
        </w:rPr>
        <w:lastRenderedPageBreak/>
        <w:t xml:space="preserve">karena terjadinya inflasi, juga akan memengaruhi kemampuan masyarakat untuk melunasi </w:t>
      </w:r>
      <w:r w:rsidR="00AC5603">
        <w:rPr>
          <w:rFonts w:ascii="Times New Roman" w:hAnsi="Times New Roman" w:cs="Times New Roman"/>
          <w:sz w:val="24"/>
          <w:szCs w:val="24"/>
        </w:rPr>
        <w:t>piutang kreditnya pada perbankan.</w:t>
      </w:r>
      <w:r w:rsidR="00AC5603">
        <w:rPr>
          <w:rStyle w:val="FootnoteReference"/>
          <w:rFonts w:ascii="Times New Roman" w:hAnsi="Times New Roman" w:cs="Times New Roman"/>
          <w:sz w:val="24"/>
          <w:szCs w:val="24"/>
        </w:rPr>
        <w:footnoteReference w:id="10"/>
      </w:r>
    </w:p>
    <w:p w:rsidR="00F16AAC" w:rsidRDefault="00C74DF5"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penyaluran pembiayaan bank syariah akan memperhatikan batas-batas pemberian pembiayaan, hal penting yang perlu diperhatikan adalah ketentuan </w:t>
      </w:r>
      <w:r w:rsidRPr="00C74DF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Pr="00C74DF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menggambarkan perbandingan </w:t>
      </w:r>
      <w:r w:rsidR="00377C76">
        <w:rPr>
          <w:rFonts w:ascii="Times New Roman" w:hAnsi="Times New Roman" w:cs="Times New Roman"/>
          <w:sz w:val="24"/>
          <w:szCs w:val="24"/>
        </w:rPr>
        <w:t>antara besarnya kemampuan PT Bank Rakyat Indonesia Syariah dalam menyalurkan pembiayaan dengan jumlah seluruh dana yang dapat dihimpun dari masyarakat. Nilai FDR pada PT Bank Rak</w:t>
      </w:r>
      <w:r w:rsidR="00DD6BF6">
        <w:rPr>
          <w:rFonts w:ascii="Times New Roman" w:hAnsi="Times New Roman" w:cs="Times New Roman"/>
          <w:sz w:val="24"/>
          <w:szCs w:val="24"/>
        </w:rPr>
        <w:t xml:space="preserve">yat Indonesia Syariah </w:t>
      </w:r>
      <w:r w:rsidR="00C07638">
        <w:rPr>
          <w:rFonts w:ascii="Times New Roman" w:hAnsi="Times New Roman" w:cs="Times New Roman"/>
          <w:sz w:val="24"/>
          <w:szCs w:val="24"/>
        </w:rPr>
        <w:t>tahun 2018 mengalami fluktuasi</w:t>
      </w:r>
      <w:r w:rsidR="0038550F">
        <w:rPr>
          <w:rFonts w:ascii="Times New Roman" w:hAnsi="Times New Roman" w:cs="Times New Roman"/>
          <w:sz w:val="24"/>
          <w:szCs w:val="24"/>
        </w:rPr>
        <w:t>.</w:t>
      </w:r>
      <w:r w:rsidR="0038550F">
        <w:rPr>
          <w:rStyle w:val="FootnoteReference"/>
          <w:rFonts w:ascii="Times New Roman" w:hAnsi="Times New Roman" w:cs="Times New Roman"/>
          <w:sz w:val="24"/>
          <w:szCs w:val="24"/>
        </w:rPr>
        <w:footnoteReference w:id="12"/>
      </w:r>
    </w:p>
    <w:p w:rsidR="00FC20D1" w:rsidRDefault="00FC20D1" w:rsidP="00FC20D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Sholihin (2010) bahwa beberapa faktor pembiayaan bermasalah terdapat pada faktor internal lembaga keuangan yang salah satunya ialah karena pembiayaan yang disalurkan oleh bank syaraiah terlalu banyak. Hal tersebut </w:t>
      </w:r>
      <w:r>
        <w:rPr>
          <w:rFonts w:ascii="Times New Roman" w:hAnsi="Times New Roman" w:cs="Times New Roman"/>
          <w:sz w:val="24"/>
          <w:szCs w:val="24"/>
        </w:rPr>
        <w:lastRenderedPageBreak/>
        <w:t xml:space="preserve">menunjukkan bahwa besarnya pembiayaan yang disalurkan juga dapat mempengaruhi tingkat risiko pembiayaan bermasalah pada bank syariah. Artinya bahwa semakin tinggi </w:t>
      </w:r>
      <w:r w:rsidRPr="00961285">
        <w:rPr>
          <w:rFonts w:ascii="Times New Roman" w:hAnsi="Times New Roman" w:cs="Times New Roman"/>
          <w:i/>
          <w:iCs/>
          <w:sz w:val="24"/>
          <w:szCs w:val="24"/>
        </w:rPr>
        <w:t xml:space="preserve">Financing to Deposit Ratio </w:t>
      </w:r>
      <w:r>
        <w:rPr>
          <w:rFonts w:ascii="Times New Roman" w:hAnsi="Times New Roman" w:cs="Times New Roman"/>
          <w:sz w:val="24"/>
          <w:szCs w:val="24"/>
        </w:rPr>
        <w:t>(FDR) sebuah bank, maka akan meningkatkan NPF pada bank tersebut.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C74DF5" w:rsidRDefault="00F16AAC"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data yang ditunjukkan pada tabel 1.1 menunjukkan bahwa pada tahun 2018 Triwulan II berada pada nilai 77,78% sedangkan pada Triwulan III mengalami penurunan sebesar 1,38% dengan nilai 76,40% tetapi tidak diikuti dengan NPF. Pada triwulan II NPF berada pada nilai 4,23% sedangkan pada triwulan III mengalami kenaikan sebesar 0,07% dengan nilai 4,30%. Begitupun pada triwulan IV ketika FDR menurun sebesar 0,91% dengan nilai 75,49%, tetapi NPF mengalami kenaikan sebesar 0,67% dengan nilai sebesar 4,97%. </w:t>
      </w:r>
      <w:r w:rsidR="0038550F">
        <w:rPr>
          <w:rFonts w:ascii="Times New Roman" w:hAnsi="Times New Roman" w:cs="Times New Roman"/>
          <w:sz w:val="24"/>
          <w:szCs w:val="24"/>
        </w:rPr>
        <w:t xml:space="preserve"> Adanya penurunan</w:t>
      </w:r>
      <w:r w:rsidR="00C256E3">
        <w:rPr>
          <w:rFonts w:ascii="Times New Roman" w:hAnsi="Times New Roman" w:cs="Times New Roman"/>
          <w:sz w:val="24"/>
          <w:szCs w:val="24"/>
        </w:rPr>
        <w:t xml:space="preserve"> nilai FDR tersebut menggambarkan seberapa jauh kemampuan bank dalam membayar kembali penarikan dana yang dilakukan deposan dengan mengandalkan pembiayaan yang diberikan sebagai sumber likuiditasnya.</w:t>
      </w:r>
    </w:p>
    <w:p w:rsidR="007603C7" w:rsidRDefault="00D64296" w:rsidP="00F16A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uraian yang telah dikemukakan diatas, variabel yang digunakan dalam penelitian ini adalah Inflasi dan </w:t>
      </w:r>
      <w:r w:rsidRPr="00D64296">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w:t>
      </w:r>
      <w:r w:rsidR="00026089">
        <w:rPr>
          <w:rFonts w:ascii="Times New Roman" w:hAnsi="Times New Roman" w:cs="Times New Roman"/>
          <w:sz w:val="24"/>
          <w:szCs w:val="24"/>
        </w:rPr>
        <w:t xml:space="preserve">Adanya peningkatan dan penurunan Inflasi dan </w:t>
      </w:r>
      <w:r w:rsidR="00026089" w:rsidRPr="00026089">
        <w:rPr>
          <w:rFonts w:ascii="Times New Roman" w:hAnsi="Times New Roman" w:cs="Times New Roman"/>
          <w:i/>
          <w:iCs/>
          <w:sz w:val="24"/>
          <w:szCs w:val="24"/>
        </w:rPr>
        <w:t>Financing to Deposit Ratio</w:t>
      </w:r>
      <w:r w:rsidR="00026089">
        <w:rPr>
          <w:rFonts w:ascii="Times New Roman" w:hAnsi="Times New Roman" w:cs="Times New Roman"/>
          <w:sz w:val="24"/>
          <w:szCs w:val="24"/>
        </w:rPr>
        <w:t xml:space="preserve"> (FDR) PT Bank Rakyat Indonesia Syariah pada suatu periode yang tidak sesuai dengan peningkatan dan penurunan </w:t>
      </w:r>
      <w:r w:rsidR="00026089" w:rsidRPr="00026089">
        <w:rPr>
          <w:rFonts w:ascii="Times New Roman" w:hAnsi="Times New Roman" w:cs="Times New Roman"/>
          <w:i/>
          <w:iCs/>
          <w:sz w:val="24"/>
          <w:szCs w:val="24"/>
        </w:rPr>
        <w:t>Non Performing Financing</w:t>
      </w:r>
      <w:r w:rsidR="00026089">
        <w:rPr>
          <w:rFonts w:ascii="Times New Roman" w:hAnsi="Times New Roman" w:cs="Times New Roman"/>
          <w:sz w:val="24"/>
          <w:szCs w:val="24"/>
        </w:rPr>
        <w:t xml:space="preserve"> (NPF) pada periode tersebut, maka peneliti tertarik melakukan sebuah penelitian yang berjudul </w:t>
      </w:r>
      <w:r w:rsidR="00474174" w:rsidRPr="00F407C8">
        <w:rPr>
          <w:rFonts w:ascii="Times New Roman" w:hAnsi="Times New Roman" w:cs="Times New Roman"/>
          <w:sz w:val="24"/>
          <w:szCs w:val="24"/>
        </w:rPr>
        <w:t>“</w:t>
      </w:r>
      <w:r w:rsidR="00474174" w:rsidRPr="00F407C8">
        <w:rPr>
          <w:rFonts w:ascii="Times New Roman" w:hAnsi="Times New Roman" w:cs="Times New Roman"/>
          <w:b/>
          <w:bCs/>
          <w:sz w:val="24"/>
          <w:szCs w:val="24"/>
        </w:rPr>
        <w:t xml:space="preserve">Pengaruh Inflasi dan </w:t>
      </w:r>
      <w:r w:rsidR="00474174" w:rsidRPr="00F407C8">
        <w:rPr>
          <w:rFonts w:ascii="Times New Roman" w:hAnsi="Times New Roman" w:cs="Times New Roman"/>
          <w:b/>
          <w:bCs/>
          <w:i/>
          <w:iCs/>
          <w:sz w:val="24"/>
          <w:szCs w:val="24"/>
        </w:rPr>
        <w:t xml:space="preserve">Financing to Deposit Ratio </w:t>
      </w:r>
      <w:r w:rsidR="00474174" w:rsidRPr="00F407C8">
        <w:rPr>
          <w:rFonts w:ascii="Times New Roman" w:hAnsi="Times New Roman" w:cs="Times New Roman"/>
          <w:b/>
          <w:bCs/>
          <w:sz w:val="24"/>
          <w:szCs w:val="24"/>
        </w:rPr>
        <w:t xml:space="preserve">(FDR) terhadap </w:t>
      </w:r>
      <w:r w:rsidR="00474174" w:rsidRPr="00F407C8">
        <w:rPr>
          <w:rFonts w:ascii="Times New Roman" w:hAnsi="Times New Roman" w:cs="Times New Roman"/>
          <w:b/>
          <w:bCs/>
          <w:i/>
          <w:iCs/>
          <w:sz w:val="24"/>
          <w:szCs w:val="24"/>
        </w:rPr>
        <w:t>Non Performing Financing</w:t>
      </w:r>
      <w:r w:rsidR="00474174" w:rsidRPr="00F407C8">
        <w:rPr>
          <w:rFonts w:ascii="Times New Roman" w:hAnsi="Times New Roman" w:cs="Times New Roman"/>
          <w:b/>
          <w:bCs/>
          <w:sz w:val="24"/>
          <w:szCs w:val="24"/>
        </w:rPr>
        <w:t xml:space="preserve"> (NPF) </w:t>
      </w:r>
      <w:r w:rsidR="00F407C8" w:rsidRPr="00F407C8">
        <w:rPr>
          <w:rFonts w:ascii="Times New Roman" w:hAnsi="Times New Roman" w:cs="Times New Roman"/>
          <w:b/>
          <w:bCs/>
          <w:sz w:val="24"/>
          <w:szCs w:val="24"/>
        </w:rPr>
        <w:t>pada PT Bank Rakyat Indonesia Syariah Periode</w:t>
      </w:r>
      <w:r w:rsidR="00F57C0B">
        <w:rPr>
          <w:rFonts w:ascii="Times New Roman" w:hAnsi="Times New Roman" w:cs="Times New Roman"/>
          <w:b/>
          <w:bCs/>
          <w:sz w:val="24"/>
          <w:szCs w:val="24"/>
        </w:rPr>
        <w:t xml:space="preserve"> 2011-2018</w:t>
      </w:r>
      <w:r w:rsidR="00F407C8" w:rsidRPr="00F407C8">
        <w:rPr>
          <w:rFonts w:ascii="Times New Roman" w:hAnsi="Times New Roman" w:cs="Times New Roman"/>
          <w:sz w:val="24"/>
          <w:szCs w:val="24"/>
        </w:rPr>
        <w:t>”</w:t>
      </w:r>
    </w:p>
    <w:p w:rsidR="00F16AAC" w:rsidRPr="00F16AAC" w:rsidRDefault="00F16AAC" w:rsidP="00F16AAC">
      <w:pPr>
        <w:spacing w:after="0" w:line="480" w:lineRule="auto"/>
        <w:ind w:firstLine="720"/>
        <w:jc w:val="both"/>
        <w:rPr>
          <w:rFonts w:ascii="Times New Roman" w:hAnsi="Times New Roman" w:cs="Times New Roman"/>
          <w:sz w:val="24"/>
          <w:szCs w:val="24"/>
        </w:rPr>
      </w:pPr>
    </w:p>
    <w:p w:rsidR="00F407C8" w:rsidRPr="00E83DDD" w:rsidRDefault="00E83DDD"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E83DDD">
        <w:rPr>
          <w:rFonts w:ascii="Times New Roman" w:hAnsi="Times New Roman" w:cs="Times New Roman"/>
          <w:b/>
          <w:bCs/>
          <w:sz w:val="24"/>
          <w:szCs w:val="24"/>
        </w:rPr>
        <w:t>Identifikasi Masalah</w:t>
      </w:r>
    </w:p>
    <w:p w:rsidR="007E2C1C" w:rsidRDefault="00E83DDD" w:rsidP="00F16AAC">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latar belakang masalah yang telah dikemukakan sebelumnya, maka yang menjadi identifikasi masalah dalam penelitian ini adalah pengaruh Inflasi dan </w:t>
      </w:r>
      <w:r>
        <w:rPr>
          <w:rFonts w:ascii="Times New Roman" w:hAnsi="Times New Roman" w:cs="Times New Roman"/>
          <w:i/>
          <w:iCs/>
          <w:sz w:val="24"/>
          <w:szCs w:val="24"/>
        </w:rPr>
        <w:t>Financing t</w:t>
      </w:r>
      <w:r w:rsidRPr="00E83DDD">
        <w:rPr>
          <w:rFonts w:ascii="Times New Roman" w:hAnsi="Times New Roman" w:cs="Times New Roman"/>
          <w:i/>
          <w:iCs/>
          <w:sz w:val="24"/>
          <w:szCs w:val="24"/>
        </w:rPr>
        <w:t>o Deposit Ratio</w:t>
      </w:r>
      <w:r>
        <w:rPr>
          <w:rFonts w:ascii="Times New Roman" w:hAnsi="Times New Roman" w:cs="Times New Roman"/>
          <w:sz w:val="24"/>
          <w:szCs w:val="24"/>
        </w:rPr>
        <w:t xml:space="preserve"> (FDR) terhadap </w:t>
      </w:r>
      <w:r w:rsidRPr="00E83DDD">
        <w:rPr>
          <w:rFonts w:ascii="Times New Roman" w:hAnsi="Times New Roman" w:cs="Times New Roman"/>
          <w:i/>
          <w:iCs/>
          <w:sz w:val="24"/>
          <w:szCs w:val="24"/>
        </w:rPr>
        <w:t>Non Performing Financing</w:t>
      </w:r>
      <w:r>
        <w:rPr>
          <w:rFonts w:ascii="Times New Roman" w:hAnsi="Times New Roman" w:cs="Times New Roman"/>
          <w:sz w:val="24"/>
          <w:szCs w:val="24"/>
        </w:rPr>
        <w:t xml:space="preserve"> (NPF).</w:t>
      </w:r>
    </w:p>
    <w:p w:rsidR="0062742F" w:rsidRPr="0062742F" w:rsidRDefault="0062742F" w:rsidP="00F16AAC">
      <w:pPr>
        <w:pStyle w:val="ListParagraph"/>
        <w:spacing w:after="0" w:line="480" w:lineRule="auto"/>
        <w:ind w:left="0" w:firstLine="720"/>
        <w:jc w:val="both"/>
        <w:rPr>
          <w:rFonts w:ascii="Times New Roman" w:hAnsi="Times New Roman" w:cs="Times New Roman"/>
          <w:sz w:val="24"/>
          <w:szCs w:val="24"/>
          <w:lang w:val="en-US"/>
        </w:rPr>
      </w:pPr>
    </w:p>
    <w:p w:rsidR="00E83DDD" w:rsidRPr="001773AF" w:rsidRDefault="00E83DDD"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1773AF">
        <w:rPr>
          <w:rFonts w:ascii="Times New Roman" w:hAnsi="Times New Roman" w:cs="Times New Roman"/>
          <w:b/>
          <w:bCs/>
          <w:sz w:val="24"/>
          <w:szCs w:val="24"/>
        </w:rPr>
        <w:lastRenderedPageBreak/>
        <w:t>Batasan Masalah</w:t>
      </w:r>
    </w:p>
    <w:p w:rsidR="00E83DDD" w:rsidRDefault="00E83DDD" w:rsidP="00F16AA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Agar dalam penyusunan dan penulisan penelitian ini tidak meluas dan tidak keluar dari pokok pembahasan, maka penulis membatasi pemasalahan ini dengan difokuskan </w:t>
      </w:r>
      <w:r w:rsidR="001773AF">
        <w:rPr>
          <w:rFonts w:ascii="Times New Roman" w:hAnsi="Times New Roman" w:cs="Times New Roman"/>
          <w:sz w:val="24"/>
          <w:szCs w:val="24"/>
        </w:rPr>
        <w:t xml:space="preserve">pada menganalisis variabel Inflasi, </w:t>
      </w:r>
      <w:r w:rsidR="001773AF" w:rsidRPr="001773AF">
        <w:rPr>
          <w:rFonts w:ascii="Times New Roman" w:hAnsi="Times New Roman" w:cs="Times New Roman"/>
          <w:i/>
          <w:iCs/>
          <w:sz w:val="24"/>
          <w:szCs w:val="24"/>
        </w:rPr>
        <w:t>Financing to Deposit Ratio</w:t>
      </w:r>
      <w:r w:rsidR="001773AF">
        <w:rPr>
          <w:rFonts w:ascii="Times New Roman" w:hAnsi="Times New Roman" w:cs="Times New Roman"/>
          <w:sz w:val="24"/>
          <w:szCs w:val="24"/>
        </w:rPr>
        <w:t xml:space="preserve"> (FDR) dan </w:t>
      </w:r>
      <w:r w:rsidR="001773AF" w:rsidRPr="001773AF">
        <w:rPr>
          <w:rFonts w:ascii="Times New Roman" w:hAnsi="Times New Roman" w:cs="Times New Roman"/>
          <w:i/>
          <w:iCs/>
          <w:sz w:val="24"/>
          <w:szCs w:val="24"/>
        </w:rPr>
        <w:t>Non Performing Financing</w:t>
      </w:r>
      <w:r w:rsidR="001773AF">
        <w:rPr>
          <w:rFonts w:ascii="Times New Roman" w:hAnsi="Times New Roman" w:cs="Times New Roman"/>
          <w:sz w:val="24"/>
          <w:szCs w:val="24"/>
        </w:rPr>
        <w:t xml:space="preserve"> (NPF) pada PT Bank Rakyat Indonesia Syariah diambil dari laporan keuangan</w:t>
      </w:r>
      <w:r w:rsidR="00D12BA1">
        <w:rPr>
          <w:rFonts w:ascii="Times New Roman" w:hAnsi="Times New Roman" w:cs="Times New Roman"/>
          <w:sz w:val="24"/>
          <w:szCs w:val="24"/>
        </w:rPr>
        <w:t xml:space="preserve"> triwulan</w:t>
      </w:r>
      <w:r w:rsidR="001773AF">
        <w:rPr>
          <w:rFonts w:ascii="Times New Roman" w:hAnsi="Times New Roman" w:cs="Times New Roman"/>
          <w:sz w:val="24"/>
          <w:szCs w:val="24"/>
        </w:rPr>
        <w:t xml:space="preserve"> yang sudah </w:t>
      </w:r>
      <w:r w:rsidR="00DD6BF6">
        <w:rPr>
          <w:rFonts w:ascii="Times New Roman" w:hAnsi="Times New Roman" w:cs="Times New Roman"/>
          <w:sz w:val="24"/>
          <w:szCs w:val="24"/>
        </w:rPr>
        <w:t>dipublikasikan dari Maret 2011-Desember 2018</w:t>
      </w:r>
      <w:r w:rsidR="001773AF">
        <w:rPr>
          <w:rFonts w:ascii="Times New Roman" w:hAnsi="Times New Roman" w:cs="Times New Roman"/>
          <w:sz w:val="24"/>
          <w:szCs w:val="24"/>
        </w:rPr>
        <w:t>.</w:t>
      </w:r>
    </w:p>
    <w:p w:rsidR="00621656" w:rsidRDefault="00621656" w:rsidP="00F16AAC">
      <w:pPr>
        <w:pStyle w:val="ListParagraph"/>
        <w:spacing w:after="0" w:line="480" w:lineRule="auto"/>
        <w:ind w:left="0" w:firstLine="720"/>
        <w:jc w:val="both"/>
        <w:rPr>
          <w:rFonts w:ascii="Times New Roman" w:hAnsi="Times New Roman" w:cs="Times New Roman"/>
          <w:sz w:val="24"/>
          <w:szCs w:val="24"/>
        </w:rPr>
      </w:pPr>
    </w:p>
    <w:p w:rsidR="001773AF" w:rsidRPr="001773AF" w:rsidRDefault="001773AF"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1773AF">
        <w:rPr>
          <w:rFonts w:ascii="Times New Roman" w:hAnsi="Times New Roman" w:cs="Times New Roman"/>
          <w:b/>
          <w:bCs/>
          <w:sz w:val="24"/>
          <w:szCs w:val="24"/>
        </w:rPr>
        <w:t>Rumusan Masalah</w:t>
      </w:r>
    </w:p>
    <w:p w:rsidR="001773AF" w:rsidRDefault="008C67B6" w:rsidP="00F16AAC">
      <w:pPr>
        <w:pStyle w:val="ListParagraph"/>
        <w:numPr>
          <w:ilvl w:val="0"/>
          <w:numId w:val="2"/>
        </w:numPr>
        <w:spacing w:after="0" w:line="480" w:lineRule="auto"/>
        <w:ind w:left="851" w:hanging="426"/>
        <w:jc w:val="both"/>
        <w:rPr>
          <w:rFonts w:ascii="Times New Roman" w:hAnsi="Times New Roman" w:cs="Times New Roman"/>
          <w:sz w:val="24"/>
          <w:szCs w:val="24"/>
        </w:rPr>
      </w:pPr>
      <w:r>
        <w:rPr>
          <w:rFonts w:ascii="Times New Roman" w:hAnsi="Times New Roman" w:cs="Times New Roman"/>
          <w:sz w:val="24"/>
          <w:szCs w:val="24"/>
          <w:lang w:val="en-US"/>
        </w:rPr>
        <w:t>Bagaimanakah pengaruh</w:t>
      </w:r>
      <w:r w:rsidR="001773AF">
        <w:rPr>
          <w:rFonts w:ascii="Times New Roman" w:hAnsi="Times New Roman" w:cs="Times New Roman"/>
          <w:sz w:val="24"/>
          <w:szCs w:val="24"/>
        </w:rPr>
        <w:t xml:space="preserve"> Inflasi </w:t>
      </w:r>
      <w:r w:rsidR="00A807E9">
        <w:rPr>
          <w:rFonts w:ascii="Times New Roman" w:hAnsi="Times New Roman" w:cs="Times New Roman"/>
          <w:sz w:val="24"/>
          <w:szCs w:val="24"/>
        </w:rPr>
        <w:t>secara parsial</w:t>
      </w:r>
      <w:r w:rsidR="001773AF">
        <w:rPr>
          <w:rFonts w:ascii="Times New Roman" w:hAnsi="Times New Roman" w:cs="Times New Roman"/>
          <w:sz w:val="24"/>
          <w:szCs w:val="24"/>
        </w:rPr>
        <w:t xml:space="preserve"> terhadap </w:t>
      </w:r>
      <w:r w:rsidR="001773AF" w:rsidRPr="001773AF">
        <w:rPr>
          <w:rFonts w:ascii="Times New Roman" w:hAnsi="Times New Roman" w:cs="Times New Roman"/>
          <w:i/>
          <w:iCs/>
          <w:sz w:val="24"/>
          <w:szCs w:val="24"/>
        </w:rPr>
        <w:t>Non Performing Financing</w:t>
      </w:r>
      <w:r w:rsidR="001773AF">
        <w:rPr>
          <w:rFonts w:ascii="Times New Roman" w:hAnsi="Times New Roman" w:cs="Times New Roman"/>
          <w:sz w:val="24"/>
          <w:szCs w:val="24"/>
        </w:rPr>
        <w:t xml:space="preserve"> (NPF) pada PT Bank Rakyat In</w:t>
      </w:r>
      <w:r w:rsidR="00D12BA1">
        <w:rPr>
          <w:rFonts w:ascii="Times New Roman" w:hAnsi="Times New Roman" w:cs="Times New Roman"/>
          <w:sz w:val="24"/>
          <w:szCs w:val="24"/>
        </w:rPr>
        <w:t>donesia Syariah periode 2011-2018</w:t>
      </w:r>
      <w:r w:rsidR="001773AF">
        <w:rPr>
          <w:rFonts w:ascii="Times New Roman" w:hAnsi="Times New Roman" w:cs="Times New Roman"/>
          <w:sz w:val="24"/>
          <w:szCs w:val="24"/>
        </w:rPr>
        <w:t>?</w:t>
      </w:r>
    </w:p>
    <w:p w:rsidR="001773AF" w:rsidRDefault="008C67B6" w:rsidP="00F16AAC">
      <w:pPr>
        <w:pStyle w:val="ListParagraph"/>
        <w:numPr>
          <w:ilvl w:val="0"/>
          <w:numId w:val="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Bagaimanakah pengaruh</w:t>
      </w:r>
      <w:r w:rsidR="001773AF">
        <w:rPr>
          <w:rFonts w:ascii="Times New Roman" w:hAnsi="Times New Roman" w:cs="Times New Roman"/>
          <w:sz w:val="24"/>
          <w:szCs w:val="24"/>
        </w:rPr>
        <w:t xml:space="preserve"> </w:t>
      </w:r>
      <w:r w:rsidR="001773AF" w:rsidRPr="001773AF">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r>
        <w:rPr>
          <w:rFonts w:ascii="Times New Roman" w:hAnsi="Times New Roman" w:cs="Times New Roman"/>
          <w:sz w:val="24"/>
          <w:szCs w:val="24"/>
          <w:lang w:val="en-US"/>
        </w:rPr>
        <w:t xml:space="preserve"> </w:t>
      </w:r>
      <w:r w:rsidR="00A807E9">
        <w:rPr>
          <w:rFonts w:ascii="Times New Roman" w:hAnsi="Times New Roman" w:cs="Times New Roman"/>
          <w:sz w:val="24"/>
          <w:szCs w:val="24"/>
        </w:rPr>
        <w:t xml:space="preserve">secara parsial </w:t>
      </w:r>
      <w:r w:rsidR="001773AF">
        <w:rPr>
          <w:rFonts w:ascii="Times New Roman" w:hAnsi="Times New Roman" w:cs="Times New Roman"/>
          <w:sz w:val="24"/>
          <w:szCs w:val="24"/>
        </w:rPr>
        <w:t xml:space="preserve">terhadap </w:t>
      </w:r>
      <w:r w:rsidR="001773AF" w:rsidRPr="001773AF">
        <w:rPr>
          <w:rFonts w:ascii="Times New Roman" w:hAnsi="Times New Roman" w:cs="Times New Roman"/>
          <w:i/>
          <w:iCs/>
          <w:sz w:val="24"/>
          <w:szCs w:val="24"/>
        </w:rPr>
        <w:t>Non Performing Financing</w:t>
      </w:r>
      <w:r w:rsidR="001773AF">
        <w:rPr>
          <w:rFonts w:ascii="Times New Roman" w:hAnsi="Times New Roman" w:cs="Times New Roman"/>
          <w:sz w:val="24"/>
          <w:szCs w:val="24"/>
        </w:rPr>
        <w:t xml:space="preserve"> (NPF) pada PT Bank Rakya</w:t>
      </w:r>
      <w:r w:rsidR="00D12BA1">
        <w:rPr>
          <w:rFonts w:ascii="Times New Roman" w:hAnsi="Times New Roman" w:cs="Times New Roman"/>
          <w:sz w:val="24"/>
          <w:szCs w:val="24"/>
        </w:rPr>
        <w:t>t Indonesia Syariah periode 2011-2018</w:t>
      </w:r>
      <w:r w:rsidR="001773AF">
        <w:rPr>
          <w:rFonts w:ascii="Times New Roman" w:hAnsi="Times New Roman" w:cs="Times New Roman"/>
          <w:sz w:val="24"/>
          <w:szCs w:val="24"/>
        </w:rPr>
        <w:t>?</w:t>
      </w:r>
    </w:p>
    <w:p w:rsidR="00FC20D1" w:rsidRDefault="008C67B6" w:rsidP="00FC20D1">
      <w:pPr>
        <w:pStyle w:val="ListParagraph"/>
        <w:numPr>
          <w:ilvl w:val="0"/>
          <w:numId w:val="2"/>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Bagaimanakah pengaruh</w:t>
      </w:r>
      <w:r w:rsidR="001773AF">
        <w:rPr>
          <w:rFonts w:ascii="Times New Roman" w:hAnsi="Times New Roman" w:cs="Times New Roman"/>
          <w:sz w:val="24"/>
          <w:szCs w:val="24"/>
        </w:rPr>
        <w:t xml:space="preserve"> Inflasi dan </w:t>
      </w:r>
      <w:r w:rsidR="001773AF" w:rsidRPr="001773AF">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r>
        <w:rPr>
          <w:rFonts w:ascii="Times New Roman" w:hAnsi="Times New Roman" w:cs="Times New Roman"/>
          <w:sz w:val="24"/>
          <w:szCs w:val="24"/>
          <w:lang w:val="en-US"/>
        </w:rPr>
        <w:t xml:space="preserve"> </w:t>
      </w:r>
      <w:r w:rsidR="00A807E9">
        <w:rPr>
          <w:rFonts w:ascii="Times New Roman" w:hAnsi="Times New Roman" w:cs="Times New Roman"/>
          <w:sz w:val="24"/>
          <w:szCs w:val="24"/>
        </w:rPr>
        <w:t xml:space="preserve">secara simultan </w:t>
      </w:r>
      <w:r w:rsidR="001773AF">
        <w:rPr>
          <w:rFonts w:ascii="Times New Roman" w:hAnsi="Times New Roman" w:cs="Times New Roman"/>
          <w:sz w:val="24"/>
          <w:szCs w:val="24"/>
        </w:rPr>
        <w:t xml:space="preserve">terhadap </w:t>
      </w:r>
      <w:r w:rsidR="001773AF" w:rsidRPr="001773AF">
        <w:rPr>
          <w:rFonts w:ascii="Times New Roman" w:hAnsi="Times New Roman" w:cs="Times New Roman"/>
          <w:i/>
          <w:iCs/>
          <w:sz w:val="24"/>
          <w:szCs w:val="24"/>
        </w:rPr>
        <w:t xml:space="preserve">Non </w:t>
      </w:r>
      <w:r w:rsidR="001773AF" w:rsidRPr="001773AF">
        <w:rPr>
          <w:rFonts w:ascii="Times New Roman" w:hAnsi="Times New Roman" w:cs="Times New Roman"/>
          <w:i/>
          <w:iCs/>
          <w:sz w:val="24"/>
          <w:szCs w:val="24"/>
        </w:rPr>
        <w:lastRenderedPageBreak/>
        <w:t>Performing Financing</w:t>
      </w:r>
      <w:r w:rsidR="001773AF">
        <w:rPr>
          <w:rFonts w:ascii="Times New Roman" w:hAnsi="Times New Roman" w:cs="Times New Roman"/>
          <w:sz w:val="24"/>
          <w:szCs w:val="24"/>
        </w:rPr>
        <w:t xml:space="preserve"> (NPF) pada PT Bank Rakya</w:t>
      </w:r>
      <w:r w:rsidR="00D12BA1">
        <w:rPr>
          <w:rFonts w:ascii="Times New Roman" w:hAnsi="Times New Roman" w:cs="Times New Roman"/>
          <w:sz w:val="24"/>
          <w:szCs w:val="24"/>
        </w:rPr>
        <w:t>t Indonesia Syariah periode 2011-2018</w:t>
      </w:r>
      <w:r w:rsidR="001773AF">
        <w:rPr>
          <w:rFonts w:ascii="Times New Roman" w:hAnsi="Times New Roman" w:cs="Times New Roman"/>
          <w:sz w:val="24"/>
          <w:szCs w:val="24"/>
        </w:rPr>
        <w:t>?</w:t>
      </w:r>
    </w:p>
    <w:p w:rsidR="00FC20D1" w:rsidRPr="00FC20D1" w:rsidRDefault="00FC20D1" w:rsidP="00FC20D1">
      <w:pPr>
        <w:spacing w:after="0" w:line="480" w:lineRule="auto"/>
        <w:ind w:left="491"/>
        <w:jc w:val="both"/>
        <w:rPr>
          <w:rFonts w:ascii="Times New Roman" w:hAnsi="Times New Roman" w:cs="Times New Roman"/>
          <w:sz w:val="24"/>
          <w:szCs w:val="24"/>
        </w:rPr>
      </w:pPr>
    </w:p>
    <w:p w:rsidR="00120820" w:rsidRPr="00A807E9" w:rsidRDefault="00120820"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A807E9">
        <w:rPr>
          <w:rFonts w:ascii="Times New Roman" w:hAnsi="Times New Roman" w:cs="Times New Roman"/>
          <w:b/>
          <w:bCs/>
          <w:sz w:val="24"/>
          <w:szCs w:val="24"/>
        </w:rPr>
        <w:t>Tujuan Penelitian</w:t>
      </w:r>
    </w:p>
    <w:p w:rsidR="00120820" w:rsidRDefault="00D47A90" w:rsidP="00F16AAC">
      <w:pPr>
        <w:pStyle w:val="ListParagraph"/>
        <w:numPr>
          <w:ilvl w:val="0"/>
          <w:numId w:val="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Untuk menganalisis</w:t>
      </w:r>
      <w:r w:rsidR="00120820">
        <w:rPr>
          <w:rFonts w:ascii="Times New Roman" w:hAnsi="Times New Roman" w:cs="Times New Roman"/>
          <w:sz w:val="24"/>
          <w:szCs w:val="24"/>
        </w:rPr>
        <w:t xml:space="preserve"> pengaruh Inflasi</w:t>
      </w:r>
      <w:r w:rsidR="00A807E9">
        <w:rPr>
          <w:rFonts w:ascii="Times New Roman" w:hAnsi="Times New Roman" w:cs="Times New Roman"/>
          <w:sz w:val="24"/>
          <w:szCs w:val="24"/>
        </w:rPr>
        <w:t xml:space="preserve"> secara parsial</w:t>
      </w:r>
      <w:r w:rsidR="00120820">
        <w:rPr>
          <w:rFonts w:ascii="Times New Roman" w:hAnsi="Times New Roman" w:cs="Times New Roman"/>
          <w:sz w:val="24"/>
          <w:szCs w:val="24"/>
        </w:rPr>
        <w:t xml:space="preserve"> terhadap </w:t>
      </w:r>
      <w:r w:rsidR="00120820" w:rsidRPr="001773AF">
        <w:rPr>
          <w:rFonts w:ascii="Times New Roman" w:hAnsi="Times New Roman" w:cs="Times New Roman"/>
          <w:i/>
          <w:iCs/>
          <w:sz w:val="24"/>
          <w:szCs w:val="24"/>
        </w:rPr>
        <w:t>Non Performing Financing</w:t>
      </w:r>
      <w:r w:rsidR="00120820">
        <w:rPr>
          <w:rFonts w:ascii="Times New Roman" w:hAnsi="Times New Roman" w:cs="Times New Roman"/>
          <w:sz w:val="24"/>
          <w:szCs w:val="24"/>
        </w:rPr>
        <w:t xml:space="preserve"> (NPF) pada PT Bank Rakyat Ind</w:t>
      </w:r>
      <w:r w:rsidR="00D12BA1">
        <w:rPr>
          <w:rFonts w:ascii="Times New Roman" w:hAnsi="Times New Roman" w:cs="Times New Roman"/>
          <w:sz w:val="24"/>
          <w:szCs w:val="24"/>
        </w:rPr>
        <w:t>onesia Syariah periode 2011-2018</w:t>
      </w:r>
      <w:r w:rsidR="00120820">
        <w:rPr>
          <w:rFonts w:ascii="Times New Roman" w:hAnsi="Times New Roman" w:cs="Times New Roman"/>
          <w:sz w:val="24"/>
          <w:szCs w:val="24"/>
        </w:rPr>
        <w:t>.</w:t>
      </w:r>
    </w:p>
    <w:p w:rsidR="00120820" w:rsidRDefault="00D47A90" w:rsidP="00F16AAC">
      <w:pPr>
        <w:pStyle w:val="ListParagraph"/>
        <w:numPr>
          <w:ilvl w:val="0"/>
          <w:numId w:val="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Untuk menganalisis</w:t>
      </w:r>
      <w:r w:rsidR="00120820">
        <w:rPr>
          <w:rFonts w:ascii="Times New Roman" w:hAnsi="Times New Roman" w:cs="Times New Roman"/>
          <w:sz w:val="24"/>
          <w:szCs w:val="24"/>
        </w:rPr>
        <w:t xml:space="preserve"> pengaruh </w:t>
      </w:r>
      <w:r w:rsidR="00120820" w:rsidRPr="001773AF">
        <w:rPr>
          <w:rFonts w:ascii="Times New Roman" w:hAnsi="Times New Roman" w:cs="Times New Roman"/>
          <w:i/>
          <w:iCs/>
          <w:sz w:val="24"/>
          <w:szCs w:val="24"/>
        </w:rPr>
        <w:t>Financing to Deposit Ratio</w:t>
      </w:r>
      <w:r w:rsidR="00120820">
        <w:rPr>
          <w:rFonts w:ascii="Times New Roman" w:hAnsi="Times New Roman" w:cs="Times New Roman"/>
          <w:sz w:val="24"/>
          <w:szCs w:val="24"/>
        </w:rPr>
        <w:t xml:space="preserve"> (FDR)</w:t>
      </w:r>
      <w:r w:rsidR="00A807E9">
        <w:rPr>
          <w:rFonts w:ascii="Times New Roman" w:hAnsi="Times New Roman" w:cs="Times New Roman"/>
          <w:sz w:val="24"/>
          <w:szCs w:val="24"/>
        </w:rPr>
        <w:t xml:space="preserve"> secara parsial</w:t>
      </w:r>
      <w:r w:rsidR="00120820">
        <w:rPr>
          <w:rFonts w:ascii="Times New Roman" w:hAnsi="Times New Roman" w:cs="Times New Roman"/>
          <w:sz w:val="24"/>
          <w:szCs w:val="24"/>
        </w:rPr>
        <w:t xml:space="preserve"> terhadap </w:t>
      </w:r>
      <w:r w:rsidR="00120820" w:rsidRPr="001773AF">
        <w:rPr>
          <w:rFonts w:ascii="Times New Roman" w:hAnsi="Times New Roman" w:cs="Times New Roman"/>
          <w:i/>
          <w:iCs/>
          <w:sz w:val="24"/>
          <w:szCs w:val="24"/>
        </w:rPr>
        <w:t>Non Performing Financing</w:t>
      </w:r>
      <w:r w:rsidR="00120820">
        <w:rPr>
          <w:rFonts w:ascii="Times New Roman" w:hAnsi="Times New Roman" w:cs="Times New Roman"/>
          <w:sz w:val="24"/>
          <w:szCs w:val="24"/>
        </w:rPr>
        <w:t xml:space="preserve"> (NPF) pada PT Bank Rakya</w:t>
      </w:r>
      <w:r w:rsidR="00D12BA1">
        <w:rPr>
          <w:rFonts w:ascii="Times New Roman" w:hAnsi="Times New Roman" w:cs="Times New Roman"/>
          <w:sz w:val="24"/>
          <w:szCs w:val="24"/>
        </w:rPr>
        <w:t>t Indonesia Syariah periode 2011-2018</w:t>
      </w:r>
      <w:r w:rsidR="00120820">
        <w:rPr>
          <w:rFonts w:ascii="Times New Roman" w:hAnsi="Times New Roman" w:cs="Times New Roman"/>
          <w:sz w:val="24"/>
          <w:szCs w:val="24"/>
        </w:rPr>
        <w:t>.</w:t>
      </w:r>
    </w:p>
    <w:p w:rsidR="00F16AAC" w:rsidRDefault="00D47A90" w:rsidP="00F16AAC">
      <w:pPr>
        <w:pStyle w:val="ListParagraph"/>
        <w:numPr>
          <w:ilvl w:val="0"/>
          <w:numId w:val="3"/>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Untuk menganalisis</w:t>
      </w:r>
      <w:r w:rsidR="00120820">
        <w:rPr>
          <w:rFonts w:ascii="Times New Roman" w:hAnsi="Times New Roman" w:cs="Times New Roman"/>
          <w:sz w:val="24"/>
          <w:szCs w:val="24"/>
        </w:rPr>
        <w:t xml:space="preserve"> pengaruh Inflasi dan </w:t>
      </w:r>
      <w:r w:rsidR="00120820" w:rsidRPr="001773AF">
        <w:rPr>
          <w:rFonts w:ascii="Times New Roman" w:hAnsi="Times New Roman" w:cs="Times New Roman"/>
          <w:i/>
          <w:iCs/>
          <w:sz w:val="24"/>
          <w:szCs w:val="24"/>
        </w:rPr>
        <w:t>Financing to Deposit Ratio</w:t>
      </w:r>
      <w:r w:rsidR="00120820">
        <w:rPr>
          <w:rFonts w:ascii="Times New Roman" w:hAnsi="Times New Roman" w:cs="Times New Roman"/>
          <w:sz w:val="24"/>
          <w:szCs w:val="24"/>
        </w:rPr>
        <w:t xml:space="preserve"> (FDR)</w:t>
      </w:r>
      <w:r w:rsidR="00A807E9">
        <w:rPr>
          <w:rFonts w:ascii="Times New Roman" w:hAnsi="Times New Roman" w:cs="Times New Roman"/>
          <w:sz w:val="24"/>
          <w:szCs w:val="24"/>
        </w:rPr>
        <w:t xml:space="preserve"> secara simultan</w:t>
      </w:r>
      <w:r w:rsidR="00120820">
        <w:rPr>
          <w:rFonts w:ascii="Times New Roman" w:hAnsi="Times New Roman" w:cs="Times New Roman"/>
          <w:sz w:val="24"/>
          <w:szCs w:val="24"/>
        </w:rPr>
        <w:t xml:space="preserve"> terhadap </w:t>
      </w:r>
      <w:r w:rsidR="00120820" w:rsidRPr="001773AF">
        <w:rPr>
          <w:rFonts w:ascii="Times New Roman" w:hAnsi="Times New Roman" w:cs="Times New Roman"/>
          <w:i/>
          <w:iCs/>
          <w:sz w:val="24"/>
          <w:szCs w:val="24"/>
        </w:rPr>
        <w:t>Non Performing Financing</w:t>
      </w:r>
      <w:r w:rsidR="00120820">
        <w:rPr>
          <w:rFonts w:ascii="Times New Roman" w:hAnsi="Times New Roman" w:cs="Times New Roman"/>
          <w:sz w:val="24"/>
          <w:szCs w:val="24"/>
        </w:rPr>
        <w:t xml:space="preserve"> (NPF) pada PT Bank Rakya</w:t>
      </w:r>
      <w:r w:rsidR="00D12BA1">
        <w:rPr>
          <w:rFonts w:ascii="Times New Roman" w:hAnsi="Times New Roman" w:cs="Times New Roman"/>
          <w:sz w:val="24"/>
          <w:szCs w:val="24"/>
        </w:rPr>
        <w:t>t Indonesia Syariah periode 2011-2018</w:t>
      </w:r>
      <w:r w:rsidR="00120820">
        <w:rPr>
          <w:rFonts w:ascii="Times New Roman" w:hAnsi="Times New Roman" w:cs="Times New Roman"/>
          <w:sz w:val="24"/>
          <w:szCs w:val="24"/>
        </w:rPr>
        <w:t>.</w:t>
      </w:r>
    </w:p>
    <w:p w:rsidR="00F16AAC" w:rsidRDefault="00F16AAC" w:rsidP="00F16AAC">
      <w:pPr>
        <w:spacing w:after="0" w:line="480" w:lineRule="auto"/>
        <w:jc w:val="both"/>
        <w:rPr>
          <w:rFonts w:ascii="Times New Roman" w:hAnsi="Times New Roman" w:cs="Times New Roman"/>
          <w:sz w:val="24"/>
          <w:szCs w:val="24"/>
        </w:rPr>
      </w:pPr>
    </w:p>
    <w:p w:rsidR="00FC20D1" w:rsidRDefault="00FC20D1" w:rsidP="00F16AAC">
      <w:pPr>
        <w:spacing w:after="0" w:line="480" w:lineRule="auto"/>
        <w:jc w:val="both"/>
        <w:rPr>
          <w:rFonts w:ascii="Times New Roman" w:hAnsi="Times New Roman" w:cs="Times New Roman"/>
          <w:sz w:val="24"/>
          <w:szCs w:val="24"/>
        </w:rPr>
      </w:pPr>
    </w:p>
    <w:p w:rsidR="00FC20D1" w:rsidRDefault="00FC20D1" w:rsidP="00F16AAC">
      <w:pPr>
        <w:spacing w:after="0" w:line="480" w:lineRule="auto"/>
        <w:jc w:val="both"/>
        <w:rPr>
          <w:rFonts w:ascii="Times New Roman" w:hAnsi="Times New Roman" w:cs="Times New Roman"/>
          <w:sz w:val="24"/>
          <w:szCs w:val="24"/>
        </w:rPr>
      </w:pPr>
    </w:p>
    <w:p w:rsidR="00FC20D1" w:rsidRPr="00F16AAC" w:rsidRDefault="00FC20D1" w:rsidP="00F16AAC">
      <w:pPr>
        <w:spacing w:after="0" w:line="480" w:lineRule="auto"/>
        <w:jc w:val="both"/>
        <w:rPr>
          <w:rFonts w:ascii="Times New Roman" w:hAnsi="Times New Roman" w:cs="Times New Roman"/>
          <w:sz w:val="24"/>
          <w:szCs w:val="24"/>
        </w:rPr>
      </w:pPr>
    </w:p>
    <w:p w:rsidR="001E2B0C" w:rsidRPr="001E2B0C" w:rsidRDefault="001E2B0C"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1E2B0C">
        <w:rPr>
          <w:rFonts w:ascii="Times New Roman" w:hAnsi="Times New Roman" w:cs="Times New Roman"/>
          <w:b/>
          <w:bCs/>
          <w:sz w:val="24"/>
          <w:szCs w:val="24"/>
        </w:rPr>
        <w:lastRenderedPageBreak/>
        <w:t>Manfaat Penelitian</w:t>
      </w:r>
    </w:p>
    <w:p w:rsidR="001E2B0C" w:rsidRPr="00480C62" w:rsidRDefault="001E2B0C" w:rsidP="00F16AAC">
      <w:pPr>
        <w:pStyle w:val="ListParagraph"/>
        <w:spacing w:after="0" w:line="480" w:lineRule="auto"/>
        <w:ind w:left="851" w:hanging="425"/>
        <w:jc w:val="both"/>
        <w:rPr>
          <w:rFonts w:ascii="Times New Roman" w:hAnsi="Times New Roman" w:cs="Times New Roman"/>
          <w:sz w:val="24"/>
          <w:szCs w:val="24"/>
        </w:rPr>
      </w:pPr>
      <w:r w:rsidRPr="00E23B69">
        <w:rPr>
          <w:rFonts w:ascii="Times New Roman" w:hAnsi="Times New Roman" w:cs="Times New Roman"/>
          <w:sz w:val="24"/>
          <w:szCs w:val="24"/>
        </w:rPr>
        <w:t>Adapun manfaat penelitian ini sebagai berikut:</w:t>
      </w:r>
    </w:p>
    <w:p w:rsidR="001E2B0C" w:rsidRPr="00E23B69" w:rsidRDefault="001E2B0C" w:rsidP="00F16AAC">
      <w:pPr>
        <w:pStyle w:val="ListParagraph"/>
        <w:numPr>
          <w:ilvl w:val="0"/>
          <w:numId w:val="4"/>
        </w:numPr>
        <w:spacing w:after="0" w:line="480" w:lineRule="auto"/>
        <w:ind w:left="851" w:hanging="425"/>
        <w:jc w:val="both"/>
        <w:rPr>
          <w:rFonts w:ascii="Times New Roman" w:hAnsi="Times New Roman" w:cs="Times New Roman"/>
          <w:sz w:val="24"/>
          <w:szCs w:val="24"/>
        </w:rPr>
      </w:pPr>
      <w:r w:rsidRPr="00E23B69">
        <w:rPr>
          <w:rFonts w:ascii="Times New Roman" w:hAnsi="Times New Roman" w:cs="Times New Roman"/>
          <w:sz w:val="24"/>
          <w:szCs w:val="24"/>
        </w:rPr>
        <w:t>Bagi Penulis</w:t>
      </w:r>
    </w:p>
    <w:p w:rsidR="001E2B0C" w:rsidRDefault="001E2B0C" w:rsidP="00F16AAC">
      <w:pPr>
        <w:pStyle w:val="ListParagraph"/>
        <w:spacing w:after="0" w:line="480" w:lineRule="auto"/>
        <w:ind w:left="851" w:firstLine="589"/>
        <w:jc w:val="both"/>
        <w:rPr>
          <w:rFonts w:ascii="Times New Roman" w:hAnsi="Times New Roman" w:cs="Times New Roman"/>
          <w:sz w:val="24"/>
          <w:szCs w:val="24"/>
        </w:rPr>
      </w:pPr>
      <w:r w:rsidRPr="00E23B69">
        <w:rPr>
          <w:rFonts w:ascii="Times New Roman" w:hAnsi="Times New Roman" w:cs="Times New Roman"/>
          <w:sz w:val="24"/>
          <w:szCs w:val="24"/>
        </w:rPr>
        <w:t xml:space="preserve">Penelitian ini merupakan kesempatan bagi penulis untuk memberikan ilmu dan pengetahuan yang penulis peroleh selama di bangku kuliah serta mendapatkan kesempatan untuk mengetahui dan memahami tentang </w:t>
      </w:r>
      <w:r w:rsidRPr="001E2B0C">
        <w:rPr>
          <w:rFonts w:ascii="Times New Roman" w:hAnsi="Times New Roman" w:cs="Times New Roman"/>
          <w:sz w:val="24"/>
          <w:szCs w:val="24"/>
        </w:rPr>
        <w:t xml:space="preserve">Pengaruh Inflasi dan </w:t>
      </w:r>
      <w:r w:rsidRPr="001E2B0C">
        <w:rPr>
          <w:rFonts w:ascii="Times New Roman" w:hAnsi="Times New Roman" w:cs="Times New Roman"/>
          <w:i/>
          <w:iCs/>
          <w:sz w:val="24"/>
          <w:szCs w:val="24"/>
        </w:rPr>
        <w:t xml:space="preserve">Financing to Deposit Ratio </w:t>
      </w:r>
      <w:r w:rsidRPr="001E2B0C">
        <w:rPr>
          <w:rFonts w:ascii="Times New Roman" w:hAnsi="Times New Roman" w:cs="Times New Roman"/>
          <w:sz w:val="24"/>
          <w:szCs w:val="24"/>
        </w:rPr>
        <w:t xml:space="preserve">(FDR) terhadap </w:t>
      </w:r>
      <w:r w:rsidRPr="001E2B0C">
        <w:rPr>
          <w:rFonts w:ascii="Times New Roman" w:hAnsi="Times New Roman" w:cs="Times New Roman"/>
          <w:i/>
          <w:iCs/>
          <w:sz w:val="24"/>
          <w:szCs w:val="24"/>
        </w:rPr>
        <w:t>Non Performing Financing</w:t>
      </w:r>
      <w:r w:rsidRPr="001E2B0C">
        <w:rPr>
          <w:rFonts w:ascii="Times New Roman" w:hAnsi="Times New Roman" w:cs="Times New Roman"/>
          <w:sz w:val="24"/>
          <w:szCs w:val="24"/>
        </w:rPr>
        <w:t xml:space="preserve"> (NPF) pada PT Bank Rakyat Indon</w:t>
      </w:r>
      <w:r w:rsidR="00D12BA1">
        <w:rPr>
          <w:rFonts w:ascii="Times New Roman" w:hAnsi="Times New Roman" w:cs="Times New Roman"/>
          <w:sz w:val="24"/>
          <w:szCs w:val="24"/>
        </w:rPr>
        <w:t>esia Syariah (Periode Tahun 2011-2018</w:t>
      </w:r>
      <w:r w:rsidRPr="001E2B0C">
        <w:rPr>
          <w:rFonts w:ascii="Times New Roman" w:hAnsi="Times New Roman" w:cs="Times New Roman"/>
          <w:sz w:val="24"/>
          <w:szCs w:val="24"/>
        </w:rPr>
        <w:t>)</w:t>
      </w:r>
      <w:r w:rsidR="00D12BA1">
        <w:rPr>
          <w:rFonts w:ascii="Times New Roman" w:hAnsi="Times New Roman" w:cs="Times New Roman"/>
          <w:sz w:val="24"/>
          <w:szCs w:val="24"/>
        </w:rPr>
        <w:t>.</w:t>
      </w:r>
    </w:p>
    <w:p w:rsidR="001E2B0C" w:rsidRDefault="001E2B0C" w:rsidP="00F16AAC">
      <w:pPr>
        <w:pStyle w:val="ListParagraph"/>
        <w:numPr>
          <w:ilvl w:val="0"/>
          <w:numId w:val="4"/>
        </w:numPr>
        <w:spacing w:after="0" w:line="480" w:lineRule="auto"/>
        <w:ind w:left="851" w:hanging="425"/>
        <w:jc w:val="both"/>
        <w:rPr>
          <w:rFonts w:ascii="Times New Roman" w:hAnsi="Times New Roman" w:cs="Times New Roman"/>
          <w:sz w:val="24"/>
          <w:szCs w:val="24"/>
        </w:rPr>
      </w:pPr>
      <w:r w:rsidRPr="00E23B69">
        <w:rPr>
          <w:rFonts w:ascii="Times New Roman" w:hAnsi="Times New Roman" w:cs="Times New Roman"/>
          <w:sz w:val="24"/>
          <w:szCs w:val="24"/>
        </w:rPr>
        <w:t>Bagi Akademik</w:t>
      </w:r>
    </w:p>
    <w:p w:rsidR="001E2B0C" w:rsidRDefault="001E2B0C" w:rsidP="00F16AAC">
      <w:pPr>
        <w:pStyle w:val="ListParagraph"/>
        <w:spacing w:after="0" w:line="480" w:lineRule="auto"/>
        <w:ind w:left="851" w:firstLine="589"/>
        <w:jc w:val="both"/>
        <w:rPr>
          <w:rFonts w:ascii="Times New Roman" w:hAnsi="Times New Roman" w:cs="Times New Roman"/>
          <w:sz w:val="24"/>
          <w:szCs w:val="24"/>
        </w:rPr>
      </w:pPr>
      <w:r w:rsidRPr="001E2B0C">
        <w:rPr>
          <w:rFonts w:ascii="Times New Roman" w:hAnsi="Times New Roman" w:cs="Times New Roman"/>
          <w:sz w:val="24"/>
          <w:szCs w:val="24"/>
        </w:rPr>
        <w:t>Penelitian ini akan menambah pengetahuan perpustakaan di bidang perbankan syariah dan dapat menjadi referensi atau sebagai bahan bacaan untuk menambah wawasan.</w:t>
      </w:r>
    </w:p>
    <w:p w:rsidR="001E2B0C" w:rsidRPr="00E23B69" w:rsidRDefault="001E2B0C" w:rsidP="00F16AAC">
      <w:pPr>
        <w:pStyle w:val="ListParagraph"/>
        <w:numPr>
          <w:ilvl w:val="0"/>
          <w:numId w:val="4"/>
        </w:numPr>
        <w:spacing w:after="0" w:line="480" w:lineRule="auto"/>
        <w:ind w:left="851" w:hanging="425"/>
        <w:jc w:val="both"/>
        <w:rPr>
          <w:rFonts w:ascii="Times New Roman" w:hAnsi="Times New Roman" w:cs="Times New Roman"/>
          <w:sz w:val="24"/>
          <w:szCs w:val="24"/>
        </w:rPr>
      </w:pPr>
      <w:r w:rsidRPr="00E23B69">
        <w:rPr>
          <w:rFonts w:ascii="Times New Roman" w:hAnsi="Times New Roman" w:cs="Times New Roman"/>
          <w:sz w:val="24"/>
          <w:szCs w:val="24"/>
        </w:rPr>
        <w:t>Bagi Praktisi Lembaga Keuangan</w:t>
      </w:r>
    </w:p>
    <w:p w:rsidR="00D12BA1" w:rsidRDefault="001E2B0C" w:rsidP="00F16AAC">
      <w:pPr>
        <w:pStyle w:val="ListParagraph"/>
        <w:spacing w:after="0" w:line="480" w:lineRule="auto"/>
        <w:ind w:left="851" w:firstLine="589"/>
        <w:jc w:val="both"/>
        <w:rPr>
          <w:rFonts w:ascii="Times New Roman" w:hAnsi="Times New Roman" w:cs="Times New Roman"/>
          <w:sz w:val="24"/>
          <w:szCs w:val="24"/>
          <w:lang w:val="en-US"/>
        </w:rPr>
      </w:pPr>
      <w:r w:rsidRPr="00E23B69">
        <w:rPr>
          <w:rFonts w:ascii="Times New Roman" w:hAnsi="Times New Roman" w:cs="Times New Roman"/>
          <w:sz w:val="24"/>
          <w:szCs w:val="24"/>
        </w:rPr>
        <w:t xml:space="preserve">Diharapkan hasil penelitian ini dapat memberikan informasi kepada masyarakat khususnya kepada praktisi </w:t>
      </w:r>
      <w:r w:rsidRPr="00E23B69">
        <w:rPr>
          <w:rFonts w:ascii="Times New Roman" w:hAnsi="Times New Roman" w:cs="Times New Roman"/>
          <w:sz w:val="24"/>
          <w:szCs w:val="24"/>
        </w:rPr>
        <w:lastRenderedPageBreak/>
        <w:t>perbankan syariah serta lembaga-lembaga keuangan lainnya atau pihak terkait di dalamnya mengenai penjelasan tentang</w:t>
      </w:r>
      <w:r>
        <w:rPr>
          <w:rFonts w:ascii="Times New Roman" w:hAnsi="Times New Roman" w:cs="Times New Roman"/>
          <w:sz w:val="24"/>
          <w:szCs w:val="24"/>
        </w:rPr>
        <w:t xml:space="preserve"> </w:t>
      </w:r>
      <w:r w:rsidRPr="001E2B0C">
        <w:rPr>
          <w:rFonts w:ascii="Times New Roman" w:hAnsi="Times New Roman" w:cs="Times New Roman"/>
          <w:sz w:val="24"/>
          <w:szCs w:val="24"/>
        </w:rPr>
        <w:t xml:space="preserve">Pengaruh Inflasi dan </w:t>
      </w:r>
      <w:r w:rsidRPr="001E2B0C">
        <w:rPr>
          <w:rFonts w:ascii="Times New Roman" w:hAnsi="Times New Roman" w:cs="Times New Roman"/>
          <w:i/>
          <w:iCs/>
          <w:sz w:val="24"/>
          <w:szCs w:val="24"/>
        </w:rPr>
        <w:t xml:space="preserve">Financing to Deposit Ratio </w:t>
      </w:r>
      <w:r w:rsidRPr="001E2B0C">
        <w:rPr>
          <w:rFonts w:ascii="Times New Roman" w:hAnsi="Times New Roman" w:cs="Times New Roman"/>
          <w:sz w:val="24"/>
          <w:szCs w:val="24"/>
        </w:rPr>
        <w:t xml:space="preserve">(FDR) terhadap </w:t>
      </w:r>
      <w:r w:rsidRPr="001E2B0C">
        <w:rPr>
          <w:rFonts w:ascii="Times New Roman" w:hAnsi="Times New Roman" w:cs="Times New Roman"/>
          <w:i/>
          <w:iCs/>
          <w:sz w:val="24"/>
          <w:szCs w:val="24"/>
        </w:rPr>
        <w:t>Non Performing Financing</w:t>
      </w:r>
      <w:r w:rsidRPr="001E2B0C">
        <w:rPr>
          <w:rFonts w:ascii="Times New Roman" w:hAnsi="Times New Roman" w:cs="Times New Roman"/>
          <w:sz w:val="24"/>
          <w:szCs w:val="24"/>
        </w:rPr>
        <w:t xml:space="preserve"> (NPF) pada PT Bank Rakyat Indon</w:t>
      </w:r>
      <w:r w:rsidR="00D12BA1">
        <w:rPr>
          <w:rFonts w:ascii="Times New Roman" w:hAnsi="Times New Roman" w:cs="Times New Roman"/>
          <w:sz w:val="24"/>
          <w:szCs w:val="24"/>
        </w:rPr>
        <w:t>esia Syariah (Periode Tahun 2011-2018</w:t>
      </w:r>
      <w:r w:rsidRPr="001E2B0C">
        <w:rPr>
          <w:rFonts w:ascii="Times New Roman" w:hAnsi="Times New Roman" w:cs="Times New Roman"/>
          <w:sz w:val="24"/>
          <w:szCs w:val="24"/>
        </w:rPr>
        <w:t>)</w:t>
      </w:r>
      <w:r>
        <w:rPr>
          <w:rFonts w:ascii="Times New Roman" w:hAnsi="Times New Roman" w:cs="Times New Roman"/>
          <w:sz w:val="24"/>
          <w:szCs w:val="24"/>
        </w:rPr>
        <w:t>.</w:t>
      </w:r>
    </w:p>
    <w:p w:rsidR="007E2C1C" w:rsidRDefault="007E2C1C" w:rsidP="00F16AAC">
      <w:pPr>
        <w:pStyle w:val="ListParagraph"/>
        <w:spacing w:after="0" w:line="480" w:lineRule="auto"/>
        <w:ind w:left="851" w:firstLine="589"/>
        <w:jc w:val="both"/>
        <w:rPr>
          <w:rFonts w:ascii="Times New Roman" w:hAnsi="Times New Roman" w:cs="Times New Roman"/>
          <w:sz w:val="6"/>
          <w:szCs w:val="6"/>
        </w:rPr>
      </w:pPr>
    </w:p>
    <w:p w:rsidR="00FC20D1" w:rsidRDefault="00FC20D1" w:rsidP="00F16AAC">
      <w:pPr>
        <w:pStyle w:val="ListParagraph"/>
        <w:spacing w:after="0" w:line="480" w:lineRule="auto"/>
        <w:ind w:left="851" w:firstLine="589"/>
        <w:jc w:val="both"/>
        <w:rPr>
          <w:rFonts w:ascii="Times New Roman" w:hAnsi="Times New Roman" w:cs="Times New Roman"/>
          <w:sz w:val="6"/>
          <w:szCs w:val="6"/>
        </w:rPr>
      </w:pPr>
    </w:p>
    <w:p w:rsidR="00FC20D1" w:rsidRPr="00FC20D1" w:rsidRDefault="00FC20D1" w:rsidP="00F16AAC">
      <w:pPr>
        <w:pStyle w:val="ListParagraph"/>
        <w:spacing w:after="0" w:line="480" w:lineRule="auto"/>
        <w:ind w:left="851" w:firstLine="589"/>
        <w:jc w:val="both"/>
        <w:rPr>
          <w:rFonts w:ascii="Times New Roman" w:hAnsi="Times New Roman" w:cs="Times New Roman"/>
          <w:sz w:val="6"/>
          <w:szCs w:val="6"/>
        </w:rPr>
      </w:pPr>
    </w:p>
    <w:p w:rsidR="001E2B0C" w:rsidRPr="0045522F" w:rsidRDefault="001E2B0C" w:rsidP="00F16AAC">
      <w:pPr>
        <w:pStyle w:val="ListParagraph"/>
        <w:numPr>
          <w:ilvl w:val="0"/>
          <w:numId w:val="1"/>
        </w:numPr>
        <w:spacing w:after="0" w:line="480" w:lineRule="auto"/>
        <w:ind w:left="426" w:hanging="426"/>
        <w:jc w:val="both"/>
        <w:rPr>
          <w:rFonts w:ascii="Times New Roman" w:hAnsi="Times New Roman" w:cs="Times New Roman"/>
          <w:b/>
          <w:bCs/>
          <w:sz w:val="24"/>
          <w:szCs w:val="24"/>
        </w:rPr>
      </w:pPr>
      <w:r w:rsidRPr="0045522F">
        <w:rPr>
          <w:rFonts w:ascii="Times New Roman" w:hAnsi="Times New Roman" w:cs="Times New Roman"/>
          <w:b/>
          <w:bCs/>
          <w:sz w:val="24"/>
          <w:szCs w:val="24"/>
        </w:rPr>
        <w:t>Kerangka Pemikiran</w:t>
      </w:r>
    </w:p>
    <w:p w:rsidR="001E2B0C" w:rsidRDefault="0045522F"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melihat pengaruh perubahan variabel independen bebas yaitu Inflasi dan </w:t>
      </w:r>
      <w:r w:rsidRPr="0045522F">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terhadap variabel dependen yaitu </w:t>
      </w:r>
      <w:r w:rsidRPr="0045522F">
        <w:rPr>
          <w:rFonts w:ascii="Times New Roman" w:hAnsi="Times New Roman" w:cs="Times New Roman"/>
          <w:i/>
          <w:iCs/>
          <w:sz w:val="24"/>
          <w:szCs w:val="24"/>
        </w:rPr>
        <w:t>Non Performing Financing</w:t>
      </w:r>
      <w:r>
        <w:rPr>
          <w:rFonts w:ascii="Times New Roman" w:hAnsi="Times New Roman" w:cs="Times New Roman"/>
          <w:sz w:val="24"/>
          <w:szCs w:val="24"/>
        </w:rPr>
        <w:t xml:space="preserve"> (NPF).</w:t>
      </w:r>
    </w:p>
    <w:p w:rsidR="00EF554E" w:rsidRPr="00EF554E" w:rsidRDefault="00EF554E" w:rsidP="00F16AAC">
      <w:pPr>
        <w:pStyle w:val="NoSpacing"/>
        <w:spacing w:line="480" w:lineRule="auto"/>
        <w:jc w:val="center"/>
        <w:rPr>
          <w:rFonts w:ascii="Times New Roman" w:hAnsi="Times New Roman" w:cs="Times New Roman"/>
          <w:b/>
          <w:bCs/>
          <w:sz w:val="24"/>
          <w:szCs w:val="24"/>
        </w:rPr>
      </w:pPr>
      <w:r w:rsidRPr="00EF554E">
        <w:rPr>
          <w:rFonts w:ascii="Times New Roman" w:hAnsi="Times New Roman" w:cs="Times New Roman"/>
          <w:b/>
          <w:bCs/>
          <w:sz w:val="24"/>
          <w:szCs w:val="24"/>
        </w:rPr>
        <w:t>Gambar 1.1</w:t>
      </w:r>
    </w:p>
    <w:p w:rsidR="00D47A90" w:rsidRPr="00EF554E" w:rsidRDefault="00EF554E" w:rsidP="00F16AAC">
      <w:pPr>
        <w:pStyle w:val="NoSpacing"/>
        <w:spacing w:line="480" w:lineRule="auto"/>
        <w:jc w:val="center"/>
        <w:rPr>
          <w:rFonts w:ascii="Times New Roman" w:hAnsi="Times New Roman" w:cs="Times New Roman"/>
          <w:b/>
          <w:bCs/>
          <w:sz w:val="24"/>
          <w:szCs w:val="24"/>
        </w:rPr>
      </w:pPr>
      <w:r w:rsidRPr="00EF554E">
        <w:rPr>
          <w:rFonts w:ascii="Times New Roman" w:hAnsi="Times New Roman" w:cs="Times New Roman"/>
          <w:b/>
          <w:bCs/>
          <w:sz w:val="24"/>
          <w:szCs w:val="24"/>
        </w:rPr>
        <w:t>Kerangka Pemikiran</w:t>
      </w:r>
    </w:p>
    <w:p w:rsidR="00D47A90" w:rsidRDefault="00012075" w:rsidP="00F16AAC">
      <w:pPr>
        <w:pStyle w:val="ListParagraph"/>
        <w:spacing w:after="0" w:line="480" w:lineRule="auto"/>
        <w:ind w:left="426"/>
        <w:jc w:val="both"/>
        <w:rPr>
          <w:rFonts w:ascii="Times New Roman" w:hAnsi="Times New Roman" w:cs="Times New Roman"/>
          <w:b/>
          <w:sz w:val="24"/>
          <w:szCs w:val="24"/>
        </w:rPr>
      </w:pPr>
      <w:r>
        <w:rPr>
          <w:rFonts w:ascii="Times New Roman" w:hAnsi="Times New Roman" w:cs="Times New Roman"/>
          <w:b/>
          <w:bCs/>
          <w:noProof/>
          <w:sz w:val="24"/>
          <w:szCs w:val="24"/>
          <w:lang w:eastAsia="id-ID"/>
        </w:rPr>
        <w:pict>
          <v:group id="_x0000_s1066" style="position:absolute;left:0;text-align:left;margin-left:-28.05pt;margin-top:21.2pt;width:384pt;height:68.7pt;z-index:251691008" coordorigin="1140,6847" coordsize="7680,1374">
            <v:rect id="_x0000_s1054" style="position:absolute;left:1140;top:6847;width:3570;height:1374" wrapcoords="-79 -318 -79 21600 21679 21600 21679 -318 -79 -318">
              <v:textbox style="mso-next-textbox:#_x0000_s1054">
                <w:txbxContent>
                  <w:p w:rsidR="00DE7B1C" w:rsidRPr="00D47A90" w:rsidRDefault="00DE7B1C" w:rsidP="00D47A90">
                    <w:pPr>
                      <w:jc w:val="center"/>
                      <w:rPr>
                        <w:rFonts w:ascii="Times New Roman" w:hAnsi="Times New Roman" w:cs="Times New Roman"/>
                        <w:sz w:val="24"/>
                        <w:szCs w:val="24"/>
                      </w:rPr>
                    </w:pPr>
                    <w:r w:rsidRPr="00D47A90">
                      <w:rPr>
                        <w:rFonts w:ascii="Times New Roman" w:hAnsi="Times New Roman" w:cs="Times New Roman"/>
                        <w:sz w:val="24"/>
                        <w:szCs w:val="24"/>
                      </w:rPr>
                      <w:t>Inflasi (X</w:t>
                    </w:r>
                    <w:r w:rsidRPr="00D47A90">
                      <w:rPr>
                        <w:rFonts w:ascii="Times New Roman" w:hAnsi="Times New Roman" w:cs="Times New Roman"/>
                        <w:sz w:val="24"/>
                        <w:szCs w:val="24"/>
                        <w:vertAlign w:val="subscript"/>
                      </w:rPr>
                      <w:t>1</w:t>
                    </w:r>
                    <w:r w:rsidRPr="00D47A90">
                      <w:rPr>
                        <w:rFonts w:ascii="Times New Roman" w:hAnsi="Times New Roman" w:cs="Times New Roman"/>
                        <w:sz w:val="24"/>
                        <w:szCs w:val="24"/>
                      </w:rPr>
                      <w:t>)</w:t>
                    </w:r>
                  </w:p>
                  <w:p w:rsidR="00DE7B1C" w:rsidRPr="00D47A90" w:rsidRDefault="00DE7B1C" w:rsidP="00D47A90">
                    <w:pPr>
                      <w:jc w:val="center"/>
                      <w:rPr>
                        <w:rFonts w:ascii="Times New Roman" w:hAnsi="Times New Roman" w:cs="Times New Roman"/>
                        <w:sz w:val="24"/>
                        <w:szCs w:val="24"/>
                      </w:rPr>
                    </w:pPr>
                    <w:r w:rsidRPr="00D47A90">
                      <w:rPr>
                        <w:rFonts w:ascii="Times New Roman" w:hAnsi="Times New Roman" w:cs="Times New Roman"/>
                        <w:sz w:val="24"/>
                        <w:szCs w:val="24"/>
                      </w:rPr>
                      <w:t>Financing to Deposit Ratio (FDR) (X</w:t>
                    </w:r>
                    <w:r w:rsidRPr="00D47A90">
                      <w:rPr>
                        <w:rFonts w:ascii="Times New Roman" w:hAnsi="Times New Roman" w:cs="Times New Roman"/>
                        <w:sz w:val="24"/>
                        <w:szCs w:val="24"/>
                        <w:vertAlign w:val="subscript"/>
                      </w:rPr>
                      <w:t>2</w:t>
                    </w:r>
                    <w:r w:rsidRPr="00D47A90">
                      <w:rPr>
                        <w:rFonts w:ascii="Times New Roman" w:hAnsi="Times New Roman" w:cs="Times New Roman"/>
                        <w:sz w:val="24"/>
                        <w:szCs w:val="24"/>
                      </w:rPr>
                      <w:t>)</w:t>
                    </w:r>
                  </w:p>
                </w:txbxContent>
              </v:textbox>
            </v:rect>
            <v:rect id="_x0000_s1055" style="position:absolute;left:5700;top:6847;width:3120;height:1374">
              <v:textbox style="mso-next-textbox:#_x0000_s1055">
                <w:txbxContent>
                  <w:p w:rsidR="00DE7B1C" w:rsidRPr="00D47A90" w:rsidRDefault="00DE7B1C" w:rsidP="00D47A90">
                    <w:pPr>
                      <w:jc w:val="center"/>
                      <w:rPr>
                        <w:rFonts w:ascii="Times New Roman" w:hAnsi="Times New Roman" w:cs="Times New Roman"/>
                        <w:sz w:val="24"/>
                        <w:szCs w:val="24"/>
                      </w:rPr>
                    </w:pPr>
                    <w:r w:rsidRPr="00D47A90">
                      <w:rPr>
                        <w:rFonts w:ascii="Times New Roman" w:hAnsi="Times New Roman" w:cs="Times New Roman"/>
                        <w:sz w:val="24"/>
                        <w:szCs w:val="24"/>
                      </w:rPr>
                      <w:t>Non Performing Financing (NPF) (Y)</w:t>
                    </w:r>
                  </w:p>
                </w:txbxContent>
              </v:textbox>
            </v:rect>
            <v:shapetype id="_x0000_t32" coordsize="21600,21600" o:spt="32" o:oned="t" path="m,l21600,21600e" filled="f">
              <v:path arrowok="t" fillok="f" o:connecttype="none"/>
              <o:lock v:ext="edit" shapetype="t"/>
            </v:shapetype>
            <v:shape id="_x0000_s1056" type="#_x0000_t32" style="position:absolute;left:4710;top:7888;width:990;height:0" o:connectortype="straight">
              <v:stroke endarrow="block"/>
            </v:shape>
            <v:shape id="_x0000_s1065" type="#_x0000_t32" style="position:absolute;left:4701;top:7042;width:990;height:0" o:connectortype="straight">
              <v:stroke endarrow="block"/>
            </v:shape>
          </v:group>
        </w:pict>
      </w:r>
    </w:p>
    <w:p w:rsidR="00D47A90" w:rsidRDefault="00D47A90" w:rsidP="00F16AAC">
      <w:pPr>
        <w:pStyle w:val="ListParagraph"/>
        <w:spacing w:after="0" w:line="480" w:lineRule="auto"/>
        <w:ind w:left="426"/>
        <w:jc w:val="both"/>
        <w:rPr>
          <w:rFonts w:ascii="Times New Roman" w:hAnsi="Times New Roman" w:cs="Times New Roman"/>
          <w:b/>
          <w:sz w:val="24"/>
          <w:szCs w:val="24"/>
        </w:rPr>
      </w:pPr>
    </w:p>
    <w:p w:rsidR="0062742F" w:rsidRDefault="0062742F" w:rsidP="00F16AAC">
      <w:pPr>
        <w:pStyle w:val="ListParagraph"/>
        <w:spacing w:after="0" w:line="480" w:lineRule="auto"/>
        <w:ind w:left="426"/>
        <w:jc w:val="both"/>
        <w:rPr>
          <w:rFonts w:ascii="Times New Roman" w:hAnsi="Times New Roman" w:cs="Times New Roman"/>
          <w:b/>
          <w:sz w:val="24"/>
          <w:szCs w:val="24"/>
          <w:lang w:val="en-US"/>
        </w:rPr>
      </w:pPr>
    </w:p>
    <w:p w:rsidR="00D47A90" w:rsidRDefault="00D47A90" w:rsidP="00F16AAC">
      <w:pPr>
        <w:pStyle w:val="ListParagraph"/>
        <w:spacing w:after="0" w:line="480" w:lineRule="auto"/>
        <w:ind w:left="426"/>
        <w:jc w:val="both"/>
        <w:rPr>
          <w:rFonts w:ascii="Times New Roman" w:hAnsi="Times New Roman" w:cs="Times New Roman"/>
          <w:b/>
          <w:sz w:val="24"/>
          <w:szCs w:val="24"/>
        </w:rPr>
      </w:pPr>
    </w:p>
    <w:p w:rsidR="00FC20D1" w:rsidRPr="00E130AD" w:rsidRDefault="00FC20D1" w:rsidP="00F16AAC">
      <w:pPr>
        <w:pStyle w:val="ListParagraph"/>
        <w:spacing w:after="0" w:line="480" w:lineRule="auto"/>
        <w:ind w:left="426"/>
        <w:jc w:val="both"/>
        <w:rPr>
          <w:rFonts w:ascii="Times New Roman" w:hAnsi="Times New Roman" w:cs="Times New Roman"/>
          <w:b/>
          <w:sz w:val="24"/>
          <w:szCs w:val="24"/>
        </w:rPr>
      </w:pPr>
    </w:p>
    <w:p w:rsidR="00EF554E" w:rsidRPr="00621656" w:rsidRDefault="00EF554E" w:rsidP="00F16AAC">
      <w:pPr>
        <w:pStyle w:val="ListParagraph"/>
        <w:numPr>
          <w:ilvl w:val="0"/>
          <w:numId w:val="1"/>
        </w:numPr>
        <w:spacing w:after="0" w:line="480" w:lineRule="auto"/>
        <w:ind w:left="426" w:hanging="426"/>
        <w:jc w:val="both"/>
        <w:rPr>
          <w:rFonts w:ascii="Times New Roman" w:hAnsi="Times New Roman" w:cs="Times New Roman"/>
          <w:b/>
          <w:sz w:val="24"/>
          <w:szCs w:val="24"/>
        </w:rPr>
      </w:pPr>
      <w:r w:rsidRPr="00621656">
        <w:rPr>
          <w:rFonts w:ascii="Times New Roman" w:hAnsi="Times New Roman" w:cs="Times New Roman"/>
          <w:b/>
          <w:sz w:val="24"/>
          <w:szCs w:val="24"/>
        </w:rPr>
        <w:lastRenderedPageBreak/>
        <w:t>Sistematika Penulisan</w:t>
      </w:r>
    </w:p>
    <w:p w:rsidR="00EF554E" w:rsidRPr="00990F0D" w:rsidRDefault="00EF554E"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Bab ke satu pendahuluan</w:t>
      </w:r>
      <w:r w:rsidRPr="00E23B69">
        <w:rPr>
          <w:rFonts w:ascii="Times New Roman" w:hAnsi="Times New Roman" w:cs="Times New Roman"/>
          <w:sz w:val="24"/>
          <w:szCs w:val="24"/>
        </w:rPr>
        <w:t xml:space="preserve">, bab ini berisi </w:t>
      </w:r>
      <w:r>
        <w:rPr>
          <w:rFonts w:ascii="Times New Roman" w:hAnsi="Times New Roman" w:cs="Times New Roman"/>
          <w:sz w:val="24"/>
          <w:szCs w:val="24"/>
        </w:rPr>
        <w:t xml:space="preserve">tentang latar belakang masalah, </w:t>
      </w:r>
      <w:r w:rsidRPr="00990F0D">
        <w:rPr>
          <w:rFonts w:ascii="Times New Roman" w:hAnsi="Times New Roman" w:cs="Times New Roman"/>
          <w:sz w:val="24"/>
          <w:szCs w:val="24"/>
        </w:rPr>
        <w:t>sebagai timbulnya gagasan dalam penelitian ini, disamping itu juga berisi  tentang</w:t>
      </w:r>
      <w:r>
        <w:rPr>
          <w:rFonts w:ascii="Times New Roman" w:hAnsi="Times New Roman" w:cs="Times New Roman"/>
          <w:sz w:val="24"/>
          <w:szCs w:val="24"/>
        </w:rPr>
        <w:t xml:space="preserve"> pembatasan masalah,</w:t>
      </w:r>
      <w:r w:rsidRPr="00990F0D">
        <w:rPr>
          <w:rFonts w:ascii="Times New Roman" w:hAnsi="Times New Roman" w:cs="Times New Roman"/>
          <w:sz w:val="24"/>
          <w:szCs w:val="24"/>
        </w:rPr>
        <w:t xml:space="preserve"> rumusan masalah sebagai fokus pada permasalahan yang akan dibahas dalam penelitian, tujuan penelitian, manfaat penelitian</w:t>
      </w:r>
      <w:r>
        <w:rPr>
          <w:rFonts w:ascii="Times New Roman" w:hAnsi="Times New Roman" w:cs="Times New Roman"/>
          <w:sz w:val="24"/>
          <w:szCs w:val="24"/>
        </w:rPr>
        <w:t>, kerangka pemikiran, metodologi penelitian</w:t>
      </w:r>
      <w:r w:rsidRPr="00990F0D">
        <w:rPr>
          <w:rFonts w:ascii="Times New Roman" w:hAnsi="Times New Roman" w:cs="Times New Roman"/>
          <w:sz w:val="24"/>
          <w:szCs w:val="24"/>
        </w:rPr>
        <w:t xml:space="preserve"> serta sistematika penulisan.</w:t>
      </w:r>
    </w:p>
    <w:p w:rsidR="00EF554E" w:rsidRPr="00E23B69" w:rsidRDefault="00EF554E"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Bab ke duakajian teoretis, bab ini berisi tentang paparan teori yang akan dibahas dalam penelitian, hubungan antarvariabel serta hipotesis.</w:t>
      </w:r>
    </w:p>
    <w:p w:rsidR="00EF554E" w:rsidRPr="00E23B69" w:rsidRDefault="00EF554E"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Bab ke tigametode penelitian, bab ini berisi tentang waktu dan tempat penelitian dilaksanakan, populasi dan sampel penelitian, jenis metode penelitian, variabel penelitian, teknik pengumpulan data, instrumen penelitian serta teknik analisis data.</w:t>
      </w:r>
    </w:p>
    <w:p w:rsidR="00EF554E" w:rsidRPr="00E23B69" w:rsidRDefault="00EF554E"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Bab ke empatpembahasan hasil penelitian, bab ini berisi tentang uraian mengenai hasil penelitian dan semua temuan-temuan yang dihasilkan dalam penelitian. Pendeskripsian data </w:t>
      </w:r>
      <w:r>
        <w:rPr>
          <w:rFonts w:ascii="Times New Roman" w:hAnsi="Times New Roman" w:cs="Times New Roman"/>
          <w:sz w:val="24"/>
          <w:szCs w:val="24"/>
        </w:rPr>
        <w:lastRenderedPageBreak/>
        <w:t>dan analisis hasil regresi baik secara kualitatif maupun kuantitatif.</w:t>
      </w:r>
    </w:p>
    <w:p w:rsidR="00EF554E" w:rsidRDefault="00EF554E" w:rsidP="00F16A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Bab ke lima penutup, bab ini berisi tentang kesimpulan dari hasil penelitian dan pembahasan pad bab sebelumnya, serta saran yang sekiranya dapat dijadikan suatu bahan pertimbangan.</w:t>
      </w:r>
    </w:p>
    <w:p w:rsidR="008B6880" w:rsidRDefault="008B6880" w:rsidP="00F16AA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8B6880" w:rsidRDefault="008B6880" w:rsidP="007E2C1C">
      <w:pPr>
        <w:spacing w:after="0" w:line="480" w:lineRule="auto"/>
        <w:jc w:val="center"/>
        <w:rPr>
          <w:rFonts w:ascii="Times New Roman" w:hAnsi="Times New Roman" w:cs="Times New Roman"/>
          <w:b/>
          <w:bCs/>
          <w:sz w:val="24"/>
          <w:szCs w:val="24"/>
        </w:rPr>
      </w:pPr>
    </w:p>
    <w:p w:rsidR="007B1A31" w:rsidRDefault="007B1A31" w:rsidP="007E2C1C">
      <w:pPr>
        <w:spacing w:after="0" w:line="480" w:lineRule="auto"/>
        <w:jc w:val="center"/>
        <w:rPr>
          <w:rFonts w:ascii="Times New Roman" w:hAnsi="Times New Roman" w:cs="Times New Roman"/>
          <w:b/>
          <w:bCs/>
          <w:sz w:val="24"/>
          <w:szCs w:val="24"/>
        </w:rPr>
      </w:pPr>
    </w:p>
    <w:p w:rsidR="007B1A31" w:rsidRDefault="007B1A31" w:rsidP="007E2C1C">
      <w:pPr>
        <w:spacing w:after="0" w:line="480" w:lineRule="auto"/>
        <w:jc w:val="center"/>
        <w:rPr>
          <w:rFonts w:ascii="Times New Roman" w:hAnsi="Times New Roman" w:cs="Times New Roman"/>
          <w:b/>
          <w:bCs/>
          <w:sz w:val="24"/>
          <w:szCs w:val="24"/>
        </w:rPr>
      </w:pPr>
    </w:p>
    <w:p w:rsidR="007B1A31" w:rsidRDefault="007B1A31" w:rsidP="007E2C1C">
      <w:pPr>
        <w:spacing w:after="0" w:line="480" w:lineRule="auto"/>
        <w:jc w:val="center"/>
        <w:rPr>
          <w:rFonts w:ascii="Times New Roman" w:hAnsi="Times New Roman" w:cs="Times New Roman"/>
          <w:b/>
          <w:bCs/>
          <w:sz w:val="24"/>
          <w:szCs w:val="24"/>
        </w:rPr>
      </w:pPr>
    </w:p>
    <w:p w:rsidR="007B1A31" w:rsidRDefault="007B1A31" w:rsidP="007E2C1C">
      <w:pPr>
        <w:spacing w:after="0" w:line="480" w:lineRule="auto"/>
        <w:jc w:val="center"/>
        <w:rPr>
          <w:rFonts w:ascii="Times New Roman" w:hAnsi="Times New Roman" w:cs="Times New Roman"/>
          <w:b/>
          <w:bCs/>
          <w:sz w:val="24"/>
          <w:szCs w:val="24"/>
        </w:rPr>
      </w:pPr>
    </w:p>
    <w:p w:rsidR="007B1A31" w:rsidRDefault="007B1A31" w:rsidP="00F16AAC">
      <w:pPr>
        <w:spacing w:after="0" w:line="480" w:lineRule="auto"/>
        <w:rPr>
          <w:rFonts w:ascii="Times New Roman" w:hAnsi="Times New Roman" w:cs="Times New Roman"/>
          <w:b/>
          <w:bCs/>
          <w:sz w:val="24"/>
          <w:szCs w:val="24"/>
        </w:rPr>
      </w:pPr>
    </w:p>
    <w:p w:rsidR="00BC0B86" w:rsidRPr="00BC0B86" w:rsidRDefault="00012075" w:rsidP="007E2C1C">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shapetype id="_x0000_t202" coordsize="21600,21600" o:spt="202" path="m,l,21600r21600,l21600,xe">
            <v:stroke joinstyle="miter"/>
            <v:path gradientshapeok="t" o:connecttype="rect"/>
          </v:shapetype>
          <v:shape id="_x0000_s1051" type="#_x0000_t202" style="position:absolute;left:0;text-align:left;margin-left:289.35pt;margin-top:-83.4pt;width:34.5pt;height:23.25pt;z-index:251678720" stroked="f">
            <v:textbox>
              <w:txbxContent>
                <w:p w:rsidR="00DE7B1C" w:rsidRDefault="00DE7B1C"/>
              </w:txbxContent>
            </v:textbox>
          </v:shape>
        </w:pict>
      </w:r>
      <w:r w:rsidR="00BC0B86" w:rsidRPr="00BC0B86">
        <w:rPr>
          <w:rFonts w:ascii="Times New Roman" w:hAnsi="Times New Roman" w:cs="Times New Roman"/>
          <w:b/>
          <w:bCs/>
          <w:sz w:val="24"/>
          <w:szCs w:val="24"/>
        </w:rPr>
        <w:t>BAB I</w:t>
      </w:r>
      <w:r w:rsidR="00BC0B86">
        <w:rPr>
          <w:rFonts w:ascii="Times New Roman" w:hAnsi="Times New Roman" w:cs="Times New Roman"/>
          <w:b/>
          <w:bCs/>
          <w:sz w:val="24"/>
          <w:szCs w:val="24"/>
        </w:rPr>
        <w:t>I</w:t>
      </w:r>
    </w:p>
    <w:p w:rsidR="00BC0B86" w:rsidRDefault="00BC0B86" w:rsidP="007E2C1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KAJIAN TEORITIS</w:t>
      </w:r>
    </w:p>
    <w:p w:rsidR="00BC0B86" w:rsidRPr="00BC0B86" w:rsidRDefault="00BC0B86" w:rsidP="007E2C1C">
      <w:pPr>
        <w:spacing w:after="0" w:line="480" w:lineRule="auto"/>
        <w:jc w:val="center"/>
        <w:rPr>
          <w:rFonts w:ascii="Times New Roman" w:hAnsi="Times New Roman" w:cs="Times New Roman"/>
          <w:b/>
          <w:bCs/>
          <w:sz w:val="24"/>
          <w:szCs w:val="24"/>
        </w:rPr>
      </w:pPr>
    </w:p>
    <w:p w:rsidR="00E6391B" w:rsidRDefault="00BC0B86" w:rsidP="007E2C1C">
      <w:pPr>
        <w:pStyle w:val="ListParagraph"/>
        <w:numPr>
          <w:ilvl w:val="0"/>
          <w:numId w:val="5"/>
        </w:numPr>
        <w:spacing w:after="0" w:line="480" w:lineRule="auto"/>
        <w:ind w:left="426" w:hanging="426"/>
        <w:jc w:val="both"/>
        <w:rPr>
          <w:rFonts w:ascii="Times New Roman" w:hAnsi="Times New Roman" w:cs="Times New Roman"/>
          <w:b/>
          <w:bCs/>
          <w:sz w:val="24"/>
          <w:szCs w:val="24"/>
        </w:rPr>
      </w:pPr>
      <w:r w:rsidRPr="00E6391B">
        <w:rPr>
          <w:rFonts w:ascii="Times New Roman" w:hAnsi="Times New Roman" w:cs="Times New Roman"/>
          <w:b/>
          <w:bCs/>
          <w:i/>
          <w:iCs/>
          <w:sz w:val="24"/>
          <w:szCs w:val="24"/>
        </w:rPr>
        <w:t>Non Performing Financing</w:t>
      </w:r>
      <w:r w:rsidRPr="00E6391B">
        <w:rPr>
          <w:rFonts w:ascii="Times New Roman" w:hAnsi="Times New Roman" w:cs="Times New Roman"/>
          <w:b/>
          <w:bCs/>
          <w:sz w:val="24"/>
          <w:szCs w:val="24"/>
        </w:rPr>
        <w:t xml:space="preserve"> (NPF)</w:t>
      </w:r>
    </w:p>
    <w:p w:rsidR="00DE3286" w:rsidRDefault="00012075" w:rsidP="007E2C1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i/>
          <w:iCs/>
          <w:noProof/>
          <w:sz w:val="24"/>
          <w:szCs w:val="24"/>
          <w:lang w:val="en-US"/>
        </w:rPr>
        <w:pict>
          <v:shape id="_x0000_s1052" type="#_x0000_t202" style="position:absolute;left:0;text-align:left;margin-left:117.6pt;margin-top:453.75pt;width:76.5pt;height:33pt;z-index:251679744" stroked="f">
            <v:textbox>
              <w:txbxContent>
                <w:p w:rsidR="00DE7B1C" w:rsidRPr="00C255AE" w:rsidRDefault="00DE7B1C" w:rsidP="007E2C1C">
                  <w:pPr>
                    <w:jc w:val="center"/>
                    <w:rPr>
                      <w:rFonts w:asciiTheme="majorBidi" w:hAnsiTheme="majorBidi" w:cstheme="majorBidi"/>
                    </w:rPr>
                  </w:pPr>
                  <w:r>
                    <w:rPr>
                      <w:rFonts w:asciiTheme="majorBidi" w:hAnsiTheme="majorBidi" w:cstheme="majorBidi"/>
                      <w:lang w:val="en-US"/>
                    </w:rPr>
                    <w:t>17</w:t>
                  </w:r>
                </w:p>
              </w:txbxContent>
            </v:textbox>
          </v:shape>
        </w:pict>
      </w:r>
      <w:r w:rsidR="00DE3286" w:rsidRPr="00E6391B">
        <w:rPr>
          <w:rFonts w:ascii="Times New Roman" w:hAnsi="Times New Roman" w:cs="Times New Roman"/>
          <w:i/>
          <w:iCs/>
          <w:sz w:val="24"/>
          <w:szCs w:val="24"/>
        </w:rPr>
        <w:t>Non Performing Financing</w:t>
      </w:r>
      <w:r w:rsidR="00DE3286" w:rsidRPr="00E6391B">
        <w:rPr>
          <w:rFonts w:ascii="Times New Roman" w:hAnsi="Times New Roman" w:cs="Times New Roman"/>
          <w:sz w:val="24"/>
          <w:szCs w:val="24"/>
        </w:rPr>
        <w:t xml:space="preserve"> (NPF) adalah suatu rasio yang membandingkan tingkat pembiayaan bermasalah (pembiayaan yang dikualifikasikan) terhadap total pembiayaan yang diberikan.</w:t>
      </w:r>
      <w:r w:rsidR="00DE3286">
        <w:rPr>
          <w:rStyle w:val="FootnoteReference"/>
          <w:rFonts w:ascii="Times New Roman" w:hAnsi="Times New Roman" w:cs="Times New Roman"/>
          <w:sz w:val="24"/>
          <w:szCs w:val="24"/>
        </w:rPr>
        <w:footnoteReference w:id="14"/>
      </w:r>
      <w:r w:rsidR="00DE3286" w:rsidRPr="00E6391B">
        <w:rPr>
          <w:rFonts w:ascii="Times New Roman" w:hAnsi="Times New Roman" w:cs="Times New Roman"/>
          <w:sz w:val="24"/>
          <w:szCs w:val="24"/>
        </w:rPr>
        <w:t xml:space="preserve"> </w:t>
      </w:r>
      <w:r w:rsidR="00DE3286" w:rsidRPr="00E6391B">
        <w:rPr>
          <w:rFonts w:ascii="Times New Roman" w:hAnsi="Times New Roman" w:cs="Times New Roman"/>
          <w:i/>
          <w:iCs/>
          <w:sz w:val="24"/>
          <w:szCs w:val="24"/>
        </w:rPr>
        <w:t>Non Performing Financing</w:t>
      </w:r>
      <w:r w:rsidR="00DE3286" w:rsidRPr="00E6391B">
        <w:rPr>
          <w:rFonts w:ascii="Times New Roman" w:hAnsi="Times New Roman" w:cs="Times New Roman"/>
          <w:sz w:val="24"/>
          <w:szCs w:val="24"/>
        </w:rPr>
        <w:t xml:space="preserve"> (NPF) merupakan rasio pembiayaan yang bermasalah di suatu bank. Apabila pembiayaan bermasalah meningkat maka risiko terjadinya penurun</w:t>
      </w:r>
      <w:r w:rsidR="00E6391B" w:rsidRPr="00E6391B">
        <w:rPr>
          <w:rFonts w:ascii="Times New Roman" w:hAnsi="Times New Roman" w:cs="Times New Roman"/>
          <w:sz w:val="24"/>
          <w:szCs w:val="24"/>
        </w:rPr>
        <w:t xml:space="preserve">an profitabilitas semakin besar. Apabila profitabilitas menurun, maka kemampuan bank dalam melakukan ekspansi pembiayaan berkurang dan laju pembiayaan menjadi turun. Risiko pembiayaan yang diterima bank merupakan salah satu risiko usaha bank, yang diakibatkan dari tidak dilunasinya kembali pinjaman yang </w:t>
      </w:r>
      <w:r w:rsidR="00E6391B" w:rsidRPr="00E6391B">
        <w:rPr>
          <w:rFonts w:ascii="Times New Roman" w:hAnsi="Times New Roman" w:cs="Times New Roman"/>
          <w:sz w:val="24"/>
          <w:szCs w:val="24"/>
        </w:rPr>
        <w:lastRenderedPageBreak/>
        <w:t>diberikan atau investasi yang sedang dilakukan oleh pihak bank.</w:t>
      </w:r>
      <w:r w:rsidR="00E6391B">
        <w:rPr>
          <w:rStyle w:val="FootnoteReference"/>
          <w:rFonts w:ascii="Times New Roman" w:hAnsi="Times New Roman" w:cs="Times New Roman"/>
          <w:sz w:val="24"/>
          <w:szCs w:val="24"/>
        </w:rPr>
        <w:footnoteReference w:id="15"/>
      </w:r>
    </w:p>
    <w:p w:rsidR="00B616E8" w:rsidRDefault="004F1C78" w:rsidP="007E2C1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Penyebab utama terjadinya risiko penyaluran dana adalah terlalu mudahnya bank memberikan pinjaman atau melakukan investasi karena terlalu dituntut untuk memanfaatkan kelebihan likuiditas. Akibatnya, penilaian pembiayaan kurang cermat dalam mengantisipasi berbagai kemungkinan risiko usaha yang dibiayainya. Mengingat bahwa tanggungjawab bank syariah lebih berat ketika pembiayaan yang telah disetujui oleh bank syariah dicairkan kepada nasabah. Untuk menghindari terjadinya kegagalan pembiayaan maka bank syariah harus melakukan pembinaan dan </w:t>
      </w:r>
      <w:r w:rsidRPr="004F1C78">
        <w:rPr>
          <w:rFonts w:ascii="Times New Roman" w:hAnsi="Times New Roman" w:cs="Times New Roman"/>
          <w:i/>
          <w:iCs/>
          <w:sz w:val="24"/>
          <w:szCs w:val="24"/>
        </w:rPr>
        <w:t>regular monitoring</w:t>
      </w:r>
      <w:r>
        <w:rPr>
          <w:rFonts w:ascii="Times New Roman" w:hAnsi="Times New Roman" w:cs="Times New Roman"/>
          <w:sz w:val="24"/>
          <w:szCs w:val="24"/>
        </w:rPr>
        <w:t xml:space="preserve">, yaitu dengan cara monitoring aktif dan monitoring pasif. Monitoring aktif adalah mengunjungi nasabah secara reguler, memantau laporan keuangan secara rutin </w:t>
      </w:r>
      <w:r w:rsidR="00B616E8">
        <w:rPr>
          <w:rFonts w:ascii="Times New Roman" w:hAnsi="Times New Roman" w:cs="Times New Roman"/>
          <w:sz w:val="24"/>
          <w:szCs w:val="24"/>
        </w:rPr>
        <w:t>dan memberikan laporan kunjungan nasabah/</w:t>
      </w:r>
      <w:r w:rsidR="00B616E8" w:rsidRPr="00B616E8">
        <w:rPr>
          <w:rFonts w:ascii="Times New Roman" w:hAnsi="Times New Roman" w:cs="Times New Roman"/>
          <w:i/>
          <w:iCs/>
          <w:sz w:val="24"/>
          <w:szCs w:val="24"/>
        </w:rPr>
        <w:t>call report</w:t>
      </w:r>
      <w:r w:rsidR="00B616E8">
        <w:rPr>
          <w:rFonts w:ascii="Times New Roman" w:hAnsi="Times New Roman" w:cs="Times New Roman"/>
          <w:sz w:val="24"/>
          <w:szCs w:val="24"/>
        </w:rPr>
        <w:t xml:space="preserve"> kepada komite pembiayaan, sedangkan monitoring pasif adalah memonitoring pembayaran kewajiban nasabah kepada </w:t>
      </w:r>
      <w:r w:rsidR="00B616E8">
        <w:rPr>
          <w:rFonts w:ascii="Times New Roman" w:hAnsi="Times New Roman" w:cs="Times New Roman"/>
          <w:sz w:val="24"/>
          <w:szCs w:val="24"/>
        </w:rPr>
        <w:lastRenderedPageBreak/>
        <w:t>bank syariah setiap akhir bulan. Bersamaan pula diberikan pembinaan dengan memberikan saran, informasi maupun pembinaan teknis yang bertujuan untuk menghindari kegagalan pembiayaan.</w:t>
      </w:r>
      <w:r w:rsidR="00B616E8">
        <w:rPr>
          <w:rStyle w:val="FootnoteReference"/>
          <w:rFonts w:ascii="Times New Roman" w:hAnsi="Times New Roman" w:cs="Times New Roman"/>
          <w:sz w:val="24"/>
          <w:szCs w:val="24"/>
        </w:rPr>
        <w:footnoteReference w:id="16"/>
      </w:r>
      <w:r w:rsidR="00B616E8">
        <w:rPr>
          <w:rFonts w:ascii="Times New Roman" w:hAnsi="Times New Roman" w:cs="Times New Roman"/>
          <w:sz w:val="24"/>
          <w:szCs w:val="24"/>
        </w:rPr>
        <w:t xml:space="preserve"> Ada beberapa faktor penyebab pembiayaan bermasalah, antara lain:</w:t>
      </w:r>
      <w:r w:rsidR="00B616E8">
        <w:rPr>
          <w:rStyle w:val="FootnoteReference"/>
          <w:rFonts w:ascii="Times New Roman" w:hAnsi="Times New Roman" w:cs="Times New Roman"/>
          <w:sz w:val="24"/>
          <w:szCs w:val="24"/>
        </w:rPr>
        <w:footnoteReference w:id="17"/>
      </w:r>
    </w:p>
    <w:p w:rsidR="00B616E8" w:rsidRDefault="00B616E8" w:rsidP="007E2C1C">
      <w:pPr>
        <w:pStyle w:val="ListParagraph"/>
        <w:numPr>
          <w:ilvl w:val="0"/>
          <w:numId w:val="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Faktor internal</w:t>
      </w:r>
    </w:p>
    <w:p w:rsidR="00B616E8" w:rsidRDefault="00B616E8"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Kurang baiknya pemahaman atas bisnis nasabah</w:t>
      </w:r>
    </w:p>
    <w:p w:rsidR="00B616E8" w:rsidRDefault="00B616E8"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Kurang dilakukan evaluasi keuangan nasabah</w:t>
      </w:r>
    </w:p>
    <w:p w:rsidR="00B616E8" w:rsidRDefault="00B616E8"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Kesalahan </w:t>
      </w:r>
      <w:r w:rsidRPr="00B616E8">
        <w:rPr>
          <w:rFonts w:ascii="Times New Roman" w:hAnsi="Times New Roman" w:cs="Times New Roman"/>
          <w:i/>
          <w:iCs/>
          <w:sz w:val="24"/>
          <w:szCs w:val="24"/>
        </w:rPr>
        <w:t>setting</w:t>
      </w:r>
      <w:r>
        <w:rPr>
          <w:rFonts w:ascii="Times New Roman" w:hAnsi="Times New Roman" w:cs="Times New Roman"/>
          <w:sz w:val="24"/>
          <w:szCs w:val="24"/>
        </w:rPr>
        <w:t xml:space="preserve"> fasilitas pembiayaan</w:t>
      </w:r>
    </w:p>
    <w:p w:rsidR="00B616E8"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Perhitungan modal kerja tidak didasarkan kepada bisnis usaha nasabah</w:t>
      </w:r>
    </w:p>
    <w:p w:rsidR="0006243D"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Proyeksi penjualan terlalu optimis</w:t>
      </w:r>
    </w:p>
    <w:p w:rsidR="0006243D"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Proyeksi penjualan tidak memperhitungkan kebiasaan bisnis dan kurang memperhitungkan aspek kompetitor</w:t>
      </w:r>
    </w:p>
    <w:p w:rsidR="0006243D"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Aspek jaminan tidak diperhitungkan aspek </w:t>
      </w:r>
      <w:r w:rsidRPr="0006243D">
        <w:rPr>
          <w:rFonts w:ascii="Times New Roman" w:hAnsi="Times New Roman" w:cs="Times New Roman"/>
          <w:i/>
          <w:iCs/>
          <w:sz w:val="24"/>
          <w:szCs w:val="24"/>
        </w:rPr>
        <w:t>marketable</w:t>
      </w:r>
    </w:p>
    <w:p w:rsidR="0006243D"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Lemahnya supervisi dan monitoring</w:t>
      </w:r>
    </w:p>
    <w:p w:rsidR="0006243D" w:rsidRDefault="0006243D" w:rsidP="007E2C1C">
      <w:pPr>
        <w:pStyle w:val="ListParagraph"/>
        <w:numPr>
          <w:ilvl w:val="0"/>
          <w:numId w:val="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Terjadinya erosi mental, yaitu kondisi yang dipengaruhi timbal balik antara nasabah dengan pejabat bank sehingga mengakibatkan proses pemberian pembiayaan tidak didasarkan pada praktik perbankan yang sehat</w:t>
      </w:r>
    </w:p>
    <w:p w:rsidR="0006243D" w:rsidRDefault="0006243D" w:rsidP="007E2C1C">
      <w:pPr>
        <w:pStyle w:val="ListParagraph"/>
        <w:numPr>
          <w:ilvl w:val="0"/>
          <w:numId w:val="6"/>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Faktor eksternal</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Karakter nasabah tidak amanah (tidak jujur dalam memberikan informasi dan laporan tentang kegiatannya)</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06243D">
        <w:rPr>
          <w:rFonts w:ascii="Times New Roman" w:hAnsi="Times New Roman" w:cs="Times New Roman"/>
          <w:i/>
          <w:iCs/>
          <w:sz w:val="24"/>
          <w:szCs w:val="24"/>
        </w:rPr>
        <w:t>sidestreaming</w:t>
      </w:r>
      <w:r>
        <w:rPr>
          <w:rFonts w:ascii="Times New Roman" w:hAnsi="Times New Roman" w:cs="Times New Roman"/>
          <w:sz w:val="24"/>
          <w:szCs w:val="24"/>
        </w:rPr>
        <w:t xml:space="preserve"> penggunaan dana</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Kemampuan pengelolaan nasabah tidak memadai sehingga kalah dalam persaiangan usaha</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Usaha yang dijalankan relatif baru</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Bidang usaha nasabah telah jenuh</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Tidak mampu menanggulangi masalah/kurang menguasai bisnis</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Meninggalnya </w:t>
      </w:r>
      <w:r w:rsidRPr="0006243D">
        <w:rPr>
          <w:rFonts w:ascii="Times New Roman" w:hAnsi="Times New Roman" w:cs="Times New Roman"/>
          <w:i/>
          <w:iCs/>
          <w:sz w:val="24"/>
          <w:szCs w:val="24"/>
        </w:rPr>
        <w:t>key person</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Perselisihan sesama direksi</w:t>
      </w:r>
    </w:p>
    <w:p w:rsidR="0006243D"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lastRenderedPageBreak/>
        <w:t>Terjadi bencana alam</w:t>
      </w:r>
    </w:p>
    <w:p w:rsidR="001E7034" w:rsidRPr="00FF4ED0" w:rsidRDefault="0006243D" w:rsidP="007E2C1C">
      <w:pPr>
        <w:pStyle w:val="ListParagraph"/>
        <w:numPr>
          <w:ilvl w:val="0"/>
          <w:numId w:val="8"/>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Adanya kebijakan pemerintah, yaitu peraturan suatu produk atau sektor ekonomi atau industri </w:t>
      </w:r>
      <w:r w:rsidR="00D0028B">
        <w:rPr>
          <w:rFonts w:ascii="Times New Roman" w:hAnsi="Times New Roman" w:cs="Times New Roman"/>
          <w:sz w:val="24"/>
          <w:szCs w:val="24"/>
        </w:rPr>
        <w:t>dapat berdampak positif maupun negatif bagi perusahaan yang berkaitan dengan industri tersebut.</w:t>
      </w:r>
    </w:p>
    <w:p w:rsidR="00B70EED" w:rsidRPr="001E7034" w:rsidRDefault="001E7034" w:rsidP="007E2C1C">
      <w:pPr>
        <w:spacing w:after="0"/>
        <w:jc w:val="center"/>
        <w:rPr>
          <w:rFonts w:ascii="Times New Roman" w:hAnsi="Times New Roman" w:cs="Times New Roman"/>
          <w:b/>
          <w:bCs/>
          <w:sz w:val="24"/>
          <w:szCs w:val="24"/>
        </w:rPr>
      </w:pPr>
      <w:r w:rsidRPr="001E7034">
        <w:rPr>
          <w:rFonts w:ascii="Times New Roman" w:hAnsi="Times New Roman" w:cs="Times New Roman"/>
          <w:b/>
          <w:bCs/>
          <w:sz w:val="24"/>
          <w:szCs w:val="24"/>
        </w:rPr>
        <w:t>Tabel 2.1</w:t>
      </w:r>
    </w:p>
    <w:p w:rsidR="001E7034" w:rsidRDefault="001E7034" w:rsidP="007E2C1C">
      <w:pPr>
        <w:spacing w:after="0"/>
        <w:jc w:val="center"/>
        <w:rPr>
          <w:rFonts w:ascii="Times New Roman" w:hAnsi="Times New Roman" w:cs="Times New Roman"/>
          <w:sz w:val="24"/>
          <w:szCs w:val="24"/>
        </w:rPr>
      </w:pPr>
      <w:r w:rsidRPr="001E7034">
        <w:rPr>
          <w:rFonts w:ascii="Times New Roman" w:hAnsi="Times New Roman" w:cs="Times New Roman"/>
          <w:b/>
          <w:bCs/>
          <w:sz w:val="24"/>
          <w:szCs w:val="24"/>
        </w:rPr>
        <w:t>Tingkatan dan kategori Kolektibilitas Tunggakan Nasabah</w:t>
      </w:r>
      <w:r>
        <w:rPr>
          <w:rStyle w:val="FootnoteReference"/>
          <w:rFonts w:ascii="Times New Roman" w:hAnsi="Times New Roman" w:cs="Times New Roman"/>
          <w:b/>
          <w:bCs/>
          <w:sz w:val="24"/>
          <w:szCs w:val="24"/>
        </w:rPr>
        <w:footnoteReference w:id="18"/>
      </w:r>
    </w:p>
    <w:tbl>
      <w:tblPr>
        <w:tblStyle w:val="TableGrid"/>
        <w:tblW w:w="0" w:type="auto"/>
        <w:tblLook w:val="04A0" w:firstRow="1" w:lastRow="0" w:firstColumn="1" w:lastColumn="0" w:noHBand="0" w:noVBand="1"/>
      </w:tblPr>
      <w:tblGrid>
        <w:gridCol w:w="1160"/>
        <w:gridCol w:w="2629"/>
        <w:gridCol w:w="2777"/>
      </w:tblGrid>
      <w:tr w:rsidR="001E7034" w:rsidTr="001E7034">
        <w:tc>
          <w:tcPr>
            <w:tcW w:w="1242" w:type="dxa"/>
          </w:tcPr>
          <w:p w:rsidR="001E7034" w:rsidRPr="001E7034" w:rsidRDefault="001E7034" w:rsidP="007E2C1C">
            <w:pPr>
              <w:jc w:val="center"/>
              <w:rPr>
                <w:rFonts w:ascii="Times New Roman" w:hAnsi="Times New Roman" w:cs="Times New Roman"/>
                <w:b/>
                <w:bCs/>
                <w:sz w:val="24"/>
                <w:szCs w:val="24"/>
              </w:rPr>
            </w:pPr>
            <w:r w:rsidRPr="001E7034">
              <w:rPr>
                <w:rFonts w:ascii="Times New Roman" w:hAnsi="Times New Roman" w:cs="Times New Roman"/>
                <w:b/>
                <w:bCs/>
                <w:sz w:val="24"/>
                <w:szCs w:val="24"/>
              </w:rPr>
              <w:t>Tingkat</w:t>
            </w:r>
          </w:p>
        </w:tc>
        <w:tc>
          <w:tcPr>
            <w:tcW w:w="3402" w:type="dxa"/>
          </w:tcPr>
          <w:p w:rsidR="001E7034" w:rsidRPr="001E7034" w:rsidRDefault="001E7034" w:rsidP="007E2C1C">
            <w:pPr>
              <w:jc w:val="center"/>
              <w:rPr>
                <w:rFonts w:ascii="Times New Roman" w:hAnsi="Times New Roman" w:cs="Times New Roman"/>
                <w:b/>
                <w:bCs/>
                <w:sz w:val="24"/>
                <w:szCs w:val="24"/>
              </w:rPr>
            </w:pPr>
            <w:r w:rsidRPr="001E7034">
              <w:rPr>
                <w:rFonts w:ascii="Times New Roman" w:hAnsi="Times New Roman" w:cs="Times New Roman"/>
                <w:b/>
                <w:bCs/>
                <w:sz w:val="24"/>
                <w:szCs w:val="24"/>
              </w:rPr>
              <w:t>Jumlah Hari Tunggakan</w:t>
            </w:r>
          </w:p>
        </w:tc>
        <w:tc>
          <w:tcPr>
            <w:tcW w:w="3509" w:type="dxa"/>
          </w:tcPr>
          <w:p w:rsidR="001E7034" w:rsidRPr="001E7034" w:rsidRDefault="001E7034" w:rsidP="007E2C1C">
            <w:pPr>
              <w:jc w:val="center"/>
              <w:rPr>
                <w:rFonts w:ascii="Times New Roman" w:hAnsi="Times New Roman" w:cs="Times New Roman"/>
                <w:b/>
                <w:bCs/>
                <w:sz w:val="24"/>
                <w:szCs w:val="24"/>
              </w:rPr>
            </w:pPr>
            <w:r w:rsidRPr="001E7034">
              <w:rPr>
                <w:rFonts w:ascii="Times New Roman" w:hAnsi="Times New Roman" w:cs="Times New Roman"/>
                <w:b/>
                <w:bCs/>
                <w:sz w:val="24"/>
                <w:szCs w:val="24"/>
              </w:rPr>
              <w:t>Kategori Kolektibilitas</w:t>
            </w:r>
          </w:p>
        </w:tc>
      </w:tr>
      <w:tr w:rsidR="001E7034" w:rsidTr="001E7034">
        <w:tc>
          <w:tcPr>
            <w:tcW w:w="124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509"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Lancar</w:t>
            </w:r>
          </w:p>
        </w:tc>
      </w:tr>
      <w:tr w:rsidR="001E7034" w:rsidTr="001E7034">
        <w:tc>
          <w:tcPr>
            <w:tcW w:w="124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1-90 hari</w:t>
            </w:r>
          </w:p>
        </w:tc>
        <w:tc>
          <w:tcPr>
            <w:tcW w:w="3509"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Dalam Perhatian Khusus</w:t>
            </w:r>
          </w:p>
        </w:tc>
      </w:tr>
      <w:tr w:rsidR="001E7034" w:rsidTr="001E7034">
        <w:tc>
          <w:tcPr>
            <w:tcW w:w="124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91-180 hari</w:t>
            </w:r>
          </w:p>
        </w:tc>
        <w:tc>
          <w:tcPr>
            <w:tcW w:w="3509"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Kurang Lancar</w:t>
            </w:r>
          </w:p>
        </w:tc>
      </w:tr>
      <w:tr w:rsidR="001E7034" w:rsidTr="001E7034">
        <w:tc>
          <w:tcPr>
            <w:tcW w:w="124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181-270 hari</w:t>
            </w:r>
          </w:p>
        </w:tc>
        <w:tc>
          <w:tcPr>
            <w:tcW w:w="3509"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Diragukan</w:t>
            </w:r>
          </w:p>
        </w:tc>
      </w:tr>
      <w:tr w:rsidR="001E7034" w:rsidTr="001E7034">
        <w:tc>
          <w:tcPr>
            <w:tcW w:w="1242"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1E7034" w:rsidRP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&gt;</w:t>
            </w:r>
            <w:r w:rsidRPr="001E7034">
              <w:rPr>
                <w:rFonts w:ascii="Times New Roman" w:hAnsi="Times New Roman" w:cs="Times New Roman"/>
                <w:sz w:val="24"/>
                <w:szCs w:val="24"/>
              </w:rPr>
              <w:t>270 hari</w:t>
            </w:r>
          </w:p>
        </w:tc>
        <w:tc>
          <w:tcPr>
            <w:tcW w:w="3509" w:type="dxa"/>
          </w:tcPr>
          <w:p w:rsidR="001E7034" w:rsidRDefault="001E7034"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Macet</w:t>
            </w:r>
          </w:p>
        </w:tc>
      </w:tr>
    </w:tbl>
    <w:p w:rsidR="001E7034" w:rsidRDefault="001E7034" w:rsidP="007E2C1C">
      <w:pPr>
        <w:spacing w:after="0"/>
        <w:rPr>
          <w:rFonts w:ascii="Times New Roman" w:hAnsi="Times New Roman" w:cs="Times New Roman"/>
          <w:sz w:val="24"/>
          <w:szCs w:val="24"/>
        </w:rPr>
      </w:pPr>
    </w:p>
    <w:p w:rsidR="00FF410D" w:rsidRDefault="00FF410D" w:rsidP="007E2C1C">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Penyelesaian Pembiayaan Bermasalah (NPF)</w:t>
      </w:r>
    </w:p>
    <w:p w:rsidR="00FF410D" w:rsidRDefault="00FF410D"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Bank syariah dalam memberikan pembiayaan berharap bahwa pembiayaan tersebut berjalan dengan lancar, nasabah mematuhi apa yang telah disepakati dalam perjanjian dan membayar lunas ketika jatuh tempo. Akan </w:t>
      </w:r>
      <w:r>
        <w:rPr>
          <w:rFonts w:ascii="Times New Roman" w:hAnsi="Times New Roman" w:cs="Times New Roman"/>
          <w:sz w:val="24"/>
          <w:szCs w:val="24"/>
        </w:rPr>
        <w:lastRenderedPageBreak/>
        <w:t>tetapi, bisa terjadi dalam jangka waktu pembiayaan nasabah mengalami kesulitan dalam pembayaran yang berakibat kerugian bagi bank syariah.</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Hal tersebut merupakan pembiayaan bermasalah. Upaya awal dalam pengelolaan pembiayaan bermasalah agar memperoleh hasil yang optimal, maka perlu dilakukan penagihan secara insentif terhadap nasabah bermasalah oleh bank yang dapat dikategorikan sebagai upaya pembinaan sebelum masuk dalam langkah penyelamatan. Pembinaan pembiayaan bermasalah berupa pendampingan kepada nasabah bermasalah. Pembinaan ini bertujuan untuk mengetahui </w:t>
      </w:r>
      <w:r w:rsidR="002F5874">
        <w:rPr>
          <w:rFonts w:ascii="Times New Roman" w:hAnsi="Times New Roman" w:cs="Times New Roman"/>
          <w:sz w:val="24"/>
          <w:szCs w:val="24"/>
        </w:rPr>
        <w:t>permasalahan pembiayaan yang terjadi murni karena aktivitas usaha atau karena kecurangan yang dilakukan nasabah terhadap fasilitas yang diterimanya.</w:t>
      </w:r>
    </w:p>
    <w:p w:rsidR="007E2C1C" w:rsidRPr="004F27D5" w:rsidRDefault="002F5874" w:rsidP="004F27D5">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Tindakan yang dapat dilakukan bank dalam penyelamatan pemb</w:t>
      </w:r>
      <w:r w:rsidR="004F27D5">
        <w:rPr>
          <w:rFonts w:ascii="Times New Roman" w:hAnsi="Times New Roman" w:cs="Times New Roman"/>
          <w:sz w:val="24"/>
          <w:szCs w:val="24"/>
        </w:rPr>
        <w:t>iayaan bermasalah, antara lain:</w:t>
      </w:r>
    </w:p>
    <w:p w:rsidR="002F5874" w:rsidRDefault="002F5874" w:rsidP="007E2C1C">
      <w:pPr>
        <w:pStyle w:val="ListParagraph"/>
        <w:numPr>
          <w:ilvl w:val="0"/>
          <w:numId w:val="27"/>
        </w:numPr>
        <w:spacing w:after="0" w:line="480" w:lineRule="auto"/>
        <w:jc w:val="both"/>
        <w:rPr>
          <w:rFonts w:ascii="Times New Roman" w:hAnsi="Times New Roman" w:cs="Times New Roman"/>
          <w:sz w:val="24"/>
          <w:szCs w:val="24"/>
        </w:rPr>
      </w:pPr>
      <w:r w:rsidRPr="002F5874">
        <w:rPr>
          <w:rFonts w:ascii="Times New Roman" w:hAnsi="Times New Roman" w:cs="Times New Roman"/>
          <w:i/>
          <w:iCs/>
          <w:sz w:val="24"/>
          <w:szCs w:val="24"/>
        </w:rPr>
        <w:t>Rescheduling, Reconditioning, dan Restructuring</w:t>
      </w:r>
      <w:r>
        <w:rPr>
          <w:rFonts w:ascii="Times New Roman" w:hAnsi="Times New Roman" w:cs="Times New Roman"/>
          <w:sz w:val="24"/>
          <w:szCs w:val="24"/>
        </w:rPr>
        <w:t xml:space="preserve"> (R3)</w:t>
      </w:r>
    </w:p>
    <w:p w:rsidR="002F5874" w:rsidRDefault="002F5874" w:rsidP="007E2C1C">
      <w:pPr>
        <w:pStyle w:val="ListParagraph"/>
        <w:numPr>
          <w:ilvl w:val="0"/>
          <w:numId w:val="28"/>
        </w:numPr>
        <w:spacing w:after="0" w:line="480" w:lineRule="auto"/>
        <w:jc w:val="both"/>
        <w:rPr>
          <w:rFonts w:ascii="Times New Roman" w:hAnsi="Times New Roman" w:cs="Times New Roman"/>
          <w:sz w:val="24"/>
          <w:szCs w:val="24"/>
        </w:rPr>
      </w:pPr>
      <w:r w:rsidRPr="00FE51E7">
        <w:rPr>
          <w:rFonts w:ascii="Times New Roman" w:hAnsi="Times New Roman" w:cs="Times New Roman"/>
          <w:i/>
          <w:iCs/>
          <w:sz w:val="24"/>
          <w:szCs w:val="24"/>
        </w:rPr>
        <w:lastRenderedPageBreak/>
        <w:t>Rescheduling</w:t>
      </w:r>
      <w:r>
        <w:rPr>
          <w:rFonts w:ascii="Times New Roman" w:hAnsi="Times New Roman" w:cs="Times New Roman"/>
          <w:sz w:val="24"/>
          <w:szCs w:val="24"/>
        </w:rPr>
        <w:t>, yaitu perubahan jadwal pembayaran kewajiban nasabah atau jangka waktunya.</w:t>
      </w:r>
    </w:p>
    <w:p w:rsidR="002F5874" w:rsidRDefault="002F5874" w:rsidP="007E2C1C">
      <w:pPr>
        <w:pStyle w:val="ListParagraph"/>
        <w:numPr>
          <w:ilvl w:val="0"/>
          <w:numId w:val="28"/>
        </w:numPr>
        <w:spacing w:after="0" w:line="480" w:lineRule="auto"/>
        <w:jc w:val="both"/>
        <w:rPr>
          <w:rFonts w:ascii="Times New Roman" w:hAnsi="Times New Roman" w:cs="Times New Roman"/>
          <w:sz w:val="24"/>
          <w:szCs w:val="24"/>
        </w:rPr>
      </w:pPr>
      <w:r w:rsidRPr="00FE51E7">
        <w:rPr>
          <w:rFonts w:ascii="Times New Roman" w:hAnsi="Times New Roman" w:cs="Times New Roman"/>
          <w:i/>
          <w:iCs/>
          <w:sz w:val="24"/>
          <w:szCs w:val="24"/>
        </w:rPr>
        <w:t>Reconditioning</w:t>
      </w:r>
      <w:r>
        <w:rPr>
          <w:rFonts w:ascii="Times New Roman" w:hAnsi="Times New Roman" w:cs="Times New Roman"/>
          <w:sz w:val="24"/>
          <w:szCs w:val="24"/>
        </w:rPr>
        <w:t>, yaitu perubahan sebagian atau seluruh persyaratan pembiayaan tanpa menambah sisa pokok kewajiban nasabah yang harus dibayarkan kepada bank, diantaranya meliputi pengurangan jadwal pembayaran, perubahan jumlah angsuran, perubahan jangka waktu, perubahan nisbah bagi hasil atau margin dan pemberian potongan.</w:t>
      </w:r>
    </w:p>
    <w:p w:rsidR="00FF4ED0" w:rsidRPr="005D0E98" w:rsidRDefault="002F5874" w:rsidP="007E2C1C">
      <w:pPr>
        <w:pStyle w:val="ListParagraph"/>
        <w:numPr>
          <w:ilvl w:val="0"/>
          <w:numId w:val="28"/>
        </w:numPr>
        <w:spacing w:after="0" w:line="480" w:lineRule="auto"/>
        <w:jc w:val="both"/>
        <w:rPr>
          <w:rFonts w:ascii="Times New Roman" w:hAnsi="Times New Roman" w:cs="Times New Roman"/>
          <w:sz w:val="24"/>
          <w:szCs w:val="24"/>
        </w:rPr>
      </w:pPr>
      <w:r w:rsidRPr="00FE51E7">
        <w:rPr>
          <w:rFonts w:ascii="Times New Roman" w:hAnsi="Times New Roman" w:cs="Times New Roman"/>
          <w:i/>
          <w:iCs/>
          <w:sz w:val="24"/>
          <w:szCs w:val="24"/>
        </w:rPr>
        <w:t>Restructuring</w:t>
      </w:r>
      <w:r>
        <w:rPr>
          <w:rFonts w:ascii="Times New Roman" w:hAnsi="Times New Roman" w:cs="Times New Roman"/>
          <w:sz w:val="24"/>
          <w:szCs w:val="24"/>
        </w:rPr>
        <w:t>, yaitu perubahan persyaratan pembiayaan yang meliputi penambahan dana fasilitas pembiayaan bank, konversi akad pembiayaan, konversi pembiayaan menjadi surat berharga syariah berjangka waktu dan konversi pembiayaan menjadi penyertaan modal sementara</w:t>
      </w:r>
      <w:r w:rsidR="00FE51E7">
        <w:rPr>
          <w:rFonts w:ascii="Times New Roman" w:hAnsi="Times New Roman" w:cs="Times New Roman"/>
          <w:sz w:val="24"/>
          <w:szCs w:val="24"/>
        </w:rPr>
        <w:t xml:space="preserve"> pada perusahaan nasabah yang dapat disertai </w:t>
      </w:r>
      <w:r w:rsidR="00FE51E7" w:rsidRPr="00FE51E7">
        <w:rPr>
          <w:rFonts w:ascii="Times New Roman" w:hAnsi="Times New Roman" w:cs="Times New Roman"/>
          <w:i/>
          <w:iCs/>
          <w:sz w:val="24"/>
          <w:szCs w:val="24"/>
        </w:rPr>
        <w:t>rescheduling</w:t>
      </w:r>
      <w:r w:rsidR="00FE51E7">
        <w:rPr>
          <w:rFonts w:ascii="Times New Roman" w:hAnsi="Times New Roman" w:cs="Times New Roman"/>
          <w:sz w:val="24"/>
          <w:szCs w:val="24"/>
        </w:rPr>
        <w:t xml:space="preserve"> atau </w:t>
      </w:r>
      <w:r w:rsidR="00FE51E7" w:rsidRPr="00FE51E7">
        <w:rPr>
          <w:rFonts w:ascii="Times New Roman" w:hAnsi="Times New Roman" w:cs="Times New Roman"/>
          <w:i/>
          <w:iCs/>
          <w:sz w:val="24"/>
          <w:szCs w:val="24"/>
        </w:rPr>
        <w:t>reconditioning</w:t>
      </w:r>
      <w:r w:rsidR="00FE51E7">
        <w:rPr>
          <w:rFonts w:ascii="Times New Roman" w:hAnsi="Times New Roman" w:cs="Times New Roman"/>
          <w:sz w:val="24"/>
          <w:szCs w:val="24"/>
        </w:rPr>
        <w:t>.</w:t>
      </w:r>
    </w:p>
    <w:p w:rsidR="005D0E98" w:rsidRPr="008B6880" w:rsidRDefault="005D0E98" w:rsidP="005D0E98">
      <w:pPr>
        <w:spacing w:after="0" w:line="480" w:lineRule="auto"/>
        <w:jc w:val="both"/>
        <w:rPr>
          <w:rFonts w:ascii="Times New Roman" w:hAnsi="Times New Roman" w:cs="Times New Roman"/>
          <w:sz w:val="24"/>
          <w:szCs w:val="24"/>
        </w:rPr>
      </w:pPr>
    </w:p>
    <w:p w:rsidR="00FE51E7" w:rsidRDefault="00FE51E7" w:rsidP="007E2C1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Penyelamatan melalui jaminan</w:t>
      </w:r>
    </w:p>
    <w:p w:rsidR="00FE51E7" w:rsidRDefault="00FE51E7" w:rsidP="007E2C1C">
      <w:pPr>
        <w:pStyle w:val="ListParagraph"/>
        <w:spacing w:after="0"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Penyelesaian melalui jaminan dilakukan oleh bank syariah ketika berdasarkan evaluasi ulang pembiayaan, prospek usaha nasabah tidak ada dan atau nasabah tidak koperatif untuk menyelesaikan pembiayaan. Eksekusi jaminan tersebut.</w:t>
      </w:r>
    </w:p>
    <w:p w:rsidR="00FE51E7" w:rsidRDefault="00FE51E7" w:rsidP="007E2C1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Penyelesaian melalui Badan </w:t>
      </w:r>
      <w:r w:rsidRPr="00FE51E7">
        <w:rPr>
          <w:rFonts w:ascii="Times New Roman" w:hAnsi="Times New Roman" w:cs="Times New Roman"/>
          <w:i/>
          <w:iCs/>
          <w:sz w:val="24"/>
          <w:szCs w:val="24"/>
        </w:rPr>
        <w:t>Arbitrase</w:t>
      </w:r>
      <w:r>
        <w:rPr>
          <w:rFonts w:ascii="Times New Roman" w:hAnsi="Times New Roman" w:cs="Times New Roman"/>
          <w:sz w:val="24"/>
          <w:szCs w:val="24"/>
        </w:rPr>
        <w:t xml:space="preserve"> Syariah Nasional</w:t>
      </w:r>
    </w:p>
    <w:p w:rsidR="00FE51E7" w:rsidRDefault="00FE51E7" w:rsidP="007E2C1C">
      <w:pPr>
        <w:pStyle w:val="ListParagraph"/>
        <w:spacing w:after="0"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Berdasarkan klausul dalam perjanjian pembiayaan, bila salah satu pihak tidak menunaikan kewajibannya atau terjadi perselisihan diantara kedua belah pihak dan tidak tercapai kesepakatan melalui musyawarah, maka penyelesaiannya melalui Badan </w:t>
      </w:r>
      <w:r w:rsidRPr="00FE51E7">
        <w:rPr>
          <w:rFonts w:ascii="Times New Roman" w:hAnsi="Times New Roman" w:cs="Times New Roman"/>
          <w:i/>
          <w:iCs/>
          <w:sz w:val="24"/>
          <w:szCs w:val="24"/>
        </w:rPr>
        <w:t>Arbitrase</w:t>
      </w:r>
      <w:r>
        <w:rPr>
          <w:rFonts w:ascii="Times New Roman" w:hAnsi="Times New Roman" w:cs="Times New Roman"/>
          <w:sz w:val="24"/>
          <w:szCs w:val="24"/>
        </w:rPr>
        <w:t xml:space="preserve"> Syariah Nasional.</w:t>
      </w:r>
    </w:p>
    <w:p w:rsidR="00FE51E7" w:rsidRDefault="00FE51E7" w:rsidP="007E2C1C">
      <w:pPr>
        <w:pStyle w:val="ListParagraph"/>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Penyelesaian lewat litigasi</w:t>
      </w:r>
    </w:p>
    <w:p w:rsidR="001E7034" w:rsidRPr="00D47A90" w:rsidRDefault="00FE51E7" w:rsidP="007E2C1C">
      <w:pPr>
        <w:pStyle w:val="ListParagraph"/>
        <w:spacing w:after="0" w:line="480" w:lineRule="auto"/>
        <w:ind w:left="1080" w:firstLine="621"/>
        <w:jc w:val="both"/>
        <w:rPr>
          <w:rFonts w:ascii="Times New Roman" w:hAnsi="Times New Roman" w:cs="Times New Roman"/>
          <w:sz w:val="24"/>
          <w:szCs w:val="24"/>
        </w:rPr>
      </w:pPr>
      <w:r>
        <w:rPr>
          <w:rFonts w:ascii="Times New Roman" w:hAnsi="Times New Roman" w:cs="Times New Roman"/>
          <w:sz w:val="24"/>
          <w:szCs w:val="24"/>
        </w:rPr>
        <w:t xml:space="preserve">Penyelesaian lewat litigasi akan ditempuh oleh bank bila nasabah tidak beriktikad baik, yaitu tidak menunjukkan kemauan untuk memenuhi kewajibannya, sedangkan nasabah sebenarnya masih </w:t>
      </w:r>
      <w:r>
        <w:rPr>
          <w:rFonts w:ascii="Times New Roman" w:hAnsi="Times New Roman" w:cs="Times New Roman"/>
          <w:sz w:val="24"/>
          <w:szCs w:val="24"/>
        </w:rPr>
        <w:lastRenderedPageBreak/>
        <w:t>mempunyai harta kekayaan lain yang tidak dikuas</w:t>
      </w:r>
      <w:r w:rsidR="00092803">
        <w:rPr>
          <w:rFonts w:ascii="Times New Roman" w:hAnsi="Times New Roman" w:cs="Times New Roman"/>
          <w:sz w:val="24"/>
          <w:szCs w:val="24"/>
        </w:rPr>
        <w:t>a</w:t>
      </w:r>
      <w:r>
        <w:rPr>
          <w:rFonts w:ascii="Times New Roman" w:hAnsi="Times New Roman" w:cs="Times New Roman"/>
          <w:sz w:val="24"/>
          <w:szCs w:val="24"/>
        </w:rPr>
        <w:t xml:space="preserve">i oleh </w:t>
      </w:r>
      <w:r w:rsidR="00092803">
        <w:rPr>
          <w:rFonts w:ascii="Times New Roman" w:hAnsi="Times New Roman" w:cs="Times New Roman"/>
          <w:sz w:val="24"/>
          <w:szCs w:val="24"/>
        </w:rPr>
        <w:t>bank atau sengaja disembunyikan atau mempunyai sember-sumber lain untuk menyelesaikan pembiayaan macetnya.</w:t>
      </w:r>
      <w:r w:rsidR="00092803">
        <w:rPr>
          <w:rStyle w:val="FootnoteReference"/>
          <w:rFonts w:ascii="Times New Roman" w:hAnsi="Times New Roman" w:cs="Times New Roman"/>
          <w:sz w:val="24"/>
          <w:szCs w:val="24"/>
        </w:rPr>
        <w:footnoteReference w:id="20"/>
      </w:r>
      <w:r w:rsidR="00092803">
        <w:rPr>
          <w:rFonts w:ascii="Times New Roman" w:hAnsi="Times New Roman" w:cs="Times New Roman"/>
          <w:sz w:val="24"/>
          <w:szCs w:val="24"/>
        </w:rPr>
        <w:t xml:space="preserve"> </w:t>
      </w:r>
    </w:p>
    <w:p w:rsidR="007E2C1C" w:rsidRPr="00D47A90" w:rsidRDefault="007E2C1C" w:rsidP="007E2C1C">
      <w:pPr>
        <w:pStyle w:val="ListParagraph"/>
        <w:spacing w:after="0" w:line="240" w:lineRule="auto"/>
        <w:ind w:left="1080" w:firstLine="621"/>
        <w:jc w:val="both"/>
        <w:rPr>
          <w:rFonts w:ascii="Times New Roman" w:hAnsi="Times New Roman" w:cs="Times New Roman"/>
          <w:sz w:val="24"/>
          <w:szCs w:val="24"/>
        </w:rPr>
      </w:pPr>
    </w:p>
    <w:p w:rsidR="00092803" w:rsidRPr="00F923FC" w:rsidRDefault="00092803" w:rsidP="007E2C1C">
      <w:pPr>
        <w:pStyle w:val="ListParagraph"/>
        <w:numPr>
          <w:ilvl w:val="0"/>
          <w:numId w:val="5"/>
        </w:numPr>
        <w:spacing w:after="0" w:line="480" w:lineRule="auto"/>
        <w:ind w:left="426" w:hanging="426"/>
        <w:jc w:val="both"/>
        <w:rPr>
          <w:rFonts w:ascii="Times New Roman" w:hAnsi="Times New Roman" w:cs="Times New Roman"/>
          <w:b/>
          <w:bCs/>
          <w:sz w:val="24"/>
          <w:szCs w:val="24"/>
        </w:rPr>
      </w:pPr>
      <w:r w:rsidRPr="00F923FC">
        <w:rPr>
          <w:rFonts w:ascii="Times New Roman" w:hAnsi="Times New Roman" w:cs="Times New Roman"/>
          <w:b/>
          <w:bCs/>
          <w:sz w:val="24"/>
          <w:szCs w:val="24"/>
        </w:rPr>
        <w:t>Inflasi</w:t>
      </w:r>
    </w:p>
    <w:p w:rsidR="00092803" w:rsidRDefault="00092803" w:rsidP="007E2C1C">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Secara sederhana inflasi diartikan sebagai meningkatnya harga-harga secara umum dan terus menerus. Kenaikan harga dari satu atau dua barang saja tidak dapat disebut inflasi kecuali bila kenaikan itu meluas atau mengakibatkan kenaikan harga pada barang lainnya. Kebalikan dari inflasi tersebut adalah deflasi.</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F923FC">
        <w:rPr>
          <w:rFonts w:ascii="Times New Roman" w:hAnsi="Times New Roman" w:cs="Times New Roman"/>
          <w:sz w:val="24"/>
          <w:szCs w:val="24"/>
        </w:rPr>
        <w:t xml:space="preserve">Secara umum inflasi berarti kenaikan tingkat harga secara umum dari barang/komoditas dan jasa selama suatu periode waktu tertentu. </w:t>
      </w:r>
      <w:r w:rsidR="009D73C0">
        <w:rPr>
          <w:rFonts w:ascii="Times New Roman" w:hAnsi="Times New Roman" w:cs="Times New Roman"/>
          <w:sz w:val="24"/>
          <w:szCs w:val="24"/>
        </w:rPr>
        <w:t xml:space="preserve">inflasi dapat dianggap sebagai fenomena moneter karena terjadinya penurunan nilai unit penghitungan moneter terhadap suatu komoditas. </w:t>
      </w:r>
    </w:p>
    <w:p w:rsidR="001E4B45" w:rsidRPr="00FF4ED0" w:rsidRDefault="009D73C0" w:rsidP="007E2C1C">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Inflasi merupakan kejadian ekonomi yang sering terjadi meskipun tidak pernah dikehendaki. Inflasi ada dimana saja dan selalu merupakan fenomena moneter yang mencerminkan adanya pertumbuhan moneter yang berlebihan dan tidak stabil. Jadi inflasi adalah suatu kejadian yang menunjukkan kenaikan tingkat harga secara umum dan berlangsung secara terus menerus. Dari definisi tersebut, maka terdapa</w:t>
      </w:r>
      <w:r w:rsidR="00FD05BC">
        <w:rPr>
          <w:rFonts w:ascii="Times New Roman" w:hAnsi="Times New Roman" w:cs="Times New Roman"/>
          <w:sz w:val="24"/>
          <w:szCs w:val="24"/>
        </w:rPr>
        <w:t>t komponen yang perlu diamati untuk melihat terjadinya inflasi yaitu kenaikan harga, bersifat umum dan berlangsung terus-menerus dalam rentang waktu tertentu. Apabila terjadi kenaikan harga satu barang yang tidak mempengaruhi harga barang lain, sehingga harga tidak naik secara umum, hal tersebut bukanlah inflasi.</w:t>
      </w:r>
      <w:r w:rsidR="00FD05BC">
        <w:rPr>
          <w:rStyle w:val="FootnoteReference"/>
          <w:rFonts w:ascii="Times New Roman" w:hAnsi="Times New Roman" w:cs="Times New Roman"/>
          <w:sz w:val="24"/>
          <w:szCs w:val="24"/>
        </w:rPr>
        <w:footnoteReference w:id="22"/>
      </w:r>
      <w:r w:rsidR="00BF736D">
        <w:rPr>
          <w:rFonts w:ascii="Times New Roman" w:hAnsi="Times New Roman" w:cs="Times New Roman"/>
          <w:sz w:val="24"/>
          <w:szCs w:val="24"/>
        </w:rPr>
        <w:t xml:space="preserve"> Kenaikan harga dapat diukur menggunakan indeks harga. Beberapa indeks harga yang sering digunakan untuk mengukur Inflasi adalah: indeks harga konsumen (</w:t>
      </w:r>
      <w:r w:rsidR="00BF736D" w:rsidRPr="00BF736D">
        <w:rPr>
          <w:rFonts w:ascii="Times New Roman" w:hAnsi="Times New Roman" w:cs="Times New Roman"/>
          <w:i/>
          <w:iCs/>
          <w:sz w:val="24"/>
          <w:szCs w:val="24"/>
        </w:rPr>
        <w:t>consumer price index</w:t>
      </w:r>
      <w:r w:rsidR="00BF736D">
        <w:rPr>
          <w:rFonts w:ascii="Times New Roman" w:hAnsi="Times New Roman" w:cs="Times New Roman"/>
          <w:sz w:val="24"/>
          <w:szCs w:val="24"/>
        </w:rPr>
        <w:t>)</w:t>
      </w:r>
      <w:r w:rsidR="0076116A">
        <w:rPr>
          <w:rFonts w:ascii="Times New Roman" w:hAnsi="Times New Roman" w:cs="Times New Roman"/>
          <w:sz w:val="24"/>
          <w:szCs w:val="24"/>
        </w:rPr>
        <w:t>, indeks harga perdagangan besar (</w:t>
      </w:r>
      <w:r w:rsidR="0076116A" w:rsidRPr="0076116A">
        <w:rPr>
          <w:rFonts w:ascii="Times New Roman" w:hAnsi="Times New Roman" w:cs="Times New Roman"/>
          <w:i/>
          <w:iCs/>
          <w:sz w:val="24"/>
          <w:szCs w:val="24"/>
        </w:rPr>
        <w:t>wholesale price index</w:t>
      </w:r>
      <w:r w:rsidR="0076116A">
        <w:rPr>
          <w:rFonts w:ascii="Times New Roman" w:hAnsi="Times New Roman" w:cs="Times New Roman"/>
          <w:sz w:val="24"/>
          <w:szCs w:val="24"/>
        </w:rPr>
        <w:t>), GNP deflator indeks harga konsumen (</w:t>
      </w:r>
      <w:r w:rsidR="0076116A" w:rsidRPr="0076116A">
        <w:rPr>
          <w:rFonts w:ascii="Times New Roman" w:hAnsi="Times New Roman" w:cs="Times New Roman"/>
          <w:i/>
          <w:iCs/>
          <w:sz w:val="24"/>
          <w:szCs w:val="24"/>
        </w:rPr>
        <w:t>consumers price index</w:t>
      </w:r>
      <w:r w:rsidR="0076116A">
        <w:rPr>
          <w:rFonts w:ascii="Times New Roman" w:hAnsi="Times New Roman" w:cs="Times New Roman"/>
          <w:sz w:val="24"/>
          <w:szCs w:val="24"/>
        </w:rPr>
        <w:t xml:space="preserve">), indeks </w:t>
      </w:r>
      <w:r w:rsidR="0076116A">
        <w:rPr>
          <w:rFonts w:ascii="Times New Roman" w:hAnsi="Times New Roman" w:cs="Times New Roman"/>
          <w:sz w:val="24"/>
          <w:szCs w:val="24"/>
        </w:rPr>
        <w:lastRenderedPageBreak/>
        <w:t>harga produsen atau perdagangan besar (</w:t>
      </w:r>
      <w:r w:rsidR="0076116A" w:rsidRPr="0076116A">
        <w:rPr>
          <w:rFonts w:ascii="Times New Roman" w:hAnsi="Times New Roman" w:cs="Times New Roman"/>
          <w:i/>
          <w:iCs/>
          <w:sz w:val="24"/>
          <w:szCs w:val="24"/>
        </w:rPr>
        <w:t>wholesale price index</w:t>
      </w:r>
      <w:r w:rsidR="0076116A">
        <w:rPr>
          <w:rFonts w:ascii="Times New Roman" w:hAnsi="Times New Roman" w:cs="Times New Roman"/>
          <w:sz w:val="24"/>
          <w:szCs w:val="24"/>
        </w:rPr>
        <w:t xml:space="preserve">) dan indeks harga implisit (GNP </w:t>
      </w:r>
      <w:r w:rsidR="0076116A" w:rsidRPr="0076116A">
        <w:rPr>
          <w:rFonts w:ascii="Times New Roman" w:hAnsi="Times New Roman" w:cs="Times New Roman"/>
          <w:i/>
          <w:iCs/>
          <w:sz w:val="24"/>
          <w:szCs w:val="24"/>
        </w:rPr>
        <w:t>deflator</w:t>
      </w:r>
      <w:r w:rsidR="0076116A">
        <w:rPr>
          <w:rFonts w:ascii="Times New Roman" w:hAnsi="Times New Roman" w:cs="Times New Roman"/>
          <w:sz w:val="24"/>
          <w:szCs w:val="24"/>
        </w:rPr>
        <w:t>).</w:t>
      </w:r>
      <w:r w:rsidR="0076116A">
        <w:rPr>
          <w:rStyle w:val="FootnoteReference"/>
          <w:rFonts w:ascii="Times New Roman" w:hAnsi="Times New Roman" w:cs="Times New Roman"/>
          <w:sz w:val="24"/>
          <w:szCs w:val="24"/>
        </w:rPr>
        <w:footnoteReference w:id="23"/>
      </w:r>
    </w:p>
    <w:p w:rsidR="00570D8B" w:rsidRDefault="00570D8B" w:rsidP="007E2C1C">
      <w:pPr>
        <w:pStyle w:val="ListParagraph"/>
        <w:numPr>
          <w:ilvl w:val="0"/>
          <w:numId w:val="2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Jenis-jenis Inflasi</w:t>
      </w:r>
    </w:p>
    <w:p w:rsidR="00570D8B" w:rsidRDefault="00570D8B"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Inflasi dibagi ke dalam dua kelompook</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pertama yaitu inflasi dibagi menurut parah atau tidaknya inflasi tersebut. Inflasi berdasarkan besarannya menjadi empat, yaitu:</w:t>
      </w:r>
    </w:p>
    <w:p w:rsidR="00570D8B" w:rsidRDefault="00570D8B" w:rsidP="007E2C1C">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Inflasi ringan (≤ 10%)</w:t>
      </w:r>
    </w:p>
    <w:p w:rsidR="00570D8B" w:rsidRDefault="00570D8B" w:rsidP="007E2C1C">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Inflasi sedang (10% - 30%) </w:t>
      </w:r>
    </w:p>
    <w:p w:rsidR="00570D8B" w:rsidRDefault="001E4B45" w:rsidP="007E2C1C">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Inflasi berat (30% - 100%)</w:t>
      </w:r>
    </w:p>
    <w:p w:rsidR="001E4B45" w:rsidRDefault="001E4B45" w:rsidP="007E2C1C">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Hiperinflasi (≥ 100%)</w:t>
      </w:r>
    </w:p>
    <w:p w:rsidR="001E4B45" w:rsidRDefault="001E4B45"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Kedua yaitu inflasi berdasarkan sumber inflasi yang dikelompokkan menjadi dua, yaitu:</w:t>
      </w:r>
    </w:p>
    <w:p w:rsidR="001E4B45" w:rsidRDefault="001E4B45" w:rsidP="007E2C1C">
      <w:pPr>
        <w:pStyle w:val="ListParagraph"/>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Inflasi Karena Tarikan Permintaan (</w:t>
      </w:r>
      <w:r w:rsidRPr="001E4B45">
        <w:rPr>
          <w:rFonts w:ascii="Times New Roman" w:hAnsi="Times New Roman" w:cs="Times New Roman"/>
          <w:i/>
          <w:iCs/>
          <w:sz w:val="24"/>
          <w:szCs w:val="24"/>
        </w:rPr>
        <w:t>Demand Pull Inflation</w:t>
      </w:r>
      <w:r>
        <w:rPr>
          <w:rFonts w:ascii="Times New Roman" w:hAnsi="Times New Roman" w:cs="Times New Roman"/>
          <w:sz w:val="24"/>
          <w:szCs w:val="24"/>
        </w:rPr>
        <w:t>)</w:t>
      </w:r>
    </w:p>
    <w:p w:rsidR="00FF4ED0" w:rsidRPr="005D0E98" w:rsidRDefault="001E4B45" w:rsidP="004F27D5">
      <w:pPr>
        <w:pStyle w:val="ListParagraph"/>
        <w:numPr>
          <w:ilvl w:val="0"/>
          <w:numId w:val="3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Inflasi Dorongan Biaya (</w:t>
      </w:r>
      <w:r w:rsidRPr="001E4B45">
        <w:rPr>
          <w:rFonts w:ascii="Times New Roman" w:hAnsi="Times New Roman" w:cs="Times New Roman"/>
          <w:i/>
          <w:iCs/>
          <w:sz w:val="24"/>
          <w:szCs w:val="24"/>
        </w:rPr>
        <w:t>Cost Push Inflation</w:t>
      </w:r>
      <w:r>
        <w:rPr>
          <w:rFonts w:ascii="Times New Roman" w:hAnsi="Times New Roman" w:cs="Times New Roman"/>
          <w:sz w:val="24"/>
          <w:szCs w:val="24"/>
        </w:rPr>
        <w:t>)</w:t>
      </w:r>
    </w:p>
    <w:p w:rsidR="005D0E98" w:rsidRPr="004F27D5" w:rsidRDefault="005D0E98" w:rsidP="005D0E98">
      <w:pPr>
        <w:pStyle w:val="ListParagraph"/>
        <w:spacing w:after="0" w:line="480" w:lineRule="auto"/>
        <w:ind w:left="1134"/>
        <w:jc w:val="both"/>
        <w:rPr>
          <w:rFonts w:ascii="Times New Roman" w:hAnsi="Times New Roman" w:cs="Times New Roman"/>
          <w:sz w:val="24"/>
          <w:szCs w:val="24"/>
        </w:rPr>
      </w:pPr>
    </w:p>
    <w:p w:rsidR="001E4B45" w:rsidRDefault="001E4B45" w:rsidP="007E2C1C">
      <w:pPr>
        <w:pStyle w:val="ListParagraph"/>
        <w:numPr>
          <w:ilvl w:val="0"/>
          <w:numId w:val="29"/>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lastRenderedPageBreak/>
        <w:t>Dampak Terjadinya Inflasi</w:t>
      </w:r>
    </w:p>
    <w:p w:rsidR="001E4B45" w:rsidRDefault="001E4B45" w:rsidP="007E2C1C">
      <w:pPr>
        <w:pStyle w:val="ListParagraph"/>
        <w:spacing w:after="0" w:line="456" w:lineRule="auto"/>
        <w:ind w:firstLine="720"/>
        <w:jc w:val="both"/>
        <w:rPr>
          <w:rFonts w:ascii="Times New Roman" w:hAnsi="Times New Roman" w:cs="Times New Roman"/>
          <w:sz w:val="24"/>
          <w:szCs w:val="24"/>
        </w:rPr>
      </w:pPr>
      <w:r>
        <w:rPr>
          <w:rFonts w:ascii="Times New Roman" w:hAnsi="Times New Roman" w:cs="Times New Roman"/>
          <w:sz w:val="24"/>
          <w:szCs w:val="24"/>
        </w:rPr>
        <w:t>Inflasi memiliki beberapa dampak buruk terhadap individu dan masyarakat, yaitu</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w:t>
      </w:r>
    </w:p>
    <w:p w:rsidR="00FC4E4D" w:rsidRDefault="00FC4E4D" w:rsidP="007E2C1C">
      <w:pPr>
        <w:pStyle w:val="ListParagraph"/>
        <w:numPr>
          <w:ilvl w:val="0"/>
          <w:numId w:val="32"/>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Menurunnya tingkat kesejahteraan masyarakat</w:t>
      </w:r>
    </w:p>
    <w:p w:rsidR="00FC4E4D" w:rsidRDefault="00FC4E4D" w:rsidP="007E2C1C">
      <w:pPr>
        <w:pStyle w:val="ListParagraph"/>
        <w:numPr>
          <w:ilvl w:val="0"/>
          <w:numId w:val="32"/>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Memperburuk distribusi pendapatan</w:t>
      </w:r>
    </w:p>
    <w:p w:rsidR="00FC4E4D" w:rsidRDefault="00FC4E4D" w:rsidP="007E2C1C">
      <w:pPr>
        <w:pStyle w:val="ListParagraph"/>
        <w:numPr>
          <w:ilvl w:val="0"/>
          <w:numId w:val="32"/>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Tergantungnya stabilitas ekonomi</w:t>
      </w:r>
    </w:p>
    <w:p w:rsidR="00FC4E4D" w:rsidRDefault="00FC4E4D" w:rsidP="007E2C1C">
      <w:pPr>
        <w:pStyle w:val="ListParagraph"/>
        <w:spacing w:after="0" w:line="456" w:lineRule="auto"/>
        <w:ind w:firstLine="720"/>
        <w:jc w:val="both"/>
        <w:rPr>
          <w:rFonts w:ascii="Times New Roman" w:hAnsi="Times New Roman" w:cs="Times New Roman"/>
          <w:sz w:val="24"/>
          <w:szCs w:val="24"/>
        </w:rPr>
      </w:pPr>
      <w:r w:rsidRPr="00FC4E4D">
        <w:rPr>
          <w:rFonts w:ascii="Times New Roman" w:hAnsi="Times New Roman" w:cs="Times New Roman"/>
          <w:sz w:val="24"/>
          <w:szCs w:val="24"/>
        </w:rPr>
        <w:t>Sementara bagi perekonomian nasional inflasi dapat berdampak kepada beberapa hal, diantaranya:</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Investasi berkurang</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Mendorong tingkat bunga</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Mendorong penanaman modal yang bersifat spekulatif</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Menimbulkan kegagalan pelaksanaan pembangunan</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Menimbulkan ketidakpastian keadaan ekonomi di masa yang akan datang</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Menyebabkan daya saing produk nasional berkurang</w:t>
      </w:r>
    </w:p>
    <w:p w:rsid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Menimbulkan depisit neraca pembayaran</w:t>
      </w:r>
    </w:p>
    <w:p w:rsidR="00FC4E4D" w:rsidRP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Merosotnya tingkat kehidupan dan kesejahteraan masyarakat</w:t>
      </w:r>
    </w:p>
    <w:p w:rsidR="00FC4E4D" w:rsidRPr="00FC4E4D" w:rsidRDefault="00FC4E4D" w:rsidP="007E2C1C">
      <w:pPr>
        <w:pStyle w:val="ListParagraph"/>
        <w:numPr>
          <w:ilvl w:val="0"/>
          <w:numId w:val="33"/>
        </w:numPr>
        <w:spacing w:after="0" w:line="456" w:lineRule="auto"/>
        <w:jc w:val="both"/>
        <w:rPr>
          <w:rFonts w:ascii="Times New Roman" w:hAnsi="Times New Roman" w:cs="Times New Roman"/>
          <w:sz w:val="24"/>
          <w:szCs w:val="24"/>
        </w:rPr>
      </w:pPr>
      <w:r>
        <w:rPr>
          <w:rFonts w:ascii="Times New Roman" w:hAnsi="Times New Roman" w:cs="Times New Roman"/>
          <w:sz w:val="24"/>
          <w:szCs w:val="24"/>
        </w:rPr>
        <w:t>Meningkatkan jumlah pengangguran</w:t>
      </w:r>
    </w:p>
    <w:p w:rsidR="007033DF" w:rsidRPr="007033DF" w:rsidRDefault="007033DF" w:rsidP="007E2C1C">
      <w:pPr>
        <w:pStyle w:val="ListParagraph"/>
        <w:numPr>
          <w:ilvl w:val="0"/>
          <w:numId w:val="5"/>
        </w:numPr>
        <w:spacing w:after="0" w:line="456" w:lineRule="auto"/>
        <w:ind w:left="426" w:hanging="426"/>
        <w:jc w:val="both"/>
        <w:rPr>
          <w:rFonts w:ascii="Times New Roman" w:hAnsi="Times New Roman" w:cs="Times New Roman"/>
          <w:b/>
          <w:bCs/>
          <w:sz w:val="24"/>
          <w:szCs w:val="24"/>
        </w:rPr>
      </w:pPr>
      <w:r w:rsidRPr="007033DF">
        <w:rPr>
          <w:rFonts w:ascii="Times New Roman" w:hAnsi="Times New Roman" w:cs="Times New Roman"/>
          <w:b/>
          <w:bCs/>
          <w:i/>
          <w:iCs/>
          <w:sz w:val="24"/>
          <w:szCs w:val="24"/>
        </w:rPr>
        <w:lastRenderedPageBreak/>
        <w:t>Financing to Deposit Ratio</w:t>
      </w:r>
      <w:r w:rsidRPr="007033DF">
        <w:rPr>
          <w:rFonts w:ascii="Times New Roman" w:hAnsi="Times New Roman" w:cs="Times New Roman"/>
          <w:b/>
          <w:bCs/>
          <w:sz w:val="24"/>
          <w:szCs w:val="24"/>
        </w:rPr>
        <w:t xml:space="preserve"> (FDR)</w:t>
      </w:r>
    </w:p>
    <w:p w:rsidR="00617E88" w:rsidRDefault="00617E88" w:rsidP="007E2C1C">
      <w:pPr>
        <w:pStyle w:val="ListParagraph"/>
        <w:spacing w:after="0" w:line="456"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FDR adalah perbandingan antara pembiayaan yang diberikan oleh bank dengan dana pihak ketiga yang berhasil dikerahkan oleh bank. Rasio ini dipergunakan untuk mengukur sampai sejauh mana dana pinjaman yang bersumber dari dana pihak ketiga. Tinggi rendahnya rasio ini menunjukkan tingkat likuiditas bank tersebut. Sehingga semakin tinggi angka FDR suatu bank, berarti digambarkan sebagai bank yang kurang likuid dibanding dengan bank yang mempunyai angka rasio lebih kecil. Berdasarkan Surat Edaran Bank Indonesia No.26/5/BPPP tanggal 29 Mei 1993, besarnya </w:t>
      </w:r>
      <w:r w:rsidRPr="00617E88">
        <w:rPr>
          <w:rFonts w:ascii="Times New Roman" w:hAnsi="Times New Roman" w:cs="Times New Roman"/>
          <w:i/>
          <w:iCs/>
          <w:sz w:val="24"/>
          <w:szCs w:val="24"/>
        </w:rPr>
        <w:t>Financing to Deposit Ratio</w:t>
      </w:r>
      <w:r>
        <w:rPr>
          <w:rFonts w:ascii="Times New Roman" w:hAnsi="Times New Roman" w:cs="Times New Roman"/>
          <w:sz w:val="24"/>
          <w:szCs w:val="24"/>
        </w:rPr>
        <w:t xml:space="preserve"> ditetapkan oleh Bank Indonesia tidak boleh melebihi 110%. Berarti bank boleh memberikan kredit atau pembiayaan melebihi jumlah dana pihak ketiga yang berhasil dihimpun asalkan tidak melebihi 110%.</w:t>
      </w:r>
      <w:r>
        <w:rPr>
          <w:rStyle w:val="FootnoteReference"/>
          <w:rFonts w:ascii="Times New Roman" w:hAnsi="Times New Roman" w:cs="Times New Roman"/>
          <w:sz w:val="24"/>
          <w:szCs w:val="24"/>
        </w:rPr>
        <w:footnoteReference w:id="26"/>
      </w:r>
    </w:p>
    <w:p w:rsidR="00617E88" w:rsidRDefault="00617E88" w:rsidP="007E2C1C">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Rumus </w:t>
      </w:r>
      <w:r w:rsidRPr="00617E88">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yaitu:</w:t>
      </w:r>
    </w:p>
    <w:p w:rsidR="000D46C8" w:rsidRDefault="00FF4ED0" w:rsidP="007E2C1C">
      <w:pPr>
        <w:pStyle w:val="ListParagraph"/>
        <w:spacing w:after="0" w:line="480" w:lineRule="auto"/>
        <w:ind w:left="426"/>
        <w:jc w:val="both"/>
        <w:rPr>
          <w:rFonts w:ascii="Times New Roman" w:hAnsi="Times New Roman" w:cs="Times New Roman"/>
          <w:sz w:val="24"/>
          <w:szCs w:val="24"/>
        </w:rPr>
      </w:pPr>
      <w:r w:rsidRPr="00FF4ED0">
        <w:rPr>
          <w:rFonts w:ascii="Times New Roman" w:hAnsi="Times New Roman" w:cs="Times New Roman"/>
          <w:sz w:val="24"/>
          <w:szCs w:val="24"/>
        </w:rPr>
        <w:t>FDR</w:t>
      </w:r>
      <w:r w:rsidR="000D46C8">
        <w:rPr>
          <w:rFonts w:ascii="Times New Roman" w:hAnsi="Times New Roman" w:cs="Times New Roman"/>
          <w:sz w:val="24"/>
          <w:szCs w:val="24"/>
        </w:rPr>
        <w:t xml:space="preserve"> =</w:t>
      </w:r>
      <w:r w:rsidR="000D46C8" w:rsidRPr="000D46C8">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Pembiayaan yang diberikan</m:t>
            </m:r>
          </m:num>
          <m:den>
            <m:r>
              <w:rPr>
                <w:rFonts w:ascii="Cambria Math" w:hAnsi="Cambria Math" w:cs="Times New Roman"/>
                <w:sz w:val="32"/>
                <w:szCs w:val="32"/>
              </w:rPr>
              <m:t>Dana Pihak Ketiga</m:t>
            </m:r>
          </m:den>
        </m:f>
        <m:r>
          <w:rPr>
            <w:rFonts w:ascii="Cambria Math" w:hAnsi="Cambria Math" w:cs="Times New Roman"/>
            <w:sz w:val="32"/>
            <w:szCs w:val="32"/>
          </w:rPr>
          <m:t xml:space="preserve"> X 100%</m:t>
        </m:r>
      </m:oMath>
    </w:p>
    <w:p w:rsidR="00617E88" w:rsidRPr="00E62DC7" w:rsidRDefault="00E62DC7" w:rsidP="007E2C1C">
      <w:pPr>
        <w:pStyle w:val="ListParagraph"/>
        <w:numPr>
          <w:ilvl w:val="0"/>
          <w:numId w:val="5"/>
        </w:numPr>
        <w:spacing w:after="0" w:line="480" w:lineRule="auto"/>
        <w:ind w:left="426" w:hanging="426"/>
        <w:jc w:val="both"/>
        <w:rPr>
          <w:rFonts w:ascii="Times New Roman" w:hAnsi="Times New Roman" w:cs="Times New Roman"/>
          <w:b/>
          <w:bCs/>
          <w:sz w:val="24"/>
          <w:szCs w:val="24"/>
        </w:rPr>
      </w:pPr>
      <w:r w:rsidRPr="00E62DC7">
        <w:rPr>
          <w:rFonts w:ascii="Times New Roman" w:hAnsi="Times New Roman" w:cs="Times New Roman"/>
          <w:b/>
          <w:bCs/>
          <w:sz w:val="24"/>
          <w:szCs w:val="24"/>
        </w:rPr>
        <w:lastRenderedPageBreak/>
        <w:t>Hubungan Antara Variabel Independen dengan Dependen</w:t>
      </w:r>
    </w:p>
    <w:p w:rsidR="00E62DC7" w:rsidRPr="00E62DC7" w:rsidRDefault="00E62DC7" w:rsidP="007E2C1C">
      <w:pPr>
        <w:pStyle w:val="ListParagraph"/>
        <w:numPr>
          <w:ilvl w:val="0"/>
          <w:numId w:val="34"/>
        </w:numPr>
        <w:spacing w:after="0" w:line="480" w:lineRule="auto"/>
        <w:jc w:val="both"/>
        <w:rPr>
          <w:rFonts w:ascii="Times New Roman" w:hAnsi="Times New Roman" w:cs="Times New Roman"/>
          <w:b/>
          <w:bCs/>
          <w:sz w:val="24"/>
          <w:szCs w:val="24"/>
        </w:rPr>
      </w:pPr>
      <w:r w:rsidRPr="00E62DC7">
        <w:rPr>
          <w:rFonts w:ascii="Times New Roman" w:hAnsi="Times New Roman" w:cs="Times New Roman"/>
          <w:b/>
          <w:bCs/>
          <w:sz w:val="24"/>
          <w:szCs w:val="24"/>
        </w:rPr>
        <w:t xml:space="preserve">Pengaruh Inflasi terhadap </w:t>
      </w:r>
      <w:r w:rsidRPr="00E62DC7">
        <w:rPr>
          <w:rFonts w:ascii="Times New Roman" w:hAnsi="Times New Roman" w:cs="Times New Roman"/>
          <w:b/>
          <w:bCs/>
          <w:i/>
          <w:iCs/>
          <w:sz w:val="24"/>
          <w:szCs w:val="24"/>
        </w:rPr>
        <w:t>Non Performing Financing</w:t>
      </w:r>
      <w:r w:rsidRPr="00E62DC7">
        <w:rPr>
          <w:rFonts w:ascii="Times New Roman" w:hAnsi="Times New Roman" w:cs="Times New Roman"/>
          <w:b/>
          <w:bCs/>
          <w:sz w:val="24"/>
          <w:szCs w:val="24"/>
        </w:rPr>
        <w:t xml:space="preserve"> (NPF)</w:t>
      </w:r>
    </w:p>
    <w:p w:rsidR="001D38C5" w:rsidRDefault="00E62DC7" w:rsidP="007E2C1C">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Inflasi secara umum didefinisikan sebagai naiknya harga barang dan jasa sebagai akibat jumlah uang (permintaan) yang lebih banyak dibandingkan jumlah barang dan jasa yang tersedia (penawaran). Pertumbuhan jumlah uang yang melebihi pertumbuhan sektor riil inilah yang menyebabkan terjadinya inflasi </w:t>
      </w:r>
      <w:r w:rsidR="00F41E3E">
        <w:rPr>
          <w:rFonts w:ascii="Times New Roman" w:hAnsi="Times New Roman" w:cs="Times New Roman"/>
          <w:sz w:val="24"/>
          <w:szCs w:val="24"/>
        </w:rPr>
        <w:t xml:space="preserve">karena mengakibatkan daya beli uang selalu menurun, dengan demikian inflasi akan mempengaruhi kegiatan ekonomi baik secara makro maupun mikro. </w:t>
      </w:r>
    </w:p>
    <w:p w:rsidR="00231C96" w:rsidRPr="00FF4ED0" w:rsidRDefault="00F41E3E" w:rsidP="005D0E98">
      <w:pPr>
        <w:pStyle w:val="ListParagraph"/>
        <w:spacing w:after="0" w:line="456" w:lineRule="auto"/>
        <w:ind w:left="788" w:firstLine="654"/>
        <w:jc w:val="both"/>
        <w:rPr>
          <w:rFonts w:ascii="Times New Roman" w:hAnsi="Times New Roman" w:cs="Times New Roman"/>
          <w:sz w:val="24"/>
          <w:szCs w:val="24"/>
        </w:rPr>
      </w:pPr>
      <w:r>
        <w:rPr>
          <w:rFonts w:ascii="Times New Roman" w:hAnsi="Times New Roman" w:cs="Times New Roman"/>
          <w:sz w:val="24"/>
          <w:szCs w:val="24"/>
        </w:rPr>
        <w:t xml:space="preserve">Saat terjadi antara inflasi dan pembiayaan bermasalah terjadi pada perubahan daya beli masyarakat yang akan menurun karena secara riil tingkat pendapatannya juga menurun pada saat terjadi inflasi. Meningkatnya inflasi menyebabkan pembayaran angsuran menjadi semakin tidak tepat sehingga menimbulkan kualitas pembiayaan semakin buruk </w:t>
      </w:r>
      <w:r>
        <w:rPr>
          <w:rFonts w:ascii="Times New Roman" w:hAnsi="Times New Roman" w:cs="Times New Roman"/>
          <w:sz w:val="24"/>
          <w:szCs w:val="24"/>
        </w:rPr>
        <w:lastRenderedPageBreak/>
        <w:t xml:space="preserve">bahkan menjadi bermasalah. Dari uraian diatas maka dapat disimpulkan bahwa inflasi berpengaruh positif terhadap </w:t>
      </w:r>
      <w:r w:rsidRPr="00F41E3E">
        <w:rPr>
          <w:rFonts w:ascii="Times New Roman" w:hAnsi="Times New Roman" w:cs="Times New Roman"/>
          <w:i/>
          <w:iCs/>
          <w:sz w:val="24"/>
          <w:szCs w:val="24"/>
        </w:rPr>
        <w:t xml:space="preserve">Non Performing Financing </w:t>
      </w:r>
      <w:r>
        <w:rPr>
          <w:rFonts w:ascii="Times New Roman" w:hAnsi="Times New Roman" w:cs="Times New Roman"/>
          <w:sz w:val="24"/>
          <w:szCs w:val="24"/>
        </w:rPr>
        <w:t>(NPF). Hasil penelitian ini juga didukung oleh penelitian yang dilakukan oleh Yulina Ester Manafe (2017).</w:t>
      </w:r>
    </w:p>
    <w:p w:rsidR="00F41E3E" w:rsidRPr="00F41E3E" w:rsidRDefault="00F41E3E" w:rsidP="005D0E98">
      <w:pPr>
        <w:pStyle w:val="ListParagraph"/>
        <w:numPr>
          <w:ilvl w:val="0"/>
          <w:numId w:val="34"/>
        </w:numPr>
        <w:spacing w:after="0" w:line="456" w:lineRule="auto"/>
        <w:ind w:left="788"/>
        <w:jc w:val="both"/>
        <w:rPr>
          <w:rFonts w:ascii="Times New Roman" w:hAnsi="Times New Roman" w:cs="Times New Roman"/>
          <w:b/>
          <w:bCs/>
          <w:sz w:val="24"/>
          <w:szCs w:val="24"/>
        </w:rPr>
      </w:pPr>
      <w:r w:rsidRPr="00F41E3E">
        <w:rPr>
          <w:rFonts w:ascii="Times New Roman" w:hAnsi="Times New Roman" w:cs="Times New Roman"/>
          <w:b/>
          <w:bCs/>
          <w:sz w:val="24"/>
          <w:szCs w:val="24"/>
        </w:rPr>
        <w:t xml:space="preserve">Pengaruh </w:t>
      </w:r>
      <w:r w:rsidRPr="00F41E3E">
        <w:rPr>
          <w:rFonts w:ascii="Times New Roman" w:hAnsi="Times New Roman" w:cs="Times New Roman"/>
          <w:b/>
          <w:bCs/>
          <w:i/>
          <w:iCs/>
          <w:sz w:val="24"/>
          <w:szCs w:val="24"/>
        </w:rPr>
        <w:t>Financing to Deposit Ratio</w:t>
      </w:r>
      <w:r w:rsidRPr="00F41E3E">
        <w:rPr>
          <w:rFonts w:ascii="Times New Roman" w:hAnsi="Times New Roman" w:cs="Times New Roman"/>
          <w:b/>
          <w:bCs/>
          <w:sz w:val="24"/>
          <w:szCs w:val="24"/>
        </w:rPr>
        <w:t xml:space="preserve"> (FDR) terhadap </w:t>
      </w:r>
      <w:r w:rsidRPr="00F41E3E">
        <w:rPr>
          <w:rFonts w:ascii="Times New Roman" w:hAnsi="Times New Roman" w:cs="Times New Roman"/>
          <w:b/>
          <w:bCs/>
          <w:i/>
          <w:iCs/>
          <w:sz w:val="24"/>
          <w:szCs w:val="24"/>
        </w:rPr>
        <w:t>Non Performing Financing</w:t>
      </w:r>
      <w:r w:rsidRPr="00F41E3E">
        <w:rPr>
          <w:rFonts w:ascii="Times New Roman" w:hAnsi="Times New Roman" w:cs="Times New Roman"/>
          <w:b/>
          <w:bCs/>
          <w:sz w:val="24"/>
          <w:szCs w:val="24"/>
        </w:rPr>
        <w:t xml:space="preserve"> (NPF)</w:t>
      </w:r>
    </w:p>
    <w:p w:rsidR="001D38C5" w:rsidRDefault="00BA0F27" w:rsidP="005D0E98">
      <w:pPr>
        <w:pStyle w:val="ListParagraph"/>
        <w:spacing w:after="0" w:line="456" w:lineRule="auto"/>
        <w:ind w:left="788" w:firstLine="654"/>
        <w:jc w:val="both"/>
        <w:rPr>
          <w:rFonts w:ascii="Times New Roman" w:hAnsi="Times New Roman" w:cs="Times New Roman"/>
          <w:sz w:val="24"/>
          <w:szCs w:val="24"/>
        </w:rPr>
      </w:pPr>
      <w:r w:rsidRPr="00BA0F27">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secara sederhana rasio antara jumlah kredit yang diberikan oleh bank dengan dana yang diterima oleh bank. </w:t>
      </w:r>
      <w:r w:rsidR="00231C96">
        <w:rPr>
          <w:rFonts w:ascii="Times New Roman" w:hAnsi="Times New Roman" w:cs="Times New Roman"/>
          <w:sz w:val="24"/>
          <w:szCs w:val="24"/>
        </w:rPr>
        <w:t xml:space="preserve">Penyebab utama terjadinya risiko kredit adalah terlalu mudahnya bank memberikan pinjaman atau pembiayaan karena terlalu dituntut untuk memanfaatkan kelebihan likuiditas, sehingga penilaian kredit kurang cermat dalam mengantisipasi berbagai kemungkinan risiko usaha yang dibiayainya. Semakin tinggi FDR menunjukkan semakin riskan kondisi likuiditas bank, sebaliknya semakin rendah FDR menunjukkan kurangnya efektivitas bank dalam menyalurkan pembiayaan. </w:t>
      </w:r>
    </w:p>
    <w:p w:rsidR="00F41E3E" w:rsidRDefault="00231C96" w:rsidP="005D0E98">
      <w:pPr>
        <w:pStyle w:val="ListParagraph"/>
        <w:spacing w:after="0" w:line="456" w:lineRule="auto"/>
        <w:ind w:left="788" w:firstLine="654"/>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Beberapa faktor pembiayaan bermasalah terdapat pada faktor internal lembaga keuangan yang salah satunya ialah karena pembiayaan yang disalurkan oleh bank syariah terlalu banyak. Hal tersebut menunjukkan bahwa besarnya pembiayaan yang disalurkan juga dapat mempengaruhi tingkat risiko pembiayaan bermasalah pada bank syariah. Dapat disimpulkan bahwa semakin tinggi </w:t>
      </w:r>
      <w:r w:rsidRPr="00231C96">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sebuah bank, maka akan meningkatkan NPF pada bank tersebut.</w:t>
      </w:r>
    </w:p>
    <w:p w:rsidR="007E2C1C" w:rsidRPr="007E2C1C" w:rsidRDefault="007E2C1C" w:rsidP="005D0E98">
      <w:pPr>
        <w:pStyle w:val="ListParagraph"/>
        <w:spacing w:after="0" w:line="456" w:lineRule="auto"/>
        <w:ind w:left="788" w:firstLine="654"/>
        <w:jc w:val="both"/>
        <w:rPr>
          <w:rFonts w:ascii="Times New Roman" w:hAnsi="Times New Roman" w:cs="Times New Roman"/>
          <w:sz w:val="24"/>
          <w:szCs w:val="24"/>
          <w:lang w:val="en-US"/>
        </w:rPr>
      </w:pPr>
    </w:p>
    <w:p w:rsidR="001D38C5" w:rsidRPr="001D38C5" w:rsidRDefault="001D38C5" w:rsidP="007E2C1C">
      <w:pPr>
        <w:pStyle w:val="ListParagraph"/>
        <w:numPr>
          <w:ilvl w:val="0"/>
          <w:numId w:val="5"/>
        </w:numPr>
        <w:spacing w:after="0" w:line="480" w:lineRule="auto"/>
        <w:ind w:left="426" w:hanging="426"/>
        <w:jc w:val="both"/>
        <w:rPr>
          <w:rFonts w:ascii="Times New Roman" w:hAnsi="Times New Roman" w:cs="Times New Roman"/>
          <w:b/>
          <w:bCs/>
          <w:sz w:val="24"/>
          <w:szCs w:val="24"/>
        </w:rPr>
      </w:pPr>
      <w:r w:rsidRPr="001D38C5">
        <w:rPr>
          <w:rFonts w:ascii="Times New Roman" w:hAnsi="Times New Roman" w:cs="Times New Roman"/>
          <w:b/>
          <w:bCs/>
          <w:sz w:val="24"/>
          <w:szCs w:val="24"/>
        </w:rPr>
        <w:t>Penelitian Terdahulu yang Relevan</w:t>
      </w:r>
    </w:p>
    <w:p w:rsidR="001D38C5" w:rsidRDefault="001D38C5" w:rsidP="007E2C1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Dalam penyusunan skripsi ini penulis melakukan penelitian terdahulu yang relevan untuk mencari literatur yang berhubungan dengan penelitian yang akan dilakukan. Dalam penelitian ini penulis menggunakan penelitian terdahulu yang relevan sebagai berikut:</w:t>
      </w:r>
    </w:p>
    <w:p w:rsidR="00685403" w:rsidRDefault="001D38C5" w:rsidP="007E2C1C">
      <w:pPr>
        <w:spacing w:after="0" w:line="480" w:lineRule="auto"/>
        <w:ind w:left="426" w:firstLine="720"/>
        <w:jc w:val="both"/>
        <w:rPr>
          <w:rFonts w:ascii="Times New Roman" w:hAnsi="Times New Roman" w:cs="Times New Roman"/>
          <w:sz w:val="24"/>
          <w:szCs w:val="24"/>
        </w:rPr>
      </w:pPr>
      <w:r w:rsidRPr="00685403">
        <w:rPr>
          <w:rFonts w:ascii="Times New Roman" w:hAnsi="Times New Roman" w:cs="Times New Roman"/>
          <w:sz w:val="24"/>
          <w:szCs w:val="24"/>
        </w:rPr>
        <w:t xml:space="preserve">Penelitian yang dilakukan oleh </w:t>
      </w:r>
      <w:r w:rsidR="00E41B34" w:rsidRPr="00685403">
        <w:rPr>
          <w:rFonts w:ascii="Times New Roman" w:hAnsi="Times New Roman" w:cs="Times New Roman"/>
          <w:sz w:val="24"/>
          <w:szCs w:val="24"/>
        </w:rPr>
        <w:t xml:space="preserve">Muntoha Ihsan (2011) dengan judul “Pengaruh GDP, Inflasi, dan Kebijakan Jenis Pembiayaan terhadap </w:t>
      </w:r>
      <w:r w:rsidR="008C2C2B" w:rsidRPr="00685403">
        <w:rPr>
          <w:rFonts w:ascii="Times New Roman" w:hAnsi="Times New Roman" w:cs="Times New Roman"/>
          <w:sz w:val="24"/>
          <w:szCs w:val="24"/>
        </w:rPr>
        <w:t xml:space="preserve">Rasio NPF Bank Umum Syariah </w:t>
      </w:r>
      <w:r w:rsidR="008C2C2B" w:rsidRPr="00685403">
        <w:rPr>
          <w:rFonts w:ascii="Times New Roman" w:hAnsi="Times New Roman" w:cs="Times New Roman"/>
          <w:sz w:val="24"/>
          <w:szCs w:val="24"/>
        </w:rPr>
        <w:lastRenderedPageBreak/>
        <w:t>periode 2005-2010”.</w:t>
      </w:r>
      <w:r w:rsidR="008C2C2B">
        <w:rPr>
          <w:rStyle w:val="FootnoteReference"/>
          <w:rFonts w:ascii="Times New Roman" w:hAnsi="Times New Roman" w:cs="Times New Roman"/>
          <w:sz w:val="24"/>
          <w:szCs w:val="24"/>
        </w:rPr>
        <w:footnoteReference w:id="27"/>
      </w:r>
      <w:r w:rsidR="008C2C2B" w:rsidRPr="00685403">
        <w:rPr>
          <w:rFonts w:ascii="Times New Roman" w:hAnsi="Times New Roman" w:cs="Times New Roman"/>
          <w:sz w:val="24"/>
          <w:szCs w:val="24"/>
        </w:rPr>
        <w:t xml:space="preserve"> Penelitian ini menjelaskan variabel GDP tidak berpengaruh terhadap NPF, variabel inflasi </w:t>
      </w:r>
      <w:r w:rsidR="00685403" w:rsidRPr="00685403">
        <w:rPr>
          <w:rFonts w:ascii="Times New Roman" w:hAnsi="Times New Roman" w:cs="Times New Roman"/>
          <w:sz w:val="24"/>
          <w:szCs w:val="24"/>
        </w:rPr>
        <w:t>tidak berpengaruh terhadap NPF, variabel rasio return tidak berpengaruh terhadap NPF, Variabel RF berpengaruh signifikan terhadap NPF. Persamaan penelitian ini dengan penelitian Muntoha Ihsan adalah adanya variabel independen yang sama yaitu inflasi dan adanya variabel dependen yang sama yaitu NPF. Perbedaan dari penelitian ini yaitu Muntoha Ihsan menggunakan 4 variabel independen yaitu GDP, Inflasi, RR dan RF, tahun penelitian yang</w:t>
      </w:r>
      <w:r w:rsidR="00685403">
        <w:rPr>
          <w:rFonts w:ascii="Times New Roman" w:hAnsi="Times New Roman" w:cs="Times New Roman"/>
          <w:sz w:val="24"/>
          <w:szCs w:val="24"/>
        </w:rPr>
        <w:t xml:space="preserve"> berbeda.</w:t>
      </w:r>
    </w:p>
    <w:p w:rsidR="00CA2C99" w:rsidRDefault="00CA2C99"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dilakukan oleh </w:t>
      </w:r>
      <w:r w:rsidR="00FF4ED0">
        <w:rPr>
          <w:rFonts w:ascii="Times New Roman" w:hAnsi="Times New Roman" w:cs="Times New Roman"/>
          <w:sz w:val="24"/>
          <w:szCs w:val="24"/>
        </w:rPr>
        <w:t>Kartika Marella Vanni dan Wahibur Rokhman (2017) dengan judul “Analisis Faktor-faktor yang Mempengaruhi Non Performing Financing Pada Perbankan Syariah di Indonesia Tahun 2011-2011</w:t>
      </w:r>
      <w:r w:rsidR="00890AA5">
        <w:rPr>
          <w:rFonts w:ascii="Times New Roman" w:hAnsi="Times New Roman" w:cs="Times New Roman"/>
          <w:sz w:val="24"/>
          <w:szCs w:val="24"/>
        </w:rPr>
        <w:t>-2016”.</w:t>
      </w:r>
      <w:r w:rsidR="00890AA5">
        <w:rPr>
          <w:rStyle w:val="FootnoteReference"/>
          <w:rFonts w:ascii="Times New Roman" w:hAnsi="Times New Roman" w:cs="Times New Roman"/>
          <w:sz w:val="24"/>
          <w:szCs w:val="24"/>
        </w:rPr>
        <w:footnoteReference w:id="28"/>
      </w:r>
      <w:r w:rsidR="00890AA5">
        <w:rPr>
          <w:rFonts w:ascii="Times New Roman" w:hAnsi="Times New Roman" w:cs="Times New Roman"/>
          <w:sz w:val="24"/>
          <w:szCs w:val="24"/>
        </w:rPr>
        <w:t xml:space="preserve"> Penelitian ini menjelaskan tentang Analisis faktor yang mempengaruhi NPF yaitu FDR, Kurs dan Inflasi. </w:t>
      </w:r>
      <w:r w:rsidR="00890AA5">
        <w:rPr>
          <w:rFonts w:ascii="Times New Roman" w:hAnsi="Times New Roman" w:cs="Times New Roman"/>
          <w:sz w:val="24"/>
          <w:szCs w:val="24"/>
        </w:rPr>
        <w:lastRenderedPageBreak/>
        <w:t xml:space="preserve">Variabel FDR berpengaruh negatif dan signifikan terhadap variabel NPF, variabel Kurs terhadap variabel NPF berpengaruh positif dan signifikan terhadap NPF serta variabel inflasi tidak berpengaruh terhadap variabel NPF. </w:t>
      </w:r>
      <w:r w:rsidR="00890AA5" w:rsidRPr="00685403">
        <w:rPr>
          <w:rFonts w:ascii="Times New Roman" w:hAnsi="Times New Roman" w:cs="Times New Roman"/>
          <w:sz w:val="24"/>
          <w:szCs w:val="24"/>
        </w:rPr>
        <w:t>Persamaan penelitian ini dengan penelitian</w:t>
      </w:r>
      <w:r w:rsidR="00890AA5">
        <w:rPr>
          <w:rFonts w:ascii="Times New Roman" w:hAnsi="Times New Roman" w:cs="Times New Roman"/>
          <w:sz w:val="24"/>
          <w:szCs w:val="24"/>
        </w:rPr>
        <w:t xml:space="preserve"> Kartika Marella Vanni dan Wahibur Rokhman</w:t>
      </w:r>
      <w:r w:rsidR="00890AA5" w:rsidRPr="00685403">
        <w:rPr>
          <w:rFonts w:ascii="Times New Roman" w:hAnsi="Times New Roman" w:cs="Times New Roman"/>
          <w:sz w:val="24"/>
          <w:szCs w:val="24"/>
        </w:rPr>
        <w:t xml:space="preserve"> adalah adanya variabel independen yang sama yaitu</w:t>
      </w:r>
      <w:r w:rsidR="00890AA5">
        <w:rPr>
          <w:rFonts w:ascii="Times New Roman" w:hAnsi="Times New Roman" w:cs="Times New Roman"/>
          <w:sz w:val="24"/>
          <w:szCs w:val="24"/>
        </w:rPr>
        <w:t xml:space="preserve"> FDR, I</w:t>
      </w:r>
      <w:r w:rsidR="00890AA5" w:rsidRPr="00685403">
        <w:rPr>
          <w:rFonts w:ascii="Times New Roman" w:hAnsi="Times New Roman" w:cs="Times New Roman"/>
          <w:sz w:val="24"/>
          <w:szCs w:val="24"/>
        </w:rPr>
        <w:t>nflasi dan adanya variabel dependen yang sama yaitu NPF</w:t>
      </w:r>
      <w:r w:rsidR="00890AA5">
        <w:rPr>
          <w:rFonts w:ascii="Times New Roman" w:hAnsi="Times New Roman" w:cs="Times New Roman"/>
          <w:sz w:val="24"/>
          <w:szCs w:val="24"/>
        </w:rPr>
        <w:t>.</w:t>
      </w:r>
    </w:p>
    <w:p w:rsidR="00890AA5" w:rsidRDefault="00890AA5"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Penelitian yang dilakukan oleh Rara Sekar Arum (2016) dengan judul “Pengaruh Inflasi, FDR dan CAR terhadap NPF pada Bank Syariah Umum di Indonesia”</w:t>
      </w:r>
      <w:r>
        <w:rPr>
          <w:rStyle w:val="FootnoteReference"/>
          <w:rFonts w:ascii="Times New Roman" w:hAnsi="Times New Roman" w:cs="Times New Roman"/>
          <w:sz w:val="24"/>
          <w:szCs w:val="24"/>
        </w:rPr>
        <w:footnoteReference w:id="29"/>
      </w:r>
      <w:r w:rsidR="00A50AF6">
        <w:rPr>
          <w:rFonts w:ascii="Times New Roman" w:hAnsi="Times New Roman" w:cs="Times New Roman"/>
          <w:sz w:val="24"/>
          <w:szCs w:val="24"/>
        </w:rPr>
        <w:t xml:space="preserve"> Penelitian ini menjelaskan bahwa variabel inflasi berpengaruh positif signifikan terhadap variabel NPF, variabel FDR berpengaruh positif signifikan secara parsial terhadap variabel NPF, variabel CAR berpengaruh positif signifikan terhadap variabel NPF. Persamaan penelitian ini dengan penelitian Rara Sekar Arum pada variabel </w:t>
      </w:r>
      <w:r w:rsidR="00A50AF6">
        <w:rPr>
          <w:rFonts w:ascii="Times New Roman" w:hAnsi="Times New Roman" w:cs="Times New Roman"/>
          <w:sz w:val="24"/>
          <w:szCs w:val="24"/>
        </w:rPr>
        <w:lastRenderedPageBreak/>
        <w:t>independen yang sama yaitu Inflasi dan FDR serta variabel dependen yaitu NPF.</w:t>
      </w:r>
    </w:p>
    <w:p w:rsidR="00E130AD" w:rsidRPr="00E130AD" w:rsidRDefault="00A50AF6" w:rsidP="00E130A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Penelitian yang dilakukan oleh Yulina Ester Manafe (2017) dengan judul “Pengaruh Inflasi terhadap Non Performing Financing (NPF) pada PT Bank Syariah Mandiri di Indonesia”</w:t>
      </w:r>
      <w:r w:rsidR="0049109E">
        <w:rPr>
          <w:rFonts w:ascii="Times New Roman" w:hAnsi="Times New Roman" w:cs="Times New Roman"/>
          <w:sz w:val="24"/>
          <w:szCs w:val="24"/>
        </w:rPr>
        <w:t>.</w:t>
      </w:r>
      <w:r w:rsidR="0049109E">
        <w:rPr>
          <w:rStyle w:val="FootnoteReference"/>
          <w:rFonts w:ascii="Times New Roman" w:hAnsi="Times New Roman" w:cs="Times New Roman"/>
          <w:sz w:val="24"/>
          <w:szCs w:val="24"/>
        </w:rPr>
        <w:footnoteReference w:id="30"/>
      </w:r>
      <w:r w:rsidR="0049109E">
        <w:rPr>
          <w:rFonts w:ascii="Times New Roman" w:hAnsi="Times New Roman" w:cs="Times New Roman"/>
          <w:sz w:val="24"/>
          <w:szCs w:val="24"/>
        </w:rPr>
        <w:t xml:space="preserve"> Penelitian ini menjelaskan bahwa variabel Inflasi berpengaruh positif signifikan terhadap NPF pada PT Bank Syariah Mandiri. Persamaan penelitian ini dengan penelitian Yulina Ester Manafe pada variabel independen dan dependen yaitu independen adalah Inflasi dan variabel dependen NPF. Perbedaannya ter</w:t>
      </w:r>
      <w:r w:rsidR="00E130AD">
        <w:rPr>
          <w:rFonts w:ascii="Times New Roman" w:hAnsi="Times New Roman" w:cs="Times New Roman"/>
          <w:sz w:val="24"/>
          <w:szCs w:val="24"/>
        </w:rPr>
        <w:t>dapat pada tempat penelitiannya</w:t>
      </w:r>
    </w:p>
    <w:p w:rsidR="0049109E" w:rsidRPr="0049109E" w:rsidRDefault="0049109E" w:rsidP="007E2C1C">
      <w:pPr>
        <w:pStyle w:val="ListParagraph"/>
        <w:numPr>
          <w:ilvl w:val="0"/>
          <w:numId w:val="5"/>
        </w:numPr>
        <w:spacing w:after="0" w:line="480" w:lineRule="auto"/>
        <w:ind w:left="426" w:hanging="426"/>
        <w:jc w:val="both"/>
        <w:rPr>
          <w:rFonts w:ascii="Times New Roman" w:hAnsi="Times New Roman" w:cs="Times New Roman"/>
          <w:b/>
          <w:bCs/>
          <w:sz w:val="24"/>
          <w:szCs w:val="24"/>
        </w:rPr>
      </w:pPr>
      <w:r w:rsidRPr="0049109E">
        <w:rPr>
          <w:rFonts w:ascii="Times New Roman" w:hAnsi="Times New Roman" w:cs="Times New Roman"/>
          <w:b/>
          <w:bCs/>
          <w:sz w:val="24"/>
          <w:szCs w:val="24"/>
        </w:rPr>
        <w:t>Hipotesis</w:t>
      </w:r>
    </w:p>
    <w:p w:rsidR="003C2A66" w:rsidRDefault="0049109E" w:rsidP="007E2C1C">
      <w:pPr>
        <w:pStyle w:val="ListParagraph"/>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Hipotesis adalah jawaban sementara terhadap tujuan penelitian yang diturunkan dari kerangka pemikiran yang telah dibuat. Hipotesis </w:t>
      </w:r>
      <w:r w:rsidR="003C2A66">
        <w:rPr>
          <w:rFonts w:ascii="Times New Roman" w:hAnsi="Times New Roman" w:cs="Times New Roman"/>
          <w:sz w:val="24"/>
          <w:szCs w:val="24"/>
        </w:rPr>
        <w:t xml:space="preserve">merupakan pernyataan tentatif tentang hubungan antara beberapa dua variabel atau lebih. Hipotesis </w:t>
      </w:r>
      <w:r w:rsidR="003C2A66">
        <w:rPr>
          <w:rFonts w:ascii="Times New Roman" w:hAnsi="Times New Roman" w:cs="Times New Roman"/>
          <w:sz w:val="24"/>
          <w:szCs w:val="24"/>
        </w:rPr>
        <w:lastRenderedPageBreak/>
        <w:t>merupakan dugaan sementara dari jawaban rumusan masalah penelitian.</w:t>
      </w:r>
      <w:r w:rsidR="003C2A66">
        <w:rPr>
          <w:rStyle w:val="FootnoteReference"/>
          <w:rFonts w:ascii="Times New Roman" w:hAnsi="Times New Roman" w:cs="Times New Roman"/>
          <w:sz w:val="24"/>
          <w:szCs w:val="24"/>
        </w:rPr>
        <w:footnoteReference w:id="31"/>
      </w:r>
      <w:r w:rsidR="003C2A66">
        <w:rPr>
          <w:rFonts w:ascii="Times New Roman" w:hAnsi="Times New Roman" w:cs="Times New Roman"/>
          <w:sz w:val="24"/>
          <w:szCs w:val="24"/>
        </w:rPr>
        <w:t xml:space="preserve"> Hipotesis ini akan diuji oleh penulis sendiri sehingga akan dapat suatu kesimpulan apakah suatu hipotesis tersebut diterima atau ditolak. Dugaan penulisan terhadap penelitian ini adalah ada pengaruh inflasi secara parsial terhadap </w:t>
      </w:r>
      <w:r w:rsidR="003C2A66" w:rsidRPr="003C2A66">
        <w:rPr>
          <w:rFonts w:ascii="Times New Roman" w:hAnsi="Times New Roman" w:cs="Times New Roman"/>
          <w:i/>
          <w:iCs/>
          <w:sz w:val="24"/>
          <w:szCs w:val="24"/>
        </w:rPr>
        <w:t>Non Performing Financing</w:t>
      </w:r>
      <w:r w:rsidR="003C2A66">
        <w:rPr>
          <w:rFonts w:ascii="Times New Roman" w:hAnsi="Times New Roman" w:cs="Times New Roman"/>
          <w:sz w:val="24"/>
          <w:szCs w:val="24"/>
        </w:rPr>
        <w:t xml:space="preserve"> (NPF), adanya pengaruh </w:t>
      </w:r>
      <w:r w:rsidR="003C2A66" w:rsidRPr="003C2A66">
        <w:rPr>
          <w:rFonts w:ascii="Times New Roman" w:hAnsi="Times New Roman" w:cs="Times New Roman"/>
          <w:i/>
          <w:iCs/>
          <w:sz w:val="24"/>
          <w:szCs w:val="24"/>
        </w:rPr>
        <w:t>Financing to Deposit Ratio</w:t>
      </w:r>
      <w:r w:rsidR="003C2A66">
        <w:rPr>
          <w:rFonts w:ascii="Times New Roman" w:hAnsi="Times New Roman" w:cs="Times New Roman"/>
          <w:sz w:val="24"/>
          <w:szCs w:val="24"/>
        </w:rPr>
        <w:t xml:space="preserve"> (FDR) secara parsial terhadap </w:t>
      </w:r>
      <w:r w:rsidR="003C2A66" w:rsidRPr="003C2A66">
        <w:rPr>
          <w:rFonts w:ascii="Times New Roman" w:hAnsi="Times New Roman" w:cs="Times New Roman"/>
          <w:i/>
          <w:iCs/>
          <w:sz w:val="24"/>
          <w:szCs w:val="24"/>
        </w:rPr>
        <w:t>Non Performing Financing</w:t>
      </w:r>
      <w:r w:rsidR="003C2A66">
        <w:rPr>
          <w:rFonts w:ascii="Times New Roman" w:hAnsi="Times New Roman" w:cs="Times New Roman"/>
          <w:sz w:val="24"/>
          <w:szCs w:val="24"/>
        </w:rPr>
        <w:t xml:space="preserve"> (NPF) dan adanya pengaruh Inflasi dan </w:t>
      </w:r>
      <w:r w:rsidR="003C2A66" w:rsidRPr="003C2A66">
        <w:rPr>
          <w:rFonts w:ascii="Times New Roman" w:hAnsi="Times New Roman" w:cs="Times New Roman"/>
          <w:i/>
          <w:iCs/>
          <w:sz w:val="24"/>
          <w:szCs w:val="24"/>
        </w:rPr>
        <w:t>Financing to Deposit Ratio</w:t>
      </w:r>
      <w:r w:rsidR="003C2A66">
        <w:rPr>
          <w:rFonts w:ascii="Times New Roman" w:hAnsi="Times New Roman" w:cs="Times New Roman"/>
          <w:sz w:val="24"/>
          <w:szCs w:val="24"/>
        </w:rPr>
        <w:t xml:space="preserve"> (FDR) secara simultan terhadap </w:t>
      </w:r>
      <w:r w:rsidR="003C2A66" w:rsidRPr="003C2A66">
        <w:rPr>
          <w:rFonts w:ascii="Times New Roman" w:hAnsi="Times New Roman" w:cs="Times New Roman"/>
          <w:i/>
          <w:iCs/>
          <w:sz w:val="24"/>
          <w:szCs w:val="24"/>
        </w:rPr>
        <w:t>Non Performing Financing</w:t>
      </w:r>
      <w:r w:rsidR="003C2A66">
        <w:rPr>
          <w:rFonts w:ascii="Times New Roman" w:hAnsi="Times New Roman" w:cs="Times New Roman"/>
          <w:sz w:val="24"/>
          <w:szCs w:val="24"/>
        </w:rPr>
        <w:t xml:space="preserve"> (NPF).</w:t>
      </w:r>
    </w:p>
    <w:p w:rsidR="003C2A66" w:rsidRDefault="003C2A66" w:rsidP="007E2C1C">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1</w:t>
      </w:r>
      <w:r w:rsidR="00265BFE">
        <w:rPr>
          <w:rFonts w:ascii="Times New Roman" w:hAnsi="Times New Roman" w:cs="Times New Roman"/>
          <w:sz w:val="24"/>
          <w:szCs w:val="24"/>
        </w:rPr>
        <w:tab/>
        <w:t xml:space="preserve">: Inflasi berpengaruh secara parsial terhadap </w:t>
      </w:r>
      <w:r w:rsidR="00265BFE" w:rsidRPr="00265BFE">
        <w:rPr>
          <w:rFonts w:ascii="Times New Roman" w:hAnsi="Times New Roman" w:cs="Times New Roman"/>
          <w:i/>
          <w:iCs/>
          <w:sz w:val="24"/>
          <w:szCs w:val="24"/>
        </w:rPr>
        <w:t xml:space="preserve">Non Performing Financing </w:t>
      </w:r>
      <w:r w:rsidR="00265BFE">
        <w:rPr>
          <w:rFonts w:ascii="Times New Roman" w:hAnsi="Times New Roman" w:cs="Times New Roman"/>
          <w:sz w:val="24"/>
          <w:szCs w:val="24"/>
        </w:rPr>
        <w:t>(NPF).</w:t>
      </w:r>
    </w:p>
    <w:p w:rsidR="00265BFE" w:rsidRDefault="00265BFE" w:rsidP="007E2C1C">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 xml:space="preserve">: Financing to Deposit Ratio (FDR) berpengaruh secara parsial terhadap </w:t>
      </w:r>
      <w:r w:rsidRPr="00265BFE">
        <w:rPr>
          <w:rFonts w:ascii="Times New Roman" w:hAnsi="Times New Roman" w:cs="Times New Roman"/>
          <w:i/>
          <w:iCs/>
          <w:sz w:val="24"/>
          <w:szCs w:val="24"/>
        </w:rPr>
        <w:t xml:space="preserve">Non Performing Financing </w:t>
      </w:r>
      <w:r>
        <w:rPr>
          <w:rFonts w:ascii="Times New Roman" w:hAnsi="Times New Roman" w:cs="Times New Roman"/>
          <w:sz w:val="24"/>
          <w:szCs w:val="24"/>
        </w:rPr>
        <w:t>(NPF).</w:t>
      </w:r>
    </w:p>
    <w:p w:rsidR="00265BFE" w:rsidRPr="005D0E98" w:rsidRDefault="00265BFE" w:rsidP="00E130AD">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vertAlign w:val="subscript"/>
        </w:rPr>
        <w:tab/>
      </w:r>
      <w:r>
        <w:rPr>
          <w:rFonts w:ascii="Times New Roman" w:hAnsi="Times New Roman" w:cs="Times New Roman"/>
          <w:sz w:val="24"/>
          <w:szCs w:val="24"/>
        </w:rPr>
        <w:t xml:space="preserve">: Inflasi dan </w:t>
      </w:r>
      <w:r w:rsidRPr="00265BFE">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berpengaruh secara simultan terhadap </w:t>
      </w:r>
      <w:r w:rsidRPr="00265BFE">
        <w:rPr>
          <w:rFonts w:ascii="Times New Roman" w:hAnsi="Times New Roman" w:cs="Times New Roman"/>
          <w:i/>
          <w:iCs/>
          <w:sz w:val="24"/>
          <w:szCs w:val="24"/>
        </w:rPr>
        <w:t xml:space="preserve">Non Performing Financing </w:t>
      </w:r>
      <w:r>
        <w:rPr>
          <w:rFonts w:ascii="Times New Roman" w:hAnsi="Times New Roman" w:cs="Times New Roman"/>
          <w:sz w:val="24"/>
          <w:szCs w:val="24"/>
        </w:rPr>
        <w:t>(NPF).</w:t>
      </w:r>
    </w:p>
    <w:p w:rsidR="005D0E98" w:rsidRPr="00E130AD" w:rsidRDefault="005D0E98" w:rsidP="005D0E98">
      <w:pPr>
        <w:pStyle w:val="ListParagraph"/>
        <w:spacing w:after="0" w:line="480" w:lineRule="auto"/>
        <w:jc w:val="both"/>
        <w:rPr>
          <w:rFonts w:ascii="Times New Roman" w:hAnsi="Times New Roman" w:cs="Times New Roman"/>
          <w:sz w:val="24"/>
          <w:szCs w:val="24"/>
        </w:rPr>
      </w:pPr>
    </w:p>
    <w:p w:rsidR="00B70EED" w:rsidRPr="00BC0B86" w:rsidRDefault="00012075" w:rsidP="005D0E98">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shape id="_x0000_s1059" type="#_x0000_t202" style="position:absolute;left:0;text-align:left;margin-left:293.85pt;margin-top:-99.15pt;width:38.25pt;height:45.75pt;z-index:251684864" stroked="f">
            <v:textbox>
              <w:txbxContent>
                <w:p w:rsidR="00DE7B1C" w:rsidRDefault="00DE7B1C"/>
              </w:txbxContent>
            </v:textbox>
          </v:shape>
        </w:pict>
      </w:r>
      <w:r w:rsidR="00B70EED" w:rsidRPr="00BC0B86">
        <w:rPr>
          <w:rFonts w:ascii="Times New Roman" w:hAnsi="Times New Roman" w:cs="Times New Roman"/>
          <w:b/>
          <w:bCs/>
          <w:sz w:val="24"/>
          <w:szCs w:val="24"/>
        </w:rPr>
        <w:t>BAB I</w:t>
      </w:r>
      <w:r w:rsidR="00B70EED">
        <w:rPr>
          <w:rFonts w:ascii="Times New Roman" w:hAnsi="Times New Roman" w:cs="Times New Roman"/>
          <w:b/>
          <w:bCs/>
          <w:sz w:val="24"/>
          <w:szCs w:val="24"/>
        </w:rPr>
        <w:t>II</w:t>
      </w:r>
    </w:p>
    <w:p w:rsidR="00D0028B" w:rsidRDefault="00B70EED" w:rsidP="007E2C1C">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METODE PENELITIAN</w:t>
      </w:r>
    </w:p>
    <w:p w:rsidR="00B70EED" w:rsidRDefault="00B70EED" w:rsidP="005D0E98">
      <w:pPr>
        <w:spacing w:after="0" w:line="480" w:lineRule="auto"/>
        <w:rPr>
          <w:rFonts w:ascii="Times New Roman" w:hAnsi="Times New Roman" w:cs="Times New Roman"/>
          <w:sz w:val="24"/>
          <w:szCs w:val="24"/>
        </w:rPr>
      </w:pPr>
    </w:p>
    <w:p w:rsidR="00B70EED" w:rsidRPr="00AC3F3B" w:rsidRDefault="00B70EED"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AC3F3B">
        <w:rPr>
          <w:rFonts w:ascii="Times New Roman" w:hAnsi="Times New Roman" w:cs="Times New Roman"/>
          <w:b/>
          <w:bCs/>
          <w:sz w:val="24"/>
          <w:szCs w:val="24"/>
        </w:rPr>
        <w:t>Tempat dan Waktu Penelitian</w:t>
      </w:r>
    </w:p>
    <w:p w:rsidR="00B70EED" w:rsidRDefault="00B70EED"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Tempat penelitian ini dilakukan di PT Bank Rakyat Indonesia Syariah. Penelitian ini dilakukan pada data </w:t>
      </w:r>
      <w:r w:rsidR="00D12BA1">
        <w:rPr>
          <w:rFonts w:ascii="Times New Roman" w:hAnsi="Times New Roman" w:cs="Times New Roman"/>
          <w:sz w:val="24"/>
          <w:szCs w:val="24"/>
        </w:rPr>
        <w:t>yang diambil setiap triwulan dari tahun 2011 sampai dengan data triwulan 2018</w:t>
      </w:r>
      <w:r>
        <w:rPr>
          <w:rFonts w:ascii="Times New Roman" w:hAnsi="Times New Roman" w:cs="Times New Roman"/>
          <w:sz w:val="24"/>
          <w:szCs w:val="24"/>
        </w:rPr>
        <w:t>. Waktu penelitian ini dilakukan pada tahun 2019 de</w:t>
      </w:r>
      <w:r w:rsidR="00D12BA1">
        <w:rPr>
          <w:rFonts w:ascii="Times New Roman" w:hAnsi="Times New Roman" w:cs="Times New Roman"/>
          <w:sz w:val="24"/>
          <w:szCs w:val="24"/>
        </w:rPr>
        <w:t>ngan tahun pengamatan tahun 2011 sampai 2018</w:t>
      </w:r>
      <w:r>
        <w:rPr>
          <w:rFonts w:ascii="Times New Roman" w:hAnsi="Times New Roman" w:cs="Times New Roman"/>
          <w:sz w:val="24"/>
          <w:szCs w:val="24"/>
        </w:rPr>
        <w:t>.</w:t>
      </w:r>
    </w:p>
    <w:p w:rsidR="00B70EED" w:rsidRPr="00AC3F3B" w:rsidRDefault="00B70EED"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AC3F3B">
        <w:rPr>
          <w:rFonts w:ascii="Times New Roman" w:hAnsi="Times New Roman" w:cs="Times New Roman"/>
          <w:b/>
          <w:bCs/>
          <w:sz w:val="24"/>
          <w:szCs w:val="24"/>
        </w:rPr>
        <w:t>Obyek dan Subyek Penelitian</w:t>
      </w:r>
    </w:p>
    <w:p w:rsidR="00265BFE" w:rsidRDefault="00B70EED" w:rsidP="00E130A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Obyek pada penelitian ini terdapat 2 variabel yaitu variabel independen dan variabel dependen. Variabel independen dalam penelitian ini adalah Inflasi dan </w:t>
      </w:r>
      <w:r w:rsidRPr="00B70EED">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sedangkan variabel dependen penelitian ini adalah </w:t>
      </w:r>
      <w:r w:rsidRPr="00B70EED">
        <w:rPr>
          <w:rFonts w:ascii="Times New Roman" w:hAnsi="Times New Roman" w:cs="Times New Roman"/>
          <w:i/>
          <w:iCs/>
          <w:sz w:val="24"/>
          <w:szCs w:val="24"/>
        </w:rPr>
        <w:t>Non Performing Financing</w:t>
      </w:r>
      <w:r>
        <w:rPr>
          <w:rFonts w:ascii="Times New Roman" w:hAnsi="Times New Roman" w:cs="Times New Roman"/>
          <w:sz w:val="24"/>
          <w:szCs w:val="24"/>
        </w:rPr>
        <w:t xml:space="preserve"> (NPF) dan subyek pada penelitian ini adalah PT Bank Rakya</w:t>
      </w:r>
      <w:r w:rsidR="00D12BA1">
        <w:rPr>
          <w:rFonts w:ascii="Times New Roman" w:hAnsi="Times New Roman" w:cs="Times New Roman"/>
          <w:sz w:val="24"/>
          <w:szCs w:val="24"/>
        </w:rPr>
        <w:t>t Indonesia Syariah periode 2011-2018</w:t>
      </w:r>
      <w:r>
        <w:rPr>
          <w:rFonts w:ascii="Times New Roman" w:hAnsi="Times New Roman" w:cs="Times New Roman"/>
          <w:sz w:val="24"/>
          <w:szCs w:val="24"/>
        </w:rPr>
        <w:t>.</w:t>
      </w:r>
    </w:p>
    <w:p w:rsidR="00B70EED" w:rsidRPr="00AC3F3B" w:rsidRDefault="00B70EED"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AC3F3B">
        <w:rPr>
          <w:rFonts w:ascii="Times New Roman" w:hAnsi="Times New Roman" w:cs="Times New Roman"/>
          <w:b/>
          <w:bCs/>
          <w:sz w:val="24"/>
          <w:szCs w:val="24"/>
        </w:rPr>
        <w:t>Jenis dan Sumber Data</w:t>
      </w:r>
    </w:p>
    <w:p w:rsidR="0006559E" w:rsidRDefault="00012075"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58" type="#_x0000_t202" style="position:absolute;left:0;text-align:left;margin-left:119.1pt;margin-top:72.65pt;width:77.25pt;height:33pt;z-index:251683840" stroked="f">
            <v:textbox>
              <w:txbxContent>
                <w:p w:rsidR="00DE7B1C" w:rsidRPr="005D0E98" w:rsidRDefault="00DE7B1C" w:rsidP="005D0E98">
                  <w:pPr>
                    <w:jc w:val="center"/>
                    <w:rPr>
                      <w:rFonts w:asciiTheme="majorBidi" w:hAnsiTheme="majorBidi" w:cstheme="majorBidi"/>
                      <w:sz w:val="24"/>
                      <w:szCs w:val="24"/>
                      <w:lang w:val="en-US"/>
                    </w:rPr>
                  </w:pPr>
                  <w:r w:rsidRPr="005D0E98">
                    <w:rPr>
                      <w:rFonts w:asciiTheme="majorBidi" w:hAnsiTheme="majorBidi" w:cstheme="majorBidi"/>
                      <w:sz w:val="24"/>
                      <w:szCs w:val="24"/>
                      <w:lang w:val="en-US"/>
                    </w:rPr>
                    <w:t>37</w:t>
                  </w:r>
                </w:p>
              </w:txbxContent>
            </v:textbox>
          </v:shape>
        </w:pict>
      </w:r>
      <w:r w:rsidR="00B70EED">
        <w:rPr>
          <w:rFonts w:ascii="Times New Roman" w:hAnsi="Times New Roman" w:cs="Times New Roman"/>
          <w:sz w:val="24"/>
          <w:szCs w:val="24"/>
        </w:rPr>
        <w:t xml:space="preserve">Jenis data yang </w:t>
      </w:r>
      <w:r w:rsidR="0006559E">
        <w:rPr>
          <w:rFonts w:ascii="Times New Roman" w:hAnsi="Times New Roman" w:cs="Times New Roman"/>
          <w:sz w:val="24"/>
          <w:szCs w:val="24"/>
        </w:rPr>
        <w:t xml:space="preserve">digunakan pada penelitian ini adalah data sekunder yaitu data yang diperoleh dalam bentuk yang </w:t>
      </w:r>
      <w:r w:rsidR="0006559E">
        <w:rPr>
          <w:rFonts w:ascii="Times New Roman" w:hAnsi="Times New Roman" w:cs="Times New Roman"/>
          <w:sz w:val="24"/>
          <w:szCs w:val="24"/>
        </w:rPr>
        <w:lastRenderedPageBreak/>
        <w:t>sudah jadi, sudah dikumpulkan dan diolah oleh pihak lain biasanya sudah dalam bentuk publikasi.</w:t>
      </w:r>
      <w:r w:rsidR="0006559E">
        <w:rPr>
          <w:rStyle w:val="FootnoteReference"/>
          <w:rFonts w:ascii="Times New Roman" w:hAnsi="Times New Roman" w:cs="Times New Roman"/>
          <w:sz w:val="24"/>
          <w:szCs w:val="24"/>
        </w:rPr>
        <w:footnoteReference w:id="32"/>
      </w:r>
      <w:r w:rsidR="0006559E">
        <w:rPr>
          <w:rFonts w:ascii="Times New Roman" w:hAnsi="Times New Roman" w:cs="Times New Roman"/>
          <w:sz w:val="24"/>
          <w:szCs w:val="24"/>
        </w:rPr>
        <w:t xml:space="preserve"> Data sekunder yang digunakan adalah penggabungan dari sederet skala (</w:t>
      </w:r>
      <w:r w:rsidR="0006559E" w:rsidRPr="0006559E">
        <w:rPr>
          <w:rFonts w:ascii="Times New Roman" w:hAnsi="Times New Roman" w:cs="Times New Roman"/>
          <w:i/>
          <w:iCs/>
          <w:sz w:val="24"/>
          <w:szCs w:val="24"/>
        </w:rPr>
        <w:t>time</w:t>
      </w:r>
      <w:r w:rsidR="0006559E">
        <w:rPr>
          <w:rFonts w:ascii="Times New Roman" w:hAnsi="Times New Roman" w:cs="Times New Roman"/>
          <w:i/>
          <w:iCs/>
          <w:sz w:val="24"/>
          <w:szCs w:val="24"/>
        </w:rPr>
        <w:t>s</w:t>
      </w:r>
      <w:r w:rsidR="0006559E" w:rsidRPr="0006559E">
        <w:rPr>
          <w:rFonts w:ascii="Times New Roman" w:hAnsi="Times New Roman" w:cs="Times New Roman"/>
          <w:i/>
          <w:iCs/>
          <w:sz w:val="24"/>
          <w:szCs w:val="24"/>
        </w:rPr>
        <w:t xml:space="preserve"> series</w:t>
      </w:r>
      <w:r w:rsidR="00D12BA1">
        <w:rPr>
          <w:rFonts w:ascii="Times New Roman" w:hAnsi="Times New Roman" w:cs="Times New Roman"/>
          <w:sz w:val="24"/>
          <w:szCs w:val="24"/>
        </w:rPr>
        <w:t>) dari tahun 2011-2018</w:t>
      </w:r>
      <w:r w:rsidR="0006559E">
        <w:rPr>
          <w:rFonts w:ascii="Times New Roman" w:hAnsi="Times New Roman" w:cs="Times New Roman"/>
          <w:sz w:val="24"/>
          <w:szCs w:val="24"/>
        </w:rPr>
        <w:t>. Data berkala (times series) yaitu data yang dikumpulkan dari waktu ke waktu untuk memberikan gambaran untuk perkembangan suatu kegiatan selama periode spesifik yang diamati.</w:t>
      </w:r>
      <w:r w:rsidR="0006559E">
        <w:rPr>
          <w:rStyle w:val="FootnoteReference"/>
          <w:rFonts w:ascii="Times New Roman" w:hAnsi="Times New Roman" w:cs="Times New Roman"/>
          <w:sz w:val="24"/>
          <w:szCs w:val="24"/>
        </w:rPr>
        <w:footnoteReference w:id="33"/>
      </w:r>
      <w:r w:rsidR="0006559E">
        <w:rPr>
          <w:rFonts w:ascii="Times New Roman" w:hAnsi="Times New Roman" w:cs="Times New Roman"/>
          <w:sz w:val="24"/>
          <w:szCs w:val="24"/>
        </w:rPr>
        <w:t xml:space="preserve"> Dalam penelitian ini penulis menggunakan hipotesis asosiatif, yaitu suatu pernyataan yang menunjukkan dugaan tentang hubungan antara dua variabel</w:t>
      </w:r>
      <w:r w:rsidR="008E756A">
        <w:rPr>
          <w:rFonts w:ascii="Times New Roman" w:hAnsi="Times New Roman" w:cs="Times New Roman"/>
          <w:sz w:val="24"/>
          <w:szCs w:val="24"/>
        </w:rPr>
        <w:t xml:space="preserve"> atau lebih. Metode penelitian ini digunakan untuk mengetahui pengaruh variabel X1, X2, dan X3 terhadap variabel Y. Sumber data yang digunakan pada penelitian ini yaitu data yang berasal dari website Bank Indonesia.</w:t>
      </w:r>
    </w:p>
    <w:p w:rsidR="008E756A" w:rsidRPr="00AC3F3B" w:rsidRDefault="00191945"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AC3F3B">
        <w:rPr>
          <w:rFonts w:ascii="Times New Roman" w:hAnsi="Times New Roman" w:cs="Times New Roman"/>
          <w:b/>
          <w:bCs/>
          <w:sz w:val="24"/>
          <w:szCs w:val="24"/>
        </w:rPr>
        <w:t>Populasi dan Sampel</w:t>
      </w:r>
    </w:p>
    <w:p w:rsidR="00AC3F3B" w:rsidRDefault="00191945"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tentunya memiliki keterbatasan dalam menghadirkan sumber informasi atau subyek </w:t>
      </w:r>
      <w:r>
        <w:rPr>
          <w:rFonts w:ascii="Times New Roman" w:hAnsi="Times New Roman" w:cs="Times New Roman"/>
          <w:sz w:val="24"/>
          <w:szCs w:val="24"/>
        </w:rPr>
        <w:lastRenderedPageBreak/>
        <w:t>penelitian. Selain itu, penelitian yang hasilnya dapat digeneralisasikan tentunya memiliki perjalanan proses pengambilan sampel yang proporsional sehingga kesimpulannya dapat digeneralisasikan.</w:t>
      </w:r>
      <w:r>
        <w:rPr>
          <w:rStyle w:val="FootnoteReference"/>
          <w:rFonts w:ascii="Times New Roman" w:hAnsi="Times New Roman" w:cs="Times New Roman"/>
          <w:sz w:val="24"/>
          <w:szCs w:val="24"/>
        </w:rPr>
        <w:footnoteReference w:id="34"/>
      </w:r>
    </w:p>
    <w:p w:rsidR="00AC3F3B" w:rsidRDefault="00191945"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Populasi adalah </w:t>
      </w:r>
      <w:r w:rsidR="008C0D66">
        <w:rPr>
          <w:rFonts w:ascii="Times New Roman" w:hAnsi="Times New Roman" w:cs="Times New Roman"/>
          <w:sz w:val="24"/>
          <w:szCs w:val="24"/>
        </w:rPr>
        <w:t xml:space="preserve">sumber data dalam penelitian tertentu yang memiliki jumlah banyak dan luas atau keseluruhan elemen atau unsur yang akan diteliti. Jika data diambil dari populasi, maka akan memerlukan dana dan waktu yang cukup banyak. Alternatif agar data yang diperoleh mampu mewakili data yang ada pada populasi maka dalam penelitian sering dilakukan pemilihan responden atau sumber data yang tidak begitu banyak dari populasi tetapi cukup mewakili. Prosesnya disebut dengan teknik penyampelan atau teknik </w:t>
      </w:r>
      <w:r w:rsidR="008C0D66" w:rsidRPr="008C0D66">
        <w:rPr>
          <w:rFonts w:ascii="Times New Roman" w:hAnsi="Times New Roman" w:cs="Times New Roman"/>
          <w:i/>
          <w:iCs/>
          <w:sz w:val="24"/>
          <w:szCs w:val="24"/>
        </w:rPr>
        <w:t>sampling</w:t>
      </w:r>
      <w:r w:rsidR="008C0D66">
        <w:rPr>
          <w:rFonts w:ascii="Times New Roman" w:hAnsi="Times New Roman" w:cs="Times New Roman"/>
          <w:sz w:val="24"/>
          <w:szCs w:val="24"/>
        </w:rPr>
        <w:t>.</w:t>
      </w:r>
      <w:r w:rsidR="008C0D66">
        <w:rPr>
          <w:rStyle w:val="FootnoteReference"/>
          <w:rFonts w:ascii="Times New Roman" w:hAnsi="Times New Roman" w:cs="Times New Roman"/>
          <w:sz w:val="24"/>
          <w:szCs w:val="24"/>
        </w:rPr>
        <w:footnoteReference w:id="35"/>
      </w:r>
      <w:r w:rsidR="008C0D66">
        <w:rPr>
          <w:rFonts w:ascii="Times New Roman" w:hAnsi="Times New Roman" w:cs="Times New Roman"/>
          <w:sz w:val="24"/>
          <w:szCs w:val="24"/>
        </w:rPr>
        <w:t xml:space="preserve"> Populasi yang digunakan dalam penelitian ini adalah data Inflasi, data Financing to Deposit Ratio (FDR) dan data Non Performing Financing (NPF) yang tercatat </w:t>
      </w:r>
      <w:r w:rsidR="008C0D66">
        <w:rPr>
          <w:rFonts w:ascii="Times New Roman" w:hAnsi="Times New Roman" w:cs="Times New Roman"/>
          <w:sz w:val="24"/>
          <w:szCs w:val="24"/>
        </w:rPr>
        <w:lastRenderedPageBreak/>
        <w:t xml:space="preserve">dalam data inflasi dan data laporan keuangan yang dipublikasikan oleh Bank Indonesia. </w:t>
      </w:r>
    </w:p>
    <w:p w:rsidR="00191945" w:rsidRDefault="008C0D66" w:rsidP="007E2C1C">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Sampel </w:t>
      </w:r>
      <w:r w:rsidR="007A2D09">
        <w:rPr>
          <w:rFonts w:ascii="Times New Roman" w:hAnsi="Times New Roman" w:cs="Times New Roman"/>
          <w:sz w:val="24"/>
          <w:szCs w:val="24"/>
        </w:rPr>
        <w:t xml:space="preserve">ditentukan oleh peneliti berdasarkan pertimbangan waktu, tenaga, dan pembiayaan. Sebagaimana yang dijelaskan bahwa sampel terdiri atas subyek penelitian (responden) yang menjadi sumber data yang terpilih dari hasil pekerjaan teknik penyempelan (teknik </w:t>
      </w:r>
      <w:r w:rsidR="007A2D09" w:rsidRPr="007A2D09">
        <w:rPr>
          <w:rFonts w:ascii="Times New Roman" w:hAnsi="Times New Roman" w:cs="Times New Roman"/>
          <w:i/>
          <w:iCs/>
          <w:sz w:val="24"/>
          <w:szCs w:val="24"/>
        </w:rPr>
        <w:t>sampling</w:t>
      </w:r>
      <w:r w:rsidR="007A2D09">
        <w:rPr>
          <w:rFonts w:ascii="Times New Roman" w:hAnsi="Times New Roman" w:cs="Times New Roman"/>
          <w:sz w:val="24"/>
          <w:szCs w:val="24"/>
        </w:rPr>
        <w:t xml:space="preserve">). Teknik pengambilan sampel yang digunakan dalam penelitian ini adalah </w:t>
      </w:r>
      <w:r w:rsidR="007A2D09" w:rsidRPr="007A2D09">
        <w:rPr>
          <w:rFonts w:ascii="Times New Roman" w:hAnsi="Times New Roman" w:cs="Times New Roman"/>
          <w:i/>
          <w:iCs/>
          <w:sz w:val="24"/>
          <w:szCs w:val="24"/>
        </w:rPr>
        <w:t>nonprobability sampling</w:t>
      </w:r>
      <w:r w:rsidR="007A2D09">
        <w:rPr>
          <w:rFonts w:ascii="Times New Roman" w:hAnsi="Times New Roman" w:cs="Times New Roman"/>
          <w:sz w:val="24"/>
          <w:szCs w:val="24"/>
        </w:rPr>
        <w:t xml:space="preserve">, yaitu dengan menggunakan </w:t>
      </w:r>
      <w:r w:rsidR="007A2D09" w:rsidRPr="007A2D09">
        <w:rPr>
          <w:rFonts w:ascii="Times New Roman" w:hAnsi="Times New Roman" w:cs="Times New Roman"/>
          <w:i/>
          <w:iCs/>
          <w:sz w:val="24"/>
          <w:szCs w:val="24"/>
        </w:rPr>
        <w:t>sampling</w:t>
      </w:r>
      <w:r w:rsidR="007A2D09">
        <w:rPr>
          <w:rFonts w:ascii="Times New Roman" w:hAnsi="Times New Roman" w:cs="Times New Roman"/>
          <w:sz w:val="24"/>
          <w:szCs w:val="24"/>
        </w:rPr>
        <w:t xml:space="preserve"> jenuh, yaitu teknik penentuan sampel bila semua anggota populasi digunakan sebagai sampel</w:t>
      </w:r>
      <w:r w:rsidR="007A2D09">
        <w:rPr>
          <w:rStyle w:val="FootnoteReference"/>
          <w:rFonts w:ascii="Times New Roman" w:hAnsi="Times New Roman" w:cs="Times New Roman"/>
          <w:sz w:val="24"/>
          <w:szCs w:val="24"/>
        </w:rPr>
        <w:footnoteReference w:id="36"/>
      </w:r>
      <w:r w:rsidR="007A2D09">
        <w:rPr>
          <w:rFonts w:ascii="Times New Roman" w:hAnsi="Times New Roman" w:cs="Times New Roman"/>
          <w:sz w:val="24"/>
          <w:szCs w:val="24"/>
        </w:rPr>
        <w:t>, seperti data inflasi dan data lapora</w:t>
      </w:r>
      <w:r w:rsidR="00D12BA1">
        <w:rPr>
          <w:rFonts w:ascii="Times New Roman" w:hAnsi="Times New Roman" w:cs="Times New Roman"/>
          <w:sz w:val="24"/>
          <w:szCs w:val="24"/>
        </w:rPr>
        <w:t>n keuangan yang diambil triwulan</w:t>
      </w:r>
      <w:r w:rsidR="007A2D09">
        <w:rPr>
          <w:rFonts w:ascii="Times New Roman" w:hAnsi="Times New Roman" w:cs="Times New Roman"/>
          <w:sz w:val="24"/>
          <w:szCs w:val="24"/>
        </w:rPr>
        <w:t xml:space="preserve"> terhitu</w:t>
      </w:r>
      <w:r w:rsidR="00D12BA1">
        <w:rPr>
          <w:rFonts w:ascii="Times New Roman" w:hAnsi="Times New Roman" w:cs="Times New Roman"/>
          <w:sz w:val="24"/>
          <w:szCs w:val="24"/>
        </w:rPr>
        <w:t>ng bulan Maret 2011 sampai bulan Desember 2018 atau sebanyak 32</w:t>
      </w:r>
      <w:r w:rsidR="007A2D09">
        <w:rPr>
          <w:rFonts w:ascii="Times New Roman" w:hAnsi="Times New Roman" w:cs="Times New Roman"/>
          <w:sz w:val="24"/>
          <w:szCs w:val="24"/>
        </w:rPr>
        <w:t xml:space="preserve"> data.</w:t>
      </w:r>
    </w:p>
    <w:p w:rsidR="00AC3F3B" w:rsidRPr="00D179AA" w:rsidRDefault="00AC3F3B"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D179AA">
        <w:rPr>
          <w:rFonts w:ascii="Times New Roman" w:hAnsi="Times New Roman" w:cs="Times New Roman"/>
          <w:b/>
          <w:bCs/>
          <w:sz w:val="24"/>
          <w:szCs w:val="24"/>
        </w:rPr>
        <w:t>Teknik Pengumpulan Data</w:t>
      </w:r>
    </w:p>
    <w:p w:rsidR="00AC3F3B" w:rsidRDefault="00AC3F3B" w:rsidP="007E2C1C">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Teknik pengumpulan data adalah cara-cara yang ditempuh dan alat-alat yang digunakan oleh peneliti dalam </w:t>
      </w:r>
      <w:r>
        <w:rPr>
          <w:rFonts w:ascii="Times New Roman" w:hAnsi="Times New Roman" w:cs="Times New Roman"/>
          <w:sz w:val="24"/>
          <w:szCs w:val="24"/>
        </w:rPr>
        <w:lastRenderedPageBreak/>
        <w:t>mengumpulkan datanya.</w:t>
      </w:r>
      <w:r w:rsidR="00956146">
        <w:rPr>
          <w:rStyle w:val="FootnoteReference"/>
          <w:rFonts w:ascii="Times New Roman" w:hAnsi="Times New Roman" w:cs="Times New Roman"/>
          <w:sz w:val="24"/>
          <w:szCs w:val="24"/>
        </w:rPr>
        <w:footnoteReference w:id="37"/>
      </w:r>
      <w:r w:rsidR="00956146">
        <w:rPr>
          <w:rFonts w:ascii="Times New Roman" w:hAnsi="Times New Roman" w:cs="Times New Roman"/>
          <w:sz w:val="24"/>
          <w:szCs w:val="24"/>
        </w:rPr>
        <w:t xml:space="preserve"> Dalam penelitian ini penulisan menggunakan metode penelitian yang bersifat dokumentasi yang berasal dari berbagai litelatur untuk memperoleh informasi mengenai dasar teori-teori yang berkaitan dengan penelitian ini.</w:t>
      </w:r>
    </w:p>
    <w:p w:rsidR="00956146" w:rsidRPr="00D179AA" w:rsidRDefault="00956146" w:rsidP="007E2C1C">
      <w:pPr>
        <w:pStyle w:val="ListParagraph"/>
        <w:numPr>
          <w:ilvl w:val="0"/>
          <w:numId w:val="9"/>
        </w:numPr>
        <w:spacing w:after="0" w:line="480" w:lineRule="auto"/>
        <w:ind w:left="426" w:hanging="426"/>
        <w:jc w:val="both"/>
        <w:rPr>
          <w:rFonts w:ascii="Times New Roman" w:hAnsi="Times New Roman" w:cs="Times New Roman"/>
          <w:b/>
          <w:bCs/>
          <w:sz w:val="24"/>
          <w:szCs w:val="24"/>
        </w:rPr>
      </w:pPr>
      <w:r w:rsidRPr="00D179AA">
        <w:rPr>
          <w:rFonts w:ascii="Times New Roman" w:hAnsi="Times New Roman" w:cs="Times New Roman"/>
          <w:b/>
          <w:bCs/>
          <w:sz w:val="24"/>
          <w:szCs w:val="24"/>
        </w:rPr>
        <w:t>Teknik Analisis Data</w:t>
      </w:r>
    </w:p>
    <w:p w:rsidR="00265BFE" w:rsidRDefault="00956146" w:rsidP="00E130AD">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Dalam penelitian kuantitatif, teknik analisis data yang digunakan sudah jelas, yaitu menjawab rumusan masalah atau menguji hipotesis yang telah dirumuskan. Karena datanya kuantitatif, maka teknik analisis datanya menggunakan metode statistik yang sudah tersedia, seperti:</w:t>
      </w:r>
    </w:p>
    <w:p w:rsidR="00956146" w:rsidRPr="00D179AA" w:rsidRDefault="005619D0" w:rsidP="007E2C1C">
      <w:pPr>
        <w:pStyle w:val="ListParagraph"/>
        <w:numPr>
          <w:ilvl w:val="0"/>
          <w:numId w:val="10"/>
        </w:numPr>
        <w:spacing w:after="0" w:line="480" w:lineRule="auto"/>
        <w:jc w:val="both"/>
        <w:rPr>
          <w:rFonts w:ascii="Times New Roman" w:hAnsi="Times New Roman" w:cs="Times New Roman"/>
          <w:b/>
          <w:bCs/>
          <w:sz w:val="24"/>
          <w:szCs w:val="24"/>
        </w:rPr>
      </w:pPr>
      <w:r w:rsidRPr="00D179AA">
        <w:rPr>
          <w:rFonts w:ascii="Times New Roman" w:hAnsi="Times New Roman" w:cs="Times New Roman"/>
          <w:b/>
          <w:bCs/>
          <w:sz w:val="24"/>
          <w:szCs w:val="24"/>
        </w:rPr>
        <w:t>Statistik Deskriptif</w:t>
      </w:r>
    </w:p>
    <w:p w:rsidR="005619D0" w:rsidRDefault="005619D0" w:rsidP="007E2C1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Statistik deskriptif adalah statistik yang digunakan untuk menganalisa data dengan cara mendeskripsikan atau menggambarkan data yang telah terkumpul sebagaimana </w:t>
      </w:r>
      <w:r>
        <w:rPr>
          <w:rFonts w:ascii="Times New Roman" w:hAnsi="Times New Roman" w:cs="Times New Roman"/>
          <w:sz w:val="24"/>
          <w:szCs w:val="24"/>
        </w:rPr>
        <w:lastRenderedPageBreak/>
        <w:t>adanya tanpa bermaksud membuat kesimpulan yang berlaku untuk umum atau generalisasi.</w:t>
      </w:r>
      <w:r>
        <w:rPr>
          <w:rStyle w:val="FootnoteReference"/>
          <w:rFonts w:ascii="Times New Roman" w:hAnsi="Times New Roman" w:cs="Times New Roman"/>
          <w:sz w:val="24"/>
          <w:szCs w:val="24"/>
        </w:rPr>
        <w:footnoteReference w:id="38"/>
      </w:r>
    </w:p>
    <w:p w:rsidR="005619D0" w:rsidRPr="00D179AA" w:rsidRDefault="005619D0" w:rsidP="007E2C1C">
      <w:pPr>
        <w:pStyle w:val="ListParagraph"/>
        <w:numPr>
          <w:ilvl w:val="0"/>
          <w:numId w:val="10"/>
        </w:numPr>
        <w:spacing w:after="0" w:line="480" w:lineRule="auto"/>
        <w:jc w:val="both"/>
        <w:rPr>
          <w:rFonts w:ascii="Times New Roman" w:hAnsi="Times New Roman" w:cs="Times New Roman"/>
          <w:b/>
          <w:bCs/>
          <w:sz w:val="24"/>
          <w:szCs w:val="24"/>
        </w:rPr>
      </w:pPr>
      <w:r w:rsidRPr="00D179AA">
        <w:rPr>
          <w:rFonts w:ascii="Times New Roman" w:hAnsi="Times New Roman" w:cs="Times New Roman"/>
          <w:b/>
          <w:bCs/>
          <w:sz w:val="24"/>
          <w:szCs w:val="24"/>
        </w:rPr>
        <w:t>Uji Asumsi Klasik</w:t>
      </w:r>
    </w:p>
    <w:p w:rsidR="00D179AA" w:rsidRPr="00D179AA" w:rsidRDefault="005619D0" w:rsidP="007E2C1C">
      <w:pPr>
        <w:pStyle w:val="ListParagraph"/>
        <w:numPr>
          <w:ilvl w:val="0"/>
          <w:numId w:val="11"/>
        </w:numPr>
        <w:spacing w:after="0" w:line="480" w:lineRule="auto"/>
        <w:jc w:val="both"/>
        <w:rPr>
          <w:rFonts w:ascii="Times New Roman" w:hAnsi="Times New Roman" w:cs="Times New Roman"/>
          <w:b/>
          <w:bCs/>
          <w:sz w:val="24"/>
          <w:szCs w:val="24"/>
        </w:rPr>
      </w:pPr>
      <w:r w:rsidRPr="00D179AA">
        <w:rPr>
          <w:rFonts w:ascii="Times New Roman" w:hAnsi="Times New Roman" w:cs="Times New Roman"/>
          <w:b/>
          <w:bCs/>
          <w:sz w:val="24"/>
          <w:szCs w:val="24"/>
        </w:rPr>
        <w:t>Uji Normalitas</w:t>
      </w:r>
    </w:p>
    <w:p w:rsidR="005619D0" w:rsidRPr="00D179AA" w:rsidRDefault="005619D0" w:rsidP="007E2C1C">
      <w:pPr>
        <w:pStyle w:val="ListParagraph"/>
        <w:spacing w:after="0" w:line="480" w:lineRule="auto"/>
        <w:ind w:firstLine="720"/>
        <w:jc w:val="both"/>
        <w:rPr>
          <w:rFonts w:ascii="Times New Roman" w:hAnsi="Times New Roman" w:cs="Times New Roman"/>
          <w:sz w:val="24"/>
          <w:szCs w:val="24"/>
        </w:rPr>
      </w:pPr>
      <w:r w:rsidRPr="00D179AA">
        <w:rPr>
          <w:rFonts w:ascii="Times New Roman" w:hAnsi="Times New Roman" w:cs="Times New Roman"/>
          <w:sz w:val="24"/>
          <w:szCs w:val="24"/>
        </w:rPr>
        <w:t xml:space="preserve">Uji normalitas adalah uji untuk mengukur apakah data kita memiliki distribusi normal sehingga dapat dipakai </w:t>
      </w:r>
      <w:r w:rsidR="001F05DC" w:rsidRPr="00D179AA">
        <w:rPr>
          <w:rFonts w:ascii="Times New Roman" w:hAnsi="Times New Roman" w:cs="Times New Roman"/>
          <w:sz w:val="24"/>
          <w:szCs w:val="24"/>
        </w:rPr>
        <w:t>dalam statistik parametrik, jika data tidak berdistribusi normal dapat dipakai statistik non parametrik.</w:t>
      </w:r>
      <w:r w:rsidR="001F05DC">
        <w:rPr>
          <w:rStyle w:val="FootnoteReference"/>
          <w:rFonts w:ascii="Times New Roman" w:hAnsi="Times New Roman" w:cs="Times New Roman"/>
          <w:sz w:val="24"/>
          <w:szCs w:val="24"/>
        </w:rPr>
        <w:footnoteReference w:id="39"/>
      </w:r>
      <w:r w:rsidR="001F05DC" w:rsidRPr="00D179AA">
        <w:rPr>
          <w:rFonts w:ascii="Times New Roman" w:hAnsi="Times New Roman" w:cs="Times New Roman"/>
          <w:sz w:val="24"/>
          <w:szCs w:val="24"/>
        </w:rPr>
        <w:t xml:space="preserve"> Uji normalitas dimaksudkan untuk menguji apakah nilai residual yang telah distandarisasi pada model regresi berdistribusi normal atau tidak. Nilai residual terstandarisasi yang berdistribusi normal jika digambarkan dengan bentuk kurva akan membentuk gambar lonceng (</w:t>
      </w:r>
      <w:r w:rsidR="001F05DC" w:rsidRPr="00D179AA">
        <w:rPr>
          <w:rFonts w:ascii="Times New Roman" w:hAnsi="Times New Roman" w:cs="Times New Roman"/>
          <w:i/>
          <w:iCs/>
          <w:sz w:val="24"/>
          <w:szCs w:val="24"/>
        </w:rPr>
        <w:t>bell-shaped curve</w:t>
      </w:r>
      <w:r w:rsidR="001F05DC" w:rsidRPr="00D179AA">
        <w:rPr>
          <w:rFonts w:ascii="Times New Roman" w:hAnsi="Times New Roman" w:cs="Times New Roman"/>
          <w:sz w:val="24"/>
          <w:szCs w:val="24"/>
        </w:rPr>
        <w:t>) yang kedua sisinya melebar sampai tak terhingga.</w:t>
      </w:r>
    </w:p>
    <w:p w:rsidR="001F05DC" w:rsidRDefault="001F05DC"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Pengujian normalitas menggunakan analisis grafik dilakukan dengan menggunakan histogram</w:t>
      </w:r>
      <w:r w:rsidR="00DD4FF4">
        <w:rPr>
          <w:rFonts w:ascii="Times New Roman" w:hAnsi="Times New Roman" w:cs="Times New Roman"/>
          <w:sz w:val="24"/>
          <w:szCs w:val="24"/>
        </w:rPr>
        <w:t xml:space="preserve"> dengan </w:t>
      </w:r>
      <w:r w:rsidR="00DD4FF4">
        <w:rPr>
          <w:rFonts w:ascii="Times New Roman" w:hAnsi="Times New Roman" w:cs="Times New Roman"/>
          <w:sz w:val="24"/>
          <w:szCs w:val="24"/>
        </w:rPr>
        <w:lastRenderedPageBreak/>
        <w:t xml:space="preserve">menggambarkan variabel dependen sebagai sumbu vertikal sedangkan nilai residual terstandarisasi digambarkan sebagai sumbu horizontal. Jika </w:t>
      </w:r>
      <w:r w:rsidR="00DD4FF4" w:rsidRPr="00DD4FF4">
        <w:rPr>
          <w:rFonts w:ascii="Times New Roman" w:hAnsi="Times New Roman" w:cs="Times New Roman"/>
          <w:i/>
          <w:iCs/>
          <w:sz w:val="24"/>
          <w:szCs w:val="24"/>
        </w:rPr>
        <w:t>Histogram Standardized Regression Residual</w:t>
      </w:r>
      <w:r w:rsidR="00DD4FF4">
        <w:rPr>
          <w:rFonts w:ascii="Times New Roman" w:hAnsi="Times New Roman" w:cs="Times New Roman"/>
          <w:sz w:val="24"/>
          <w:szCs w:val="24"/>
        </w:rPr>
        <w:t xml:space="preserve"> membentuk kurva seperti lonceng maka nilai residual tersebut dinyatakan normal. Cara lain untuk menguji normalitas dengan pendekatan grafik adalah menggunakan normal </w:t>
      </w:r>
      <w:r w:rsidR="00DD4FF4" w:rsidRPr="00DD4FF4">
        <w:rPr>
          <w:rFonts w:ascii="Times New Roman" w:hAnsi="Times New Roman" w:cs="Times New Roman"/>
          <w:i/>
          <w:iCs/>
          <w:sz w:val="24"/>
          <w:szCs w:val="24"/>
        </w:rPr>
        <w:t>probability plot</w:t>
      </w:r>
      <w:r w:rsidR="00DD4FF4">
        <w:rPr>
          <w:rFonts w:ascii="Times New Roman" w:hAnsi="Times New Roman" w:cs="Times New Roman"/>
          <w:sz w:val="24"/>
          <w:szCs w:val="24"/>
        </w:rPr>
        <w:t>, yaitu dengan membandingkan distribusi kumulatif dari distribusi normal.</w:t>
      </w:r>
    </w:p>
    <w:p w:rsidR="003C7B19" w:rsidRPr="00265BFE" w:rsidRDefault="00DD4FF4"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Distribusi normal digambarkan dengan sebuah garis diagonal lurus dari kiri bawah ke kanan atas. Distribusi kumulatif dari data sesungguhnya digambarkan dengan ploting</w:t>
      </w:r>
      <w:r w:rsidR="006F6E95">
        <w:rPr>
          <w:rFonts w:ascii="Times New Roman" w:hAnsi="Times New Roman" w:cs="Times New Roman"/>
          <w:sz w:val="24"/>
          <w:szCs w:val="24"/>
        </w:rPr>
        <w:t>. Jika data normal maka garis yang menggambarkan data sesungguhnya akan mengikuti atau merapat ke garis diagonalnya.</w:t>
      </w:r>
      <w:r w:rsidR="006F6E95">
        <w:rPr>
          <w:rStyle w:val="FootnoteReference"/>
          <w:rFonts w:ascii="Times New Roman" w:hAnsi="Times New Roman" w:cs="Times New Roman"/>
          <w:sz w:val="24"/>
          <w:szCs w:val="24"/>
        </w:rPr>
        <w:footnoteReference w:id="40"/>
      </w:r>
      <w:r w:rsidR="006F6E95">
        <w:rPr>
          <w:rFonts w:ascii="Times New Roman" w:hAnsi="Times New Roman" w:cs="Times New Roman"/>
          <w:sz w:val="24"/>
          <w:szCs w:val="24"/>
        </w:rPr>
        <w:t xml:space="preserve"> Uji normalitas juga dapat dilakukan dengan menggunakan uji Kolmogorov-Smirnov, dimana nilai residual terstandarisasi berdistribusi normal jika K</w:t>
      </w:r>
      <w:r w:rsidR="006F6E95">
        <w:rPr>
          <w:rFonts w:ascii="Times New Roman" w:hAnsi="Times New Roman" w:cs="Times New Roman"/>
          <w:sz w:val="24"/>
          <w:szCs w:val="24"/>
          <w:vertAlign w:val="subscript"/>
        </w:rPr>
        <w:t xml:space="preserve">hitung </w:t>
      </w:r>
      <w:r w:rsidR="006F6E95">
        <w:rPr>
          <w:rFonts w:ascii="Times New Roman" w:hAnsi="Times New Roman" w:cs="Times New Roman"/>
          <w:sz w:val="24"/>
          <w:szCs w:val="24"/>
        </w:rPr>
        <w:t>&lt; K</w:t>
      </w:r>
      <w:r w:rsidR="006F6E95">
        <w:rPr>
          <w:rFonts w:ascii="Times New Roman" w:hAnsi="Times New Roman" w:cs="Times New Roman"/>
          <w:sz w:val="24"/>
          <w:szCs w:val="24"/>
          <w:vertAlign w:val="subscript"/>
        </w:rPr>
        <w:t xml:space="preserve">tabel </w:t>
      </w:r>
      <w:r w:rsidR="006F6E95">
        <w:rPr>
          <w:rFonts w:ascii="Times New Roman" w:hAnsi="Times New Roman" w:cs="Times New Roman"/>
          <w:sz w:val="24"/>
          <w:szCs w:val="24"/>
        </w:rPr>
        <w:t xml:space="preserve">atau nilai </w:t>
      </w:r>
      <w:r w:rsidR="006F6E95">
        <w:rPr>
          <w:rFonts w:ascii="Times New Roman" w:hAnsi="Times New Roman" w:cs="Times New Roman"/>
          <w:sz w:val="24"/>
          <w:szCs w:val="24"/>
        </w:rPr>
        <w:lastRenderedPageBreak/>
        <w:t>Sig.&gt;alpha.</w:t>
      </w:r>
      <w:r w:rsidR="006F6E95">
        <w:rPr>
          <w:rStyle w:val="FootnoteReference"/>
          <w:rFonts w:ascii="Times New Roman" w:hAnsi="Times New Roman" w:cs="Times New Roman"/>
          <w:sz w:val="24"/>
          <w:szCs w:val="24"/>
        </w:rPr>
        <w:footnoteReference w:id="41"/>
      </w:r>
      <w:r w:rsidR="006F6E95">
        <w:rPr>
          <w:rFonts w:ascii="Times New Roman" w:hAnsi="Times New Roman" w:cs="Times New Roman"/>
          <w:sz w:val="24"/>
          <w:szCs w:val="24"/>
        </w:rPr>
        <w:t xml:space="preserve"> Pengujian data yang normal diperoleh apabila nilai signifikan &gt; 0,05.</w:t>
      </w:r>
    </w:p>
    <w:p w:rsidR="003C7B19" w:rsidRPr="00D179AA" w:rsidRDefault="003C7B19" w:rsidP="007E2C1C">
      <w:pPr>
        <w:pStyle w:val="ListParagraph"/>
        <w:numPr>
          <w:ilvl w:val="0"/>
          <w:numId w:val="11"/>
        </w:numPr>
        <w:spacing w:after="0" w:line="480" w:lineRule="auto"/>
        <w:jc w:val="both"/>
        <w:rPr>
          <w:rFonts w:ascii="Times New Roman" w:hAnsi="Times New Roman" w:cs="Times New Roman"/>
          <w:b/>
          <w:bCs/>
          <w:sz w:val="24"/>
          <w:szCs w:val="24"/>
        </w:rPr>
      </w:pPr>
      <w:r w:rsidRPr="00D179AA">
        <w:rPr>
          <w:rFonts w:ascii="Times New Roman" w:hAnsi="Times New Roman" w:cs="Times New Roman"/>
          <w:b/>
          <w:bCs/>
          <w:sz w:val="24"/>
          <w:szCs w:val="24"/>
        </w:rPr>
        <w:t>Uji Multikolinearitas</w:t>
      </w:r>
    </w:p>
    <w:p w:rsidR="003C7B19" w:rsidRDefault="003C7B19" w:rsidP="007E2C1C">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Multikolinearitas adalah adanya suatu hubungan linear yang sempurna (mendekati sempurna) antara semua atau beberapa variabel bebas.</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Uji Multikolinearitas bertujuan untuk menguji apakah dalam model regresi yang terbentuk ada korelasi yang tinggi atau sempurna diantara variabel bebas atau tidak.</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Untuk mendeteksi </w:t>
      </w:r>
      <w:r w:rsidR="00783839">
        <w:rPr>
          <w:rFonts w:ascii="Times New Roman" w:hAnsi="Times New Roman" w:cs="Times New Roman"/>
          <w:sz w:val="24"/>
          <w:szCs w:val="24"/>
        </w:rPr>
        <w:t xml:space="preserve">terhadap multikolinearitas dapat dilakukan dengan melihat nilai </w:t>
      </w:r>
      <w:r w:rsidR="00783839" w:rsidRPr="00783839">
        <w:rPr>
          <w:rFonts w:ascii="Times New Roman" w:hAnsi="Times New Roman" w:cs="Times New Roman"/>
          <w:i/>
          <w:iCs/>
          <w:sz w:val="24"/>
          <w:szCs w:val="24"/>
        </w:rPr>
        <w:t>Variance Inflating Factor</w:t>
      </w:r>
      <w:r w:rsidR="00783839">
        <w:rPr>
          <w:rFonts w:ascii="Times New Roman" w:hAnsi="Times New Roman" w:cs="Times New Roman"/>
          <w:sz w:val="24"/>
          <w:szCs w:val="24"/>
        </w:rPr>
        <w:t xml:space="preserve"> (VIF) dari hasil analisis regresi. Jika nilai VIF &gt; 10 maka terdapat gejala multikolinearitas yang tinggi.</w:t>
      </w:r>
      <w:r w:rsidR="00783839">
        <w:rPr>
          <w:rStyle w:val="FootnoteReference"/>
          <w:rFonts w:ascii="Times New Roman" w:hAnsi="Times New Roman" w:cs="Times New Roman"/>
          <w:sz w:val="24"/>
          <w:szCs w:val="24"/>
        </w:rPr>
        <w:footnoteReference w:id="44"/>
      </w:r>
    </w:p>
    <w:p w:rsidR="005D0E98" w:rsidRDefault="005D0E98" w:rsidP="007E2C1C">
      <w:pPr>
        <w:pStyle w:val="ListParagraph"/>
        <w:spacing w:after="0" w:line="480" w:lineRule="auto"/>
        <w:ind w:firstLine="720"/>
        <w:jc w:val="both"/>
        <w:rPr>
          <w:rFonts w:ascii="Times New Roman" w:hAnsi="Times New Roman" w:cs="Times New Roman"/>
          <w:sz w:val="24"/>
          <w:szCs w:val="24"/>
          <w:lang w:val="en-US"/>
        </w:rPr>
      </w:pPr>
    </w:p>
    <w:p w:rsidR="005D0E98" w:rsidRPr="005D0E98" w:rsidRDefault="005D0E98" w:rsidP="007E2C1C">
      <w:pPr>
        <w:pStyle w:val="ListParagraph"/>
        <w:spacing w:after="0" w:line="480" w:lineRule="auto"/>
        <w:ind w:firstLine="720"/>
        <w:jc w:val="both"/>
        <w:rPr>
          <w:rFonts w:ascii="Times New Roman" w:hAnsi="Times New Roman" w:cs="Times New Roman"/>
          <w:sz w:val="24"/>
          <w:szCs w:val="24"/>
          <w:lang w:val="en-US"/>
        </w:rPr>
      </w:pPr>
    </w:p>
    <w:p w:rsidR="00783839" w:rsidRPr="00D179AA" w:rsidRDefault="00783839" w:rsidP="007E2C1C">
      <w:pPr>
        <w:pStyle w:val="ListParagraph"/>
        <w:numPr>
          <w:ilvl w:val="0"/>
          <w:numId w:val="11"/>
        </w:numPr>
        <w:spacing w:after="0" w:line="480" w:lineRule="auto"/>
        <w:jc w:val="both"/>
        <w:rPr>
          <w:rFonts w:ascii="Times New Roman" w:hAnsi="Times New Roman" w:cs="Times New Roman"/>
          <w:b/>
          <w:bCs/>
          <w:sz w:val="24"/>
          <w:szCs w:val="24"/>
        </w:rPr>
      </w:pPr>
      <w:r w:rsidRPr="00D179AA">
        <w:rPr>
          <w:rFonts w:ascii="Times New Roman" w:hAnsi="Times New Roman" w:cs="Times New Roman"/>
          <w:b/>
          <w:bCs/>
          <w:sz w:val="24"/>
          <w:szCs w:val="24"/>
        </w:rPr>
        <w:lastRenderedPageBreak/>
        <w:t>Uji Hetero</w:t>
      </w:r>
      <w:r w:rsidR="003C5709" w:rsidRPr="00D179AA">
        <w:rPr>
          <w:rFonts w:ascii="Times New Roman" w:hAnsi="Times New Roman" w:cs="Times New Roman"/>
          <w:b/>
          <w:bCs/>
          <w:sz w:val="24"/>
          <w:szCs w:val="24"/>
        </w:rPr>
        <w:t>s</w:t>
      </w:r>
      <w:r w:rsidRPr="00D179AA">
        <w:rPr>
          <w:rFonts w:ascii="Times New Roman" w:hAnsi="Times New Roman" w:cs="Times New Roman"/>
          <w:b/>
          <w:bCs/>
          <w:sz w:val="24"/>
          <w:szCs w:val="24"/>
        </w:rPr>
        <w:t>kedastisitas</w:t>
      </w:r>
    </w:p>
    <w:p w:rsidR="00D179AA" w:rsidRPr="00265BFE" w:rsidRDefault="00783839"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Hetero</w:t>
      </w:r>
      <w:r w:rsidR="003C5709">
        <w:rPr>
          <w:rFonts w:ascii="Times New Roman" w:hAnsi="Times New Roman" w:cs="Times New Roman"/>
          <w:sz w:val="24"/>
          <w:szCs w:val="24"/>
        </w:rPr>
        <w:t>s</w:t>
      </w:r>
      <w:r>
        <w:rPr>
          <w:rFonts w:ascii="Times New Roman" w:hAnsi="Times New Roman" w:cs="Times New Roman"/>
          <w:sz w:val="24"/>
          <w:szCs w:val="24"/>
        </w:rPr>
        <w:t>kedastisitas</w:t>
      </w:r>
      <w:r w:rsidR="003C5709">
        <w:rPr>
          <w:rFonts w:ascii="Times New Roman" w:hAnsi="Times New Roman" w:cs="Times New Roman"/>
          <w:sz w:val="24"/>
          <w:szCs w:val="24"/>
        </w:rPr>
        <w:t xml:space="preserve"> menunjukkan bahwa varians variabel tidak sama untuk semua variabel pengamatan/observasi. Jika varians dari residual satu pengamatan ke pengamatan yang lain tetap maka disebut homoskedastisitas. Model regresi yang baik adalah jika terjadi homoskedastisitas dalam model, atau dengan kata lain yaitu tidak terjadi heteroskedastisitas. Ada beberapa cara untuk mendeteksi ada tidaknya heteroskedastisitas, yaitu dengan melihat </w:t>
      </w:r>
      <w:r w:rsidR="003C5709" w:rsidRPr="003C5709">
        <w:rPr>
          <w:rFonts w:ascii="Times New Roman" w:hAnsi="Times New Roman" w:cs="Times New Roman"/>
          <w:i/>
          <w:iCs/>
          <w:sz w:val="24"/>
          <w:szCs w:val="24"/>
        </w:rPr>
        <w:t>scatterplot</w:t>
      </w:r>
      <w:r w:rsidR="003C5709">
        <w:rPr>
          <w:rFonts w:ascii="Times New Roman" w:hAnsi="Times New Roman" w:cs="Times New Roman"/>
          <w:sz w:val="24"/>
          <w:szCs w:val="24"/>
        </w:rPr>
        <w:t xml:space="preserve"> serta melalui atau menggunakan uji </w:t>
      </w:r>
      <w:r w:rsidR="003C5709" w:rsidRPr="00D179AA">
        <w:rPr>
          <w:rFonts w:ascii="Times New Roman" w:hAnsi="Times New Roman" w:cs="Times New Roman"/>
          <w:i/>
          <w:iCs/>
          <w:sz w:val="24"/>
          <w:szCs w:val="24"/>
        </w:rPr>
        <w:t>gletjser</w:t>
      </w:r>
      <w:r w:rsidR="003C5709">
        <w:rPr>
          <w:rFonts w:ascii="Times New Roman" w:hAnsi="Times New Roman" w:cs="Times New Roman"/>
          <w:sz w:val="24"/>
          <w:szCs w:val="24"/>
        </w:rPr>
        <w:t>, uji park</w:t>
      </w:r>
      <w:r w:rsidR="00D179AA">
        <w:rPr>
          <w:rFonts w:ascii="Times New Roman" w:hAnsi="Times New Roman" w:cs="Times New Roman"/>
          <w:sz w:val="24"/>
          <w:szCs w:val="24"/>
        </w:rPr>
        <w:t xml:space="preserve"> dan uji white.</w:t>
      </w:r>
      <w:r w:rsidR="00D179AA">
        <w:rPr>
          <w:rStyle w:val="FootnoteReference"/>
          <w:rFonts w:ascii="Times New Roman" w:hAnsi="Times New Roman" w:cs="Times New Roman"/>
          <w:sz w:val="24"/>
          <w:szCs w:val="24"/>
        </w:rPr>
        <w:footnoteReference w:id="45"/>
      </w:r>
    </w:p>
    <w:p w:rsidR="00D179AA" w:rsidRPr="00DB6E6A" w:rsidRDefault="00D179AA" w:rsidP="007E2C1C">
      <w:pPr>
        <w:pStyle w:val="ListParagraph"/>
        <w:numPr>
          <w:ilvl w:val="0"/>
          <w:numId w:val="11"/>
        </w:numPr>
        <w:spacing w:after="0" w:line="480" w:lineRule="auto"/>
        <w:jc w:val="both"/>
        <w:rPr>
          <w:rFonts w:ascii="Times New Roman" w:hAnsi="Times New Roman" w:cs="Times New Roman"/>
          <w:b/>
          <w:bCs/>
          <w:sz w:val="24"/>
          <w:szCs w:val="24"/>
        </w:rPr>
      </w:pPr>
      <w:r w:rsidRPr="00DB6E6A">
        <w:rPr>
          <w:rFonts w:ascii="Times New Roman" w:hAnsi="Times New Roman" w:cs="Times New Roman"/>
          <w:b/>
          <w:bCs/>
          <w:sz w:val="24"/>
          <w:szCs w:val="24"/>
        </w:rPr>
        <w:t>Uji Autokorelasi</w:t>
      </w:r>
    </w:p>
    <w:p w:rsidR="001E4455" w:rsidRDefault="001E4455" w:rsidP="007E2C1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Autokorelasi adalah keadaan dimana terjadinya korelasi antara residual pada satu pengamatan dengan pengamatan lain pada model regresi. Uji autokorelasi digunakan untuk mengetahui ada atau tidaknya korelasi yang terjadi antara residual pada satu pengamatan dengan pengamatan lain pada model regresi. Pengujian ini </w:t>
      </w:r>
      <w:r>
        <w:rPr>
          <w:rFonts w:ascii="Times New Roman" w:hAnsi="Times New Roman" w:cs="Times New Roman"/>
          <w:sz w:val="24"/>
          <w:szCs w:val="24"/>
        </w:rPr>
        <w:lastRenderedPageBreak/>
        <w:t>bertujuan untuk apakah dalam sebuah regresi ada korelasi antara kesalahan pada pengganggu pada periode t kesalahan pada periode t</w:t>
      </w:r>
      <w:r>
        <w:rPr>
          <w:rFonts w:ascii="Times New Roman" w:hAnsi="Times New Roman" w:cs="Times New Roman"/>
          <w:sz w:val="24"/>
          <w:szCs w:val="24"/>
          <w:vertAlign w:val="subscript"/>
        </w:rPr>
        <w:t>-1</w:t>
      </w:r>
      <w:r>
        <w:rPr>
          <w:rFonts w:ascii="Times New Roman" w:hAnsi="Times New Roman" w:cs="Times New Roman"/>
          <w:sz w:val="24"/>
          <w:szCs w:val="24"/>
        </w:rPr>
        <w:t xml:space="preserve"> (sebelumnya). Untuk mendeteksi ada atau tidaknya autokorelasi digunakan Uji </w:t>
      </w:r>
      <w:r w:rsidR="001B0EBD">
        <w:rPr>
          <w:rFonts w:ascii="Times New Roman" w:hAnsi="Times New Roman" w:cs="Times New Roman"/>
          <w:i/>
          <w:iCs/>
          <w:sz w:val="24"/>
          <w:szCs w:val="24"/>
        </w:rPr>
        <w:t>Durbin-Wats</w:t>
      </w:r>
      <w:r w:rsidRPr="001E4455">
        <w:rPr>
          <w:rFonts w:ascii="Times New Roman" w:hAnsi="Times New Roman" w:cs="Times New Roman"/>
          <w:i/>
          <w:iCs/>
          <w:sz w:val="24"/>
          <w:szCs w:val="24"/>
        </w:rPr>
        <w:t>on</w:t>
      </w:r>
      <w:r>
        <w:rPr>
          <w:rFonts w:ascii="Times New Roman" w:hAnsi="Times New Roman" w:cs="Times New Roman"/>
          <w:sz w:val="24"/>
          <w:szCs w:val="24"/>
        </w:rPr>
        <w:t xml:space="preserve"> (DW Test). Pengambilan keputusan ada tidaknya autokorelasi dengan menggunakan tabel statistik </w:t>
      </w:r>
      <w:r w:rsidR="001B0EBD">
        <w:rPr>
          <w:rFonts w:ascii="Times New Roman" w:hAnsi="Times New Roman" w:cs="Times New Roman"/>
          <w:i/>
          <w:iCs/>
          <w:sz w:val="24"/>
          <w:szCs w:val="24"/>
        </w:rPr>
        <w:t>durbin-wats</w:t>
      </w:r>
      <w:r w:rsidRPr="001E4455">
        <w:rPr>
          <w:rFonts w:ascii="Times New Roman" w:hAnsi="Times New Roman" w:cs="Times New Roman"/>
          <w:i/>
          <w:iCs/>
          <w:sz w:val="24"/>
          <w:szCs w:val="24"/>
        </w:rPr>
        <w:t>on</w:t>
      </w:r>
      <w:r>
        <w:rPr>
          <w:rFonts w:ascii="Times New Roman" w:hAnsi="Times New Roman" w:cs="Times New Roman"/>
          <w:sz w:val="24"/>
          <w:szCs w:val="24"/>
        </w:rPr>
        <w:t xml:space="preserve">. Adapun langkah-langkah pengujian </w:t>
      </w:r>
      <w:r w:rsidR="001B0EBD">
        <w:rPr>
          <w:rFonts w:ascii="Times New Roman" w:hAnsi="Times New Roman" w:cs="Times New Roman"/>
          <w:i/>
          <w:iCs/>
          <w:sz w:val="24"/>
          <w:szCs w:val="24"/>
        </w:rPr>
        <w:t>durbin-wats</w:t>
      </w:r>
      <w:r w:rsidRPr="001E4455">
        <w:rPr>
          <w:rFonts w:ascii="Times New Roman" w:hAnsi="Times New Roman" w:cs="Times New Roman"/>
          <w:i/>
          <w:iCs/>
          <w:sz w:val="24"/>
          <w:szCs w:val="24"/>
        </w:rPr>
        <w:t>on</w:t>
      </w:r>
      <w:r>
        <w:rPr>
          <w:rFonts w:ascii="Times New Roman" w:hAnsi="Times New Roman" w:cs="Times New Roman"/>
          <w:sz w:val="24"/>
          <w:szCs w:val="24"/>
        </w:rPr>
        <w:t>, yaitu:</w:t>
      </w:r>
    </w:p>
    <w:p w:rsidR="00833B9E" w:rsidRDefault="00833B9E" w:rsidP="007E2C1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Tentukan hipotesis nol dan hipotesis alternatif dengan ketentuan:</w:t>
      </w:r>
    </w:p>
    <w:p w:rsidR="00833B9E" w:rsidRDefault="00833B9E" w:rsidP="007E2C1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 xml:space="preserve">0 </w:t>
      </w:r>
      <w:r>
        <w:rPr>
          <w:rFonts w:ascii="Times New Roman" w:hAnsi="Times New Roman" w:cs="Times New Roman"/>
          <w:sz w:val="24"/>
          <w:szCs w:val="24"/>
        </w:rPr>
        <w:t>: Tidak ada autokorelasi (positif/negatif)</w:t>
      </w:r>
    </w:p>
    <w:p w:rsidR="00833B9E" w:rsidRDefault="00833B9E" w:rsidP="007E2C1C">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 Ada autokorelasi (positif/negatif)</w:t>
      </w:r>
    </w:p>
    <w:p w:rsidR="00833B9E" w:rsidRDefault="00833B9E" w:rsidP="007E2C1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Estimasi model dengan OLS (</w:t>
      </w:r>
      <w:r w:rsidRPr="00833B9E">
        <w:rPr>
          <w:rFonts w:ascii="Times New Roman" w:hAnsi="Times New Roman" w:cs="Times New Roman"/>
          <w:i/>
          <w:iCs/>
          <w:sz w:val="24"/>
          <w:szCs w:val="24"/>
        </w:rPr>
        <w:t>Ordinary Least Square</w:t>
      </w:r>
      <w:r>
        <w:rPr>
          <w:rFonts w:ascii="Times New Roman" w:hAnsi="Times New Roman" w:cs="Times New Roman"/>
          <w:sz w:val="24"/>
          <w:szCs w:val="24"/>
        </w:rPr>
        <w:t>) dan hitung nilai residualnya</w:t>
      </w:r>
    </w:p>
    <w:p w:rsidR="00833B9E" w:rsidRDefault="00833B9E" w:rsidP="007E2C1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Hitung DW Test (</w:t>
      </w:r>
      <w:r w:rsidR="001B0EBD">
        <w:rPr>
          <w:rFonts w:ascii="Times New Roman" w:hAnsi="Times New Roman" w:cs="Times New Roman"/>
          <w:i/>
          <w:iCs/>
          <w:sz w:val="24"/>
          <w:szCs w:val="24"/>
        </w:rPr>
        <w:t>Durbin-Wats</w:t>
      </w:r>
      <w:r w:rsidRPr="00833B9E">
        <w:rPr>
          <w:rFonts w:ascii="Times New Roman" w:hAnsi="Times New Roman" w:cs="Times New Roman"/>
          <w:i/>
          <w:iCs/>
          <w:sz w:val="24"/>
          <w:szCs w:val="24"/>
        </w:rPr>
        <w:t>on Test</w:t>
      </w:r>
      <w:r>
        <w:rPr>
          <w:rFonts w:ascii="Times New Roman" w:hAnsi="Times New Roman" w:cs="Times New Roman"/>
          <w:sz w:val="24"/>
          <w:szCs w:val="24"/>
        </w:rPr>
        <w:t>)</w:t>
      </w:r>
    </w:p>
    <w:p w:rsidR="00833B9E" w:rsidRDefault="00833B9E" w:rsidP="007E2C1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Hitung DW kritis yang terdiri dari nilai kritis dari batas atas (dU) dan batas bawah (dL) dengan menggunakan jumlah data (n), jumlah variabel independen/bebas (k) serta tingkat signifikan tertentu</w:t>
      </w:r>
    </w:p>
    <w:p w:rsidR="00833B9E" w:rsidRDefault="00833B9E" w:rsidP="007E2C1C">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Nilai DW hitung dibandingkan dengan DW kritis dengan kriteria penerimaan dan penolakan hipotesis</w:t>
      </w:r>
    </w:p>
    <w:p w:rsidR="00DB6E6A" w:rsidRPr="00DB6E6A" w:rsidRDefault="00DB6E6A" w:rsidP="007E2C1C">
      <w:pPr>
        <w:pStyle w:val="NoSpacing"/>
        <w:jc w:val="center"/>
        <w:rPr>
          <w:rFonts w:ascii="Times New Roman" w:hAnsi="Times New Roman" w:cs="Times New Roman"/>
          <w:b/>
          <w:bCs/>
          <w:sz w:val="24"/>
          <w:szCs w:val="24"/>
        </w:rPr>
      </w:pPr>
      <w:r w:rsidRPr="00DB6E6A">
        <w:rPr>
          <w:rFonts w:ascii="Times New Roman" w:hAnsi="Times New Roman" w:cs="Times New Roman"/>
          <w:b/>
          <w:bCs/>
          <w:sz w:val="24"/>
          <w:szCs w:val="24"/>
        </w:rPr>
        <w:t>Tabel 3.</w:t>
      </w:r>
      <w:r w:rsidR="00EF733A">
        <w:rPr>
          <w:rFonts w:ascii="Times New Roman" w:hAnsi="Times New Roman" w:cs="Times New Roman"/>
          <w:b/>
          <w:bCs/>
          <w:sz w:val="24"/>
          <w:szCs w:val="24"/>
        </w:rPr>
        <w:t>1</w:t>
      </w:r>
    </w:p>
    <w:p w:rsidR="00DB6E6A" w:rsidRPr="00DB6E6A" w:rsidRDefault="00DB6E6A" w:rsidP="007E2C1C">
      <w:pPr>
        <w:pStyle w:val="NoSpacing"/>
        <w:jc w:val="center"/>
        <w:rPr>
          <w:rFonts w:ascii="Times New Roman" w:hAnsi="Times New Roman" w:cs="Times New Roman"/>
          <w:b/>
          <w:bCs/>
          <w:sz w:val="24"/>
          <w:szCs w:val="24"/>
        </w:rPr>
      </w:pPr>
      <w:r w:rsidRPr="00DB6E6A">
        <w:rPr>
          <w:rFonts w:ascii="Times New Roman" w:hAnsi="Times New Roman" w:cs="Times New Roman"/>
          <w:b/>
          <w:bCs/>
          <w:sz w:val="24"/>
          <w:szCs w:val="24"/>
        </w:rPr>
        <w:t>Kriteria Pengujian Autokorelasi</w:t>
      </w:r>
    </w:p>
    <w:p w:rsidR="00DB6E6A" w:rsidRDefault="00DB6E6A" w:rsidP="007E2C1C">
      <w:pPr>
        <w:pStyle w:val="NoSpacing"/>
        <w:jc w:val="center"/>
        <w:rPr>
          <w:rFonts w:ascii="Times New Roman" w:hAnsi="Times New Roman" w:cs="Times New Roman"/>
          <w:b/>
          <w:bCs/>
          <w:sz w:val="24"/>
          <w:szCs w:val="24"/>
        </w:rPr>
      </w:pPr>
      <w:r w:rsidRPr="00DB6E6A">
        <w:rPr>
          <w:rFonts w:ascii="Times New Roman" w:hAnsi="Times New Roman" w:cs="Times New Roman"/>
          <w:b/>
          <w:bCs/>
          <w:sz w:val="24"/>
          <w:szCs w:val="24"/>
        </w:rPr>
        <w:t>Dengan Pedoman Uji Durbin-Watson</w:t>
      </w:r>
      <w:r w:rsidR="00CA4834">
        <w:rPr>
          <w:rStyle w:val="FootnoteReference"/>
          <w:rFonts w:ascii="Times New Roman" w:hAnsi="Times New Roman" w:cs="Times New Roman"/>
          <w:b/>
          <w:bCs/>
          <w:sz w:val="24"/>
          <w:szCs w:val="24"/>
        </w:rPr>
        <w:footnoteReference w:id="46"/>
      </w:r>
    </w:p>
    <w:p w:rsidR="00DB6E6A" w:rsidRDefault="00DB6E6A" w:rsidP="007E2C1C">
      <w:pPr>
        <w:pStyle w:val="NoSpacing"/>
        <w:jc w:val="center"/>
        <w:rPr>
          <w:rFonts w:ascii="Times New Roman" w:hAnsi="Times New Roman" w:cs="Times New Roman"/>
          <w:b/>
          <w:bCs/>
          <w:sz w:val="24"/>
          <w:szCs w:val="24"/>
        </w:rPr>
      </w:pPr>
    </w:p>
    <w:tbl>
      <w:tblPr>
        <w:tblStyle w:val="TableGrid"/>
        <w:tblW w:w="7655" w:type="dxa"/>
        <w:tblInd w:w="-176" w:type="dxa"/>
        <w:tblLook w:val="04A0" w:firstRow="1" w:lastRow="0" w:firstColumn="1" w:lastColumn="0" w:noHBand="0" w:noVBand="1"/>
      </w:tblPr>
      <w:tblGrid>
        <w:gridCol w:w="3261"/>
        <w:gridCol w:w="2268"/>
        <w:gridCol w:w="2126"/>
      </w:tblGrid>
      <w:tr w:rsidR="00DB6E6A" w:rsidTr="00265BFE">
        <w:tc>
          <w:tcPr>
            <w:tcW w:w="3261" w:type="dxa"/>
          </w:tcPr>
          <w:p w:rsidR="00DB6E6A" w:rsidRPr="00DB6E6A" w:rsidRDefault="00DB6E6A" w:rsidP="007E2C1C">
            <w:pPr>
              <w:spacing w:line="480" w:lineRule="auto"/>
              <w:jc w:val="center"/>
              <w:rPr>
                <w:rFonts w:ascii="Times New Roman" w:hAnsi="Times New Roman" w:cs="Times New Roman"/>
                <w:b/>
                <w:bCs/>
                <w:sz w:val="24"/>
                <w:szCs w:val="24"/>
              </w:rPr>
            </w:pPr>
            <w:r w:rsidRPr="00DB6E6A">
              <w:rPr>
                <w:rFonts w:ascii="Times New Roman" w:hAnsi="Times New Roman" w:cs="Times New Roman"/>
                <w:b/>
                <w:bCs/>
                <w:sz w:val="24"/>
                <w:szCs w:val="24"/>
              </w:rPr>
              <w:t>Hipotesis Nol</w:t>
            </w:r>
          </w:p>
        </w:tc>
        <w:tc>
          <w:tcPr>
            <w:tcW w:w="2268" w:type="dxa"/>
          </w:tcPr>
          <w:p w:rsidR="00DB6E6A" w:rsidRPr="00DB6E6A" w:rsidRDefault="00DB6E6A" w:rsidP="007E2C1C">
            <w:pPr>
              <w:spacing w:line="480" w:lineRule="auto"/>
              <w:jc w:val="center"/>
              <w:rPr>
                <w:rFonts w:ascii="Times New Roman" w:hAnsi="Times New Roman" w:cs="Times New Roman"/>
                <w:b/>
                <w:bCs/>
                <w:sz w:val="24"/>
                <w:szCs w:val="24"/>
              </w:rPr>
            </w:pPr>
            <w:r w:rsidRPr="00DB6E6A">
              <w:rPr>
                <w:rFonts w:ascii="Times New Roman" w:hAnsi="Times New Roman" w:cs="Times New Roman"/>
                <w:b/>
                <w:bCs/>
                <w:sz w:val="24"/>
                <w:szCs w:val="24"/>
              </w:rPr>
              <w:t>Keputusan</w:t>
            </w:r>
          </w:p>
        </w:tc>
        <w:tc>
          <w:tcPr>
            <w:tcW w:w="2126" w:type="dxa"/>
          </w:tcPr>
          <w:p w:rsidR="00DB6E6A" w:rsidRPr="00DB6E6A" w:rsidRDefault="00DB6E6A" w:rsidP="007E2C1C">
            <w:pPr>
              <w:spacing w:line="480" w:lineRule="auto"/>
              <w:jc w:val="center"/>
              <w:rPr>
                <w:rFonts w:ascii="Times New Roman" w:hAnsi="Times New Roman" w:cs="Times New Roman"/>
                <w:b/>
                <w:bCs/>
                <w:sz w:val="24"/>
                <w:szCs w:val="24"/>
              </w:rPr>
            </w:pPr>
            <w:r w:rsidRPr="00DB6E6A">
              <w:rPr>
                <w:rFonts w:ascii="Times New Roman" w:hAnsi="Times New Roman" w:cs="Times New Roman"/>
                <w:b/>
                <w:bCs/>
                <w:sz w:val="24"/>
                <w:szCs w:val="24"/>
              </w:rPr>
              <w:t>Kriteria</w:t>
            </w:r>
          </w:p>
        </w:tc>
      </w:tr>
      <w:tr w:rsidR="00DB6E6A" w:rsidTr="00265BFE">
        <w:tc>
          <w:tcPr>
            <w:tcW w:w="3261"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Ada autokorelasi positif</w:t>
            </w:r>
          </w:p>
        </w:tc>
        <w:tc>
          <w:tcPr>
            <w:tcW w:w="2268"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Tolak</w:t>
            </w:r>
          </w:p>
        </w:tc>
        <w:tc>
          <w:tcPr>
            <w:tcW w:w="2126"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0 &lt; d &lt; dl</w:t>
            </w:r>
          </w:p>
        </w:tc>
      </w:tr>
      <w:tr w:rsidR="00DB6E6A" w:rsidTr="00265BFE">
        <w:tc>
          <w:tcPr>
            <w:tcW w:w="3261"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Tidak ada autokorelasi positif</w:t>
            </w:r>
          </w:p>
        </w:tc>
        <w:tc>
          <w:tcPr>
            <w:tcW w:w="2268"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Tidak ada keputusan</w:t>
            </w:r>
          </w:p>
        </w:tc>
        <w:tc>
          <w:tcPr>
            <w:tcW w:w="2126"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dl &lt; d &lt; du</w:t>
            </w:r>
          </w:p>
        </w:tc>
      </w:tr>
      <w:tr w:rsidR="00DB6E6A" w:rsidTr="00265BFE">
        <w:tc>
          <w:tcPr>
            <w:tcW w:w="3261"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Ada autokorelasi negatif</w:t>
            </w:r>
          </w:p>
        </w:tc>
        <w:tc>
          <w:tcPr>
            <w:tcW w:w="2268"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Tolak</w:t>
            </w:r>
          </w:p>
        </w:tc>
        <w:tc>
          <w:tcPr>
            <w:tcW w:w="2126"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4 – dl &lt; d &lt; 4</w:t>
            </w:r>
          </w:p>
        </w:tc>
      </w:tr>
      <w:tr w:rsidR="00DB6E6A" w:rsidTr="00265BFE">
        <w:tc>
          <w:tcPr>
            <w:tcW w:w="3261"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Tidak ada autokorelasi negatif</w:t>
            </w:r>
          </w:p>
        </w:tc>
        <w:tc>
          <w:tcPr>
            <w:tcW w:w="2268"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Tidak ada keputusan</w:t>
            </w:r>
          </w:p>
        </w:tc>
        <w:tc>
          <w:tcPr>
            <w:tcW w:w="2126"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4 – du &lt; d &lt; 4 – dl</w:t>
            </w:r>
          </w:p>
        </w:tc>
      </w:tr>
      <w:tr w:rsidR="00DB6E6A" w:rsidTr="00265BFE">
        <w:tc>
          <w:tcPr>
            <w:tcW w:w="3261"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Tidak ada autokorelasi</w:t>
            </w:r>
          </w:p>
        </w:tc>
        <w:tc>
          <w:tcPr>
            <w:tcW w:w="2268"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Jangan Tolak</w:t>
            </w:r>
          </w:p>
        </w:tc>
        <w:tc>
          <w:tcPr>
            <w:tcW w:w="2126" w:type="dxa"/>
          </w:tcPr>
          <w:p w:rsidR="00DB6E6A" w:rsidRDefault="00DB6E6A" w:rsidP="007E2C1C">
            <w:pPr>
              <w:spacing w:line="480" w:lineRule="auto"/>
              <w:jc w:val="center"/>
              <w:rPr>
                <w:rFonts w:ascii="Times New Roman" w:hAnsi="Times New Roman" w:cs="Times New Roman"/>
                <w:sz w:val="24"/>
                <w:szCs w:val="24"/>
              </w:rPr>
            </w:pPr>
            <w:r>
              <w:rPr>
                <w:rFonts w:ascii="Times New Roman" w:hAnsi="Times New Roman" w:cs="Times New Roman"/>
                <w:sz w:val="24"/>
                <w:szCs w:val="24"/>
              </w:rPr>
              <w:t>du &lt; d &lt; 4 – du</w:t>
            </w:r>
          </w:p>
        </w:tc>
      </w:tr>
    </w:tbl>
    <w:p w:rsidR="00CA4834" w:rsidRDefault="00CA4834" w:rsidP="007E2C1C">
      <w:pPr>
        <w:spacing w:after="0" w:line="480" w:lineRule="auto"/>
        <w:rPr>
          <w:rFonts w:ascii="Times New Roman" w:hAnsi="Times New Roman" w:cs="Times New Roman"/>
          <w:sz w:val="24"/>
          <w:szCs w:val="24"/>
        </w:rPr>
      </w:pPr>
    </w:p>
    <w:p w:rsidR="00872D9E" w:rsidRDefault="00CA4834" w:rsidP="007E2C1C">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rPr>
        <w:t xml:space="preserve">Berdasarkan pedoman uji statistik </w:t>
      </w:r>
      <w:r w:rsidRPr="00CA4834">
        <w:rPr>
          <w:rFonts w:ascii="Times New Roman" w:hAnsi="Times New Roman" w:cs="Times New Roman"/>
          <w:i/>
          <w:iCs/>
          <w:sz w:val="24"/>
          <w:szCs w:val="24"/>
        </w:rPr>
        <w:t>Durbin-</w:t>
      </w:r>
      <w:r w:rsidR="00872D9E">
        <w:rPr>
          <w:rFonts w:ascii="Times New Roman" w:hAnsi="Times New Roman" w:cs="Times New Roman"/>
          <w:i/>
          <w:iCs/>
          <w:sz w:val="24"/>
          <w:szCs w:val="24"/>
        </w:rPr>
        <w:t>Wa</w:t>
      </w:r>
      <w:r w:rsidRPr="00CA4834">
        <w:rPr>
          <w:rFonts w:ascii="Times New Roman" w:hAnsi="Times New Roman" w:cs="Times New Roman"/>
          <w:i/>
          <w:iCs/>
          <w:sz w:val="24"/>
          <w:szCs w:val="24"/>
        </w:rPr>
        <w:t>tson</w:t>
      </w:r>
      <w:r>
        <w:rPr>
          <w:rFonts w:ascii="Times New Roman" w:hAnsi="Times New Roman" w:cs="Times New Roman"/>
          <w:sz w:val="24"/>
          <w:szCs w:val="24"/>
        </w:rPr>
        <w:t xml:space="preserve"> diatas maka gambar uji statistik </w:t>
      </w:r>
      <w:r w:rsidRPr="00CA4834">
        <w:rPr>
          <w:rFonts w:ascii="Times New Roman" w:hAnsi="Times New Roman" w:cs="Times New Roman"/>
          <w:i/>
          <w:iCs/>
          <w:sz w:val="24"/>
          <w:szCs w:val="24"/>
        </w:rPr>
        <w:t>Durbin-Witson</w:t>
      </w:r>
      <w:r>
        <w:rPr>
          <w:rFonts w:ascii="Times New Roman" w:hAnsi="Times New Roman" w:cs="Times New Roman"/>
          <w:sz w:val="24"/>
          <w:szCs w:val="24"/>
        </w:rPr>
        <w:t xml:space="preserve"> sebagai berikut:</w:t>
      </w:r>
    </w:p>
    <w:p w:rsidR="005D0E98" w:rsidRDefault="005D0E98" w:rsidP="007E2C1C">
      <w:pPr>
        <w:spacing w:after="0" w:line="480" w:lineRule="auto"/>
        <w:ind w:firstLine="720"/>
        <w:rPr>
          <w:rFonts w:ascii="Times New Roman" w:hAnsi="Times New Roman" w:cs="Times New Roman"/>
          <w:sz w:val="24"/>
          <w:szCs w:val="24"/>
          <w:lang w:val="en-US"/>
        </w:rPr>
      </w:pPr>
    </w:p>
    <w:p w:rsidR="005D0E98" w:rsidRDefault="005D0E98" w:rsidP="007E2C1C">
      <w:pPr>
        <w:spacing w:after="0" w:line="480" w:lineRule="auto"/>
        <w:ind w:firstLine="720"/>
        <w:rPr>
          <w:rFonts w:ascii="Times New Roman" w:hAnsi="Times New Roman" w:cs="Times New Roman"/>
          <w:sz w:val="24"/>
          <w:szCs w:val="24"/>
          <w:lang w:val="en-US"/>
        </w:rPr>
      </w:pPr>
    </w:p>
    <w:p w:rsidR="005D0E98" w:rsidRDefault="005D0E98" w:rsidP="007E2C1C">
      <w:pPr>
        <w:spacing w:after="0" w:line="480" w:lineRule="auto"/>
        <w:ind w:firstLine="720"/>
        <w:rPr>
          <w:rFonts w:ascii="Times New Roman" w:hAnsi="Times New Roman" w:cs="Times New Roman"/>
          <w:sz w:val="24"/>
          <w:szCs w:val="24"/>
          <w:lang w:val="en-US"/>
        </w:rPr>
      </w:pPr>
    </w:p>
    <w:p w:rsidR="005D0E98" w:rsidRDefault="005D0E98" w:rsidP="007E2C1C">
      <w:pPr>
        <w:spacing w:after="0" w:line="480" w:lineRule="auto"/>
        <w:ind w:firstLine="720"/>
        <w:rPr>
          <w:rFonts w:ascii="Times New Roman" w:hAnsi="Times New Roman" w:cs="Times New Roman"/>
          <w:sz w:val="24"/>
          <w:szCs w:val="24"/>
          <w:lang w:val="en-US"/>
        </w:rPr>
      </w:pPr>
    </w:p>
    <w:p w:rsidR="005D0E98" w:rsidRPr="005D0E98" w:rsidRDefault="005D0E98" w:rsidP="007E2C1C">
      <w:pPr>
        <w:spacing w:after="0" w:line="480" w:lineRule="auto"/>
        <w:ind w:firstLine="720"/>
        <w:rPr>
          <w:rFonts w:ascii="Times New Roman" w:hAnsi="Times New Roman" w:cs="Times New Roman"/>
          <w:sz w:val="24"/>
          <w:szCs w:val="24"/>
          <w:lang w:val="en-US"/>
        </w:rPr>
      </w:pPr>
    </w:p>
    <w:p w:rsidR="00872D9E" w:rsidRPr="00872D9E" w:rsidRDefault="00EF733A" w:rsidP="007E2C1C">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Gambar</w:t>
      </w:r>
      <w:r w:rsidR="00872D9E" w:rsidRPr="00872D9E">
        <w:rPr>
          <w:rFonts w:ascii="Times New Roman" w:hAnsi="Times New Roman" w:cs="Times New Roman"/>
          <w:b/>
          <w:bCs/>
          <w:sz w:val="24"/>
          <w:szCs w:val="24"/>
        </w:rPr>
        <w:t xml:space="preserve"> 3.</w:t>
      </w:r>
      <w:r>
        <w:rPr>
          <w:rFonts w:ascii="Times New Roman" w:hAnsi="Times New Roman" w:cs="Times New Roman"/>
          <w:b/>
          <w:bCs/>
          <w:sz w:val="24"/>
          <w:szCs w:val="24"/>
        </w:rPr>
        <w:t>1</w:t>
      </w:r>
    </w:p>
    <w:p w:rsidR="00872D9E" w:rsidRDefault="00872D9E" w:rsidP="007E2C1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Uji Statistik Durbin Wa</w:t>
      </w:r>
      <w:r w:rsidRPr="00872D9E">
        <w:rPr>
          <w:rFonts w:ascii="Times New Roman" w:hAnsi="Times New Roman" w:cs="Times New Roman"/>
          <w:b/>
          <w:bCs/>
          <w:sz w:val="24"/>
          <w:szCs w:val="24"/>
        </w:rPr>
        <w:t>tson</w:t>
      </w:r>
      <w:r>
        <w:rPr>
          <w:rStyle w:val="FootnoteReference"/>
          <w:rFonts w:ascii="Times New Roman" w:hAnsi="Times New Roman" w:cs="Times New Roman"/>
          <w:b/>
          <w:bCs/>
          <w:sz w:val="24"/>
          <w:szCs w:val="24"/>
        </w:rPr>
        <w:footnoteReference w:id="47"/>
      </w:r>
    </w:p>
    <w:p w:rsidR="00872D9E" w:rsidRPr="00872D9E" w:rsidRDefault="00872D9E" w:rsidP="007E2C1C">
      <w:pPr>
        <w:pStyle w:val="NoSpacing"/>
        <w:jc w:val="center"/>
        <w:rPr>
          <w:rFonts w:ascii="Times New Roman" w:hAnsi="Times New Roman" w:cs="Times New Roman"/>
          <w:b/>
          <w:bCs/>
          <w:sz w:val="24"/>
          <w:szCs w:val="24"/>
        </w:rPr>
      </w:pPr>
    </w:p>
    <w:tbl>
      <w:tblPr>
        <w:tblStyle w:val="TableGrid"/>
        <w:tblW w:w="7230" w:type="dxa"/>
        <w:tblInd w:w="-743" w:type="dxa"/>
        <w:tblLook w:val="04A0" w:firstRow="1" w:lastRow="0" w:firstColumn="1" w:lastColumn="0" w:noHBand="0" w:noVBand="1"/>
      </w:tblPr>
      <w:tblGrid>
        <w:gridCol w:w="1135"/>
        <w:gridCol w:w="1276"/>
        <w:gridCol w:w="2551"/>
        <w:gridCol w:w="1276"/>
        <w:gridCol w:w="992"/>
      </w:tblGrid>
      <w:tr w:rsidR="00EF733A" w:rsidTr="00EF733A">
        <w:trPr>
          <w:trHeight w:val="2502"/>
        </w:trPr>
        <w:tc>
          <w:tcPr>
            <w:tcW w:w="1135" w:type="dxa"/>
          </w:tcPr>
          <w:p w:rsidR="00CA4834" w:rsidRDefault="00012075" w:rsidP="007E2C1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3" type="#_x0000_t32" style="position:absolute;left:0;text-align:left;margin-left:-6.9pt;margin-top:49.55pt;width:55.9pt;height:0;z-index:251664384" o:connectortype="straight">
                  <v:stroke startarrow="block" endarrow="block"/>
                </v:shape>
              </w:pict>
            </w:r>
            <w:r w:rsidR="00CA4834">
              <w:rPr>
                <w:rFonts w:ascii="Times New Roman" w:hAnsi="Times New Roman" w:cs="Times New Roman"/>
                <w:sz w:val="24"/>
                <w:szCs w:val="24"/>
              </w:rPr>
              <w:t>Auto +</w:t>
            </w:r>
          </w:p>
        </w:tc>
        <w:tc>
          <w:tcPr>
            <w:tcW w:w="1276" w:type="dxa"/>
          </w:tcPr>
          <w:p w:rsidR="00CA4834" w:rsidRDefault="00012075" w:rsidP="007E2C1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7" type="#_x0000_t32" style="position:absolute;left:0;text-align:left;margin-left:-2.9pt;margin-top:75.1pt;width:59.25pt;height:0;z-index:251668480;mso-position-horizontal-relative:text;mso-position-vertical-relative:text" o:connectortype="straight">
                  <v:stroke startarrow="block" endarrow="block"/>
                </v:shape>
              </w:pict>
            </w:r>
            <w:r w:rsidR="00CA4834">
              <w:rPr>
                <w:rFonts w:ascii="Times New Roman" w:hAnsi="Times New Roman" w:cs="Times New Roman"/>
                <w:sz w:val="24"/>
                <w:szCs w:val="24"/>
              </w:rPr>
              <w:t>Ragu-ragu</w:t>
            </w:r>
          </w:p>
        </w:tc>
        <w:tc>
          <w:tcPr>
            <w:tcW w:w="2551" w:type="dxa"/>
          </w:tcPr>
          <w:p w:rsidR="00CA4834" w:rsidRDefault="00012075" w:rsidP="007E2C1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5" type="#_x0000_t32" style="position:absolute;left:0;text-align:left;margin-left:2.7pt;margin-top:102.05pt;width:109.5pt;height:0;z-index:251666432;mso-position-horizontal-relative:text;mso-position-vertical-relative:text" o:connectortype="straight">
                  <v:stroke startarrow="block" endarrow="block"/>
                </v:shape>
              </w:pict>
            </w:r>
            <w:r w:rsidR="00CA4834">
              <w:rPr>
                <w:rFonts w:ascii="Times New Roman" w:hAnsi="Times New Roman" w:cs="Times New Roman"/>
                <w:sz w:val="24"/>
                <w:szCs w:val="24"/>
              </w:rPr>
              <w:t>Tidak ada autokorelasi</w:t>
            </w:r>
          </w:p>
        </w:tc>
        <w:tc>
          <w:tcPr>
            <w:tcW w:w="1276" w:type="dxa"/>
          </w:tcPr>
          <w:p w:rsidR="00CA4834" w:rsidRDefault="00012075" w:rsidP="007E2C1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6" type="#_x0000_t32" style="position:absolute;left:0;text-align:left;margin-left:-2.7pt;margin-top:75.1pt;width:59.25pt;height:0;z-index:251667456;mso-position-horizontal-relative:text;mso-position-vertical-relative:text" o:connectortype="straight">
                  <v:stroke startarrow="block" endarrow="block"/>
                </v:shape>
              </w:pict>
            </w:r>
            <w:r w:rsidR="00CA4834">
              <w:rPr>
                <w:rFonts w:ascii="Times New Roman" w:hAnsi="Times New Roman" w:cs="Times New Roman"/>
                <w:sz w:val="24"/>
                <w:szCs w:val="24"/>
              </w:rPr>
              <w:t>Ragu-ragu</w:t>
            </w:r>
          </w:p>
        </w:tc>
        <w:tc>
          <w:tcPr>
            <w:tcW w:w="992" w:type="dxa"/>
          </w:tcPr>
          <w:p w:rsidR="00CA4834" w:rsidRDefault="00012075" w:rsidP="007E2C1C">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4" type="#_x0000_t32" style="position:absolute;left:0;text-align:left;margin-left:-2.25pt;margin-top:50.3pt;width:43.1pt;height:0;z-index:251665408;mso-position-horizontal-relative:text;mso-position-vertical-relative:text" o:connectortype="straight">
                  <v:stroke startarrow="block" endarrow="block"/>
                </v:shape>
              </w:pict>
            </w:r>
            <w:r w:rsidR="00CA4834">
              <w:rPr>
                <w:rFonts w:ascii="Times New Roman" w:hAnsi="Times New Roman" w:cs="Times New Roman"/>
                <w:sz w:val="24"/>
                <w:szCs w:val="24"/>
              </w:rPr>
              <w:t>Auto -</w:t>
            </w:r>
          </w:p>
        </w:tc>
      </w:tr>
    </w:tbl>
    <w:p w:rsidR="00872D9E" w:rsidRDefault="00872D9E" w:rsidP="007E2C1C">
      <w:pPr>
        <w:spacing w:after="0" w:line="480" w:lineRule="auto"/>
        <w:ind w:left="-851"/>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r>
      <w:r w:rsidR="00EF733A">
        <w:rPr>
          <w:rFonts w:ascii="Times New Roman" w:hAnsi="Times New Roman" w:cs="Times New Roman"/>
          <w:sz w:val="24"/>
          <w:szCs w:val="24"/>
        </w:rPr>
        <w:t xml:space="preserve">   </w:t>
      </w:r>
      <w:r>
        <w:rPr>
          <w:rFonts w:ascii="Times New Roman" w:hAnsi="Times New Roman" w:cs="Times New Roman"/>
          <w:sz w:val="24"/>
          <w:szCs w:val="24"/>
        </w:rPr>
        <w:t>dl</w:t>
      </w:r>
      <w:r>
        <w:rPr>
          <w:rFonts w:ascii="Times New Roman" w:hAnsi="Times New Roman" w:cs="Times New Roman"/>
          <w:sz w:val="24"/>
          <w:szCs w:val="24"/>
        </w:rPr>
        <w:tab/>
        <w:t xml:space="preserve">          </w:t>
      </w:r>
      <w:r w:rsidR="00EF733A">
        <w:rPr>
          <w:rFonts w:ascii="Times New Roman" w:hAnsi="Times New Roman" w:cs="Times New Roman"/>
          <w:sz w:val="24"/>
          <w:szCs w:val="24"/>
        </w:rPr>
        <w:t xml:space="preserve">  </w:t>
      </w:r>
      <w:r>
        <w:rPr>
          <w:rFonts w:ascii="Times New Roman" w:hAnsi="Times New Roman" w:cs="Times New Roman"/>
          <w:sz w:val="24"/>
          <w:szCs w:val="24"/>
        </w:rPr>
        <w:t>du</w:t>
      </w:r>
      <w:r>
        <w:rPr>
          <w:rFonts w:ascii="Times New Roman" w:hAnsi="Times New Roman" w:cs="Times New Roman"/>
          <w:sz w:val="24"/>
          <w:szCs w:val="24"/>
        </w:rPr>
        <w:tab/>
        <w:t xml:space="preserve">     </w:t>
      </w:r>
      <w:r w:rsidR="00EF733A">
        <w:rPr>
          <w:rFonts w:ascii="Times New Roman" w:hAnsi="Times New Roman" w:cs="Times New Roman"/>
          <w:sz w:val="24"/>
          <w:szCs w:val="24"/>
        </w:rPr>
        <w:t xml:space="preserve">    </w:t>
      </w:r>
      <w:r>
        <w:rPr>
          <w:rFonts w:ascii="Times New Roman" w:hAnsi="Times New Roman" w:cs="Times New Roman"/>
          <w:sz w:val="24"/>
          <w:szCs w:val="24"/>
        </w:rPr>
        <w:t>2</w:t>
      </w:r>
      <w:r w:rsidR="00EF733A">
        <w:rPr>
          <w:rFonts w:ascii="Times New Roman" w:hAnsi="Times New Roman" w:cs="Times New Roman"/>
          <w:sz w:val="24"/>
          <w:szCs w:val="24"/>
        </w:rPr>
        <w:tab/>
        <w:t xml:space="preserve">     </w:t>
      </w:r>
      <w:r w:rsidR="00EF733A">
        <w:rPr>
          <w:rFonts w:ascii="Times New Roman" w:hAnsi="Times New Roman" w:cs="Times New Roman"/>
          <w:sz w:val="24"/>
          <w:szCs w:val="24"/>
        </w:rPr>
        <w:tab/>
        <w:t xml:space="preserve">      4-du</w:t>
      </w:r>
      <w:r w:rsidR="00EF733A">
        <w:rPr>
          <w:rFonts w:ascii="Times New Roman" w:hAnsi="Times New Roman" w:cs="Times New Roman"/>
          <w:sz w:val="24"/>
          <w:szCs w:val="24"/>
        </w:rPr>
        <w:tab/>
        <w:t xml:space="preserve">   </w:t>
      </w:r>
      <w:r w:rsidR="00265BFE">
        <w:rPr>
          <w:rFonts w:ascii="Times New Roman" w:hAnsi="Times New Roman" w:cs="Times New Roman"/>
          <w:sz w:val="24"/>
          <w:szCs w:val="24"/>
        </w:rPr>
        <w:t>4-d</w:t>
      </w:r>
      <w:r w:rsidR="00EF733A">
        <w:rPr>
          <w:rFonts w:ascii="Times New Roman" w:hAnsi="Times New Roman" w:cs="Times New Roman"/>
          <w:sz w:val="24"/>
          <w:szCs w:val="24"/>
        </w:rPr>
        <w:t xml:space="preserve">           </w:t>
      </w:r>
      <w:r>
        <w:rPr>
          <w:rFonts w:ascii="Times New Roman" w:hAnsi="Times New Roman" w:cs="Times New Roman"/>
          <w:sz w:val="24"/>
          <w:szCs w:val="24"/>
        </w:rPr>
        <w:t>4</w:t>
      </w:r>
    </w:p>
    <w:p w:rsidR="00A0250A" w:rsidRDefault="00872D9E" w:rsidP="007E2C1C">
      <w:pPr>
        <w:pStyle w:val="ListParagraph"/>
        <w:numPr>
          <w:ilvl w:val="0"/>
          <w:numId w:val="10"/>
        </w:numPr>
        <w:spacing w:after="0" w:line="480" w:lineRule="auto"/>
        <w:jc w:val="both"/>
        <w:rPr>
          <w:rFonts w:ascii="Times New Roman" w:hAnsi="Times New Roman" w:cs="Times New Roman"/>
          <w:b/>
          <w:bCs/>
          <w:sz w:val="24"/>
          <w:szCs w:val="24"/>
        </w:rPr>
      </w:pPr>
      <w:r w:rsidRPr="00A0250A">
        <w:rPr>
          <w:rFonts w:ascii="Times New Roman" w:hAnsi="Times New Roman" w:cs="Times New Roman"/>
          <w:b/>
          <w:bCs/>
          <w:sz w:val="24"/>
          <w:szCs w:val="24"/>
        </w:rPr>
        <w:t>Analisis Regresi</w:t>
      </w:r>
      <w:r w:rsidR="003D2856" w:rsidRPr="00A0250A">
        <w:rPr>
          <w:rFonts w:ascii="Times New Roman" w:hAnsi="Times New Roman" w:cs="Times New Roman"/>
          <w:b/>
          <w:bCs/>
          <w:sz w:val="24"/>
          <w:szCs w:val="24"/>
        </w:rPr>
        <w:t xml:space="preserve"> Linier</w:t>
      </w:r>
      <w:r w:rsidRPr="00A0250A">
        <w:rPr>
          <w:rFonts w:ascii="Times New Roman" w:hAnsi="Times New Roman" w:cs="Times New Roman"/>
          <w:b/>
          <w:bCs/>
          <w:sz w:val="24"/>
          <w:szCs w:val="24"/>
        </w:rPr>
        <w:t xml:space="preserve"> Berganda</w:t>
      </w:r>
    </w:p>
    <w:p w:rsidR="00872D9E" w:rsidRPr="00A0250A" w:rsidRDefault="00872D9E" w:rsidP="007E2C1C">
      <w:pPr>
        <w:pStyle w:val="ListParagraph"/>
        <w:spacing w:after="0" w:line="480" w:lineRule="auto"/>
        <w:ind w:firstLine="720"/>
        <w:jc w:val="both"/>
        <w:rPr>
          <w:rFonts w:ascii="Times New Roman" w:hAnsi="Times New Roman" w:cs="Times New Roman"/>
          <w:b/>
          <w:bCs/>
          <w:sz w:val="24"/>
          <w:szCs w:val="24"/>
        </w:rPr>
      </w:pPr>
      <w:r w:rsidRPr="00A0250A">
        <w:rPr>
          <w:rFonts w:ascii="Times New Roman" w:hAnsi="Times New Roman" w:cs="Times New Roman"/>
          <w:sz w:val="24"/>
          <w:szCs w:val="24"/>
        </w:rPr>
        <w:t>Analisis regresi</w:t>
      </w:r>
      <w:r w:rsidR="003D2856" w:rsidRPr="00A0250A">
        <w:rPr>
          <w:rFonts w:ascii="Times New Roman" w:hAnsi="Times New Roman" w:cs="Times New Roman"/>
          <w:sz w:val="24"/>
          <w:szCs w:val="24"/>
        </w:rPr>
        <w:t xml:space="preserve"> linier berganda ini adalah analisis tentang hubungan antara satu variabel dependen dengan dua atau lebih variabel independen</w:t>
      </w:r>
      <w:r w:rsidRPr="00A0250A">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r w:rsidR="003D2856" w:rsidRPr="00A0250A">
        <w:rPr>
          <w:rFonts w:ascii="Times New Roman" w:hAnsi="Times New Roman" w:cs="Times New Roman"/>
          <w:sz w:val="24"/>
          <w:szCs w:val="24"/>
        </w:rPr>
        <w:t xml:space="preserve"> Metode analisis statistik dalam penelitian ini menggunakan teknik analisis regresi linier berganda.</w:t>
      </w:r>
      <w:r w:rsidR="00A0250A" w:rsidRPr="00A0250A">
        <w:rPr>
          <w:rFonts w:ascii="Times New Roman" w:hAnsi="Times New Roman" w:cs="Times New Roman"/>
          <w:sz w:val="24"/>
          <w:szCs w:val="24"/>
        </w:rPr>
        <w:t xml:space="preserve"> Regresi linier berganda pada dasarnya perluasan dari regresi sederhana, yaitu menambah jumlah variabel bebas yang sebelumnya hanya </w:t>
      </w:r>
      <w:r w:rsidR="00A0250A" w:rsidRPr="00A0250A">
        <w:rPr>
          <w:rFonts w:ascii="Times New Roman" w:hAnsi="Times New Roman" w:cs="Times New Roman"/>
          <w:sz w:val="24"/>
          <w:szCs w:val="24"/>
        </w:rPr>
        <w:lastRenderedPageBreak/>
        <w:t>satu menjadi dua atau lebih variabel bebas.</w:t>
      </w:r>
      <w:r w:rsidR="00A0250A">
        <w:rPr>
          <w:rStyle w:val="FootnoteReference"/>
          <w:rFonts w:ascii="Times New Roman" w:hAnsi="Times New Roman" w:cs="Times New Roman"/>
          <w:sz w:val="24"/>
          <w:szCs w:val="24"/>
        </w:rPr>
        <w:footnoteReference w:id="49"/>
      </w:r>
      <w:r w:rsidR="00A0250A" w:rsidRPr="00A0250A">
        <w:rPr>
          <w:rFonts w:ascii="Times New Roman" w:hAnsi="Times New Roman" w:cs="Times New Roman"/>
          <w:sz w:val="24"/>
          <w:szCs w:val="24"/>
        </w:rPr>
        <w:t xml:space="preserve"> Adapun model regresi linier berganda, yaitu:</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Y = a + b</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 xml:space="preserve">1 </w:t>
      </w:r>
      <w:r>
        <w:rPr>
          <w:rFonts w:ascii="Times New Roman" w:hAnsi="Times New Roman" w:cs="Times New Roman"/>
          <w:sz w:val="24"/>
          <w:szCs w:val="24"/>
        </w:rPr>
        <w:t>+ b</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e</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Y = </w:t>
      </w:r>
      <w:r w:rsidRPr="00A0250A">
        <w:rPr>
          <w:rFonts w:ascii="Times New Roman" w:hAnsi="Times New Roman" w:cs="Times New Roman"/>
          <w:i/>
          <w:iCs/>
          <w:sz w:val="24"/>
          <w:szCs w:val="24"/>
        </w:rPr>
        <w:t>Non Performing Financing</w:t>
      </w:r>
      <w:r>
        <w:rPr>
          <w:rFonts w:ascii="Times New Roman" w:hAnsi="Times New Roman" w:cs="Times New Roman"/>
          <w:sz w:val="24"/>
          <w:szCs w:val="24"/>
        </w:rPr>
        <w:t xml:space="preserve"> (NPF)</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 = Konstanta</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 = Koefisien Garis Regresi</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Inflasi</w:t>
      </w:r>
    </w:p>
    <w:p w:rsidR="00A0250A" w:rsidRDefault="00A0250A" w:rsidP="007E2C1C">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w:t>
      </w:r>
      <w:r w:rsidRPr="00A0250A">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p>
    <w:p w:rsidR="00A0250A" w:rsidRDefault="00A0250A" w:rsidP="007E2C1C">
      <w:pPr>
        <w:pStyle w:val="ListParagraph"/>
        <w:spacing w:after="0"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e = </w:t>
      </w:r>
      <w:r w:rsidRPr="00A0250A">
        <w:rPr>
          <w:rFonts w:ascii="Times New Roman" w:hAnsi="Times New Roman" w:cs="Times New Roman"/>
          <w:i/>
          <w:iCs/>
          <w:sz w:val="24"/>
          <w:szCs w:val="24"/>
        </w:rPr>
        <w:t>Error</w:t>
      </w:r>
    </w:p>
    <w:p w:rsidR="00491E4A" w:rsidRDefault="00491E4A" w:rsidP="007E2C1C">
      <w:pPr>
        <w:pStyle w:val="ListParagraph"/>
        <w:numPr>
          <w:ilvl w:val="0"/>
          <w:numId w:val="13"/>
        </w:numPr>
        <w:spacing w:after="0" w:line="480" w:lineRule="auto"/>
        <w:rPr>
          <w:rFonts w:ascii="Times New Roman" w:hAnsi="Times New Roman" w:cs="Times New Roman"/>
          <w:b/>
          <w:bCs/>
          <w:sz w:val="24"/>
          <w:szCs w:val="24"/>
        </w:rPr>
      </w:pPr>
      <w:r w:rsidRPr="00491E4A">
        <w:rPr>
          <w:rFonts w:ascii="Times New Roman" w:hAnsi="Times New Roman" w:cs="Times New Roman"/>
          <w:b/>
          <w:bCs/>
          <w:sz w:val="24"/>
          <w:szCs w:val="24"/>
        </w:rPr>
        <w:t>Uji Hipotesis (Uji Parsial)</w:t>
      </w:r>
    </w:p>
    <w:p w:rsidR="00491E4A" w:rsidRDefault="00491E4A" w:rsidP="007E2C1C">
      <w:pPr>
        <w:pStyle w:val="ListParagraph"/>
        <w:spacing w:after="0" w:line="480" w:lineRule="auto"/>
        <w:ind w:left="1080" w:firstLine="621"/>
        <w:jc w:val="both"/>
        <w:rPr>
          <w:rFonts w:ascii="Times New Roman" w:hAnsi="Times New Roman" w:cs="Times New Roman"/>
          <w:sz w:val="24"/>
          <w:szCs w:val="24"/>
        </w:rPr>
      </w:pPr>
      <w:r w:rsidRPr="00491E4A">
        <w:rPr>
          <w:rFonts w:ascii="Times New Roman" w:hAnsi="Times New Roman" w:cs="Times New Roman"/>
          <w:sz w:val="24"/>
          <w:szCs w:val="24"/>
        </w:rPr>
        <w:t>Uji signifikan terhadap masing-masing koefisien regresi diperlukan untuk mengetahui signifikan tidaknya pengaruh dari masing-masing variabel independen terhadap variabel dependen. Berkaitan dengan hal ini, uji signifikansi secara parsial digunakan unt</w:t>
      </w:r>
      <w:r>
        <w:rPr>
          <w:rFonts w:ascii="Times New Roman" w:hAnsi="Times New Roman" w:cs="Times New Roman"/>
          <w:sz w:val="24"/>
          <w:szCs w:val="24"/>
        </w:rPr>
        <w:t>uk menguji hipotesis penelitian. Berikut hipotesisnya:</w:t>
      </w:r>
    </w:p>
    <w:p w:rsidR="00491E4A" w:rsidRDefault="00491E4A" w:rsidP="007E2C1C">
      <w:pPr>
        <w:pStyle w:val="ListParagraph"/>
        <w:numPr>
          <w:ilvl w:val="0"/>
          <w:numId w:val="1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H</w:t>
      </w:r>
      <w:r>
        <w:rPr>
          <w:rFonts w:ascii="Times New Roman" w:hAnsi="Times New Roman" w:cs="Times New Roman"/>
          <w:sz w:val="24"/>
          <w:szCs w:val="24"/>
          <w:vertAlign w:val="subscript"/>
        </w:rPr>
        <w:t>0</w:t>
      </w:r>
      <w:r>
        <w:rPr>
          <w:rFonts w:ascii="Times New Roman" w:hAnsi="Times New Roman" w:cs="Times New Roman"/>
          <w:sz w:val="24"/>
          <w:szCs w:val="24"/>
        </w:rPr>
        <w:t xml:space="preserve"> = b</w:t>
      </w:r>
      <w:r>
        <w:rPr>
          <w:rFonts w:ascii="Times New Roman" w:hAnsi="Times New Roman" w:cs="Times New Roman"/>
          <w:sz w:val="24"/>
          <w:szCs w:val="24"/>
          <w:vertAlign w:val="subscript"/>
        </w:rPr>
        <w:t>1</w:t>
      </w:r>
      <w:r>
        <w:rPr>
          <w:rFonts w:ascii="Times New Roman" w:hAnsi="Times New Roman" w:cs="Times New Roman"/>
          <w:sz w:val="24"/>
          <w:szCs w:val="24"/>
        </w:rPr>
        <w:t>, b</w:t>
      </w:r>
      <w:r>
        <w:rPr>
          <w:rFonts w:ascii="Times New Roman" w:hAnsi="Times New Roman" w:cs="Times New Roman"/>
          <w:sz w:val="24"/>
          <w:szCs w:val="24"/>
          <w:vertAlign w:val="subscript"/>
        </w:rPr>
        <w:t>2</w:t>
      </w:r>
      <w:r>
        <w:rPr>
          <w:rFonts w:ascii="Times New Roman" w:hAnsi="Times New Roman" w:cs="Times New Roman"/>
          <w:sz w:val="24"/>
          <w:szCs w:val="24"/>
        </w:rPr>
        <w:t xml:space="preserve"> = 0, yang artinya tidak terdapat pengaruh yang signifikan dari variabel independen terhadap variabel dependen</w:t>
      </w:r>
    </w:p>
    <w:p w:rsidR="00172149" w:rsidRDefault="00491E4A" w:rsidP="007E2C1C">
      <w:pPr>
        <w:pStyle w:val="ListParagraph"/>
        <w:numPr>
          <w:ilvl w:val="0"/>
          <w:numId w:val="1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a</w:t>
      </w:r>
      <w:r>
        <w:rPr>
          <w:rFonts w:ascii="Times New Roman" w:hAnsi="Times New Roman" w:cs="Times New Roman"/>
          <w:sz w:val="24"/>
          <w:szCs w:val="24"/>
        </w:rPr>
        <w:t xml:space="preserve"> = b</w:t>
      </w:r>
      <w:r>
        <w:rPr>
          <w:rFonts w:ascii="Times New Roman" w:hAnsi="Times New Roman" w:cs="Times New Roman"/>
          <w:sz w:val="24"/>
          <w:szCs w:val="24"/>
          <w:vertAlign w:val="subscript"/>
        </w:rPr>
        <w:t>1</w:t>
      </w:r>
      <w:r w:rsidR="00826219">
        <w:rPr>
          <w:rFonts w:ascii="Times New Roman" w:hAnsi="Times New Roman" w:cs="Times New Roman"/>
          <w:sz w:val="24"/>
          <w:szCs w:val="24"/>
        </w:rPr>
        <w:t>, b</w:t>
      </w:r>
      <w:r w:rsidR="00826219">
        <w:rPr>
          <w:rFonts w:ascii="Times New Roman" w:hAnsi="Times New Roman" w:cs="Times New Roman"/>
          <w:sz w:val="24"/>
          <w:szCs w:val="24"/>
          <w:vertAlign w:val="subscript"/>
        </w:rPr>
        <w:t>2</w:t>
      </w:r>
      <w:r w:rsidR="00826219">
        <w:rPr>
          <w:rFonts w:ascii="Times New Roman" w:hAnsi="Times New Roman" w:cs="Times New Roman"/>
          <w:sz w:val="24"/>
          <w:szCs w:val="24"/>
        </w:rPr>
        <w:t xml:space="preserve"> ≠ 0, yang artinya terdapat pengaruh yang signifikan dari variabel independen terhadap variabel dependen</w:t>
      </w:r>
    </w:p>
    <w:p w:rsidR="00172149" w:rsidRDefault="00826219" w:rsidP="007E2C1C">
      <w:pPr>
        <w:pStyle w:val="ListParagraph"/>
        <w:spacing w:after="0" w:line="480" w:lineRule="auto"/>
        <w:ind w:left="1560" w:firstLine="501"/>
        <w:jc w:val="both"/>
        <w:rPr>
          <w:rFonts w:ascii="Times New Roman" w:hAnsi="Times New Roman" w:cs="Times New Roman"/>
          <w:sz w:val="24"/>
          <w:szCs w:val="24"/>
        </w:rPr>
      </w:pPr>
      <w:r w:rsidRPr="00172149">
        <w:rPr>
          <w:rFonts w:ascii="Times New Roman" w:hAnsi="Times New Roman" w:cs="Times New Roman"/>
          <w:sz w:val="24"/>
          <w:szCs w:val="24"/>
        </w:rPr>
        <w:t>Cara lain untuk menguji signifikansi uji t adalah dengan membandingkan t statistik dengan t tabel. Jika t statistik &gt; t tabel, maka dapat disimpulkan bahwa secara parsial variabel independen berpengaruh signifikan terhadap variabel dependen. Untuk mengetahui nilai statistik tabel ditentukan nilai signifikan 5% dengan derajat kebebasan yaitu:</w:t>
      </w:r>
    </w:p>
    <w:p w:rsidR="00172149" w:rsidRDefault="00826219" w:rsidP="007E2C1C">
      <w:pPr>
        <w:pStyle w:val="ListParagraph"/>
        <w:spacing w:after="0" w:line="480" w:lineRule="auto"/>
        <w:ind w:left="1560" w:firstLine="501"/>
        <w:jc w:val="both"/>
        <w:rPr>
          <w:rFonts w:ascii="Times New Roman" w:hAnsi="Times New Roman" w:cs="Times New Roman"/>
          <w:sz w:val="24"/>
          <w:szCs w:val="24"/>
        </w:rPr>
      </w:pPr>
      <w:r w:rsidRPr="00172149">
        <w:rPr>
          <w:rFonts w:ascii="Times New Roman" w:hAnsi="Times New Roman" w:cs="Times New Roman"/>
          <w:sz w:val="24"/>
          <w:szCs w:val="24"/>
        </w:rPr>
        <w:t xml:space="preserve">df = </w:t>
      </w:r>
      <w:r w:rsidR="005204B3" w:rsidRPr="00172149">
        <w:rPr>
          <w:rFonts w:ascii="Times New Roman" w:hAnsi="Times New Roman" w:cs="Times New Roman"/>
          <w:sz w:val="24"/>
          <w:szCs w:val="24"/>
        </w:rPr>
        <w:t>(n – k – 1)</w:t>
      </w:r>
    </w:p>
    <w:p w:rsidR="005204B3" w:rsidRPr="00172149" w:rsidRDefault="005204B3" w:rsidP="007E2C1C">
      <w:pPr>
        <w:pStyle w:val="ListParagraph"/>
        <w:spacing w:after="0" w:line="480" w:lineRule="auto"/>
        <w:ind w:left="1560" w:firstLine="501"/>
        <w:jc w:val="both"/>
        <w:rPr>
          <w:rFonts w:ascii="Times New Roman" w:hAnsi="Times New Roman" w:cs="Times New Roman"/>
          <w:sz w:val="24"/>
          <w:szCs w:val="24"/>
        </w:rPr>
      </w:pPr>
      <w:r w:rsidRPr="00172149">
        <w:rPr>
          <w:rFonts w:ascii="Times New Roman" w:hAnsi="Times New Roman" w:cs="Times New Roman"/>
          <w:sz w:val="24"/>
          <w:szCs w:val="24"/>
        </w:rPr>
        <w:t>Keterangan:</w:t>
      </w:r>
    </w:p>
    <w:p w:rsidR="005204B3" w:rsidRDefault="005204B3" w:rsidP="007E2C1C">
      <w:pPr>
        <w:pStyle w:val="ListParagraph"/>
        <w:spacing w:after="0" w:line="480" w:lineRule="auto"/>
        <w:ind w:left="2061"/>
        <w:jc w:val="both"/>
        <w:rPr>
          <w:rFonts w:ascii="Times New Roman" w:hAnsi="Times New Roman" w:cs="Times New Roman"/>
          <w:sz w:val="24"/>
          <w:szCs w:val="24"/>
        </w:rPr>
      </w:pPr>
      <w:r>
        <w:rPr>
          <w:rFonts w:ascii="Times New Roman" w:hAnsi="Times New Roman" w:cs="Times New Roman"/>
          <w:sz w:val="24"/>
          <w:szCs w:val="24"/>
        </w:rPr>
        <w:t>n = Jumlah observasi</w:t>
      </w:r>
    </w:p>
    <w:p w:rsidR="00172149" w:rsidRDefault="005204B3" w:rsidP="007E2C1C">
      <w:pPr>
        <w:pStyle w:val="ListParagraph"/>
        <w:spacing w:after="0" w:line="480" w:lineRule="auto"/>
        <w:ind w:left="2061"/>
        <w:jc w:val="both"/>
        <w:rPr>
          <w:rFonts w:ascii="Times New Roman" w:hAnsi="Times New Roman" w:cs="Times New Roman"/>
          <w:sz w:val="24"/>
          <w:szCs w:val="24"/>
        </w:rPr>
      </w:pPr>
      <w:r>
        <w:rPr>
          <w:rFonts w:ascii="Times New Roman" w:hAnsi="Times New Roman" w:cs="Times New Roman"/>
          <w:sz w:val="24"/>
          <w:szCs w:val="24"/>
        </w:rPr>
        <w:t>k = Jumlah variabel independen</w:t>
      </w:r>
      <w:r w:rsidR="00826219" w:rsidRPr="005204B3">
        <w:rPr>
          <w:rFonts w:ascii="Times New Roman" w:hAnsi="Times New Roman" w:cs="Times New Roman"/>
          <w:sz w:val="24"/>
          <w:szCs w:val="24"/>
        </w:rPr>
        <w:t xml:space="preserve"> </w:t>
      </w:r>
    </w:p>
    <w:p w:rsidR="005D0E98" w:rsidRDefault="005D0E98" w:rsidP="007E2C1C">
      <w:pPr>
        <w:pStyle w:val="ListParagraph"/>
        <w:spacing w:after="0" w:line="480" w:lineRule="auto"/>
        <w:ind w:left="1560"/>
        <w:jc w:val="both"/>
        <w:rPr>
          <w:rFonts w:ascii="Times New Roman" w:hAnsi="Times New Roman" w:cs="Times New Roman"/>
          <w:sz w:val="24"/>
          <w:szCs w:val="24"/>
          <w:lang w:val="en-US"/>
        </w:rPr>
      </w:pPr>
    </w:p>
    <w:p w:rsidR="005204B3" w:rsidRPr="00172149" w:rsidRDefault="005204B3" w:rsidP="007E2C1C">
      <w:pPr>
        <w:pStyle w:val="ListParagraph"/>
        <w:spacing w:after="0" w:line="480" w:lineRule="auto"/>
        <w:ind w:left="1560"/>
        <w:jc w:val="both"/>
        <w:rPr>
          <w:rFonts w:ascii="Times New Roman" w:hAnsi="Times New Roman" w:cs="Times New Roman"/>
          <w:sz w:val="24"/>
          <w:szCs w:val="24"/>
        </w:rPr>
      </w:pPr>
      <w:r w:rsidRPr="00172149">
        <w:rPr>
          <w:rFonts w:ascii="Times New Roman" w:hAnsi="Times New Roman" w:cs="Times New Roman"/>
          <w:sz w:val="24"/>
          <w:szCs w:val="24"/>
        </w:rPr>
        <w:lastRenderedPageBreak/>
        <w:t>Dengan kriteria uji:</w:t>
      </w:r>
    </w:p>
    <w:p w:rsidR="005204B3" w:rsidRDefault="005204B3" w:rsidP="007E2C1C">
      <w:pPr>
        <w:pStyle w:val="ListParagraph"/>
        <w:numPr>
          <w:ilvl w:val="0"/>
          <w:numId w:val="15"/>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Jika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ditolak dan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diterima atau variabel independen secara simultan berpengaruh terhadap variabel dependen atau dengan kata lain</w:t>
      </w:r>
    </w:p>
    <w:p w:rsidR="00172149" w:rsidRPr="00EF733A" w:rsidRDefault="005204B3" w:rsidP="007E2C1C">
      <w:pPr>
        <w:pStyle w:val="ListParagraph"/>
        <w:numPr>
          <w:ilvl w:val="0"/>
          <w:numId w:val="15"/>
        </w:numPr>
        <w:spacing w:after="0" w:line="480" w:lineRule="auto"/>
        <w:ind w:left="1985"/>
        <w:jc w:val="both"/>
        <w:rPr>
          <w:rFonts w:ascii="Times New Roman" w:hAnsi="Times New Roman" w:cs="Times New Roman"/>
          <w:sz w:val="24"/>
          <w:szCs w:val="24"/>
        </w:rPr>
      </w:pPr>
      <w:r>
        <w:rPr>
          <w:rFonts w:ascii="Times New Roman" w:hAnsi="Times New Roman" w:cs="Times New Roman"/>
          <w:sz w:val="24"/>
          <w:szCs w:val="24"/>
        </w:rPr>
        <w:t>Jika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&lt;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maka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diterima dan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ditolak atau variabel independen secara simultan tidak berpengaruh terhadap variabel dependen</w:t>
      </w:r>
    </w:p>
    <w:p w:rsidR="00172149" w:rsidRPr="00172149" w:rsidRDefault="005204B3" w:rsidP="007E2C1C">
      <w:pPr>
        <w:pStyle w:val="ListParagraph"/>
        <w:numPr>
          <w:ilvl w:val="0"/>
          <w:numId w:val="13"/>
        </w:numPr>
        <w:spacing w:after="0" w:line="480" w:lineRule="auto"/>
        <w:jc w:val="both"/>
        <w:rPr>
          <w:rFonts w:ascii="Times New Roman" w:hAnsi="Times New Roman" w:cs="Times New Roman"/>
          <w:b/>
          <w:bCs/>
          <w:sz w:val="24"/>
          <w:szCs w:val="24"/>
        </w:rPr>
      </w:pPr>
      <w:r w:rsidRPr="00172149">
        <w:rPr>
          <w:rFonts w:ascii="Times New Roman" w:hAnsi="Times New Roman" w:cs="Times New Roman"/>
          <w:b/>
          <w:bCs/>
          <w:sz w:val="24"/>
          <w:szCs w:val="24"/>
        </w:rPr>
        <w:t>Uji F (Uji Simultan)</w:t>
      </w:r>
    </w:p>
    <w:p w:rsidR="005204B3" w:rsidRDefault="005204B3" w:rsidP="007E2C1C">
      <w:pPr>
        <w:pStyle w:val="ListParagraph"/>
        <w:spacing w:after="0" w:line="480" w:lineRule="auto"/>
        <w:ind w:left="1080" w:firstLine="621"/>
        <w:jc w:val="both"/>
        <w:rPr>
          <w:rFonts w:ascii="Times New Roman" w:hAnsi="Times New Roman" w:cs="Times New Roman"/>
          <w:sz w:val="24"/>
          <w:szCs w:val="24"/>
        </w:rPr>
      </w:pPr>
      <w:r w:rsidRPr="00172149">
        <w:rPr>
          <w:rFonts w:ascii="Times New Roman" w:hAnsi="Times New Roman" w:cs="Times New Roman"/>
          <w:sz w:val="24"/>
          <w:szCs w:val="24"/>
        </w:rPr>
        <w:t>Uji statistik F pada dasarnya menunjukkan apakah semua variabel bebas yang dimasukkan dalam model mempunyai pengaruh bersama-sama terhadap variabel terikat.</w:t>
      </w:r>
      <w:r>
        <w:rPr>
          <w:rStyle w:val="FootnoteReference"/>
          <w:rFonts w:ascii="Times New Roman" w:hAnsi="Times New Roman" w:cs="Times New Roman"/>
          <w:sz w:val="24"/>
          <w:szCs w:val="24"/>
        </w:rPr>
        <w:footnoteReference w:id="50"/>
      </w:r>
      <w:r w:rsidRPr="00172149">
        <w:rPr>
          <w:rFonts w:ascii="Times New Roman" w:hAnsi="Times New Roman" w:cs="Times New Roman"/>
          <w:sz w:val="24"/>
          <w:szCs w:val="24"/>
        </w:rPr>
        <w:t xml:space="preserve"> Uji F bertujuan untuk mengetahui apakah semua variabel independen yang dimasukkan dalam model regresi mempunyai pengaruh secara simultan (bersama-sama) terhadap variabel dependen ataukah tidak. Jika nilai signifikan </w:t>
      </w:r>
      <w:r w:rsidR="00172149" w:rsidRPr="00172149">
        <w:rPr>
          <w:rFonts w:ascii="Times New Roman" w:hAnsi="Times New Roman" w:cs="Times New Roman"/>
          <w:sz w:val="24"/>
          <w:szCs w:val="24"/>
        </w:rPr>
        <w:t xml:space="preserve">yang dihasilkan F &lt; </w:t>
      </w:r>
      <w:r w:rsidR="00172149" w:rsidRPr="00172149">
        <w:rPr>
          <w:rFonts w:ascii="Times New Roman" w:hAnsi="Times New Roman" w:cs="Times New Roman"/>
          <w:sz w:val="24"/>
          <w:szCs w:val="24"/>
        </w:rPr>
        <w:lastRenderedPageBreak/>
        <w:t xml:space="preserve">0,05, maka dapat disimpulkan bahwa semua variabel independen secara simultan berpengaruh signifikan terhadap variabel dependen. Cara lain untuk menguji signifikasi uji F adalah dengan membandingkan F statistik dengan F tabel. Jika F statistik &gt; F tabel, maka dapat disimpulkan bahwa semua variabel independen secara simultan berpengaruh signifikan terhadap variabel dependen. </w:t>
      </w:r>
    </w:p>
    <w:p w:rsidR="007132B5" w:rsidRDefault="00172149" w:rsidP="007E2C1C">
      <w:pPr>
        <w:pStyle w:val="ListParagraph"/>
        <w:numPr>
          <w:ilvl w:val="0"/>
          <w:numId w:val="13"/>
        </w:numPr>
        <w:spacing w:after="0" w:line="480" w:lineRule="auto"/>
        <w:jc w:val="both"/>
        <w:rPr>
          <w:rFonts w:ascii="Times New Roman" w:hAnsi="Times New Roman" w:cs="Times New Roman"/>
          <w:b/>
          <w:bCs/>
          <w:sz w:val="24"/>
          <w:szCs w:val="24"/>
        </w:rPr>
      </w:pPr>
      <w:r w:rsidRPr="007132B5">
        <w:rPr>
          <w:rFonts w:ascii="Times New Roman" w:hAnsi="Times New Roman" w:cs="Times New Roman"/>
          <w:b/>
          <w:bCs/>
          <w:sz w:val="24"/>
          <w:szCs w:val="24"/>
        </w:rPr>
        <w:t>Koefisien Korelasi (R)</w:t>
      </w:r>
    </w:p>
    <w:p w:rsidR="00EF733A" w:rsidRDefault="00172149" w:rsidP="00E130AD">
      <w:pPr>
        <w:pStyle w:val="ListParagraph"/>
        <w:spacing w:after="0" w:line="480" w:lineRule="auto"/>
        <w:ind w:left="1080" w:firstLine="621"/>
        <w:jc w:val="both"/>
        <w:rPr>
          <w:rFonts w:ascii="Times New Roman" w:hAnsi="Times New Roman" w:cs="Times New Roman"/>
          <w:sz w:val="24"/>
          <w:szCs w:val="24"/>
          <w:lang w:val="en-US"/>
        </w:rPr>
      </w:pPr>
      <w:r w:rsidRPr="007132B5">
        <w:rPr>
          <w:rFonts w:ascii="Times New Roman" w:hAnsi="Times New Roman" w:cs="Times New Roman"/>
          <w:sz w:val="24"/>
          <w:szCs w:val="24"/>
        </w:rPr>
        <w:t>Koefisien korelasi menunjukkan kemampuan hubungan antara variabel independen dengan variabel dependen. Angka koefisien korelasi yang dihasilkan dalam uji ini berguna untuk menunjukkan kuat lemahnya hubungan antara variabel independen dengan variabel dependen. Dengan penaksiran besarnya korelasi yang digunakan, adalah:</w:t>
      </w:r>
    </w:p>
    <w:p w:rsidR="005D0E98" w:rsidRDefault="005D0E98" w:rsidP="00E130AD">
      <w:pPr>
        <w:pStyle w:val="ListParagraph"/>
        <w:spacing w:after="0" w:line="480" w:lineRule="auto"/>
        <w:ind w:left="1080" w:firstLine="621"/>
        <w:jc w:val="both"/>
        <w:rPr>
          <w:rFonts w:ascii="Times New Roman" w:hAnsi="Times New Roman" w:cs="Times New Roman"/>
          <w:sz w:val="24"/>
          <w:szCs w:val="24"/>
          <w:lang w:val="en-US"/>
        </w:rPr>
      </w:pPr>
    </w:p>
    <w:p w:rsidR="005D0E98" w:rsidRDefault="005D0E98" w:rsidP="00E130AD">
      <w:pPr>
        <w:pStyle w:val="ListParagraph"/>
        <w:spacing w:after="0" w:line="480" w:lineRule="auto"/>
        <w:ind w:left="1080" w:firstLine="621"/>
        <w:jc w:val="both"/>
        <w:rPr>
          <w:rFonts w:ascii="Times New Roman" w:hAnsi="Times New Roman" w:cs="Times New Roman"/>
          <w:sz w:val="24"/>
          <w:szCs w:val="24"/>
          <w:lang w:val="en-US"/>
        </w:rPr>
      </w:pPr>
    </w:p>
    <w:p w:rsidR="005D0E98" w:rsidRPr="005D0E98" w:rsidRDefault="005D0E98" w:rsidP="00E130AD">
      <w:pPr>
        <w:pStyle w:val="ListParagraph"/>
        <w:spacing w:after="0" w:line="480" w:lineRule="auto"/>
        <w:ind w:left="1080" w:firstLine="621"/>
        <w:jc w:val="both"/>
        <w:rPr>
          <w:rFonts w:ascii="Times New Roman" w:hAnsi="Times New Roman" w:cs="Times New Roman"/>
          <w:sz w:val="24"/>
          <w:szCs w:val="24"/>
          <w:lang w:val="en-US"/>
        </w:rPr>
      </w:pPr>
    </w:p>
    <w:p w:rsidR="00172149" w:rsidRPr="007132B5" w:rsidRDefault="00172149" w:rsidP="007E2C1C">
      <w:pPr>
        <w:pStyle w:val="NoSpacing"/>
        <w:jc w:val="center"/>
        <w:rPr>
          <w:rFonts w:ascii="Times New Roman" w:hAnsi="Times New Roman" w:cs="Times New Roman"/>
          <w:b/>
          <w:bCs/>
          <w:sz w:val="24"/>
          <w:szCs w:val="24"/>
        </w:rPr>
      </w:pPr>
      <w:r w:rsidRPr="007132B5">
        <w:rPr>
          <w:rFonts w:ascii="Times New Roman" w:hAnsi="Times New Roman" w:cs="Times New Roman"/>
          <w:b/>
          <w:bCs/>
          <w:sz w:val="24"/>
          <w:szCs w:val="24"/>
        </w:rPr>
        <w:lastRenderedPageBreak/>
        <w:t>Tabel 3.</w:t>
      </w:r>
      <w:r w:rsidR="00EF733A">
        <w:rPr>
          <w:rFonts w:ascii="Times New Roman" w:hAnsi="Times New Roman" w:cs="Times New Roman"/>
          <w:b/>
          <w:bCs/>
          <w:sz w:val="24"/>
          <w:szCs w:val="24"/>
        </w:rPr>
        <w:t>2</w:t>
      </w:r>
    </w:p>
    <w:p w:rsidR="00172149" w:rsidRPr="007132B5" w:rsidRDefault="00172149" w:rsidP="007E2C1C">
      <w:pPr>
        <w:pStyle w:val="NoSpacing"/>
        <w:jc w:val="center"/>
        <w:rPr>
          <w:rFonts w:ascii="Times New Roman" w:hAnsi="Times New Roman" w:cs="Times New Roman"/>
          <w:b/>
          <w:bCs/>
          <w:sz w:val="24"/>
          <w:szCs w:val="24"/>
        </w:rPr>
      </w:pPr>
      <w:r w:rsidRPr="007132B5">
        <w:rPr>
          <w:rFonts w:ascii="Times New Roman" w:hAnsi="Times New Roman" w:cs="Times New Roman"/>
          <w:b/>
          <w:bCs/>
          <w:sz w:val="24"/>
          <w:szCs w:val="24"/>
        </w:rPr>
        <w:t>Interpretasi Koefisien Korelasi</w:t>
      </w:r>
    </w:p>
    <w:p w:rsidR="007132B5" w:rsidRPr="007132B5" w:rsidRDefault="007132B5" w:rsidP="007E2C1C">
      <w:pPr>
        <w:pStyle w:val="NoSpacing"/>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264"/>
        <w:gridCol w:w="3302"/>
      </w:tblGrid>
      <w:tr w:rsidR="007132B5" w:rsidRP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b/>
                <w:bCs/>
                <w:sz w:val="24"/>
                <w:szCs w:val="24"/>
              </w:rPr>
            </w:pPr>
            <w:r w:rsidRPr="007132B5">
              <w:rPr>
                <w:rFonts w:ascii="Times New Roman" w:hAnsi="Times New Roman" w:cs="Times New Roman"/>
                <w:b/>
                <w:bCs/>
                <w:sz w:val="24"/>
                <w:szCs w:val="24"/>
              </w:rPr>
              <w:t>Interval Koefisien</w:t>
            </w:r>
          </w:p>
        </w:tc>
        <w:tc>
          <w:tcPr>
            <w:tcW w:w="4077" w:type="dxa"/>
          </w:tcPr>
          <w:p w:rsidR="007132B5" w:rsidRPr="007132B5" w:rsidRDefault="007132B5" w:rsidP="007E2C1C">
            <w:pPr>
              <w:pStyle w:val="NoSpacing"/>
              <w:spacing w:line="480" w:lineRule="auto"/>
              <w:jc w:val="center"/>
              <w:rPr>
                <w:rFonts w:ascii="Times New Roman" w:hAnsi="Times New Roman" w:cs="Times New Roman"/>
                <w:b/>
                <w:bCs/>
                <w:sz w:val="24"/>
                <w:szCs w:val="24"/>
              </w:rPr>
            </w:pPr>
            <w:r w:rsidRPr="007132B5">
              <w:rPr>
                <w:rFonts w:ascii="Times New Roman" w:hAnsi="Times New Roman" w:cs="Times New Roman"/>
                <w:b/>
                <w:bCs/>
                <w:sz w:val="24"/>
                <w:szCs w:val="24"/>
              </w:rPr>
              <w:t>Tingkat Hubungan</w:t>
            </w:r>
          </w:p>
        </w:tc>
      </w:tr>
      <w:tr w:rsid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0,00 – 0,199</w:t>
            </w:r>
          </w:p>
        </w:tc>
        <w:tc>
          <w:tcPr>
            <w:tcW w:w="4077"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Sangat Rendah</w:t>
            </w:r>
          </w:p>
        </w:tc>
      </w:tr>
      <w:tr w:rsid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0,20 – 0,399</w:t>
            </w:r>
          </w:p>
        </w:tc>
        <w:tc>
          <w:tcPr>
            <w:tcW w:w="4077"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Rendah</w:t>
            </w:r>
          </w:p>
        </w:tc>
      </w:tr>
      <w:tr w:rsid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0,40 – 0,599</w:t>
            </w:r>
          </w:p>
        </w:tc>
        <w:tc>
          <w:tcPr>
            <w:tcW w:w="4077"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Sedang</w:t>
            </w:r>
          </w:p>
        </w:tc>
      </w:tr>
      <w:tr w:rsid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0,60 – 0,799</w:t>
            </w:r>
          </w:p>
        </w:tc>
        <w:tc>
          <w:tcPr>
            <w:tcW w:w="4077"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Kuat</w:t>
            </w:r>
          </w:p>
        </w:tc>
      </w:tr>
      <w:tr w:rsidR="007132B5" w:rsidTr="007132B5">
        <w:tc>
          <w:tcPr>
            <w:tcW w:w="4076"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0,80 – 1,000</w:t>
            </w:r>
          </w:p>
        </w:tc>
        <w:tc>
          <w:tcPr>
            <w:tcW w:w="4077" w:type="dxa"/>
          </w:tcPr>
          <w:p w:rsidR="007132B5" w:rsidRPr="007132B5" w:rsidRDefault="007132B5" w:rsidP="007E2C1C">
            <w:pPr>
              <w:pStyle w:val="NoSpacing"/>
              <w:spacing w:line="480" w:lineRule="auto"/>
              <w:jc w:val="center"/>
              <w:rPr>
                <w:rFonts w:ascii="Times New Roman" w:hAnsi="Times New Roman" w:cs="Times New Roman"/>
                <w:sz w:val="24"/>
                <w:szCs w:val="24"/>
              </w:rPr>
            </w:pPr>
            <w:r w:rsidRPr="007132B5">
              <w:rPr>
                <w:rFonts w:ascii="Times New Roman" w:hAnsi="Times New Roman" w:cs="Times New Roman"/>
                <w:sz w:val="24"/>
                <w:szCs w:val="24"/>
              </w:rPr>
              <w:t>Sangat Kuat</w:t>
            </w:r>
          </w:p>
        </w:tc>
      </w:tr>
    </w:tbl>
    <w:p w:rsidR="00172149" w:rsidRPr="001B0EBD" w:rsidRDefault="00172149" w:rsidP="005D0E98">
      <w:pPr>
        <w:pStyle w:val="NoSpacing"/>
        <w:jc w:val="both"/>
        <w:rPr>
          <w:rFonts w:ascii="Times New Roman" w:hAnsi="Times New Roman" w:cs="Times New Roman"/>
          <w:sz w:val="24"/>
          <w:szCs w:val="24"/>
        </w:rPr>
      </w:pPr>
    </w:p>
    <w:p w:rsidR="007132B5" w:rsidRPr="001B0EBD" w:rsidRDefault="007132B5" w:rsidP="007E2C1C">
      <w:pPr>
        <w:pStyle w:val="ListParagraph"/>
        <w:numPr>
          <w:ilvl w:val="0"/>
          <w:numId w:val="13"/>
        </w:numPr>
        <w:spacing w:after="0" w:line="480" w:lineRule="auto"/>
        <w:jc w:val="both"/>
        <w:rPr>
          <w:rFonts w:ascii="Times New Roman" w:hAnsi="Times New Roman" w:cs="Times New Roman"/>
          <w:b/>
          <w:bCs/>
          <w:sz w:val="24"/>
          <w:szCs w:val="24"/>
        </w:rPr>
      </w:pPr>
      <w:r w:rsidRPr="001B0EBD">
        <w:rPr>
          <w:rFonts w:ascii="Times New Roman" w:hAnsi="Times New Roman" w:cs="Times New Roman"/>
          <w:b/>
          <w:bCs/>
          <w:sz w:val="24"/>
          <w:szCs w:val="24"/>
        </w:rPr>
        <w:t>Koefisien Determinasi (R</w:t>
      </w:r>
      <w:r w:rsidRPr="001B0EBD">
        <w:rPr>
          <w:rFonts w:ascii="Times New Roman" w:hAnsi="Times New Roman" w:cs="Times New Roman"/>
          <w:b/>
          <w:bCs/>
          <w:sz w:val="24"/>
          <w:szCs w:val="24"/>
          <w:vertAlign w:val="superscript"/>
        </w:rPr>
        <w:t>2</w:t>
      </w:r>
      <w:r w:rsidRPr="001B0EBD">
        <w:rPr>
          <w:rFonts w:ascii="Times New Roman" w:hAnsi="Times New Roman" w:cs="Times New Roman"/>
          <w:b/>
          <w:bCs/>
          <w:sz w:val="24"/>
          <w:szCs w:val="24"/>
        </w:rPr>
        <w:t>)</w:t>
      </w:r>
    </w:p>
    <w:p w:rsidR="007132B5" w:rsidRDefault="007132B5" w:rsidP="007E2C1C">
      <w:pPr>
        <w:pStyle w:val="ListParagraph"/>
        <w:spacing w:after="0" w:line="480" w:lineRule="auto"/>
        <w:ind w:left="1080" w:firstLine="621"/>
        <w:jc w:val="both"/>
        <w:rPr>
          <w:rFonts w:ascii="Times New Roman" w:hAnsi="Times New Roman" w:cs="Times New Roman"/>
          <w:sz w:val="24"/>
          <w:szCs w:val="24"/>
        </w:rPr>
      </w:pPr>
      <w:r w:rsidRPr="001B0EBD">
        <w:rPr>
          <w:rFonts w:ascii="Times New Roman" w:hAnsi="Times New Roman" w:cs="Times New Roman"/>
          <w:sz w:val="24"/>
          <w:szCs w:val="24"/>
        </w:rPr>
        <w:t>Koefisien determinasi adalah mengukur seberapa jauh kemampuan model dalam menerangkan variasi variabel terikat.</w:t>
      </w:r>
      <w:r w:rsidRPr="001B0EBD">
        <w:rPr>
          <w:rStyle w:val="FootnoteReference"/>
          <w:rFonts w:ascii="Times New Roman" w:hAnsi="Times New Roman" w:cs="Times New Roman"/>
          <w:sz w:val="24"/>
          <w:szCs w:val="24"/>
        </w:rPr>
        <w:footnoteReference w:id="51"/>
      </w:r>
      <w:r w:rsidRPr="001B0EBD">
        <w:rPr>
          <w:rFonts w:ascii="Times New Roman" w:hAnsi="Times New Roman" w:cs="Times New Roman"/>
          <w:sz w:val="24"/>
          <w:szCs w:val="24"/>
        </w:rPr>
        <w:t xml:space="preserve"> Nilai koefisien determinasi adalah antar nol dan satu. Kelemahan mendasar penggunaan </w:t>
      </w:r>
      <w:r w:rsidRPr="001B0EBD">
        <w:rPr>
          <w:rFonts w:ascii="Times New Roman" w:hAnsi="Times New Roman" w:cs="Times New Roman"/>
          <w:i/>
          <w:iCs/>
          <w:sz w:val="24"/>
          <w:szCs w:val="24"/>
        </w:rPr>
        <w:t>R-Square</w:t>
      </w:r>
      <w:r w:rsidRPr="001B0EBD">
        <w:rPr>
          <w:rFonts w:ascii="Times New Roman" w:hAnsi="Times New Roman" w:cs="Times New Roman"/>
          <w:sz w:val="24"/>
          <w:szCs w:val="24"/>
        </w:rPr>
        <w:t xml:space="preserve"> adalah bias terhadap jumlah variabel independen yang dimasukkan kedalam model. Setiap penambahan satu variabel independen, maka nilai </w:t>
      </w:r>
      <w:r w:rsidRPr="001B0EBD">
        <w:rPr>
          <w:rFonts w:ascii="Times New Roman" w:hAnsi="Times New Roman" w:cs="Times New Roman"/>
          <w:i/>
          <w:iCs/>
          <w:sz w:val="24"/>
          <w:szCs w:val="24"/>
        </w:rPr>
        <w:t>R-Square</w:t>
      </w:r>
      <w:r w:rsidRPr="001B0EBD">
        <w:rPr>
          <w:rFonts w:ascii="Times New Roman" w:hAnsi="Times New Roman" w:cs="Times New Roman"/>
          <w:sz w:val="24"/>
          <w:szCs w:val="24"/>
        </w:rPr>
        <w:t xml:space="preserve"> pasti akan meningkat.</w:t>
      </w:r>
      <w:r w:rsidR="001B0EBD" w:rsidRPr="001B0EBD">
        <w:rPr>
          <w:rFonts w:ascii="Times New Roman" w:hAnsi="Times New Roman" w:cs="Times New Roman"/>
          <w:sz w:val="24"/>
          <w:szCs w:val="24"/>
        </w:rPr>
        <w:t xml:space="preserve"> Oleh karena itu banyak peneliti yang sangat dianjurkan </w:t>
      </w:r>
      <w:r w:rsidR="001B0EBD" w:rsidRPr="001B0EBD">
        <w:rPr>
          <w:rFonts w:ascii="Times New Roman" w:hAnsi="Times New Roman" w:cs="Times New Roman"/>
          <w:sz w:val="24"/>
          <w:szCs w:val="24"/>
        </w:rPr>
        <w:lastRenderedPageBreak/>
        <w:t>untuk menggunakan nilai adjust R-Square dalam mengevaluasi model regresi terbaik, dimana nilainya dapat naik atau turun apabila suatu variabel independen ditambahkan kedalam model.</w:t>
      </w:r>
      <w:r w:rsidR="001B0EBD" w:rsidRPr="001B0EBD">
        <w:rPr>
          <w:rStyle w:val="FootnoteReference"/>
          <w:rFonts w:ascii="Times New Roman" w:hAnsi="Times New Roman" w:cs="Times New Roman"/>
          <w:sz w:val="24"/>
          <w:szCs w:val="24"/>
        </w:rPr>
        <w:footnoteReference w:id="52"/>
      </w:r>
    </w:p>
    <w:p w:rsidR="001B0EBD" w:rsidRDefault="001B0EBD" w:rsidP="007E2C1C">
      <w:pPr>
        <w:pStyle w:val="ListParagraph"/>
        <w:spacing w:after="0" w:line="480" w:lineRule="auto"/>
        <w:ind w:left="1080" w:firstLine="621"/>
        <w:jc w:val="both"/>
        <w:rPr>
          <w:rFonts w:ascii="Times New Roman" w:hAnsi="Times New Roman" w:cs="Times New Roman"/>
          <w:sz w:val="24"/>
          <w:szCs w:val="24"/>
        </w:rPr>
      </w:pPr>
    </w:p>
    <w:p w:rsidR="001B0EBD" w:rsidRDefault="001B0EBD" w:rsidP="007E2C1C">
      <w:pPr>
        <w:pStyle w:val="ListParagraph"/>
        <w:spacing w:after="0" w:line="480" w:lineRule="auto"/>
        <w:ind w:left="1080" w:firstLine="621"/>
        <w:jc w:val="both"/>
        <w:rPr>
          <w:rFonts w:ascii="Times New Roman" w:hAnsi="Times New Roman" w:cs="Times New Roman"/>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F733A" w:rsidRDefault="00EF733A" w:rsidP="007E2C1C">
      <w:pPr>
        <w:spacing w:after="0"/>
        <w:jc w:val="center"/>
        <w:rPr>
          <w:rFonts w:ascii="Times New Roman" w:hAnsi="Times New Roman" w:cs="Times New Roman"/>
          <w:b/>
          <w:bCs/>
          <w:sz w:val="24"/>
          <w:szCs w:val="24"/>
        </w:rPr>
      </w:pPr>
    </w:p>
    <w:p w:rsidR="00E130AD" w:rsidRDefault="00E130AD" w:rsidP="007E2C1C">
      <w:pPr>
        <w:spacing w:after="0"/>
        <w:jc w:val="center"/>
        <w:rPr>
          <w:rFonts w:ascii="Times New Roman" w:hAnsi="Times New Roman" w:cs="Times New Roman"/>
          <w:b/>
          <w:bCs/>
          <w:sz w:val="24"/>
          <w:szCs w:val="24"/>
        </w:rPr>
      </w:pPr>
    </w:p>
    <w:p w:rsidR="005D0E98" w:rsidRDefault="005D0E98">
      <w:pPr>
        <w:rPr>
          <w:rFonts w:ascii="Times New Roman" w:hAnsi="Times New Roman" w:cs="Times New Roman"/>
          <w:b/>
          <w:bCs/>
          <w:sz w:val="24"/>
          <w:szCs w:val="24"/>
        </w:rPr>
      </w:pPr>
      <w:r>
        <w:rPr>
          <w:rFonts w:ascii="Times New Roman" w:hAnsi="Times New Roman" w:cs="Times New Roman"/>
          <w:b/>
          <w:bCs/>
          <w:sz w:val="24"/>
          <w:szCs w:val="24"/>
        </w:rPr>
        <w:br w:type="page"/>
      </w:r>
    </w:p>
    <w:p w:rsidR="001B0EBD" w:rsidRPr="00BC0B86" w:rsidRDefault="00012075" w:rsidP="005D0E98">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shape id="_x0000_s1060" type="#_x0000_t202" style="position:absolute;left:0;text-align:left;margin-left:292.35pt;margin-top:-84.15pt;width:36.75pt;height:28.5pt;z-index:251685888" stroked="f">
            <v:textbox>
              <w:txbxContent>
                <w:p w:rsidR="00DE7B1C" w:rsidRDefault="00DE7B1C"/>
              </w:txbxContent>
            </v:textbox>
          </v:shape>
        </w:pict>
      </w:r>
      <w:r w:rsidR="001B0EBD">
        <w:rPr>
          <w:rFonts w:ascii="Times New Roman" w:hAnsi="Times New Roman" w:cs="Times New Roman"/>
          <w:b/>
          <w:bCs/>
          <w:sz w:val="24"/>
          <w:szCs w:val="24"/>
        </w:rPr>
        <w:t>BAB IV</w:t>
      </w:r>
    </w:p>
    <w:p w:rsidR="001B0EBD" w:rsidRDefault="001B0EBD" w:rsidP="007E2C1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w:t>
      </w:r>
    </w:p>
    <w:p w:rsidR="00A564DC" w:rsidRDefault="00A564DC" w:rsidP="007E2C1C">
      <w:pPr>
        <w:pStyle w:val="ListParagraph"/>
        <w:numPr>
          <w:ilvl w:val="0"/>
          <w:numId w:val="16"/>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Gambaran Umum Lokasi Penelitian</w:t>
      </w:r>
    </w:p>
    <w:p w:rsidR="00A564DC" w:rsidRDefault="00A564DC" w:rsidP="007E2C1C">
      <w:pPr>
        <w:pStyle w:val="ListParagraph"/>
        <w:numPr>
          <w:ilvl w:val="0"/>
          <w:numId w:val="17"/>
        </w:numPr>
        <w:spacing w:after="0" w:line="480" w:lineRule="auto"/>
        <w:ind w:left="851" w:hanging="425"/>
        <w:jc w:val="both"/>
        <w:rPr>
          <w:rFonts w:ascii="Times New Roman" w:hAnsi="Times New Roman" w:cs="Times New Roman"/>
          <w:b/>
          <w:bCs/>
          <w:sz w:val="24"/>
          <w:szCs w:val="24"/>
        </w:rPr>
      </w:pPr>
      <w:r w:rsidRPr="00395DAC">
        <w:rPr>
          <w:rFonts w:ascii="Times New Roman" w:hAnsi="Times New Roman" w:cs="Times New Roman"/>
          <w:b/>
          <w:bCs/>
          <w:sz w:val="24"/>
          <w:szCs w:val="24"/>
        </w:rPr>
        <w:t>Sejarah PT Bank Rakyat Indonesia Syariah</w:t>
      </w:r>
    </w:p>
    <w:p w:rsidR="00A564DC" w:rsidRDefault="00A564DC" w:rsidP="007E2C1C">
      <w:pPr>
        <w:pStyle w:val="ListParagraph"/>
        <w:spacing w:after="0" w:line="480" w:lineRule="auto"/>
        <w:ind w:left="851" w:firstLine="589"/>
        <w:jc w:val="both"/>
        <w:rPr>
          <w:rFonts w:ascii="Times New Roman" w:hAnsi="Times New Roman" w:cs="Times New Roman"/>
          <w:sz w:val="24"/>
          <w:szCs w:val="24"/>
        </w:rPr>
      </w:pPr>
      <w:r w:rsidRPr="00A564DC">
        <w:rPr>
          <w:rFonts w:ascii="Times New Roman" w:hAnsi="Times New Roman" w:cs="Times New Roman"/>
          <w:sz w:val="24"/>
          <w:szCs w:val="24"/>
        </w:rPr>
        <w:t>Berawal dari akuisisi PT. Bank Rakyat Indonesia (Persero), Tbk., terhadap Bank Jasa Arta pada 19 Desember  2007 dan setelah mendapatkan izin dari Bank Indonesia pada 16 Oktober 2008 melalui suratnya o.10/67/KEP.GBI/DpG/2008, maka pada tanggal 17 November 2008 PT Bank BRI Syariah Tbk secara resmi beroperasi. Kemudian PT Bank BRI Syariah Tbk merubah kegiatan usaha yang semula beroperasional secara konvensional, kemudian diubah menjadi kegiatan perbankan berdasarkan prinsip syariah Islam.</w:t>
      </w:r>
    </w:p>
    <w:p w:rsidR="00A564DC" w:rsidRDefault="00012075" w:rsidP="007E2C1C">
      <w:pPr>
        <w:pStyle w:val="ListParagraph"/>
        <w:spacing w:after="0" w:line="480" w:lineRule="auto"/>
        <w:ind w:left="851" w:firstLine="589"/>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61" type="#_x0000_t202" style="position:absolute;left:0;text-align:left;margin-left:131.1pt;margin-top:181.25pt;width:77.25pt;height:33pt;z-index:251686912" stroked="f">
            <v:textbox>
              <w:txbxContent>
                <w:p w:rsidR="00DE7B1C" w:rsidRPr="005D0E98" w:rsidRDefault="00DE7B1C" w:rsidP="005D0E98">
                  <w:pPr>
                    <w:jc w:val="center"/>
                    <w:rPr>
                      <w:rFonts w:asciiTheme="majorBidi" w:hAnsiTheme="majorBidi" w:cstheme="majorBidi"/>
                      <w:sz w:val="24"/>
                      <w:szCs w:val="24"/>
                      <w:lang w:val="en-US"/>
                    </w:rPr>
                  </w:pPr>
                  <w:r>
                    <w:rPr>
                      <w:rFonts w:asciiTheme="majorBidi" w:hAnsiTheme="majorBidi" w:cstheme="majorBidi"/>
                      <w:sz w:val="24"/>
                      <w:szCs w:val="24"/>
                      <w:lang w:val="en-US"/>
                    </w:rPr>
                    <w:t>55</w:t>
                  </w:r>
                </w:p>
              </w:txbxContent>
            </v:textbox>
          </v:shape>
        </w:pict>
      </w:r>
      <w:r w:rsidR="00A564DC" w:rsidRPr="00A564DC">
        <w:rPr>
          <w:rFonts w:ascii="Times New Roman" w:hAnsi="Times New Roman" w:cs="Times New Roman"/>
          <w:sz w:val="24"/>
          <w:szCs w:val="24"/>
        </w:rPr>
        <w:t xml:space="preserve">Dua tahun lebih PT Bank BRI Syariah Tbk hadir mempersembahkan sebuah bank ritel modern terkemuka dengan layanan finansial sesuai kebutuhan nasabah dengan jangkauan termudah untuk kehidupan lebih bermakna. Melayani nasabah dengan pelayanan prima </w:t>
      </w:r>
      <w:r w:rsidR="00A564DC" w:rsidRPr="00A564DC">
        <w:rPr>
          <w:rFonts w:ascii="Times New Roman" w:hAnsi="Times New Roman" w:cs="Times New Roman"/>
          <w:sz w:val="24"/>
          <w:szCs w:val="24"/>
        </w:rPr>
        <w:lastRenderedPageBreak/>
        <w:t>(service excellence) dan menawarkan beragam produk yang sesuai harapan nasabah dengan prinsip syariah.</w:t>
      </w:r>
    </w:p>
    <w:p w:rsidR="00A564DC" w:rsidRDefault="00A564DC" w:rsidP="007E2C1C">
      <w:pPr>
        <w:pStyle w:val="ListParagraph"/>
        <w:spacing w:after="0" w:line="480" w:lineRule="auto"/>
        <w:ind w:left="851" w:firstLine="589"/>
        <w:jc w:val="both"/>
        <w:rPr>
          <w:rFonts w:ascii="Times New Roman" w:hAnsi="Times New Roman" w:cs="Times New Roman"/>
          <w:sz w:val="24"/>
          <w:szCs w:val="24"/>
        </w:rPr>
      </w:pPr>
      <w:r w:rsidRPr="00A564DC">
        <w:rPr>
          <w:rFonts w:ascii="Times New Roman" w:hAnsi="Times New Roman" w:cs="Times New Roman"/>
          <w:sz w:val="24"/>
          <w:szCs w:val="24"/>
        </w:rPr>
        <w:t>Kehadiran PT Bank BRI Syariah Tbk di tengah-tengah industri perbankan nasional dipertegas oleh makna pendar cahaya yang mengikuti logo perusahaan. Logo ini menggambarkan keinginan dan tuntutan masyarakat terhadap sebuah bank modern sekelas PT Bank BRI Syariah Tbk yang mampu melayani masyarakat dalam kehidupan modern. Kombinasi warna yang digunakan merupakan turunan dari warna biru dan putih sebagai benang merah dengan brand PT. Bank Rakyat Indonesia (Persero), Tbk..</w:t>
      </w:r>
    </w:p>
    <w:p w:rsidR="00A564DC" w:rsidRDefault="00A564DC" w:rsidP="007E2C1C">
      <w:pPr>
        <w:pStyle w:val="ListParagraph"/>
        <w:spacing w:after="0" w:line="480" w:lineRule="auto"/>
        <w:ind w:left="851" w:firstLine="589"/>
        <w:jc w:val="both"/>
        <w:rPr>
          <w:rFonts w:ascii="Times New Roman" w:hAnsi="Times New Roman" w:cs="Times New Roman"/>
          <w:sz w:val="24"/>
          <w:szCs w:val="24"/>
        </w:rPr>
      </w:pPr>
      <w:r w:rsidRPr="00A564DC">
        <w:rPr>
          <w:rFonts w:ascii="Times New Roman" w:hAnsi="Times New Roman" w:cs="Times New Roman"/>
          <w:sz w:val="24"/>
          <w:szCs w:val="24"/>
        </w:rPr>
        <w:t xml:space="preserve">Aktivitas PT Bank BRI Syariah Tbk semakin kokoh setelah pada 19 Desember 2008 ditandatangani akta pemisahan Unit Usaha Syariah PT. Bank Rakyat Indonesia (Persero), Tbk., untuk melebur ke dalam PT Bank BRI Syariah Tbk (proses spin off) yang berlaku efektif pada tanggal 1 Januari 2009. Penandatanganan dilakukan oleh Bapak Sofyan Basir selaku Direktur </w:t>
      </w:r>
      <w:r w:rsidRPr="00A564DC">
        <w:rPr>
          <w:rFonts w:ascii="Times New Roman" w:hAnsi="Times New Roman" w:cs="Times New Roman"/>
          <w:sz w:val="24"/>
          <w:szCs w:val="24"/>
        </w:rPr>
        <w:lastRenderedPageBreak/>
        <w:t>Utama PT. Bank Rakyat Indonesia (Persero), Tbk., dan Bapak Ventje Rahardjo selaku Direktur Utama PT Bank BRI Syariah Tbk.</w:t>
      </w:r>
    </w:p>
    <w:p w:rsidR="00A564DC" w:rsidRDefault="00A564DC" w:rsidP="007E2C1C">
      <w:pPr>
        <w:pStyle w:val="ListParagraph"/>
        <w:spacing w:after="0" w:line="480" w:lineRule="auto"/>
        <w:ind w:left="851" w:firstLine="589"/>
        <w:jc w:val="both"/>
        <w:rPr>
          <w:rFonts w:ascii="Times New Roman" w:hAnsi="Times New Roman" w:cs="Times New Roman"/>
          <w:sz w:val="24"/>
          <w:szCs w:val="24"/>
        </w:rPr>
      </w:pPr>
      <w:r w:rsidRPr="00A564DC">
        <w:rPr>
          <w:rFonts w:ascii="Times New Roman" w:hAnsi="Times New Roman" w:cs="Times New Roman"/>
          <w:sz w:val="24"/>
          <w:szCs w:val="24"/>
        </w:rPr>
        <w:t>Saat ini PT Bank BRI Syariah Tbk menjadi bank syariah ketiga terbesar berdasarkan aset. PT Bank BRI Syariah Tbk tumbuh dengan pesat baik dari sisi aset, jumlah pembiayaan dan perolehan dana pihak ketiga. Dengan berfokus pada segmen menengah bawah, PT Bank BRI Syariah Tbk menargetkan menjadi bank ritel modern terkemuka dengan berbagai ragam produk dan layanan perbankan.</w:t>
      </w:r>
    </w:p>
    <w:p w:rsidR="00A564DC" w:rsidRPr="00A564DC" w:rsidRDefault="00A564DC" w:rsidP="007E2C1C">
      <w:pPr>
        <w:pStyle w:val="ListParagraph"/>
        <w:spacing w:after="0" w:line="480" w:lineRule="auto"/>
        <w:ind w:left="851" w:firstLine="589"/>
        <w:jc w:val="both"/>
        <w:rPr>
          <w:rFonts w:ascii="Times New Roman" w:hAnsi="Times New Roman" w:cs="Times New Roman"/>
          <w:b/>
          <w:bCs/>
          <w:sz w:val="24"/>
          <w:szCs w:val="24"/>
        </w:rPr>
      </w:pPr>
      <w:r w:rsidRPr="00A564DC">
        <w:rPr>
          <w:rFonts w:ascii="Times New Roman" w:hAnsi="Times New Roman" w:cs="Times New Roman"/>
          <w:sz w:val="24"/>
          <w:szCs w:val="24"/>
        </w:rPr>
        <w:t xml:space="preserve">Sesuai dengan visinya, saat ini PT Bank BRI Syariah Tbk merintis sinergi dengan PT Bank Rakyat Indonesia (Persero), Tbk.,dengan memanfaatkan jaringan kerja PT Bank Rakyat Indonesia (Persero), Tbk., sebagai Kantor Layanan Syariah dalam mengembangkan bisnis yang berfokus kepada kegiatan penghimpunan dana masyarakat dan kegiatan konsumer berdasarkan prinsip syariah. Kantor Pusat PT Bank BRI </w:t>
      </w:r>
      <w:r w:rsidRPr="00A564DC">
        <w:rPr>
          <w:rFonts w:ascii="Times New Roman" w:hAnsi="Times New Roman" w:cs="Times New Roman"/>
          <w:sz w:val="24"/>
          <w:szCs w:val="24"/>
        </w:rPr>
        <w:lastRenderedPageBreak/>
        <w:t>Syariah terletak di Gd. BRI II Lt. 5 Jl Jend. Soedirman Kav. 44-46 Jakarta.</w:t>
      </w:r>
      <w:r>
        <w:rPr>
          <w:rStyle w:val="FootnoteReference"/>
          <w:rFonts w:ascii="Times New Roman" w:hAnsi="Times New Roman" w:cs="Times New Roman"/>
          <w:sz w:val="24"/>
          <w:szCs w:val="24"/>
        </w:rPr>
        <w:footnoteReference w:id="53"/>
      </w:r>
    </w:p>
    <w:p w:rsidR="00A564DC" w:rsidRPr="00395DAC" w:rsidRDefault="00A564DC" w:rsidP="007E2C1C">
      <w:pPr>
        <w:pStyle w:val="ListParagraph"/>
        <w:numPr>
          <w:ilvl w:val="0"/>
          <w:numId w:val="17"/>
        </w:numPr>
        <w:spacing w:after="0" w:line="480" w:lineRule="auto"/>
        <w:ind w:left="851" w:hanging="425"/>
        <w:jc w:val="both"/>
        <w:rPr>
          <w:rFonts w:ascii="Times New Roman" w:hAnsi="Times New Roman" w:cs="Times New Roman"/>
          <w:b/>
          <w:bCs/>
          <w:sz w:val="24"/>
          <w:szCs w:val="24"/>
        </w:rPr>
      </w:pPr>
      <w:r w:rsidRPr="00395DAC">
        <w:rPr>
          <w:rFonts w:ascii="Times New Roman" w:hAnsi="Times New Roman" w:cs="Times New Roman"/>
          <w:b/>
          <w:bCs/>
          <w:sz w:val="24"/>
          <w:szCs w:val="24"/>
        </w:rPr>
        <w:t>Visi dan Misi</w:t>
      </w:r>
    </w:p>
    <w:p w:rsidR="00A564DC" w:rsidRDefault="00A564DC" w:rsidP="007E2C1C">
      <w:pPr>
        <w:pStyle w:val="ListParagraph"/>
        <w:numPr>
          <w:ilvl w:val="0"/>
          <w:numId w:val="1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Visi</w:t>
      </w:r>
    </w:p>
    <w:p w:rsidR="00A564DC" w:rsidRDefault="00A564DC" w:rsidP="007E2C1C">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Menjadi bank ritel modern terkemuka dengan ragam layanan finansial sesuai kebutuhan nasabah dengan jangkauan termudah untuk kehidupan lebih bermakna.</w:t>
      </w:r>
    </w:p>
    <w:p w:rsidR="00A564DC" w:rsidRDefault="00A564DC" w:rsidP="007E2C1C">
      <w:pPr>
        <w:pStyle w:val="ListParagraph"/>
        <w:numPr>
          <w:ilvl w:val="0"/>
          <w:numId w:val="18"/>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Misi</w:t>
      </w:r>
    </w:p>
    <w:p w:rsidR="00A564DC" w:rsidRDefault="00A564DC" w:rsidP="007E2C1C">
      <w:pPr>
        <w:pStyle w:val="ListParagraph"/>
        <w:numPr>
          <w:ilvl w:val="0"/>
          <w:numId w:val="19"/>
        </w:numPr>
        <w:tabs>
          <w:tab w:val="left" w:pos="170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Memahami keragaman individu dan mengakomodasi beragam kebutuhan finansial nasabah.</w:t>
      </w:r>
    </w:p>
    <w:p w:rsidR="00A564DC" w:rsidRDefault="00A564DC" w:rsidP="007E2C1C">
      <w:pPr>
        <w:pStyle w:val="ListParagraph"/>
        <w:numPr>
          <w:ilvl w:val="0"/>
          <w:numId w:val="19"/>
        </w:numPr>
        <w:tabs>
          <w:tab w:val="left" w:pos="170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Menyediakan produk dan layanan yang mengedepankan etika sesuai dengan prinsip-prinsip syariah.</w:t>
      </w:r>
    </w:p>
    <w:p w:rsidR="00A564DC" w:rsidRDefault="00A564DC" w:rsidP="007E2C1C">
      <w:pPr>
        <w:pStyle w:val="ListParagraph"/>
        <w:numPr>
          <w:ilvl w:val="0"/>
          <w:numId w:val="19"/>
        </w:numPr>
        <w:tabs>
          <w:tab w:val="left" w:pos="170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Menyediakan akses ternyaman melalui berbagai sarana kapanpun dan dimanapun.</w:t>
      </w:r>
    </w:p>
    <w:p w:rsidR="001B0EBD" w:rsidRDefault="00A564DC" w:rsidP="007E2C1C">
      <w:pPr>
        <w:pStyle w:val="ListParagraph"/>
        <w:numPr>
          <w:ilvl w:val="0"/>
          <w:numId w:val="19"/>
        </w:numPr>
        <w:tabs>
          <w:tab w:val="left" w:pos="1701"/>
        </w:tabs>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Memungkinkan setiap individu untuk meningkatkan kualitas hidup dan menghadirkan ketenteraman pikiran.</w:t>
      </w:r>
      <w:r>
        <w:rPr>
          <w:rStyle w:val="FootnoteReference"/>
          <w:rFonts w:ascii="Times New Roman" w:hAnsi="Times New Roman" w:cs="Times New Roman"/>
          <w:sz w:val="24"/>
          <w:szCs w:val="24"/>
        </w:rPr>
        <w:footnoteReference w:id="54"/>
      </w:r>
    </w:p>
    <w:p w:rsidR="00A564DC" w:rsidRPr="00A564DC" w:rsidRDefault="00A564DC" w:rsidP="007E2C1C">
      <w:pPr>
        <w:pStyle w:val="ListParagraph"/>
        <w:numPr>
          <w:ilvl w:val="0"/>
          <w:numId w:val="16"/>
        </w:numPr>
        <w:tabs>
          <w:tab w:val="left" w:pos="1701"/>
        </w:tabs>
        <w:spacing w:after="0" w:line="480" w:lineRule="auto"/>
        <w:ind w:left="426" w:hanging="426"/>
        <w:jc w:val="both"/>
        <w:rPr>
          <w:rFonts w:ascii="Times New Roman" w:hAnsi="Times New Roman" w:cs="Times New Roman"/>
          <w:b/>
          <w:bCs/>
          <w:sz w:val="24"/>
          <w:szCs w:val="24"/>
        </w:rPr>
      </w:pPr>
      <w:r w:rsidRPr="00A564DC">
        <w:rPr>
          <w:rFonts w:ascii="Times New Roman" w:hAnsi="Times New Roman" w:cs="Times New Roman"/>
          <w:b/>
          <w:bCs/>
          <w:sz w:val="24"/>
          <w:szCs w:val="24"/>
        </w:rPr>
        <w:t>Deskriptif Data Penelitian</w:t>
      </w:r>
    </w:p>
    <w:p w:rsidR="00B80462" w:rsidRPr="00EF733A" w:rsidRDefault="00A564DC" w:rsidP="007E2C1C">
      <w:pPr>
        <w:pStyle w:val="ListParagraph"/>
        <w:tabs>
          <w:tab w:val="left" w:pos="993"/>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Penelitian ini menggunakan Windows Microsoft Excel dengan menggunakan bantuan SPSS 16.0 untuk mengolah dan memperoleh hasil dari variabel-variabel yang diteliti.</w:t>
      </w:r>
    </w:p>
    <w:p w:rsidR="00A564DC" w:rsidRPr="001A49BA" w:rsidRDefault="00A564DC" w:rsidP="007E2C1C">
      <w:pPr>
        <w:pStyle w:val="ListParagraph"/>
        <w:numPr>
          <w:ilvl w:val="0"/>
          <w:numId w:val="20"/>
        </w:numPr>
        <w:tabs>
          <w:tab w:val="left" w:pos="993"/>
        </w:tabs>
        <w:spacing w:after="0" w:line="480" w:lineRule="auto"/>
        <w:jc w:val="both"/>
        <w:rPr>
          <w:rFonts w:ascii="Times New Roman" w:hAnsi="Times New Roman" w:cs="Times New Roman"/>
          <w:b/>
          <w:bCs/>
          <w:sz w:val="24"/>
          <w:szCs w:val="24"/>
        </w:rPr>
      </w:pPr>
      <w:r w:rsidRPr="001A49BA">
        <w:rPr>
          <w:rFonts w:ascii="Times New Roman" w:hAnsi="Times New Roman" w:cs="Times New Roman"/>
          <w:b/>
          <w:bCs/>
          <w:sz w:val="24"/>
          <w:szCs w:val="24"/>
        </w:rPr>
        <w:t>Data</w:t>
      </w:r>
      <w:r w:rsidR="00B80462" w:rsidRPr="001A49BA">
        <w:rPr>
          <w:rFonts w:ascii="Times New Roman" w:hAnsi="Times New Roman" w:cs="Times New Roman"/>
          <w:b/>
          <w:bCs/>
          <w:sz w:val="24"/>
          <w:szCs w:val="24"/>
        </w:rPr>
        <w:t xml:space="preserve"> Inflasi</w:t>
      </w:r>
    </w:p>
    <w:p w:rsidR="00EF733A" w:rsidRPr="00EF733A" w:rsidRDefault="001A49BA" w:rsidP="007E2C1C">
      <w:pPr>
        <w:pStyle w:val="ListParagraph"/>
        <w:tabs>
          <w:tab w:val="left" w:pos="993"/>
        </w:tabs>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0462">
        <w:rPr>
          <w:rFonts w:ascii="Times New Roman" w:hAnsi="Times New Roman" w:cs="Times New Roman"/>
          <w:sz w:val="24"/>
          <w:szCs w:val="24"/>
        </w:rPr>
        <w:t>Inflasi adalah kenaikan harga yang secara umum dan kenaikannya bukan hanya satu barang ataupun jasa akan tetapi semuanya itu secara bersama-sama mengalami kenaikan harga dan biasanya berlangsung cukup lama.</w:t>
      </w:r>
    </w:p>
    <w:p w:rsidR="00EF733A" w:rsidRDefault="00EF733A" w:rsidP="007E2C1C">
      <w:pPr>
        <w:pStyle w:val="ListParagraph"/>
        <w:tabs>
          <w:tab w:val="left" w:pos="993"/>
        </w:tabs>
        <w:spacing w:after="0" w:line="480" w:lineRule="auto"/>
        <w:ind w:left="786"/>
        <w:jc w:val="center"/>
        <w:rPr>
          <w:rFonts w:ascii="Times New Roman" w:hAnsi="Times New Roman" w:cs="Times New Roman"/>
          <w:b/>
          <w:bCs/>
          <w:sz w:val="24"/>
          <w:szCs w:val="24"/>
        </w:rPr>
      </w:pPr>
    </w:p>
    <w:p w:rsidR="00EF733A" w:rsidRDefault="00EF733A" w:rsidP="007E2C1C">
      <w:pPr>
        <w:pStyle w:val="ListParagraph"/>
        <w:tabs>
          <w:tab w:val="left" w:pos="993"/>
        </w:tabs>
        <w:spacing w:after="0" w:line="480" w:lineRule="auto"/>
        <w:ind w:left="786"/>
        <w:jc w:val="center"/>
        <w:rPr>
          <w:rFonts w:ascii="Times New Roman" w:hAnsi="Times New Roman" w:cs="Times New Roman"/>
          <w:b/>
          <w:bCs/>
          <w:sz w:val="24"/>
          <w:szCs w:val="24"/>
        </w:rPr>
      </w:pPr>
    </w:p>
    <w:p w:rsidR="00EF733A" w:rsidRDefault="00EF733A" w:rsidP="007E2C1C">
      <w:pPr>
        <w:pStyle w:val="ListParagraph"/>
        <w:tabs>
          <w:tab w:val="left" w:pos="993"/>
        </w:tabs>
        <w:spacing w:after="0" w:line="480" w:lineRule="auto"/>
        <w:ind w:left="786"/>
        <w:jc w:val="center"/>
        <w:rPr>
          <w:rFonts w:ascii="Times New Roman" w:hAnsi="Times New Roman" w:cs="Times New Roman"/>
          <w:b/>
          <w:bCs/>
          <w:sz w:val="24"/>
          <w:szCs w:val="24"/>
        </w:rPr>
      </w:pPr>
    </w:p>
    <w:p w:rsidR="00EF733A" w:rsidRDefault="00EF733A" w:rsidP="007E2C1C">
      <w:pPr>
        <w:pStyle w:val="ListParagraph"/>
        <w:tabs>
          <w:tab w:val="left" w:pos="993"/>
        </w:tabs>
        <w:spacing w:after="0" w:line="480" w:lineRule="auto"/>
        <w:ind w:left="786"/>
        <w:jc w:val="center"/>
        <w:rPr>
          <w:rFonts w:ascii="Times New Roman" w:hAnsi="Times New Roman" w:cs="Times New Roman"/>
          <w:b/>
          <w:bCs/>
          <w:sz w:val="24"/>
          <w:szCs w:val="24"/>
        </w:rPr>
      </w:pPr>
    </w:p>
    <w:p w:rsidR="00EF733A" w:rsidRDefault="00EF733A" w:rsidP="007E2C1C">
      <w:pPr>
        <w:pStyle w:val="ListParagraph"/>
        <w:tabs>
          <w:tab w:val="left" w:pos="993"/>
        </w:tabs>
        <w:spacing w:after="0" w:line="480" w:lineRule="auto"/>
        <w:ind w:left="786"/>
        <w:jc w:val="center"/>
        <w:rPr>
          <w:rFonts w:ascii="Times New Roman" w:hAnsi="Times New Roman" w:cs="Times New Roman"/>
          <w:b/>
          <w:bCs/>
          <w:sz w:val="24"/>
          <w:szCs w:val="24"/>
        </w:rPr>
      </w:pPr>
    </w:p>
    <w:p w:rsidR="00B80462" w:rsidRPr="001A49BA" w:rsidRDefault="00B80462" w:rsidP="007E2C1C">
      <w:pPr>
        <w:pStyle w:val="ListParagraph"/>
        <w:tabs>
          <w:tab w:val="left" w:pos="993"/>
        </w:tabs>
        <w:spacing w:after="0" w:line="480" w:lineRule="auto"/>
        <w:ind w:left="786"/>
        <w:jc w:val="center"/>
        <w:rPr>
          <w:rFonts w:ascii="Times New Roman" w:hAnsi="Times New Roman" w:cs="Times New Roman"/>
          <w:b/>
          <w:bCs/>
          <w:sz w:val="24"/>
          <w:szCs w:val="24"/>
        </w:rPr>
      </w:pPr>
      <w:r w:rsidRPr="001A49BA">
        <w:rPr>
          <w:rFonts w:ascii="Times New Roman" w:hAnsi="Times New Roman" w:cs="Times New Roman"/>
          <w:b/>
          <w:bCs/>
          <w:sz w:val="24"/>
          <w:szCs w:val="24"/>
        </w:rPr>
        <w:lastRenderedPageBreak/>
        <w:t>Tabel 4.1</w:t>
      </w:r>
    </w:p>
    <w:p w:rsidR="00B80462" w:rsidRPr="001A49BA" w:rsidRDefault="00B80462" w:rsidP="007E2C1C">
      <w:pPr>
        <w:pStyle w:val="ListParagraph"/>
        <w:tabs>
          <w:tab w:val="left" w:pos="993"/>
        </w:tabs>
        <w:spacing w:after="0" w:line="480" w:lineRule="auto"/>
        <w:ind w:left="786"/>
        <w:jc w:val="center"/>
        <w:rPr>
          <w:rFonts w:ascii="Times New Roman" w:hAnsi="Times New Roman" w:cs="Times New Roman"/>
          <w:b/>
          <w:bCs/>
          <w:sz w:val="24"/>
          <w:szCs w:val="24"/>
        </w:rPr>
      </w:pPr>
      <w:r w:rsidRPr="001A49BA">
        <w:rPr>
          <w:rFonts w:ascii="Times New Roman" w:hAnsi="Times New Roman" w:cs="Times New Roman"/>
          <w:b/>
          <w:bCs/>
          <w:sz w:val="24"/>
          <w:szCs w:val="24"/>
        </w:rPr>
        <w:t>Data Inflasi</w:t>
      </w:r>
      <w:r w:rsidR="00FC15D7" w:rsidRPr="001A49BA">
        <w:rPr>
          <w:rFonts w:ascii="Times New Roman" w:hAnsi="Times New Roman" w:cs="Times New Roman"/>
          <w:b/>
          <w:bCs/>
          <w:sz w:val="24"/>
          <w:szCs w:val="24"/>
        </w:rPr>
        <w:t xml:space="preserve"> Triwulan Tahun 2011-2018</w:t>
      </w:r>
      <w:r w:rsidRPr="001A49BA">
        <w:rPr>
          <w:rFonts w:ascii="Times New Roman" w:hAnsi="Times New Roman" w:cs="Times New Roman"/>
          <w:b/>
          <w:bCs/>
          <w:sz w:val="24"/>
          <w:szCs w:val="24"/>
        </w:rPr>
        <w:t xml:space="preserve"> (Dalam Persentase)</w:t>
      </w:r>
    </w:p>
    <w:tbl>
      <w:tblPr>
        <w:tblStyle w:val="TableGrid"/>
        <w:tblW w:w="0" w:type="auto"/>
        <w:tblInd w:w="786" w:type="dxa"/>
        <w:tblLook w:val="04A0" w:firstRow="1" w:lastRow="0" w:firstColumn="1" w:lastColumn="0" w:noHBand="0" w:noVBand="1"/>
      </w:tblPr>
      <w:tblGrid>
        <w:gridCol w:w="2724"/>
        <w:gridCol w:w="1538"/>
        <w:gridCol w:w="1518"/>
      </w:tblGrid>
      <w:tr w:rsidR="00B82103" w:rsidTr="00EF733A">
        <w:tc>
          <w:tcPr>
            <w:tcW w:w="2724" w:type="dxa"/>
          </w:tcPr>
          <w:p w:rsidR="00B82103" w:rsidRPr="001A49BA" w:rsidRDefault="00B82103" w:rsidP="007E2C1C">
            <w:pPr>
              <w:pStyle w:val="ListParagraph"/>
              <w:tabs>
                <w:tab w:val="left" w:pos="993"/>
              </w:tabs>
              <w:spacing w:line="48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Tahun</w:t>
            </w:r>
          </w:p>
        </w:tc>
        <w:tc>
          <w:tcPr>
            <w:tcW w:w="1538" w:type="dxa"/>
          </w:tcPr>
          <w:p w:rsidR="00B82103" w:rsidRPr="001A49BA" w:rsidRDefault="00B82103" w:rsidP="007E2C1C">
            <w:pPr>
              <w:pStyle w:val="ListParagraph"/>
              <w:tabs>
                <w:tab w:val="left" w:pos="993"/>
              </w:tabs>
              <w:spacing w:line="48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Inflasi (%)</w:t>
            </w:r>
          </w:p>
        </w:tc>
        <w:tc>
          <w:tcPr>
            <w:tcW w:w="1518" w:type="dxa"/>
          </w:tcPr>
          <w:p w:rsidR="00B82103" w:rsidRPr="001A49BA" w:rsidRDefault="00B82103" w:rsidP="007E2C1C">
            <w:pPr>
              <w:pStyle w:val="ListParagraph"/>
              <w:tabs>
                <w:tab w:val="left" w:pos="993"/>
              </w:tabs>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2011</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6,65</w:t>
            </w:r>
          </w:p>
        </w:tc>
        <w:tc>
          <w:tcPr>
            <w:tcW w:w="1518" w:type="dxa"/>
            <w:vMerge w:val="restart"/>
            <w:vAlign w:val="center"/>
          </w:tcPr>
          <w:p w:rsidR="00B82103" w:rsidRPr="00B82103" w:rsidRDefault="00B82103"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514,75</w:t>
            </w:r>
          </w:p>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2011</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5,54</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2011</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4,61</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2011</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3,79</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2012</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3,97</w:t>
            </w:r>
          </w:p>
        </w:tc>
        <w:tc>
          <w:tcPr>
            <w:tcW w:w="1518" w:type="dxa"/>
            <w:vMerge w:val="restart"/>
            <w:vAlign w:val="center"/>
          </w:tcPr>
          <w:p w:rsidR="00B82103" w:rsidRPr="00B82103" w:rsidRDefault="00B82103"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427,75</w:t>
            </w:r>
          </w:p>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2012</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4,53</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2012</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4,31</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2012</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4,30</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2013</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5,90</w:t>
            </w:r>
          </w:p>
        </w:tc>
        <w:tc>
          <w:tcPr>
            <w:tcW w:w="1518" w:type="dxa"/>
            <w:vMerge w:val="restart"/>
            <w:vAlign w:val="center"/>
          </w:tcPr>
          <w:p w:rsidR="00B82103" w:rsidRPr="00B82103" w:rsidRDefault="00B82103"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714,5</w:t>
            </w:r>
          </w:p>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2013</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5,90</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2013</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8,40</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B82103" w:rsidTr="00EF733A">
        <w:tc>
          <w:tcPr>
            <w:tcW w:w="2724"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2013</w:t>
            </w:r>
          </w:p>
        </w:tc>
        <w:tc>
          <w:tcPr>
            <w:tcW w:w="1538" w:type="dxa"/>
          </w:tcPr>
          <w:p w:rsid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8,38</w:t>
            </w:r>
          </w:p>
        </w:tc>
        <w:tc>
          <w:tcPr>
            <w:tcW w:w="1518" w:type="dxa"/>
            <w:vMerge/>
            <w:vAlign w:val="center"/>
          </w:tcPr>
          <w:p w:rsidR="00B82103" w:rsidRPr="00B82103" w:rsidRDefault="00B82103" w:rsidP="007E2C1C">
            <w:pPr>
              <w:pStyle w:val="ListParagraph"/>
              <w:tabs>
                <w:tab w:val="left" w:pos="993"/>
              </w:tabs>
              <w:spacing w:line="480" w:lineRule="auto"/>
              <w:ind w:left="0"/>
              <w:jc w:val="center"/>
              <w:rPr>
                <w:rFonts w:ascii="Times New Roman" w:hAnsi="Times New Roman" w:cs="Times New Roman"/>
                <w:sz w:val="24"/>
                <w:szCs w:val="24"/>
              </w:rPr>
            </w:pPr>
          </w:p>
        </w:tc>
      </w:tr>
      <w:tr w:rsidR="00D45AA6" w:rsidTr="00EF733A">
        <w:tc>
          <w:tcPr>
            <w:tcW w:w="2724" w:type="dxa"/>
          </w:tcPr>
          <w:p w:rsidR="00D45AA6" w:rsidRDefault="00D45AA6"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2014</w:t>
            </w:r>
          </w:p>
        </w:tc>
        <w:tc>
          <w:tcPr>
            <w:tcW w:w="1538" w:type="dxa"/>
          </w:tcPr>
          <w:p w:rsidR="00D45AA6" w:rsidRDefault="00D45AA6"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7,32</w:t>
            </w:r>
          </w:p>
        </w:tc>
        <w:tc>
          <w:tcPr>
            <w:tcW w:w="1518" w:type="dxa"/>
            <w:vMerge w:val="restart"/>
            <w:vAlign w:val="center"/>
          </w:tcPr>
          <w:p w:rsidR="00D45AA6" w:rsidRPr="00B82103" w:rsidRDefault="00D45AA6"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672,75</w:t>
            </w:r>
          </w:p>
          <w:p w:rsidR="00D45AA6" w:rsidRPr="00B82103" w:rsidRDefault="00D45AA6" w:rsidP="007E2C1C">
            <w:pPr>
              <w:pStyle w:val="ListParagraph"/>
              <w:tabs>
                <w:tab w:val="left" w:pos="993"/>
              </w:tabs>
              <w:spacing w:line="480" w:lineRule="auto"/>
              <w:ind w:left="0"/>
              <w:jc w:val="center"/>
              <w:rPr>
                <w:rFonts w:ascii="Times New Roman" w:hAnsi="Times New Roman" w:cs="Times New Roman"/>
                <w:sz w:val="24"/>
                <w:szCs w:val="24"/>
              </w:rPr>
            </w:pPr>
          </w:p>
        </w:tc>
      </w:tr>
      <w:tr w:rsidR="00D45AA6" w:rsidTr="00EF733A">
        <w:tc>
          <w:tcPr>
            <w:tcW w:w="2724" w:type="dxa"/>
          </w:tcPr>
          <w:p w:rsidR="00D45AA6" w:rsidRDefault="00D45AA6"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2014</w:t>
            </w:r>
          </w:p>
        </w:tc>
        <w:tc>
          <w:tcPr>
            <w:tcW w:w="1538" w:type="dxa"/>
          </w:tcPr>
          <w:p w:rsidR="00D45AA6" w:rsidRDefault="00D45AA6" w:rsidP="007E2C1C">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6,70</w:t>
            </w:r>
          </w:p>
        </w:tc>
        <w:tc>
          <w:tcPr>
            <w:tcW w:w="1518" w:type="dxa"/>
            <w:vMerge/>
            <w:vAlign w:val="center"/>
          </w:tcPr>
          <w:p w:rsidR="00D45AA6" w:rsidRPr="00B82103" w:rsidRDefault="00D45AA6" w:rsidP="007E2C1C">
            <w:pPr>
              <w:pStyle w:val="ListParagraph"/>
              <w:tabs>
                <w:tab w:val="left" w:pos="993"/>
              </w:tabs>
              <w:spacing w:line="480" w:lineRule="auto"/>
              <w:ind w:left="0"/>
              <w:jc w:val="center"/>
              <w:rPr>
                <w:rFonts w:ascii="Times New Roman" w:hAnsi="Times New Roman" w:cs="Times New Roman"/>
                <w:sz w:val="24"/>
                <w:szCs w:val="24"/>
              </w:rPr>
            </w:pPr>
          </w:p>
        </w:tc>
      </w:tr>
      <w:tr w:rsidR="00D45AA6" w:rsidTr="00EF733A">
        <w:tc>
          <w:tcPr>
            <w:tcW w:w="2724" w:type="dxa"/>
          </w:tcPr>
          <w:p w:rsidR="00D45AA6" w:rsidRPr="00223D1E" w:rsidRDefault="00D45AA6"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Triwulan III tahun 2014</w:t>
            </w:r>
          </w:p>
        </w:tc>
        <w:tc>
          <w:tcPr>
            <w:tcW w:w="1538" w:type="dxa"/>
          </w:tcPr>
          <w:p w:rsidR="00D45AA6" w:rsidRPr="00223D1E" w:rsidRDefault="00D45AA6"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4,53</w:t>
            </w:r>
          </w:p>
        </w:tc>
        <w:tc>
          <w:tcPr>
            <w:tcW w:w="1518" w:type="dxa"/>
            <w:vMerge/>
            <w:vAlign w:val="center"/>
          </w:tcPr>
          <w:p w:rsidR="00D45AA6" w:rsidRPr="00B82103" w:rsidRDefault="00D45AA6" w:rsidP="007E2C1C">
            <w:pPr>
              <w:pStyle w:val="ListParagraph"/>
              <w:tabs>
                <w:tab w:val="left" w:pos="993"/>
              </w:tabs>
              <w:spacing w:line="480" w:lineRule="auto"/>
              <w:ind w:left="0"/>
              <w:jc w:val="center"/>
              <w:rPr>
                <w:rFonts w:ascii="Times New Roman" w:hAnsi="Times New Roman" w:cs="Times New Roman"/>
                <w:sz w:val="24"/>
                <w:szCs w:val="24"/>
              </w:rPr>
            </w:pPr>
          </w:p>
        </w:tc>
      </w:tr>
      <w:tr w:rsidR="00D45AA6" w:rsidTr="00EF733A">
        <w:tc>
          <w:tcPr>
            <w:tcW w:w="2724" w:type="dxa"/>
          </w:tcPr>
          <w:p w:rsidR="00D45AA6" w:rsidRDefault="00D45AA6"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2014</w:t>
            </w:r>
          </w:p>
        </w:tc>
        <w:tc>
          <w:tcPr>
            <w:tcW w:w="1538" w:type="dxa"/>
          </w:tcPr>
          <w:p w:rsidR="00D45AA6" w:rsidRDefault="00D45AA6"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8,36</w:t>
            </w:r>
          </w:p>
        </w:tc>
        <w:tc>
          <w:tcPr>
            <w:tcW w:w="1518" w:type="dxa"/>
            <w:vMerge/>
            <w:vAlign w:val="center"/>
          </w:tcPr>
          <w:p w:rsidR="00D45AA6" w:rsidRPr="00B82103" w:rsidRDefault="00D45AA6" w:rsidP="007E2C1C">
            <w:pPr>
              <w:pStyle w:val="ListParagraph"/>
              <w:tabs>
                <w:tab w:val="left" w:pos="993"/>
              </w:tabs>
              <w:spacing w:line="480" w:lineRule="auto"/>
              <w:ind w:left="0"/>
              <w:jc w:val="center"/>
              <w:rPr>
                <w:rFonts w:ascii="Times New Roman" w:hAnsi="Times New Roman" w:cs="Times New Roman"/>
                <w:b/>
                <w:bCs/>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2015</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6,38</w:t>
            </w:r>
          </w:p>
        </w:tc>
        <w:tc>
          <w:tcPr>
            <w:tcW w:w="1518" w:type="dxa"/>
            <w:vMerge w:val="restart"/>
            <w:vAlign w:val="center"/>
          </w:tcPr>
          <w:p w:rsidR="001B0B82" w:rsidRPr="00B82103" w:rsidRDefault="001B0B82"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595,5</w:t>
            </w:r>
          </w:p>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2015</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7,26</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2015</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6,83</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2015</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3,35</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2016</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4,45</w:t>
            </w:r>
          </w:p>
        </w:tc>
        <w:tc>
          <w:tcPr>
            <w:tcW w:w="1518" w:type="dxa"/>
            <w:vMerge w:val="restart"/>
            <w:vAlign w:val="center"/>
          </w:tcPr>
          <w:p w:rsidR="001B0B82" w:rsidRPr="00B82103" w:rsidRDefault="001B0B82"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349,75</w:t>
            </w:r>
          </w:p>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2016</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3,45</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2016</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3,07</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2016</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3,02</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2017</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3,61</w:t>
            </w:r>
          </w:p>
        </w:tc>
        <w:tc>
          <w:tcPr>
            <w:tcW w:w="1518" w:type="dxa"/>
            <w:vMerge w:val="restart"/>
            <w:vAlign w:val="center"/>
          </w:tcPr>
          <w:p w:rsidR="001B0B82" w:rsidRPr="00B82103" w:rsidRDefault="001B0B82" w:rsidP="007E2C1C">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382,75</w:t>
            </w:r>
          </w:p>
          <w:p w:rsidR="001B0B82" w:rsidRPr="00B82103" w:rsidRDefault="001B0B82" w:rsidP="001B0B82">
            <w:pPr>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2017</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4,37</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2017</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3,72</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2017</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3,61</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2018</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3,40</w:t>
            </w:r>
          </w:p>
        </w:tc>
        <w:tc>
          <w:tcPr>
            <w:tcW w:w="1518" w:type="dxa"/>
            <w:vMerge w:val="restart"/>
            <w:vAlign w:val="center"/>
          </w:tcPr>
          <w:p w:rsidR="001B0B82" w:rsidRPr="00B82103" w:rsidRDefault="001B0B82" w:rsidP="001B0B82">
            <w:pPr>
              <w:jc w:val="center"/>
              <w:rPr>
                <w:rFonts w:ascii="Times New Roman" w:hAnsi="Times New Roman" w:cs="Times New Roman"/>
                <w:color w:val="000000"/>
                <w:sz w:val="24"/>
                <w:szCs w:val="24"/>
              </w:rPr>
            </w:pPr>
            <w:r w:rsidRPr="00B82103">
              <w:rPr>
                <w:rFonts w:ascii="Times New Roman" w:hAnsi="Times New Roman" w:cs="Times New Roman"/>
                <w:color w:val="000000"/>
                <w:sz w:val="24"/>
                <w:szCs w:val="24"/>
              </w:rPr>
              <w:t>313,25</w:t>
            </w:r>
          </w:p>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2018</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3,12</w:t>
            </w:r>
          </w:p>
        </w:tc>
        <w:tc>
          <w:tcPr>
            <w:tcW w:w="1518" w:type="dxa"/>
            <w:vMerge/>
            <w:vAlign w:val="center"/>
          </w:tcPr>
          <w:p w:rsidR="001B0B82" w:rsidRPr="00B82103"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2018</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2,88</w:t>
            </w:r>
          </w:p>
        </w:tc>
        <w:tc>
          <w:tcPr>
            <w:tcW w:w="1518" w:type="dxa"/>
            <w:vMerge/>
          </w:tcPr>
          <w:p w:rsidR="001B0B82"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1B0B82" w:rsidTr="00EF733A">
        <w:tc>
          <w:tcPr>
            <w:tcW w:w="2724"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2018</w:t>
            </w:r>
          </w:p>
        </w:tc>
        <w:tc>
          <w:tcPr>
            <w:tcW w:w="1538" w:type="dxa"/>
          </w:tcPr>
          <w:p w:rsidR="001B0B82" w:rsidRDefault="001B0B82" w:rsidP="005D0E98">
            <w:pPr>
              <w:pStyle w:val="ListParagraph"/>
              <w:tabs>
                <w:tab w:val="left" w:pos="993"/>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3,13</w:t>
            </w:r>
          </w:p>
        </w:tc>
        <w:tc>
          <w:tcPr>
            <w:tcW w:w="1518" w:type="dxa"/>
            <w:vMerge/>
          </w:tcPr>
          <w:p w:rsidR="001B0B82" w:rsidRDefault="001B0B82" w:rsidP="007E2C1C">
            <w:pPr>
              <w:pStyle w:val="ListParagraph"/>
              <w:tabs>
                <w:tab w:val="left" w:pos="993"/>
              </w:tabs>
              <w:spacing w:line="480" w:lineRule="auto"/>
              <w:ind w:left="0"/>
              <w:jc w:val="center"/>
              <w:rPr>
                <w:rFonts w:ascii="Times New Roman" w:hAnsi="Times New Roman" w:cs="Times New Roman"/>
                <w:sz w:val="24"/>
                <w:szCs w:val="24"/>
              </w:rPr>
            </w:pPr>
          </w:p>
        </w:tc>
      </w:tr>
      <w:tr w:rsidR="00D45AA6" w:rsidTr="00EF733A">
        <w:trPr>
          <w:gridAfter w:val="1"/>
          <w:wAfter w:w="1518" w:type="dxa"/>
        </w:trPr>
        <w:tc>
          <w:tcPr>
            <w:tcW w:w="2724" w:type="dxa"/>
          </w:tcPr>
          <w:p w:rsidR="00D45AA6" w:rsidRPr="001A49BA" w:rsidRDefault="00D45AA6" w:rsidP="007E2C1C">
            <w:pPr>
              <w:pStyle w:val="ListParagraph"/>
              <w:tabs>
                <w:tab w:val="left" w:pos="993"/>
              </w:tabs>
              <w:spacing w:line="48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lastRenderedPageBreak/>
              <w:t>Jumlah</w:t>
            </w:r>
          </w:p>
        </w:tc>
        <w:tc>
          <w:tcPr>
            <w:tcW w:w="1538" w:type="dxa"/>
          </w:tcPr>
          <w:p w:rsidR="00D45AA6" w:rsidRPr="001A49BA" w:rsidRDefault="00D45AA6" w:rsidP="007E2C1C">
            <w:pPr>
              <w:pStyle w:val="ListParagraph"/>
              <w:tabs>
                <w:tab w:val="left" w:pos="993"/>
              </w:tabs>
              <w:spacing w:line="48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158,84</w:t>
            </w:r>
          </w:p>
        </w:tc>
      </w:tr>
      <w:tr w:rsidR="00D45AA6" w:rsidTr="00EF733A">
        <w:trPr>
          <w:gridAfter w:val="1"/>
          <w:wAfter w:w="1518" w:type="dxa"/>
        </w:trPr>
        <w:tc>
          <w:tcPr>
            <w:tcW w:w="2724" w:type="dxa"/>
          </w:tcPr>
          <w:p w:rsidR="00D45AA6" w:rsidRPr="001A49BA" w:rsidRDefault="00D45AA6" w:rsidP="007E2C1C">
            <w:pPr>
              <w:pStyle w:val="ListParagraph"/>
              <w:tabs>
                <w:tab w:val="left" w:pos="993"/>
              </w:tabs>
              <w:spacing w:line="48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Rata-rata</w:t>
            </w:r>
          </w:p>
        </w:tc>
        <w:tc>
          <w:tcPr>
            <w:tcW w:w="1538" w:type="dxa"/>
          </w:tcPr>
          <w:p w:rsidR="00D45AA6" w:rsidRPr="001A49BA" w:rsidRDefault="00D45AA6" w:rsidP="007E2C1C">
            <w:pPr>
              <w:jc w:val="center"/>
              <w:rPr>
                <w:rFonts w:ascii="Times New Roman" w:hAnsi="Times New Roman" w:cs="Times New Roman"/>
                <w:b/>
                <w:bCs/>
                <w:color w:val="000000"/>
                <w:sz w:val="24"/>
                <w:szCs w:val="24"/>
              </w:rPr>
            </w:pPr>
            <w:r w:rsidRPr="001A49BA">
              <w:rPr>
                <w:rFonts w:ascii="Times New Roman" w:hAnsi="Times New Roman" w:cs="Times New Roman"/>
                <w:b/>
                <w:bCs/>
                <w:color w:val="000000"/>
                <w:sz w:val="24"/>
                <w:szCs w:val="24"/>
              </w:rPr>
              <w:t>496,375</w:t>
            </w:r>
          </w:p>
        </w:tc>
      </w:tr>
    </w:tbl>
    <w:p w:rsidR="00B82103" w:rsidRDefault="00B82103" w:rsidP="007E2C1C">
      <w:pPr>
        <w:spacing w:after="0"/>
        <w:ind w:left="720" w:firstLine="720"/>
        <w:rPr>
          <w:rFonts w:ascii="Times New Roman" w:hAnsi="Times New Roman" w:cs="Times New Roman"/>
          <w:sz w:val="24"/>
          <w:szCs w:val="24"/>
        </w:rPr>
      </w:pPr>
    </w:p>
    <w:p w:rsidR="006B289E" w:rsidRDefault="001A49BA" w:rsidP="007E2C1C">
      <w:pPr>
        <w:spacing w:after="0" w:line="480" w:lineRule="auto"/>
        <w:ind w:left="720" w:firstLine="720"/>
        <w:jc w:val="both"/>
        <w:rPr>
          <w:rFonts w:ascii="Times New Roman" w:hAnsi="Times New Roman" w:cs="Times New Roman"/>
          <w:color w:val="000000"/>
          <w:sz w:val="24"/>
          <w:szCs w:val="24"/>
        </w:rPr>
      </w:pPr>
      <w:r>
        <w:rPr>
          <w:rFonts w:ascii="Times New Roman" w:hAnsi="Times New Roman" w:cs="Times New Roman"/>
          <w:sz w:val="24"/>
          <w:szCs w:val="24"/>
        </w:rPr>
        <w:t>Berdasarkan tabel 4.1, rata-rata nilai inflasi tertinggi terjadi pada triwulan</w:t>
      </w:r>
      <w:r w:rsidR="00B82103">
        <w:rPr>
          <w:rFonts w:ascii="Times New Roman" w:hAnsi="Times New Roman" w:cs="Times New Roman"/>
          <w:sz w:val="24"/>
          <w:szCs w:val="24"/>
        </w:rPr>
        <w:t xml:space="preserve"> tahun 2013, yaitu sebesar </w:t>
      </w:r>
      <w:r w:rsidR="00B82103" w:rsidRPr="00B82103">
        <w:rPr>
          <w:rFonts w:ascii="Times New Roman" w:hAnsi="Times New Roman" w:cs="Times New Roman"/>
          <w:color w:val="000000"/>
          <w:sz w:val="24"/>
          <w:szCs w:val="24"/>
        </w:rPr>
        <w:t>714,5</w:t>
      </w:r>
      <w:r w:rsidR="00B82103">
        <w:rPr>
          <w:rFonts w:ascii="Times New Roman" w:hAnsi="Times New Roman" w:cs="Times New Roman"/>
          <w:color w:val="000000"/>
          <w:sz w:val="24"/>
          <w:szCs w:val="24"/>
        </w:rPr>
        <w:t>% dan rata-rata nilai inflasi terendah terjadi pada triwulan tahun 2018, yaitu sebesar 313,25</w:t>
      </w:r>
      <w:r w:rsidR="006B289E">
        <w:rPr>
          <w:rFonts w:ascii="Times New Roman" w:hAnsi="Times New Roman" w:cs="Times New Roman"/>
          <w:color w:val="000000"/>
          <w:sz w:val="24"/>
          <w:szCs w:val="24"/>
        </w:rPr>
        <w:t>%</w:t>
      </w:r>
      <w:r w:rsidR="00B82103">
        <w:rPr>
          <w:rFonts w:ascii="Times New Roman" w:hAnsi="Times New Roman" w:cs="Times New Roman"/>
          <w:color w:val="000000"/>
          <w:sz w:val="24"/>
          <w:szCs w:val="24"/>
        </w:rPr>
        <w:t>.</w:t>
      </w:r>
    </w:p>
    <w:p w:rsidR="00B82103" w:rsidRDefault="006B289E" w:rsidP="007E2C1C">
      <w:pPr>
        <w:spacing w:after="0" w:line="48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Grafik mengenai perkembangan inflasi yang ada di </w:t>
      </w:r>
      <w:r w:rsidR="00507237">
        <w:rPr>
          <w:rFonts w:ascii="Times New Roman" w:hAnsi="Times New Roman" w:cs="Times New Roman"/>
          <w:color w:val="000000"/>
          <w:sz w:val="24"/>
          <w:szCs w:val="24"/>
        </w:rPr>
        <w:t>Indonesia dapat dilihat pada grafik di bawah ini.</w:t>
      </w:r>
    </w:p>
    <w:p w:rsidR="00223D1E" w:rsidRDefault="00507237" w:rsidP="007E2C1C">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Gambar 4.1</w:t>
      </w:r>
    </w:p>
    <w:p w:rsidR="00223D1E" w:rsidRDefault="00507237" w:rsidP="007E2C1C">
      <w:pPr>
        <w:spacing w:after="0" w:line="240" w:lineRule="auto"/>
        <w:jc w:val="center"/>
        <w:rPr>
          <w:rFonts w:ascii="Times New Roman" w:hAnsi="Times New Roman" w:cs="Times New Roman"/>
          <w:color w:val="000000"/>
          <w:sz w:val="24"/>
          <w:szCs w:val="24"/>
        </w:rPr>
      </w:pPr>
      <w:r w:rsidRPr="00507237">
        <w:rPr>
          <w:rFonts w:ascii="Times New Roman" w:hAnsi="Times New Roman" w:cs="Times New Roman"/>
          <w:b/>
          <w:bCs/>
          <w:color w:val="000000"/>
          <w:sz w:val="24"/>
          <w:szCs w:val="24"/>
        </w:rPr>
        <w:t>Grafik Inflasi Triwulan Tahun 2011-2018</w:t>
      </w:r>
      <w:r>
        <w:rPr>
          <w:rFonts w:ascii="Times New Roman" w:hAnsi="Times New Roman" w:cs="Times New Roman"/>
          <w:color w:val="000000"/>
          <w:sz w:val="24"/>
          <w:szCs w:val="24"/>
        </w:rPr>
        <w:t xml:space="preserve"> </w:t>
      </w:r>
    </w:p>
    <w:p w:rsidR="001A49BA" w:rsidRPr="00223D1E" w:rsidRDefault="00507237" w:rsidP="007E2C1C">
      <w:pPr>
        <w:spacing w:after="0" w:line="240" w:lineRule="auto"/>
        <w:jc w:val="center"/>
        <w:rPr>
          <w:rFonts w:ascii="Times New Roman" w:hAnsi="Times New Roman" w:cs="Times New Roman"/>
          <w:b/>
          <w:bCs/>
          <w:color w:val="000000"/>
          <w:sz w:val="24"/>
          <w:szCs w:val="24"/>
        </w:rPr>
      </w:pPr>
      <w:r>
        <w:rPr>
          <w:noProof/>
          <w:lang w:val="en-US"/>
        </w:rPr>
        <w:drawing>
          <wp:inline distT="0" distB="0" distL="0" distR="0" wp14:anchorId="7531D217" wp14:editId="1355AD33">
            <wp:extent cx="4286250" cy="23050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06A4" w:rsidRDefault="00EC06A4" w:rsidP="007E2C1C">
      <w:pPr>
        <w:spacing w:after="0" w:line="480" w:lineRule="auto"/>
        <w:ind w:left="42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Apabila dilihat dari grafik di atas, laju inflasi dari tahun ke tahun mengalami fluktuasi. Dilihat pada tahun 2011 mengalami penurunan setiap triwulan, namun pada tahun </w:t>
      </w:r>
      <w:r>
        <w:rPr>
          <w:rFonts w:ascii="Times New Roman" w:hAnsi="Times New Roman" w:cs="Times New Roman"/>
          <w:color w:val="000000"/>
          <w:sz w:val="24"/>
          <w:szCs w:val="24"/>
        </w:rPr>
        <w:lastRenderedPageBreak/>
        <w:t>2012 mengalami kenaikan yang cukup tinggi, lalu di tahun 2013 dan 2014 mengalami penurunan yang relatif kecil, sedangkan di tahun 2015 mengalami penurunan yang cukup besar dan di tahun 2017 dan 2018 mengalami naik turun yang relatif kecil.</w:t>
      </w:r>
    </w:p>
    <w:p w:rsidR="00EC06A4" w:rsidRPr="000835DC" w:rsidRDefault="000835DC" w:rsidP="007E2C1C">
      <w:pPr>
        <w:pStyle w:val="ListParagraph"/>
        <w:numPr>
          <w:ilvl w:val="0"/>
          <w:numId w:val="20"/>
        </w:numPr>
        <w:spacing w:after="0" w:line="480" w:lineRule="auto"/>
        <w:jc w:val="both"/>
        <w:rPr>
          <w:rFonts w:ascii="Times New Roman" w:hAnsi="Times New Roman" w:cs="Times New Roman"/>
          <w:b/>
          <w:bCs/>
          <w:color w:val="000000"/>
          <w:sz w:val="24"/>
          <w:szCs w:val="24"/>
        </w:rPr>
      </w:pPr>
      <w:r w:rsidRPr="000835DC">
        <w:rPr>
          <w:rFonts w:ascii="Times New Roman" w:hAnsi="Times New Roman" w:cs="Times New Roman"/>
          <w:b/>
          <w:bCs/>
          <w:i/>
          <w:iCs/>
          <w:color w:val="000000"/>
          <w:sz w:val="24"/>
          <w:szCs w:val="24"/>
        </w:rPr>
        <w:t>Financing to Deposit Ratio</w:t>
      </w:r>
      <w:r w:rsidRPr="000835DC">
        <w:rPr>
          <w:rFonts w:ascii="Times New Roman" w:hAnsi="Times New Roman" w:cs="Times New Roman"/>
          <w:b/>
          <w:bCs/>
          <w:color w:val="000000"/>
          <w:sz w:val="24"/>
          <w:szCs w:val="24"/>
        </w:rPr>
        <w:t xml:space="preserve"> (FDR)</w:t>
      </w:r>
    </w:p>
    <w:p w:rsidR="00933860" w:rsidRPr="00933860" w:rsidRDefault="000835DC" w:rsidP="007E2C1C">
      <w:pPr>
        <w:pStyle w:val="ListParagraph"/>
        <w:spacing w:after="0" w:line="480" w:lineRule="auto"/>
        <w:ind w:left="786" w:firstLine="654"/>
        <w:jc w:val="both"/>
        <w:rPr>
          <w:rFonts w:ascii="Times New Roman" w:hAnsi="Times New Roman" w:cs="Times New Roman"/>
          <w:color w:val="000000"/>
          <w:sz w:val="24"/>
          <w:szCs w:val="24"/>
        </w:rPr>
      </w:pPr>
      <w:r w:rsidRPr="000835DC">
        <w:rPr>
          <w:rFonts w:ascii="Times New Roman" w:hAnsi="Times New Roman" w:cs="Times New Roman"/>
          <w:i/>
          <w:iCs/>
          <w:color w:val="000000"/>
          <w:sz w:val="24"/>
          <w:szCs w:val="24"/>
        </w:rPr>
        <w:t>Financing to Deposit Ratio</w:t>
      </w:r>
      <w:r>
        <w:rPr>
          <w:rFonts w:ascii="Times New Roman" w:hAnsi="Times New Roman" w:cs="Times New Roman"/>
          <w:color w:val="000000"/>
          <w:sz w:val="24"/>
          <w:szCs w:val="24"/>
        </w:rPr>
        <w:t xml:space="preserve"> (FDR) merupakan perbandingan antara pembiayaan yang diberikan oleh bank dengan dana pihak ketiga yang berhasil dikerahkan oleh bank. Rasio ini dipergunakan untuk mengukur sampai sejauh mana dana pinjaman yang bersumber dari dana pihak ketiga. Tinggi rendahnya rasio ini menunjukkan tingkat likuiditas bank tersebut. Sehingga semakin tinggi angka FDR suatu bank, berarti digambarkan sebagai bank yang kurang likuid dibanding dengan bank yang mempunyai angka rasio lebih kecil.</w:t>
      </w:r>
    </w:p>
    <w:p w:rsidR="005D0E98" w:rsidRDefault="005D0E98">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0835DC" w:rsidRPr="00933860" w:rsidRDefault="000835DC" w:rsidP="007E2C1C">
      <w:pPr>
        <w:pStyle w:val="ListParagraph"/>
        <w:spacing w:after="0" w:line="480" w:lineRule="auto"/>
        <w:ind w:left="786" w:firstLine="65"/>
        <w:jc w:val="center"/>
        <w:rPr>
          <w:rFonts w:ascii="Times New Roman" w:hAnsi="Times New Roman" w:cs="Times New Roman"/>
          <w:b/>
          <w:bCs/>
          <w:color w:val="000000"/>
          <w:sz w:val="24"/>
          <w:szCs w:val="24"/>
        </w:rPr>
      </w:pPr>
      <w:r w:rsidRPr="00933860">
        <w:rPr>
          <w:rFonts w:ascii="Times New Roman" w:hAnsi="Times New Roman" w:cs="Times New Roman"/>
          <w:b/>
          <w:bCs/>
          <w:color w:val="000000"/>
          <w:sz w:val="24"/>
          <w:szCs w:val="24"/>
        </w:rPr>
        <w:lastRenderedPageBreak/>
        <w:t>Tabel 4.2</w:t>
      </w:r>
    </w:p>
    <w:p w:rsidR="000835DC" w:rsidRDefault="000835DC" w:rsidP="007E2C1C">
      <w:pPr>
        <w:pStyle w:val="ListParagraph"/>
        <w:spacing w:after="0" w:line="480" w:lineRule="auto"/>
        <w:ind w:left="786"/>
        <w:jc w:val="center"/>
        <w:rPr>
          <w:rFonts w:ascii="Times New Roman" w:hAnsi="Times New Roman" w:cs="Times New Roman"/>
          <w:b/>
          <w:bCs/>
          <w:color w:val="000000"/>
          <w:sz w:val="24"/>
          <w:szCs w:val="24"/>
        </w:rPr>
      </w:pPr>
      <w:r w:rsidRPr="00933860">
        <w:rPr>
          <w:rFonts w:ascii="Times New Roman" w:hAnsi="Times New Roman" w:cs="Times New Roman"/>
          <w:b/>
          <w:bCs/>
          <w:color w:val="000000"/>
          <w:sz w:val="24"/>
          <w:szCs w:val="24"/>
        </w:rPr>
        <w:t xml:space="preserve">Data </w:t>
      </w:r>
      <w:r w:rsidRPr="003A0441">
        <w:rPr>
          <w:rFonts w:ascii="Times New Roman" w:hAnsi="Times New Roman" w:cs="Times New Roman"/>
          <w:b/>
          <w:bCs/>
          <w:i/>
          <w:iCs/>
          <w:color w:val="000000"/>
          <w:sz w:val="24"/>
          <w:szCs w:val="24"/>
        </w:rPr>
        <w:t>Financing to Deposit Ratio</w:t>
      </w:r>
      <w:r w:rsidRPr="00933860">
        <w:rPr>
          <w:rFonts w:ascii="Times New Roman" w:hAnsi="Times New Roman" w:cs="Times New Roman"/>
          <w:b/>
          <w:bCs/>
          <w:color w:val="000000"/>
          <w:sz w:val="24"/>
          <w:szCs w:val="24"/>
        </w:rPr>
        <w:t xml:space="preserve"> (FDR) Triwulan Tahun 2011-2018</w:t>
      </w:r>
    </w:p>
    <w:tbl>
      <w:tblPr>
        <w:tblStyle w:val="TableGrid"/>
        <w:tblW w:w="6977" w:type="dxa"/>
        <w:tblInd w:w="-34" w:type="dxa"/>
        <w:tblLook w:val="04A0" w:firstRow="1" w:lastRow="0" w:firstColumn="1" w:lastColumn="0" w:noHBand="0" w:noVBand="1"/>
      </w:tblPr>
      <w:tblGrid>
        <w:gridCol w:w="3224"/>
        <w:gridCol w:w="2111"/>
        <w:gridCol w:w="1642"/>
      </w:tblGrid>
      <w:tr w:rsidR="00C95D19" w:rsidRPr="001A49BA" w:rsidTr="00223D1E">
        <w:trPr>
          <w:trHeight w:val="145"/>
        </w:trPr>
        <w:tc>
          <w:tcPr>
            <w:tcW w:w="3224" w:type="dxa"/>
          </w:tcPr>
          <w:p w:rsidR="00C95D19" w:rsidRPr="001A49BA"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Tahun</w:t>
            </w:r>
          </w:p>
        </w:tc>
        <w:tc>
          <w:tcPr>
            <w:tcW w:w="2111" w:type="dxa"/>
          </w:tcPr>
          <w:p w:rsidR="00C95D19" w:rsidRPr="001A49BA"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FDR</w:t>
            </w:r>
            <w:r w:rsidRPr="001A49BA">
              <w:rPr>
                <w:rFonts w:ascii="Times New Roman" w:hAnsi="Times New Roman" w:cs="Times New Roman"/>
                <w:b/>
                <w:bCs/>
                <w:sz w:val="24"/>
                <w:szCs w:val="24"/>
              </w:rPr>
              <w:t xml:space="preserve"> (%)</w:t>
            </w:r>
          </w:p>
        </w:tc>
        <w:tc>
          <w:tcPr>
            <w:tcW w:w="1642" w:type="dxa"/>
          </w:tcPr>
          <w:p w:rsidR="00C95D19"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2011</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97,44</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9339,75</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2011</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93,34</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2011</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95,58</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2011</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87,23</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2012</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101,76</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10189,75</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2012</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102,77</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2012</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99,99</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145"/>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2012</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103,07</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223D1E" w:rsidRPr="00B82103" w:rsidTr="00223D1E">
        <w:trPr>
          <w:trHeight w:val="145"/>
        </w:trPr>
        <w:tc>
          <w:tcPr>
            <w:tcW w:w="3224"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2013</w:t>
            </w:r>
          </w:p>
        </w:tc>
        <w:tc>
          <w:tcPr>
            <w:tcW w:w="2111"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100,90</w:t>
            </w:r>
          </w:p>
        </w:tc>
        <w:tc>
          <w:tcPr>
            <w:tcW w:w="1642" w:type="dxa"/>
            <w:vMerge w:val="restart"/>
            <w:vAlign w:val="center"/>
          </w:tcPr>
          <w:p w:rsidR="00223D1E" w:rsidRPr="00C95D19" w:rsidRDefault="00223D1E"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1032</w:t>
            </w:r>
            <w:r>
              <w:rPr>
                <w:rFonts w:ascii="Times New Roman" w:hAnsi="Times New Roman" w:cs="Times New Roman"/>
                <w:color w:val="000000"/>
                <w:sz w:val="24"/>
                <w:szCs w:val="24"/>
              </w:rPr>
              <w:t>,</w:t>
            </w:r>
            <w:r w:rsidRPr="00C95D19">
              <w:rPr>
                <w:rFonts w:ascii="Times New Roman" w:hAnsi="Times New Roman" w:cs="Times New Roman"/>
                <w:color w:val="000000"/>
                <w:sz w:val="24"/>
                <w:szCs w:val="24"/>
              </w:rPr>
              <w:t>2</w:t>
            </w:r>
          </w:p>
        </w:tc>
      </w:tr>
      <w:tr w:rsidR="00223D1E" w:rsidRPr="00B82103" w:rsidTr="00223D1E">
        <w:trPr>
          <w:trHeight w:val="145"/>
        </w:trPr>
        <w:tc>
          <w:tcPr>
            <w:tcW w:w="3224"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2013</w:t>
            </w:r>
          </w:p>
        </w:tc>
        <w:tc>
          <w:tcPr>
            <w:tcW w:w="2111"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103,67</w:t>
            </w:r>
          </w:p>
        </w:tc>
        <w:tc>
          <w:tcPr>
            <w:tcW w:w="1642" w:type="dxa"/>
            <w:vMerge/>
            <w:vAlign w:val="center"/>
          </w:tcPr>
          <w:p w:rsidR="00223D1E" w:rsidRPr="00C95D19" w:rsidRDefault="00223D1E" w:rsidP="005D0E98">
            <w:pPr>
              <w:pStyle w:val="ListParagraph"/>
              <w:tabs>
                <w:tab w:val="left" w:pos="993"/>
              </w:tabs>
              <w:spacing w:line="360" w:lineRule="auto"/>
              <w:ind w:left="0"/>
              <w:jc w:val="center"/>
              <w:rPr>
                <w:rFonts w:ascii="Times New Roman" w:hAnsi="Times New Roman" w:cs="Times New Roman"/>
                <w:sz w:val="24"/>
                <w:szCs w:val="24"/>
              </w:rPr>
            </w:pPr>
          </w:p>
        </w:tc>
      </w:tr>
      <w:tr w:rsidR="00223D1E" w:rsidRPr="00B82103" w:rsidTr="00223D1E">
        <w:trPr>
          <w:trHeight w:val="145"/>
        </w:trPr>
        <w:tc>
          <w:tcPr>
            <w:tcW w:w="3224"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2013</w:t>
            </w:r>
          </w:p>
        </w:tc>
        <w:tc>
          <w:tcPr>
            <w:tcW w:w="2111"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105,61</w:t>
            </w:r>
          </w:p>
        </w:tc>
        <w:tc>
          <w:tcPr>
            <w:tcW w:w="1642" w:type="dxa"/>
            <w:vMerge/>
            <w:vAlign w:val="center"/>
          </w:tcPr>
          <w:p w:rsidR="00223D1E" w:rsidRPr="00C95D19" w:rsidRDefault="00223D1E" w:rsidP="005D0E98">
            <w:pPr>
              <w:pStyle w:val="ListParagraph"/>
              <w:tabs>
                <w:tab w:val="left" w:pos="993"/>
              </w:tabs>
              <w:spacing w:line="360" w:lineRule="auto"/>
              <w:ind w:left="0"/>
              <w:jc w:val="center"/>
              <w:rPr>
                <w:rFonts w:ascii="Times New Roman" w:hAnsi="Times New Roman" w:cs="Times New Roman"/>
                <w:sz w:val="24"/>
                <w:szCs w:val="24"/>
              </w:rPr>
            </w:pPr>
          </w:p>
        </w:tc>
      </w:tr>
      <w:tr w:rsidR="00223D1E" w:rsidRPr="00B82103" w:rsidTr="00223D1E">
        <w:trPr>
          <w:trHeight w:val="560"/>
        </w:trPr>
        <w:tc>
          <w:tcPr>
            <w:tcW w:w="3224"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2013</w:t>
            </w:r>
          </w:p>
        </w:tc>
        <w:tc>
          <w:tcPr>
            <w:tcW w:w="2111"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102,70</w:t>
            </w:r>
          </w:p>
        </w:tc>
        <w:tc>
          <w:tcPr>
            <w:tcW w:w="1642" w:type="dxa"/>
            <w:vMerge/>
            <w:vAlign w:val="center"/>
          </w:tcPr>
          <w:p w:rsidR="00223D1E" w:rsidRPr="00C95D19" w:rsidRDefault="00223D1E"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2014</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102,13</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9650,5</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223D1E" w:rsidRPr="00B82103" w:rsidTr="00223D1E">
        <w:trPr>
          <w:trHeight w:val="560"/>
        </w:trPr>
        <w:tc>
          <w:tcPr>
            <w:tcW w:w="3224"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2014</w:t>
            </w:r>
          </w:p>
        </w:tc>
        <w:tc>
          <w:tcPr>
            <w:tcW w:w="2111" w:type="dxa"/>
          </w:tcPr>
          <w:p w:rsidR="00223D1E" w:rsidRDefault="00223D1E"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95,14</w:t>
            </w:r>
          </w:p>
        </w:tc>
        <w:tc>
          <w:tcPr>
            <w:tcW w:w="1642" w:type="dxa"/>
            <w:vMerge/>
            <w:vAlign w:val="center"/>
          </w:tcPr>
          <w:p w:rsidR="00223D1E" w:rsidRPr="00C95D19" w:rsidRDefault="00223D1E"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Pr="001A49BA"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sz w:val="24"/>
                <w:szCs w:val="24"/>
              </w:rPr>
              <w:t>Triwulan III tahun 2014</w:t>
            </w:r>
          </w:p>
        </w:tc>
        <w:tc>
          <w:tcPr>
            <w:tcW w:w="2111" w:type="dxa"/>
          </w:tcPr>
          <w:p w:rsidR="00C95D19" w:rsidRPr="007D2E3F"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94,85</w:t>
            </w:r>
          </w:p>
        </w:tc>
        <w:tc>
          <w:tcPr>
            <w:tcW w:w="1642" w:type="dxa"/>
            <w:vMerge w:val="restart"/>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2014</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93,90</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2015</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88,24</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8776,5</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Triwulan II tahun 2015</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92,05</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Triwulan III tahun 2015</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86,61</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2015</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84,16</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2016</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82,73</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8402,5</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2016</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87,92</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2016</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83,98</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2016</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81,47</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2017</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77,56</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7484</w:t>
            </w:r>
          </w:p>
          <w:p w:rsidR="00C95D19" w:rsidRPr="00C95D19" w:rsidRDefault="00C95D19" w:rsidP="005D0E98">
            <w:pPr>
              <w:spacing w:line="360" w:lineRule="auto"/>
              <w:jc w:val="center"/>
              <w:rPr>
                <w:rFonts w:ascii="Times New Roman" w:hAnsi="Times New Roman" w:cs="Times New Roman"/>
                <w:color w:val="000000"/>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2017</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76,79</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2017</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73,14</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2017</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71,87</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B82103"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2018</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68,70</w:t>
            </w:r>
          </w:p>
        </w:tc>
        <w:tc>
          <w:tcPr>
            <w:tcW w:w="1642" w:type="dxa"/>
            <w:vMerge w:val="restart"/>
            <w:vAlign w:val="center"/>
          </w:tcPr>
          <w:p w:rsidR="00C95D19" w:rsidRPr="00C95D19" w:rsidRDefault="00C95D19" w:rsidP="005D0E98">
            <w:pPr>
              <w:spacing w:line="360" w:lineRule="auto"/>
              <w:jc w:val="center"/>
              <w:rPr>
                <w:rFonts w:ascii="Times New Roman" w:hAnsi="Times New Roman" w:cs="Times New Roman"/>
                <w:color w:val="000000"/>
                <w:sz w:val="24"/>
                <w:szCs w:val="24"/>
              </w:rPr>
            </w:pPr>
            <w:r w:rsidRPr="00C95D19">
              <w:rPr>
                <w:rFonts w:ascii="Times New Roman" w:hAnsi="Times New Roman" w:cs="Times New Roman"/>
                <w:color w:val="000000"/>
                <w:sz w:val="24"/>
                <w:szCs w:val="24"/>
              </w:rPr>
              <w:t>7459,25</w:t>
            </w:r>
          </w:p>
        </w:tc>
      </w:tr>
      <w:tr w:rsidR="00C95D19"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2018</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77,78</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2018</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76,40</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Tr="00223D1E">
        <w:trPr>
          <w:trHeight w:val="560"/>
        </w:trPr>
        <w:tc>
          <w:tcPr>
            <w:tcW w:w="3224"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2018</w:t>
            </w:r>
          </w:p>
        </w:tc>
        <w:tc>
          <w:tcPr>
            <w:tcW w:w="2111" w:type="dxa"/>
          </w:tcPr>
          <w:p w:rsid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75,49</w:t>
            </w:r>
          </w:p>
        </w:tc>
        <w:tc>
          <w:tcPr>
            <w:tcW w:w="1642" w:type="dxa"/>
            <w:vMerge/>
            <w:vAlign w:val="center"/>
          </w:tcPr>
          <w:p w:rsidR="00C95D19" w:rsidRPr="00C95D19" w:rsidRDefault="00C95D19" w:rsidP="005D0E98">
            <w:pPr>
              <w:pStyle w:val="ListParagraph"/>
              <w:tabs>
                <w:tab w:val="left" w:pos="993"/>
              </w:tabs>
              <w:spacing w:line="360" w:lineRule="auto"/>
              <w:ind w:left="0"/>
              <w:jc w:val="center"/>
              <w:rPr>
                <w:rFonts w:ascii="Times New Roman" w:hAnsi="Times New Roman" w:cs="Times New Roman"/>
                <w:sz w:val="24"/>
                <w:szCs w:val="24"/>
              </w:rPr>
            </w:pPr>
          </w:p>
        </w:tc>
      </w:tr>
      <w:tr w:rsidR="00C95D19" w:rsidRPr="001A49BA" w:rsidTr="00223D1E">
        <w:trPr>
          <w:gridAfter w:val="1"/>
          <w:wAfter w:w="1642" w:type="dxa"/>
          <w:trHeight w:val="560"/>
        </w:trPr>
        <w:tc>
          <w:tcPr>
            <w:tcW w:w="3224" w:type="dxa"/>
          </w:tcPr>
          <w:p w:rsidR="00C95D19" w:rsidRPr="001A49BA"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Jumlah</w:t>
            </w:r>
          </w:p>
        </w:tc>
        <w:tc>
          <w:tcPr>
            <w:tcW w:w="2111" w:type="dxa"/>
          </w:tcPr>
          <w:p w:rsidR="00C95D19" w:rsidRPr="00C95D19" w:rsidRDefault="00C95D19" w:rsidP="005D0E98">
            <w:pPr>
              <w:spacing w:line="360" w:lineRule="auto"/>
              <w:jc w:val="center"/>
              <w:rPr>
                <w:rFonts w:ascii="Times New Roman" w:hAnsi="Times New Roman" w:cs="Times New Roman"/>
                <w:b/>
                <w:bCs/>
                <w:color w:val="000000"/>
                <w:sz w:val="24"/>
                <w:szCs w:val="24"/>
              </w:rPr>
            </w:pPr>
            <w:r w:rsidRPr="00C95D19">
              <w:rPr>
                <w:rFonts w:ascii="Times New Roman" w:hAnsi="Times New Roman" w:cs="Times New Roman"/>
                <w:b/>
                <w:bCs/>
                <w:color w:val="000000"/>
                <w:sz w:val="24"/>
                <w:szCs w:val="24"/>
              </w:rPr>
              <w:t>2864,97</w:t>
            </w:r>
          </w:p>
        </w:tc>
      </w:tr>
      <w:tr w:rsidR="00C95D19" w:rsidRPr="001A49BA" w:rsidTr="00223D1E">
        <w:trPr>
          <w:gridAfter w:val="1"/>
          <w:wAfter w:w="1642" w:type="dxa"/>
          <w:trHeight w:val="560"/>
        </w:trPr>
        <w:tc>
          <w:tcPr>
            <w:tcW w:w="3224" w:type="dxa"/>
          </w:tcPr>
          <w:p w:rsidR="00C95D19" w:rsidRPr="001A49BA" w:rsidRDefault="00C95D19"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Rata-rata</w:t>
            </w:r>
          </w:p>
        </w:tc>
        <w:tc>
          <w:tcPr>
            <w:tcW w:w="2111" w:type="dxa"/>
          </w:tcPr>
          <w:p w:rsidR="00C95D19" w:rsidRPr="00C95D19" w:rsidRDefault="00C95D19" w:rsidP="005D0E98">
            <w:pPr>
              <w:spacing w:line="360" w:lineRule="auto"/>
              <w:jc w:val="center"/>
              <w:rPr>
                <w:rFonts w:ascii="Times New Roman" w:hAnsi="Times New Roman" w:cs="Times New Roman"/>
                <w:b/>
                <w:bCs/>
                <w:color w:val="000000"/>
                <w:sz w:val="24"/>
                <w:szCs w:val="24"/>
              </w:rPr>
            </w:pPr>
            <w:r w:rsidRPr="00C95D19">
              <w:rPr>
                <w:rFonts w:ascii="Times New Roman" w:hAnsi="Times New Roman" w:cs="Times New Roman"/>
                <w:b/>
                <w:bCs/>
                <w:color w:val="000000"/>
                <w:sz w:val="24"/>
                <w:szCs w:val="24"/>
              </w:rPr>
              <w:t>8953,031</w:t>
            </w:r>
          </w:p>
          <w:p w:rsidR="00C95D19" w:rsidRPr="00C95D19" w:rsidRDefault="00C95D19" w:rsidP="005D0E98">
            <w:pPr>
              <w:spacing w:line="360" w:lineRule="auto"/>
              <w:jc w:val="center"/>
              <w:rPr>
                <w:rFonts w:ascii="Times New Roman" w:hAnsi="Times New Roman" w:cs="Times New Roman"/>
                <w:b/>
                <w:bCs/>
                <w:color w:val="000000"/>
                <w:sz w:val="24"/>
                <w:szCs w:val="24"/>
              </w:rPr>
            </w:pPr>
          </w:p>
        </w:tc>
      </w:tr>
    </w:tbl>
    <w:p w:rsidR="00933860" w:rsidRDefault="00933860" w:rsidP="007E2C1C">
      <w:pPr>
        <w:pStyle w:val="ListParagraph"/>
        <w:spacing w:after="0" w:line="480" w:lineRule="auto"/>
        <w:ind w:left="786"/>
        <w:rPr>
          <w:rFonts w:ascii="Times New Roman" w:hAnsi="Times New Roman" w:cs="Times New Roman"/>
          <w:b/>
          <w:bCs/>
          <w:color w:val="000000"/>
          <w:sz w:val="24"/>
          <w:szCs w:val="24"/>
        </w:rPr>
      </w:pPr>
    </w:p>
    <w:p w:rsidR="00C95D19" w:rsidRDefault="003B492D" w:rsidP="007E2C1C">
      <w:pPr>
        <w:pStyle w:val="ListParagraph"/>
        <w:spacing w:after="0" w:line="480" w:lineRule="auto"/>
        <w:ind w:left="786" w:firstLine="654"/>
        <w:jc w:val="both"/>
        <w:rPr>
          <w:rFonts w:ascii="Times New Roman" w:hAnsi="Times New Roman" w:cs="Times New Roman"/>
          <w:color w:val="000000"/>
          <w:sz w:val="24"/>
          <w:szCs w:val="24"/>
        </w:rPr>
      </w:pPr>
      <w:r w:rsidRPr="003B492D">
        <w:rPr>
          <w:rFonts w:ascii="Times New Roman" w:hAnsi="Times New Roman" w:cs="Times New Roman"/>
          <w:color w:val="000000"/>
          <w:sz w:val="24"/>
          <w:szCs w:val="24"/>
        </w:rPr>
        <w:lastRenderedPageBreak/>
        <w:t xml:space="preserve">Berdasarkan </w:t>
      </w:r>
      <w:r>
        <w:rPr>
          <w:rFonts w:ascii="Times New Roman" w:hAnsi="Times New Roman" w:cs="Times New Roman"/>
          <w:color w:val="000000"/>
          <w:sz w:val="24"/>
          <w:szCs w:val="24"/>
        </w:rPr>
        <w:t>tabel 4.2 di atas rata-rata FDR</w:t>
      </w:r>
      <w:r w:rsidR="003A0441">
        <w:rPr>
          <w:rFonts w:ascii="Times New Roman" w:hAnsi="Times New Roman" w:cs="Times New Roman"/>
          <w:color w:val="000000"/>
          <w:sz w:val="24"/>
          <w:szCs w:val="24"/>
        </w:rPr>
        <w:t xml:space="preserve"> PT Bank Rakyat Indonesia Syariah</w:t>
      </w:r>
      <w:r>
        <w:rPr>
          <w:rFonts w:ascii="Times New Roman" w:hAnsi="Times New Roman" w:cs="Times New Roman"/>
          <w:color w:val="000000"/>
          <w:sz w:val="24"/>
          <w:szCs w:val="24"/>
        </w:rPr>
        <w:t xml:space="preserve"> tertinggi terjadi pada tahun 2012, yaitu sebesar 10189,75% dan ra</w:t>
      </w:r>
      <w:r w:rsidR="00627CD9">
        <w:rPr>
          <w:rFonts w:ascii="Times New Roman" w:hAnsi="Times New Roman" w:cs="Times New Roman"/>
          <w:color w:val="000000"/>
          <w:sz w:val="24"/>
          <w:szCs w:val="24"/>
        </w:rPr>
        <w:t>ta-rata terendah pada tahun 2013, yaitu sebesar 1032,2</w:t>
      </w:r>
      <w:r>
        <w:rPr>
          <w:rFonts w:ascii="Times New Roman" w:hAnsi="Times New Roman" w:cs="Times New Roman"/>
          <w:color w:val="000000"/>
          <w:sz w:val="24"/>
          <w:szCs w:val="24"/>
        </w:rPr>
        <w:t>%.</w:t>
      </w:r>
    </w:p>
    <w:p w:rsidR="003B492D" w:rsidRDefault="003B492D" w:rsidP="007E2C1C">
      <w:pPr>
        <w:pStyle w:val="ListParagraph"/>
        <w:spacing w:after="0" w:line="480" w:lineRule="auto"/>
        <w:ind w:left="786"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Grafik mengenai perkembangan </w:t>
      </w:r>
      <w:r w:rsidRPr="003B492D">
        <w:rPr>
          <w:rFonts w:ascii="Times New Roman" w:hAnsi="Times New Roman" w:cs="Times New Roman"/>
          <w:i/>
          <w:iCs/>
          <w:color w:val="000000"/>
          <w:sz w:val="24"/>
          <w:szCs w:val="24"/>
        </w:rPr>
        <w:t>Financing to Deposit Ratio</w:t>
      </w:r>
      <w:r>
        <w:rPr>
          <w:rFonts w:ascii="Times New Roman" w:hAnsi="Times New Roman" w:cs="Times New Roman"/>
          <w:color w:val="000000"/>
          <w:sz w:val="24"/>
          <w:szCs w:val="24"/>
        </w:rPr>
        <w:t xml:space="preserve"> (FDR) yang ada di PT Bank Rakyat Indonesia Syariah pada triwulan tahun 2011-2018 dapat dilihat pada grafik dibawah ini.</w:t>
      </w:r>
    </w:p>
    <w:p w:rsidR="003B492D" w:rsidRPr="00223D1E" w:rsidRDefault="003B492D" w:rsidP="007E2C1C">
      <w:pPr>
        <w:pStyle w:val="NoSpacing"/>
        <w:jc w:val="center"/>
        <w:rPr>
          <w:rFonts w:ascii="Times New Roman" w:hAnsi="Times New Roman" w:cs="Times New Roman"/>
          <w:b/>
          <w:bCs/>
          <w:sz w:val="24"/>
          <w:szCs w:val="24"/>
        </w:rPr>
      </w:pPr>
      <w:r w:rsidRPr="00223D1E">
        <w:rPr>
          <w:rFonts w:ascii="Times New Roman" w:hAnsi="Times New Roman" w:cs="Times New Roman"/>
          <w:b/>
          <w:bCs/>
          <w:sz w:val="24"/>
          <w:szCs w:val="24"/>
        </w:rPr>
        <w:t>Gambar 4.2</w:t>
      </w:r>
    </w:p>
    <w:p w:rsidR="003B492D" w:rsidRPr="00AF2989" w:rsidRDefault="00223D1E" w:rsidP="007E2C1C">
      <w:pPr>
        <w:pStyle w:val="NoSpacing"/>
        <w:jc w:val="center"/>
      </w:pPr>
      <w:r w:rsidRPr="00223D1E">
        <w:rPr>
          <w:rFonts w:ascii="Times New Roman" w:hAnsi="Times New Roman" w:cs="Times New Roman"/>
          <w:b/>
          <w:bCs/>
          <w:i/>
          <w:iCs/>
          <w:noProof/>
          <w:sz w:val="24"/>
          <w:szCs w:val="24"/>
          <w:lang w:val="en-US"/>
        </w:rPr>
        <w:drawing>
          <wp:anchor distT="0" distB="0" distL="114300" distR="114300" simplePos="0" relativeHeight="251676672" behindDoc="0" locked="0" layoutInCell="1" allowOverlap="1" wp14:anchorId="58E24622" wp14:editId="7BA96090">
            <wp:simplePos x="0" y="0"/>
            <wp:positionH relativeFrom="column">
              <wp:posOffset>-11430</wp:posOffset>
            </wp:positionH>
            <wp:positionV relativeFrom="paragraph">
              <wp:posOffset>440055</wp:posOffset>
            </wp:positionV>
            <wp:extent cx="4105275" cy="2057400"/>
            <wp:effectExtent l="19050" t="0" r="952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B492D" w:rsidRPr="00223D1E">
        <w:rPr>
          <w:rFonts w:ascii="Times New Roman" w:hAnsi="Times New Roman" w:cs="Times New Roman"/>
          <w:b/>
          <w:bCs/>
          <w:i/>
          <w:iCs/>
          <w:sz w:val="24"/>
          <w:szCs w:val="24"/>
        </w:rPr>
        <w:t>Grafik Financing to Deposit Rat</w:t>
      </w:r>
      <w:r w:rsidR="003B492D" w:rsidRPr="00AF2989">
        <w:rPr>
          <w:rFonts w:ascii="Times New Roman" w:hAnsi="Times New Roman" w:cs="Times New Roman"/>
          <w:b/>
          <w:bCs/>
          <w:i/>
          <w:iCs/>
          <w:sz w:val="24"/>
          <w:szCs w:val="24"/>
        </w:rPr>
        <w:t xml:space="preserve">io </w:t>
      </w:r>
      <w:r w:rsidR="003B492D" w:rsidRPr="00AF2989">
        <w:rPr>
          <w:rFonts w:ascii="Times New Roman" w:hAnsi="Times New Roman" w:cs="Times New Roman"/>
          <w:b/>
          <w:bCs/>
          <w:sz w:val="24"/>
          <w:szCs w:val="24"/>
        </w:rPr>
        <w:t>(FDR) Triwulan</w:t>
      </w:r>
      <w:r w:rsidR="003B492D" w:rsidRPr="00AF2989">
        <w:rPr>
          <w:b/>
          <w:bCs/>
        </w:rPr>
        <w:t xml:space="preserve"> Tahun 2011-2018</w:t>
      </w:r>
    </w:p>
    <w:p w:rsidR="005D0E98" w:rsidRDefault="005D0E98" w:rsidP="005D0E98">
      <w:pPr>
        <w:pStyle w:val="ListParagraph"/>
        <w:spacing w:after="0" w:line="240" w:lineRule="auto"/>
        <w:ind w:left="786" w:firstLine="654"/>
        <w:jc w:val="both"/>
        <w:rPr>
          <w:rFonts w:ascii="Times New Roman" w:hAnsi="Times New Roman" w:cs="Times New Roman"/>
          <w:color w:val="000000"/>
          <w:sz w:val="24"/>
          <w:szCs w:val="24"/>
          <w:lang w:val="en-US"/>
        </w:rPr>
      </w:pPr>
    </w:p>
    <w:p w:rsidR="00627CD9" w:rsidRDefault="00627CD9" w:rsidP="007E2C1C">
      <w:pPr>
        <w:pStyle w:val="ListParagraph"/>
        <w:spacing w:after="0" w:line="480" w:lineRule="auto"/>
        <w:ind w:left="786"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Apabila dilihat dari grafik diatas, dapat diketahui bahwa FDR PT Bank Rakyat Indonesia Syariah mengalami fluktuasi. Dilihat pada tahun 2011 mengalami </w:t>
      </w:r>
      <w:r>
        <w:rPr>
          <w:rFonts w:ascii="Times New Roman" w:hAnsi="Times New Roman" w:cs="Times New Roman"/>
          <w:color w:val="000000"/>
          <w:sz w:val="24"/>
          <w:szCs w:val="24"/>
        </w:rPr>
        <w:lastRenderedPageBreak/>
        <w:t>kenaikan yang relatif kecil disetiap triwulan, sedangkan pada tahun 2012 mengalami penurunan yang sangat besar di setiap triwulan, pada tahun 2013 melonjak naik di setiap triwulan, tahun</w:t>
      </w:r>
      <w:r w:rsidR="003A0441">
        <w:rPr>
          <w:rFonts w:ascii="Times New Roman" w:hAnsi="Times New Roman" w:cs="Times New Roman"/>
          <w:color w:val="000000"/>
          <w:sz w:val="24"/>
          <w:szCs w:val="24"/>
        </w:rPr>
        <w:t xml:space="preserve"> 2014, 2015, 2016, 2017 dan 2018 mengalami penurunan yang relatif kecil.</w:t>
      </w:r>
    </w:p>
    <w:p w:rsidR="003A0441" w:rsidRDefault="003A0441" w:rsidP="007E2C1C">
      <w:pPr>
        <w:pStyle w:val="ListParagraph"/>
        <w:numPr>
          <w:ilvl w:val="0"/>
          <w:numId w:val="20"/>
        </w:numPr>
        <w:spacing w:after="0" w:line="480" w:lineRule="auto"/>
        <w:jc w:val="both"/>
        <w:rPr>
          <w:rFonts w:ascii="Times New Roman" w:hAnsi="Times New Roman" w:cs="Times New Roman"/>
          <w:b/>
          <w:bCs/>
          <w:color w:val="000000"/>
          <w:sz w:val="24"/>
          <w:szCs w:val="24"/>
        </w:rPr>
      </w:pPr>
      <w:r w:rsidRPr="003A0441">
        <w:rPr>
          <w:rFonts w:ascii="Times New Roman" w:hAnsi="Times New Roman" w:cs="Times New Roman"/>
          <w:b/>
          <w:bCs/>
          <w:i/>
          <w:iCs/>
          <w:color w:val="000000"/>
          <w:sz w:val="24"/>
          <w:szCs w:val="24"/>
        </w:rPr>
        <w:t>Non Performing Financing</w:t>
      </w:r>
      <w:r w:rsidRPr="003A0441">
        <w:rPr>
          <w:rFonts w:ascii="Times New Roman" w:hAnsi="Times New Roman" w:cs="Times New Roman"/>
          <w:b/>
          <w:bCs/>
          <w:color w:val="000000"/>
          <w:sz w:val="24"/>
          <w:szCs w:val="24"/>
        </w:rPr>
        <w:t xml:space="preserve"> (NPF)</w:t>
      </w:r>
    </w:p>
    <w:p w:rsidR="003A0441" w:rsidRDefault="003A0441" w:rsidP="007E2C1C">
      <w:pPr>
        <w:pStyle w:val="ListParagraph"/>
        <w:spacing w:after="0" w:line="480" w:lineRule="auto"/>
        <w:ind w:left="786" w:firstLine="654"/>
        <w:jc w:val="both"/>
        <w:rPr>
          <w:rFonts w:ascii="Times New Roman" w:hAnsi="Times New Roman" w:cs="Times New Roman"/>
          <w:sz w:val="24"/>
          <w:szCs w:val="24"/>
          <w:lang w:val="en-US"/>
        </w:rPr>
      </w:pPr>
      <w:r w:rsidRPr="003A0441">
        <w:rPr>
          <w:rFonts w:ascii="Times New Roman" w:hAnsi="Times New Roman" w:cs="Times New Roman"/>
          <w:i/>
          <w:iCs/>
          <w:sz w:val="24"/>
          <w:szCs w:val="24"/>
        </w:rPr>
        <w:t>Non Performing Financing</w:t>
      </w:r>
      <w:r w:rsidRPr="003A0441">
        <w:rPr>
          <w:rFonts w:ascii="Times New Roman" w:hAnsi="Times New Roman" w:cs="Times New Roman"/>
          <w:sz w:val="24"/>
          <w:szCs w:val="24"/>
        </w:rPr>
        <w:t xml:space="preserve"> (NPF) adalah suatu rasio yang membandingkan tingkat pembiayaan bermasalah (pembiayaan yang dikualifikasikan) terhadap total pembiayaan yang diberikan. </w:t>
      </w:r>
      <w:r w:rsidRPr="003A0441">
        <w:rPr>
          <w:rFonts w:ascii="Times New Roman" w:hAnsi="Times New Roman" w:cs="Times New Roman"/>
          <w:i/>
          <w:iCs/>
          <w:sz w:val="24"/>
          <w:szCs w:val="24"/>
        </w:rPr>
        <w:t>Non Performing Financing</w:t>
      </w:r>
      <w:r w:rsidRPr="003A0441">
        <w:rPr>
          <w:rFonts w:ascii="Times New Roman" w:hAnsi="Times New Roman" w:cs="Times New Roman"/>
          <w:sz w:val="24"/>
          <w:szCs w:val="24"/>
        </w:rPr>
        <w:t xml:space="preserve"> (NPF) merupakan rasio pembiayaan yang bermasalah di suatu bank. Apabila pembiayaan bermasalah meningkat maka risiko terjadinya penurunan profitabilitas semakin besar. Apabila profitabilitas menurun, maka kemampuan bank dalam melakukan ekspansi pembiayaan berkurang dan laju pembiayaan menjadi turun.</w:t>
      </w:r>
    </w:p>
    <w:p w:rsidR="005D0E98" w:rsidRDefault="005D0E98" w:rsidP="007E2C1C">
      <w:pPr>
        <w:pStyle w:val="ListParagraph"/>
        <w:spacing w:after="0" w:line="480" w:lineRule="auto"/>
        <w:ind w:left="786" w:firstLine="654"/>
        <w:jc w:val="both"/>
        <w:rPr>
          <w:rFonts w:ascii="Times New Roman" w:hAnsi="Times New Roman" w:cs="Times New Roman"/>
          <w:sz w:val="24"/>
          <w:szCs w:val="24"/>
          <w:lang w:val="en-US"/>
        </w:rPr>
      </w:pPr>
    </w:p>
    <w:p w:rsidR="005D0E98" w:rsidRPr="005D0E98" w:rsidRDefault="005D0E98" w:rsidP="007E2C1C">
      <w:pPr>
        <w:pStyle w:val="ListParagraph"/>
        <w:spacing w:after="0" w:line="480" w:lineRule="auto"/>
        <w:ind w:left="786" w:firstLine="654"/>
        <w:jc w:val="both"/>
        <w:rPr>
          <w:rFonts w:ascii="Times New Roman" w:hAnsi="Times New Roman" w:cs="Times New Roman"/>
          <w:sz w:val="24"/>
          <w:szCs w:val="24"/>
          <w:lang w:val="en-US"/>
        </w:rPr>
      </w:pPr>
    </w:p>
    <w:p w:rsidR="003A0441" w:rsidRPr="001B10AC" w:rsidRDefault="003A0441" w:rsidP="007E2C1C">
      <w:pPr>
        <w:pStyle w:val="ListParagraph"/>
        <w:spacing w:after="0" w:line="480" w:lineRule="auto"/>
        <w:ind w:left="786" w:firstLine="65"/>
        <w:jc w:val="center"/>
        <w:rPr>
          <w:rFonts w:ascii="Times New Roman" w:hAnsi="Times New Roman" w:cs="Times New Roman"/>
          <w:b/>
          <w:bCs/>
          <w:sz w:val="24"/>
          <w:szCs w:val="24"/>
        </w:rPr>
      </w:pPr>
      <w:r w:rsidRPr="001B10AC">
        <w:rPr>
          <w:rFonts w:ascii="Times New Roman" w:hAnsi="Times New Roman" w:cs="Times New Roman"/>
          <w:b/>
          <w:bCs/>
          <w:sz w:val="24"/>
          <w:szCs w:val="24"/>
        </w:rPr>
        <w:lastRenderedPageBreak/>
        <w:t>Tabel 4.3</w:t>
      </w:r>
    </w:p>
    <w:p w:rsidR="003A0441" w:rsidRPr="001B10AC" w:rsidRDefault="003A0441" w:rsidP="005D0E98">
      <w:pPr>
        <w:pStyle w:val="ListParagraph"/>
        <w:spacing w:after="0" w:line="360" w:lineRule="auto"/>
        <w:ind w:left="786" w:firstLine="65"/>
        <w:jc w:val="center"/>
        <w:rPr>
          <w:rFonts w:ascii="Times New Roman" w:hAnsi="Times New Roman" w:cs="Times New Roman"/>
          <w:b/>
          <w:bCs/>
          <w:sz w:val="24"/>
          <w:szCs w:val="24"/>
        </w:rPr>
      </w:pPr>
      <w:r w:rsidRPr="001B10AC">
        <w:rPr>
          <w:rFonts w:ascii="Times New Roman" w:hAnsi="Times New Roman" w:cs="Times New Roman"/>
          <w:b/>
          <w:bCs/>
          <w:sz w:val="24"/>
          <w:szCs w:val="24"/>
        </w:rPr>
        <w:t xml:space="preserve">Data </w:t>
      </w:r>
      <w:r w:rsidRPr="001B10AC">
        <w:rPr>
          <w:rFonts w:ascii="Times New Roman" w:hAnsi="Times New Roman" w:cs="Times New Roman"/>
          <w:b/>
          <w:bCs/>
          <w:i/>
          <w:iCs/>
          <w:sz w:val="24"/>
          <w:szCs w:val="24"/>
        </w:rPr>
        <w:t>Non Performing Financing</w:t>
      </w:r>
      <w:r w:rsidRPr="001B10AC">
        <w:rPr>
          <w:rFonts w:ascii="Times New Roman" w:hAnsi="Times New Roman" w:cs="Times New Roman"/>
          <w:b/>
          <w:bCs/>
          <w:sz w:val="24"/>
          <w:szCs w:val="24"/>
        </w:rPr>
        <w:t xml:space="preserve"> (NPF) Triwulan Tahun 2011-2018</w:t>
      </w:r>
    </w:p>
    <w:tbl>
      <w:tblPr>
        <w:tblStyle w:val="TableGrid"/>
        <w:tblW w:w="6977" w:type="dxa"/>
        <w:tblInd w:w="108" w:type="dxa"/>
        <w:tblLook w:val="04A0" w:firstRow="1" w:lastRow="0" w:firstColumn="1" w:lastColumn="0" w:noHBand="0" w:noVBand="1"/>
      </w:tblPr>
      <w:tblGrid>
        <w:gridCol w:w="3191"/>
        <w:gridCol w:w="2095"/>
        <w:gridCol w:w="1691"/>
      </w:tblGrid>
      <w:tr w:rsidR="00317777" w:rsidRPr="001A49BA" w:rsidTr="00AF2989">
        <w:trPr>
          <w:trHeight w:val="145"/>
        </w:trPr>
        <w:tc>
          <w:tcPr>
            <w:tcW w:w="3191"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Tahun</w:t>
            </w:r>
          </w:p>
        </w:tc>
        <w:tc>
          <w:tcPr>
            <w:tcW w:w="2095"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NPF</w:t>
            </w:r>
            <w:r w:rsidRPr="001A49BA">
              <w:rPr>
                <w:rFonts w:ascii="Times New Roman" w:hAnsi="Times New Roman" w:cs="Times New Roman"/>
                <w:b/>
                <w:bCs/>
                <w:sz w:val="24"/>
                <w:szCs w:val="24"/>
              </w:rPr>
              <w:t xml:space="preserve"> (%)</w:t>
            </w:r>
          </w:p>
        </w:tc>
        <w:tc>
          <w:tcPr>
            <w:tcW w:w="1691" w:type="dxa"/>
          </w:tcPr>
          <w:p w:rsidR="00317777"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2011</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1,70</w:t>
            </w:r>
          </w:p>
        </w:tc>
        <w:tc>
          <w:tcPr>
            <w:tcW w:w="1691" w:type="dxa"/>
            <w:vMerge w:val="restart"/>
            <w:vAlign w:val="center"/>
          </w:tcPr>
          <w:p w:rsidR="00317777" w:rsidRPr="00DA5A91" w:rsidRDefault="00317777"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221,5</w:t>
            </w:r>
          </w:p>
          <w:p w:rsidR="00317777" w:rsidRPr="00DA5A91" w:rsidRDefault="00317777" w:rsidP="005D0E98">
            <w:pPr>
              <w:spacing w:line="360" w:lineRule="auto"/>
              <w:jc w:val="center"/>
              <w:rPr>
                <w:rFonts w:ascii="Times New Roman" w:hAnsi="Times New Roman" w:cs="Times New Roman"/>
                <w:color w:val="000000"/>
                <w:sz w:val="24"/>
                <w:szCs w:val="24"/>
              </w:rPr>
            </w:pP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2011</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2,77</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2011</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2,27</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2011</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2,12</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AF2989" w:rsidRPr="00B82103" w:rsidTr="00AF2989">
        <w:trPr>
          <w:trHeight w:val="145"/>
        </w:trPr>
        <w:tc>
          <w:tcPr>
            <w:tcW w:w="3191"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2012</w:t>
            </w:r>
          </w:p>
        </w:tc>
        <w:tc>
          <w:tcPr>
            <w:tcW w:w="2095"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2,40</w:t>
            </w:r>
          </w:p>
        </w:tc>
        <w:tc>
          <w:tcPr>
            <w:tcW w:w="1691" w:type="dxa"/>
            <w:vMerge w:val="restart"/>
            <w:vAlign w:val="center"/>
          </w:tcPr>
          <w:p w:rsidR="00AF2989" w:rsidRPr="00DA5A91" w:rsidRDefault="00AF2989"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207</w:t>
            </w:r>
          </w:p>
        </w:tc>
      </w:tr>
      <w:tr w:rsidR="00AF2989" w:rsidRPr="00B82103" w:rsidTr="00AF2989">
        <w:trPr>
          <w:trHeight w:val="145"/>
        </w:trPr>
        <w:tc>
          <w:tcPr>
            <w:tcW w:w="3191"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2012</w:t>
            </w:r>
          </w:p>
        </w:tc>
        <w:tc>
          <w:tcPr>
            <w:tcW w:w="2095"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2,15</w:t>
            </w:r>
          </w:p>
        </w:tc>
        <w:tc>
          <w:tcPr>
            <w:tcW w:w="1691" w:type="dxa"/>
            <w:vMerge/>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p>
        </w:tc>
      </w:tr>
      <w:tr w:rsidR="00AF2989" w:rsidRPr="00B82103" w:rsidTr="00AF2989">
        <w:trPr>
          <w:trHeight w:val="145"/>
        </w:trPr>
        <w:tc>
          <w:tcPr>
            <w:tcW w:w="3191"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2012</w:t>
            </w:r>
          </w:p>
        </w:tc>
        <w:tc>
          <w:tcPr>
            <w:tcW w:w="2095"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1,89</w:t>
            </w:r>
          </w:p>
        </w:tc>
        <w:tc>
          <w:tcPr>
            <w:tcW w:w="1691" w:type="dxa"/>
            <w:vMerge/>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p>
        </w:tc>
      </w:tr>
      <w:tr w:rsidR="00AF2989" w:rsidRPr="00B82103" w:rsidTr="00AF2989">
        <w:trPr>
          <w:trHeight w:val="145"/>
        </w:trPr>
        <w:tc>
          <w:tcPr>
            <w:tcW w:w="3191"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2012</w:t>
            </w:r>
          </w:p>
        </w:tc>
        <w:tc>
          <w:tcPr>
            <w:tcW w:w="2095" w:type="dxa"/>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1,84</w:t>
            </w:r>
          </w:p>
        </w:tc>
        <w:tc>
          <w:tcPr>
            <w:tcW w:w="1691" w:type="dxa"/>
            <w:vMerge/>
          </w:tcPr>
          <w:p w:rsidR="00AF2989" w:rsidRDefault="00AF2989"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2013</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2,01</w:t>
            </w:r>
          </w:p>
        </w:tc>
        <w:tc>
          <w:tcPr>
            <w:tcW w:w="1691" w:type="dxa"/>
            <w:vMerge w:val="restart"/>
            <w:vAlign w:val="center"/>
          </w:tcPr>
          <w:p w:rsidR="00317777" w:rsidRPr="00DA5A91" w:rsidRDefault="00317777"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233,75</w:t>
            </w:r>
          </w:p>
          <w:p w:rsidR="00317777" w:rsidRPr="00DA5A91" w:rsidRDefault="00317777" w:rsidP="005D0E98">
            <w:pPr>
              <w:spacing w:line="360" w:lineRule="auto"/>
              <w:jc w:val="center"/>
              <w:rPr>
                <w:rFonts w:ascii="Times New Roman" w:hAnsi="Times New Roman" w:cs="Times New Roman"/>
                <w:color w:val="000000"/>
                <w:sz w:val="24"/>
                <w:szCs w:val="24"/>
              </w:rPr>
            </w:pPr>
          </w:p>
        </w:tc>
      </w:tr>
      <w:tr w:rsidR="00317777" w:rsidRPr="00B82103" w:rsidTr="00AF2989">
        <w:trPr>
          <w:trHeight w:val="145"/>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2013</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1,94</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sz w:val="24"/>
                <w:szCs w:val="24"/>
              </w:rPr>
              <w:t>Triwulan III tahun 2013</w:t>
            </w:r>
          </w:p>
        </w:tc>
        <w:tc>
          <w:tcPr>
            <w:tcW w:w="2095" w:type="dxa"/>
          </w:tcPr>
          <w:p w:rsidR="00317777" w:rsidRPr="001B10AC" w:rsidRDefault="00317777" w:rsidP="005D0E98">
            <w:pPr>
              <w:pStyle w:val="ListParagraph"/>
              <w:tabs>
                <w:tab w:val="left" w:pos="993"/>
              </w:tabs>
              <w:spacing w:line="360" w:lineRule="auto"/>
              <w:ind w:left="0"/>
              <w:jc w:val="center"/>
              <w:rPr>
                <w:rFonts w:ascii="Times New Roman" w:hAnsi="Times New Roman" w:cs="Times New Roman"/>
                <w:sz w:val="24"/>
                <w:szCs w:val="24"/>
              </w:rPr>
            </w:pPr>
            <w:r w:rsidRPr="001B10AC">
              <w:rPr>
                <w:rFonts w:ascii="Times New Roman" w:hAnsi="Times New Roman" w:cs="Times New Roman"/>
                <w:sz w:val="24"/>
                <w:szCs w:val="24"/>
              </w:rPr>
              <w:t>2,14</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2013</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3,26</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2014</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3,36</w:t>
            </w:r>
          </w:p>
        </w:tc>
        <w:tc>
          <w:tcPr>
            <w:tcW w:w="1691" w:type="dxa"/>
            <w:vMerge w:val="restart"/>
            <w:vAlign w:val="center"/>
          </w:tcPr>
          <w:p w:rsidR="00317777" w:rsidRPr="00DA5A91" w:rsidRDefault="00317777"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370,25</w:t>
            </w:r>
          </w:p>
          <w:p w:rsidR="00317777" w:rsidRPr="00DA5A91" w:rsidRDefault="00317777" w:rsidP="005D0E98">
            <w:pPr>
              <w:spacing w:line="360" w:lineRule="auto"/>
              <w:jc w:val="center"/>
              <w:rPr>
                <w:rFonts w:ascii="Times New Roman" w:hAnsi="Times New Roman" w:cs="Times New Roman"/>
                <w:color w:val="000000"/>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2014</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3,61</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Pr>
                <w:rFonts w:ascii="Times New Roman" w:hAnsi="Times New Roman" w:cs="Times New Roman"/>
                <w:sz w:val="24"/>
                <w:szCs w:val="24"/>
              </w:rPr>
              <w:t>Triwulan III tahun 2014</w:t>
            </w:r>
          </w:p>
        </w:tc>
        <w:tc>
          <w:tcPr>
            <w:tcW w:w="2095" w:type="dxa"/>
          </w:tcPr>
          <w:p w:rsidR="00317777" w:rsidRPr="007D2E3F"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4,19</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2014</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3,65</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2015</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3,96</w:t>
            </w:r>
          </w:p>
        </w:tc>
        <w:tc>
          <w:tcPr>
            <w:tcW w:w="1691" w:type="dxa"/>
            <w:vMerge w:val="restart"/>
            <w:vAlign w:val="center"/>
          </w:tcPr>
          <w:p w:rsidR="00317777" w:rsidRPr="00DA5A91" w:rsidRDefault="00317777"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402,25</w:t>
            </w:r>
          </w:p>
          <w:p w:rsidR="00317777" w:rsidRPr="00DA5A91" w:rsidRDefault="00317777" w:rsidP="005D0E98">
            <w:pPr>
              <w:spacing w:line="360" w:lineRule="auto"/>
              <w:jc w:val="center"/>
              <w:rPr>
                <w:rFonts w:ascii="Times New Roman" w:hAnsi="Times New Roman" w:cs="Times New Roman"/>
                <w:color w:val="000000"/>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Triwulan II tahun 2015</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4,38</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Triwulan III tahun 2015</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3,86</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2015</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3,89</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2016</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3,90</w:t>
            </w:r>
          </w:p>
        </w:tc>
        <w:tc>
          <w:tcPr>
            <w:tcW w:w="1691" w:type="dxa"/>
            <w:vMerge w:val="restart"/>
            <w:vAlign w:val="center"/>
          </w:tcPr>
          <w:p w:rsidR="00317777" w:rsidRPr="00DA5A91" w:rsidRDefault="00317777"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370,25</w:t>
            </w: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2016</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3,83</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2016</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3,89</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2016</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3,19</w:t>
            </w:r>
          </w:p>
        </w:tc>
        <w:tc>
          <w:tcPr>
            <w:tcW w:w="1691" w:type="dxa"/>
            <w:vMerge/>
            <w:vAlign w:val="center"/>
          </w:tcPr>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2017</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3,33</w:t>
            </w:r>
          </w:p>
        </w:tc>
        <w:tc>
          <w:tcPr>
            <w:tcW w:w="1691" w:type="dxa"/>
            <w:vMerge w:val="restart"/>
            <w:vAlign w:val="center"/>
          </w:tcPr>
          <w:p w:rsidR="00DA5A91" w:rsidRPr="00DA5A91" w:rsidRDefault="00DA5A91"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389,25</w:t>
            </w:r>
          </w:p>
          <w:p w:rsidR="00317777" w:rsidRPr="00DA5A91"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2017</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3,50</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2017</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4,02</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2017</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4,72</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B82103"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 tahun 2018</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4,10</w:t>
            </w:r>
          </w:p>
        </w:tc>
        <w:tc>
          <w:tcPr>
            <w:tcW w:w="1691" w:type="dxa"/>
            <w:vMerge w:val="restart"/>
            <w:vAlign w:val="center"/>
          </w:tcPr>
          <w:p w:rsidR="00317777" w:rsidRPr="00DA5A91" w:rsidRDefault="00DA5A91" w:rsidP="005D0E98">
            <w:pPr>
              <w:spacing w:line="360" w:lineRule="auto"/>
              <w:jc w:val="center"/>
              <w:rPr>
                <w:rFonts w:ascii="Times New Roman" w:hAnsi="Times New Roman" w:cs="Times New Roman"/>
                <w:color w:val="000000"/>
                <w:sz w:val="24"/>
                <w:szCs w:val="24"/>
              </w:rPr>
            </w:pPr>
            <w:r w:rsidRPr="00DA5A91">
              <w:rPr>
                <w:rFonts w:ascii="Times New Roman" w:hAnsi="Times New Roman" w:cs="Times New Roman"/>
                <w:color w:val="000000"/>
                <w:sz w:val="24"/>
                <w:szCs w:val="24"/>
              </w:rPr>
              <w:t>440</w:t>
            </w:r>
          </w:p>
        </w:tc>
      </w:tr>
      <w:tr w:rsidR="00317777"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 tahun 2018</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4,23</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III tahun 2018</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4,30</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Tr="00AF2989">
        <w:trPr>
          <w:trHeight w:val="560"/>
        </w:trPr>
        <w:tc>
          <w:tcPr>
            <w:tcW w:w="3191"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Triwulan IV tahun 2018</w:t>
            </w:r>
          </w:p>
        </w:tc>
        <w:tc>
          <w:tcPr>
            <w:tcW w:w="2095" w:type="dxa"/>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4,97</w:t>
            </w:r>
          </w:p>
        </w:tc>
        <w:tc>
          <w:tcPr>
            <w:tcW w:w="1691" w:type="dxa"/>
            <w:vMerge/>
          </w:tcPr>
          <w:p w:rsidR="00317777" w:rsidRDefault="00317777" w:rsidP="005D0E98">
            <w:pPr>
              <w:pStyle w:val="ListParagraph"/>
              <w:tabs>
                <w:tab w:val="left" w:pos="993"/>
              </w:tabs>
              <w:spacing w:line="360" w:lineRule="auto"/>
              <w:ind w:left="0"/>
              <w:jc w:val="center"/>
              <w:rPr>
                <w:rFonts w:ascii="Times New Roman" w:hAnsi="Times New Roman" w:cs="Times New Roman"/>
                <w:sz w:val="24"/>
                <w:szCs w:val="24"/>
              </w:rPr>
            </w:pPr>
          </w:p>
        </w:tc>
      </w:tr>
      <w:tr w:rsidR="00317777" w:rsidRPr="001A49BA" w:rsidTr="00AF2989">
        <w:trPr>
          <w:gridAfter w:val="1"/>
          <w:wAfter w:w="1691" w:type="dxa"/>
          <w:trHeight w:val="560"/>
        </w:trPr>
        <w:tc>
          <w:tcPr>
            <w:tcW w:w="3191"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Jumlah</w:t>
            </w:r>
          </w:p>
        </w:tc>
        <w:tc>
          <w:tcPr>
            <w:tcW w:w="2095" w:type="dxa"/>
          </w:tcPr>
          <w:p w:rsidR="00317777" w:rsidRPr="00317777" w:rsidRDefault="00317777" w:rsidP="005D0E98">
            <w:pPr>
              <w:spacing w:line="360" w:lineRule="auto"/>
              <w:jc w:val="center"/>
              <w:rPr>
                <w:rFonts w:ascii="Times New Roman" w:hAnsi="Times New Roman" w:cs="Times New Roman"/>
                <w:b/>
                <w:bCs/>
                <w:color w:val="000000"/>
                <w:sz w:val="24"/>
                <w:szCs w:val="24"/>
              </w:rPr>
            </w:pPr>
            <w:r w:rsidRPr="00317777">
              <w:rPr>
                <w:rFonts w:ascii="Times New Roman" w:hAnsi="Times New Roman" w:cs="Times New Roman"/>
                <w:b/>
                <w:bCs/>
                <w:color w:val="000000"/>
                <w:sz w:val="24"/>
                <w:szCs w:val="24"/>
              </w:rPr>
              <w:t>105,37</w:t>
            </w:r>
          </w:p>
        </w:tc>
      </w:tr>
      <w:tr w:rsidR="00317777" w:rsidRPr="001A49BA" w:rsidTr="00AF2989">
        <w:trPr>
          <w:gridAfter w:val="1"/>
          <w:wAfter w:w="1691" w:type="dxa"/>
          <w:trHeight w:val="560"/>
        </w:trPr>
        <w:tc>
          <w:tcPr>
            <w:tcW w:w="3191" w:type="dxa"/>
          </w:tcPr>
          <w:p w:rsidR="00317777" w:rsidRPr="001A49BA" w:rsidRDefault="00317777" w:rsidP="005D0E98">
            <w:pPr>
              <w:pStyle w:val="ListParagraph"/>
              <w:tabs>
                <w:tab w:val="left" w:pos="993"/>
              </w:tabs>
              <w:spacing w:line="360" w:lineRule="auto"/>
              <w:ind w:left="0"/>
              <w:jc w:val="center"/>
              <w:rPr>
                <w:rFonts w:ascii="Times New Roman" w:hAnsi="Times New Roman" w:cs="Times New Roman"/>
                <w:b/>
                <w:bCs/>
                <w:sz w:val="24"/>
                <w:szCs w:val="24"/>
              </w:rPr>
            </w:pPr>
            <w:r w:rsidRPr="001A49BA">
              <w:rPr>
                <w:rFonts w:ascii="Times New Roman" w:hAnsi="Times New Roman" w:cs="Times New Roman"/>
                <w:b/>
                <w:bCs/>
                <w:sz w:val="24"/>
                <w:szCs w:val="24"/>
              </w:rPr>
              <w:t>Rata-rata</w:t>
            </w:r>
          </w:p>
        </w:tc>
        <w:tc>
          <w:tcPr>
            <w:tcW w:w="2095" w:type="dxa"/>
          </w:tcPr>
          <w:p w:rsidR="00317777" w:rsidRPr="00317777" w:rsidRDefault="00317777" w:rsidP="005D0E98">
            <w:pPr>
              <w:spacing w:line="360" w:lineRule="auto"/>
              <w:jc w:val="center"/>
              <w:rPr>
                <w:rFonts w:ascii="Times New Roman" w:hAnsi="Times New Roman" w:cs="Times New Roman"/>
                <w:b/>
                <w:bCs/>
                <w:color w:val="000000"/>
                <w:sz w:val="24"/>
                <w:szCs w:val="24"/>
              </w:rPr>
            </w:pPr>
            <w:r w:rsidRPr="00317777">
              <w:rPr>
                <w:rFonts w:ascii="Times New Roman" w:hAnsi="Times New Roman" w:cs="Times New Roman"/>
                <w:b/>
                <w:bCs/>
                <w:color w:val="000000"/>
                <w:sz w:val="24"/>
                <w:szCs w:val="24"/>
              </w:rPr>
              <w:t>329,2813</w:t>
            </w:r>
          </w:p>
        </w:tc>
      </w:tr>
    </w:tbl>
    <w:p w:rsidR="00385DE2" w:rsidRDefault="00385DE2" w:rsidP="007E2C1C">
      <w:pPr>
        <w:pStyle w:val="ListParagraph"/>
        <w:spacing w:after="0" w:line="480" w:lineRule="auto"/>
        <w:ind w:left="786" w:firstLine="65"/>
        <w:jc w:val="both"/>
        <w:rPr>
          <w:rFonts w:ascii="Times New Roman" w:hAnsi="Times New Roman" w:cs="Times New Roman"/>
          <w:sz w:val="24"/>
          <w:szCs w:val="24"/>
        </w:rPr>
      </w:pPr>
    </w:p>
    <w:p w:rsidR="00385DE2" w:rsidRDefault="00385DE2" w:rsidP="007E2C1C">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lastRenderedPageBreak/>
        <w:t>Berdasarkan tabel 4.3 diatas, rata-rata NPF PT Bank Rakyat Indone</w:t>
      </w:r>
      <w:r w:rsidR="00D95AB0">
        <w:rPr>
          <w:rFonts w:ascii="Times New Roman" w:hAnsi="Times New Roman" w:cs="Times New Roman"/>
          <w:sz w:val="24"/>
          <w:szCs w:val="24"/>
        </w:rPr>
        <w:t>sia Syariah tertinggi pada tahun</w:t>
      </w:r>
      <w:r w:rsidR="00E959A0">
        <w:rPr>
          <w:rFonts w:ascii="Times New Roman" w:hAnsi="Times New Roman" w:cs="Times New Roman"/>
          <w:sz w:val="24"/>
          <w:szCs w:val="24"/>
        </w:rPr>
        <w:t xml:space="preserve"> 2018</w:t>
      </w:r>
      <w:r w:rsidR="00D95AB0">
        <w:rPr>
          <w:rFonts w:ascii="Times New Roman" w:hAnsi="Times New Roman" w:cs="Times New Roman"/>
          <w:sz w:val="24"/>
          <w:szCs w:val="24"/>
        </w:rPr>
        <w:t xml:space="preserve">, yaitu sebesar </w:t>
      </w:r>
      <w:r w:rsidR="00E959A0">
        <w:rPr>
          <w:rFonts w:ascii="Times New Roman" w:hAnsi="Times New Roman" w:cs="Times New Roman"/>
          <w:sz w:val="24"/>
          <w:szCs w:val="24"/>
        </w:rPr>
        <w:t>440</w:t>
      </w:r>
      <w:r w:rsidR="00D95AB0">
        <w:rPr>
          <w:rFonts w:ascii="Times New Roman" w:hAnsi="Times New Roman" w:cs="Times New Roman"/>
          <w:sz w:val="24"/>
          <w:szCs w:val="24"/>
        </w:rPr>
        <w:t xml:space="preserve">% sedangkan rata-rata terendah berada di tahun </w:t>
      </w:r>
      <w:r w:rsidR="00E959A0">
        <w:rPr>
          <w:rFonts w:ascii="Times New Roman" w:hAnsi="Times New Roman" w:cs="Times New Roman"/>
          <w:sz w:val="24"/>
          <w:szCs w:val="24"/>
        </w:rPr>
        <w:t xml:space="preserve">2012 </w:t>
      </w:r>
      <w:r w:rsidR="00D95AB0">
        <w:rPr>
          <w:rFonts w:ascii="Times New Roman" w:hAnsi="Times New Roman" w:cs="Times New Roman"/>
          <w:sz w:val="24"/>
          <w:szCs w:val="24"/>
        </w:rPr>
        <w:t>sebesar</w:t>
      </w:r>
      <w:r w:rsidR="00E959A0">
        <w:rPr>
          <w:rFonts w:ascii="Times New Roman" w:hAnsi="Times New Roman" w:cs="Times New Roman"/>
          <w:sz w:val="24"/>
          <w:szCs w:val="24"/>
        </w:rPr>
        <w:t xml:space="preserve"> 207</w:t>
      </w:r>
      <w:r w:rsidR="00D95AB0">
        <w:rPr>
          <w:rFonts w:ascii="Times New Roman" w:hAnsi="Times New Roman" w:cs="Times New Roman"/>
          <w:sz w:val="24"/>
          <w:szCs w:val="24"/>
        </w:rPr>
        <w:t>%.</w:t>
      </w:r>
    </w:p>
    <w:p w:rsidR="00D95AB0" w:rsidRDefault="00D95AB0" w:rsidP="007E2C1C">
      <w:pPr>
        <w:pStyle w:val="ListParagraph"/>
        <w:spacing w:after="0" w:line="480" w:lineRule="auto"/>
        <w:ind w:left="786"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Grafik mengenai perkembangan </w:t>
      </w:r>
      <w:r>
        <w:rPr>
          <w:rFonts w:ascii="Times New Roman" w:hAnsi="Times New Roman" w:cs="Times New Roman"/>
          <w:i/>
          <w:iCs/>
          <w:color w:val="000000"/>
          <w:sz w:val="24"/>
          <w:szCs w:val="24"/>
        </w:rPr>
        <w:t>Non Performing Financing</w:t>
      </w:r>
      <w:r>
        <w:rPr>
          <w:rFonts w:ascii="Times New Roman" w:hAnsi="Times New Roman" w:cs="Times New Roman"/>
          <w:color w:val="000000"/>
          <w:sz w:val="24"/>
          <w:szCs w:val="24"/>
        </w:rPr>
        <w:t xml:space="preserve"> (NPF) yang ada di PT Bank Rakyat Indonesia Syariah pada triwulan tahun 2011-2018 dapat dilihat pada grafik dibawah ini.</w:t>
      </w:r>
    </w:p>
    <w:p w:rsidR="00D95AB0" w:rsidRPr="00AF2989" w:rsidRDefault="00D95AB0" w:rsidP="007E2C1C">
      <w:pPr>
        <w:pStyle w:val="NoSpacing"/>
        <w:jc w:val="center"/>
        <w:rPr>
          <w:rFonts w:ascii="Times New Roman" w:hAnsi="Times New Roman" w:cs="Times New Roman"/>
          <w:b/>
          <w:bCs/>
          <w:sz w:val="24"/>
          <w:szCs w:val="24"/>
        </w:rPr>
      </w:pPr>
      <w:r w:rsidRPr="00AF2989">
        <w:rPr>
          <w:rFonts w:ascii="Times New Roman" w:hAnsi="Times New Roman" w:cs="Times New Roman"/>
          <w:b/>
          <w:bCs/>
          <w:sz w:val="24"/>
          <w:szCs w:val="24"/>
        </w:rPr>
        <w:t>Gambar 4.2</w:t>
      </w:r>
    </w:p>
    <w:p w:rsidR="00D95AB0" w:rsidRPr="00AF2989" w:rsidRDefault="00AF2989" w:rsidP="007E2C1C">
      <w:pPr>
        <w:pStyle w:val="NoSpacing"/>
        <w:jc w:val="center"/>
        <w:rPr>
          <w:rFonts w:ascii="Times New Roman" w:hAnsi="Times New Roman" w:cs="Times New Roman"/>
          <w:b/>
          <w:bCs/>
          <w:sz w:val="24"/>
          <w:szCs w:val="24"/>
        </w:rPr>
      </w:pPr>
      <w:r>
        <w:rPr>
          <w:rFonts w:ascii="Times New Roman" w:hAnsi="Times New Roman" w:cs="Times New Roman"/>
          <w:b/>
          <w:bCs/>
          <w:i/>
          <w:iCs/>
          <w:noProof/>
          <w:sz w:val="24"/>
          <w:szCs w:val="24"/>
          <w:lang w:val="en-US"/>
        </w:rPr>
        <w:drawing>
          <wp:anchor distT="0" distB="0" distL="114300" distR="114300" simplePos="0" relativeHeight="251677696" behindDoc="0" locked="0" layoutInCell="1" allowOverlap="1" wp14:anchorId="2BEA68D4" wp14:editId="5AC451E0">
            <wp:simplePos x="0" y="0"/>
            <wp:positionH relativeFrom="column">
              <wp:posOffset>-135255</wp:posOffset>
            </wp:positionH>
            <wp:positionV relativeFrom="paragraph">
              <wp:posOffset>518160</wp:posOffset>
            </wp:positionV>
            <wp:extent cx="4533900" cy="2552700"/>
            <wp:effectExtent l="19050" t="0" r="19050" b="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95AB0" w:rsidRPr="00AF2989">
        <w:rPr>
          <w:rFonts w:ascii="Times New Roman" w:hAnsi="Times New Roman" w:cs="Times New Roman"/>
          <w:b/>
          <w:bCs/>
          <w:i/>
          <w:iCs/>
          <w:sz w:val="24"/>
          <w:szCs w:val="24"/>
        </w:rPr>
        <w:t xml:space="preserve">Grafik Non Performing Financing </w:t>
      </w:r>
      <w:r w:rsidR="00D95AB0" w:rsidRPr="00AF2989">
        <w:rPr>
          <w:rFonts w:ascii="Times New Roman" w:hAnsi="Times New Roman" w:cs="Times New Roman"/>
          <w:b/>
          <w:bCs/>
          <w:sz w:val="24"/>
          <w:szCs w:val="24"/>
        </w:rPr>
        <w:t>(NPF) Triwulan Tahun 2011-2018</w:t>
      </w:r>
    </w:p>
    <w:p w:rsidR="00D95AB0" w:rsidRDefault="00D95AB0" w:rsidP="007E2C1C">
      <w:pPr>
        <w:pStyle w:val="ListParagraph"/>
        <w:spacing w:after="0" w:line="480" w:lineRule="auto"/>
        <w:ind w:left="786" w:firstLine="65"/>
        <w:jc w:val="both"/>
        <w:rPr>
          <w:rFonts w:ascii="Times New Roman" w:hAnsi="Times New Roman" w:cs="Times New Roman"/>
          <w:sz w:val="24"/>
          <w:szCs w:val="24"/>
        </w:rPr>
      </w:pPr>
    </w:p>
    <w:p w:rsidR="00E959A0" w:rsidRDefault="00E959A0" w:rsidP="007E2C1C">
      <w:pPr>
        <w:pStyle w:val="ListParagraph"/>
        <w:spacing w:after="0" w:line="480" w:lineRule="auto"/>
        <w:ind w:left="786" w:firstLine="65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Apabila dilihat dari grafik diatas, dapat diketahui bahwa NPF PT Bank Rakyat Indonesia Syariah mengalami fluktuasi. Dilihat pada tahun 2011 mengalami penurunan yang relatif kecil disetiap triwulan, sedangkan pada tahun 2012, 2013, 2014 dan 2015 mengalami kenaikan setiap triwulan, pada tahun 2016, 2017 dan 2018 mengalami NPF yang naik turun.</w:t>
      </w:r>
    </w:p>
    <w:p w:rsidR="00AF2989" w:rsidRDefault="00AF2989" w:rsidP="005D0E98">
      <w:pPr>
        <w:pStyle w:val="ListParagraph"/>
        <w:spacing w:after="0" w:line="240" w:lineRule="auto"/>
        <w:ind w:left="786" w:firstLine="654"/>
        <w:jc w:val="both"/>
        <w:rPr>
          <w:rFonts w:ascii="Times New Roman" w:hAnsi="Times New Roman" w:cs="Times New Roman"/>
          <w:color w:val="000000"/>
          <w:sz w:val="24"/>
          <w:szCs w:val="24"/>
        </w:rPr>
      </w:pPr>
    </w:p>
    <w:p w:rsidR="000E5A02" w:rsidRPr="000E5A02" w:rsidRDefault="000E5A02" w:rsidP="007E2C1C">
      <w:pPr>
        <w:pStyle w:val="ListParagraph"/>
        <w:numPr>
          <w:ilvl w:val="0"/>
          <w:numId w:val="16"/>
        </w:numPr>
        <w:spacing w:after="0" w:line="480" w:lineRule="auto"/>
        <w:jc w:val="both"/>
        <w:rPr>
          <w:rFonts w:ascii="Times New Roman" w:hAnsi="Times New Roman" w:cs="Times New Roman"/>
          <w:b/>
          <w:bCs/>
          <w:color w:val="000000"/>
          <w:sz w:val="24"/>
          <w:szCs w:val="24"/>
        </w:rPr>
      </w:pPr>
      <w:r w:rsidRPr="000E5A02">
        <w:rPr>
          <w:rFonts w:ascii="Times New Roman" w:hAnsi="Times New Roman" w:cs="Times New Roman"/>
          <w:b/>
          <w:bCs/>
          <w:color w:val="000000"/>
          <w:sz w:val="24"/>
          <w:szCs w:val="24"/>
        </w:rPr>
        <w:t>Teknik Analisis Data</w:t>
      </w:r>
    </w:p>
    <w:p w:rsidR="000E5A02" w:rsidRPr="00AF2989" w:rsidRDefault="000E5A02" w:rsidP="007E2C1C">
      <w:pPr>
        <w:pStyle w:val="ListParagraph"/>
        <w:numPr>
          <w:ilvl w:val="0"/>
          <w:numId w:val="21"/>
        </w:numPr>
        <w:spacing w:after="0" w:line="480" w:lineRule="auto"/>
        <w:jc w:val="both"/>
        <w:rPr>
          <w:rFonts w:ascii="Times New Roman" w:hAnsi="Times New Roman" w:cs="Times New Roman"/>
          <w:b/>
          <w:bCs/>
          <w:color w:val="000000"/>
          <w:sz w:val="24"/>
          <w:szCs w:val="24"/>
        </w:rPr>
      </w:pPr>
      <w:r w:rsidRPr="00AF2989">
        <w:rPr>
          <w:rFonts w:ascii="Times New Roman" w:hAnsi="Times New Roman" w:cs="Times New Roman"/>
          <w:b/>
          <w:bCs/>
          <w:color w:val="000000"/>
          <w:sz w:val="24"/>
          <w:szCs w:val="24"/>
        </w:rPr>
        <w:t>Statistik Deskriptif</w:t>
      </w:r>
    </w:p>
    <w:p w:rsidR="000E5A02" w:rsidRPr="00AF2989" w:rsidRDefault="000E5A02" w:rsidP="007E2C1C">
      <w:pPr>
        <w:spacing w:after="0" w:line="480" w:lineRule="auto"/>
        <w:ind w:left="1080" w:firstLine="720"/>
        <w:jc w:val="both"/>
        <w:rPr>
          <w:rFonts w:ascii="Times New Roman" w:hAnsi="Times New Roman" w:cs="Times New Roman"/>
          <w:color w:val="000000"/>
          <w:sz w:val="24"/>
          <w:szCs w:val="24"/>
        </w:rPr>
      </w:pPr>
      <w:r w:rsidRPr="00AF2989">
        <w:rPr>
          <w:rFonts w:ascii="Times New Roman" w:hAnsi="Times New Roman" w:cs="Times New Roman"/>
          <w:color w:val="000000"/>
          <w:sz w:val="24"/>
          <w:szCs w:val="24"/>
        </w:rPr>
        <w:t>Pengujian statistik deskriptif bertujuan untuk mendeskripsikan atau menggambarkan data yang telah terkumpul sebagaimana adanya, tanpa bermaksud membuat kesimpulan yang berlaku untuk umum. Adapun hasil uji statistik deskriptif yaitu sebagai berikut:</w:t>
      </w:r>
    </w:p>
    <w:p w:rsidR="005D0E98" w:rsidRDefault="005D0E98">
      <w:pPr>
        <w:rPr>
          <w:rFonts w:ascii="Times New Roman" w:hAnsi="Times New Roman" w:cs="Times New Roman"/>
          <w:b/>
          <w:bCs/>
          <w:sz w:val="24"/>
          <w:szCs w:val="24"/>
        </w:rPr>
      </w:pPr>
      <w:r>
        <w:rPr>
          <w:rFonts w:ascii="Times New Roman" w:hAnsi="Times New Roman" w:cs="Times New Roman"/>
          <w:b/>
          <w:bCs/>
          <w:sz w:val="24"/>
          <w:szCs w:val="24"/>
        </w:rPr>
        <w:br w:type="page"/>
      </w:r>
    </w:p>
    <w:p w:rsidR="000E5A02" w:rsidRPr="009A6AE2" w:rsidRDefault="000E5A02" w:rsidP="007E2C1C">
      <w:pPr>
        <w:pStyle w:val="NoSpacing"/>
        <w:ind w:left="720" w:firstLine="720"/>
        <w:jc w:val="center"/>
        <w:rPr>
          <w:rFonts w:ascii="Times New Roman" w:hAnsi="Times New Roman" w:cs="Times New Roman"/>
          <w:b/>
          <w:bCs/>
          <w:sz w:val="24"/>
          <w:szCs w:val="24"/>
        </w:rPr>
      </w:pPr>
      <w:r w:rsidRPr="009A6AE2">
        <w:rPr>
          <w:rFonts w:ascii="Times New Roman" w:hAnsi="Times New Roman" w:cs="Times New Roman"/>
          <w:b/>
          <w:bCs/>
          <w:sz w:val="24"/>
          <w:szCs w:val="24"/>
        </w:rPr>
        <w:lastRenderedPageBreak/>
        <w:t>Tabel 4.4</w:t>
      </w:r>
    </w:p>
    <w:p w:rsidR="006B3039" w:rsidRPr="006B3039" w:rsidRDefault="000E5A02" w:rsidP="007E2C1C">
      <w:pPr>
        <w:pStyle w:val="NoSpacing"/>
        <w:ind w:left="720" w:firstLine="720"/>
        <w:jc w:val="center"/>
      </w:pPr>
      <w:r w:rsidRPr="009A6AE2">
        <w:rPr>
          <w:rFonts w:ascii="Times New Roman" w:hAnsi="Times New Roman" w:cs="Times New Roman"/>
          <w:b/>
          <w:bCs/>
          <w:sz w:val="24"/>
          <w:szCs w:val="24"/>
        </w:rPr>
        <w:t>Hasil Uji Statistik Deskriptif</w:t>
      </w:r>
    </w:p>
    <w:tbl>
      <w:tblPr>
        <w:tblW w:w="6663"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17"/>
        <w:gridCol w:w="567"/>
        <w:gridCol w:w="851"/>
        <w:gridCol w:w="1275"/>
        <w:gridCol w:w="851"/>
        <w:gridCol w:w="1276"/>
        <w:gridCol w:w="426"/>
      </w:tblGrid>
      <w:tr w:rsidR="006B3039" w:rsidRPr="006B3039" w:rsidTr="00AF2989">
        <w:trPr>
          <w:cantSplit/>
          <w:tblHeader/>
        </w:trPr>
        <w:tc>
          <w:tcPr>
            <w:tcW w:w="6663" w:type="dxa"/>
            <w:gridSpan w:val="7"/>
            <w:tcBorders>
              <w:top w:val="nil"/>
              <w:left w:val="nil"/>
              <w:bottom w:val="nil"/>
              <w:right w:val="nil"/>
            </w:tcBorders>
            <w:shd w:val="clear" w:color="auto" w:fill="FFFFFF"/>
            <w:tcMar>
              <w:top w:w="30" w:type="dxa"/>
              <w:left w:w="30" w:type="dxa"/>
              <w:bottom w:w="30" w:type="dxa"/>
              <w:right w:w="30" w:type="dxa"/>
            </w:tcMar>
            <w:vAlign w:val="center"/>
          </w:tcPr>
          <w:p w:rsidR="006B3039" w:rsidRPr="006B3039" w:rsidRDefault="009A6AE2"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b/>
                <w:bCs/>
                <w:color w:val="000000"/>
                <w:sz w:val="18"/>
                <w:szCs w:val="18"/>
              </w:rPr>
              <w:t>Descriptive Statistics</w:t>
            </w:r>
          </w:p>
        </w:tc>
      </w:tr>
      <w:tr w:rsidR="006B3039" w:rsidRPr="006B3039" w:rsidTr="00AF2989">
        <w:trPr>
          <w:gridAfter w:val="1"/>
          <w:wAfter w:w="426" w:type="dxa"/>
          <w:cantSplit/>
          <w:tblHeader/>
        </w:trPr>
        <w:tc>
          <w:tcPr>
            <w:tcW w:w="141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240" w:lineRule="auto"/>
              <w:rPr>
                <w:rFonts w:ascii="Times New Roman" w:hAnsi="Times New Roman" w:cs="Times New Roman"/>
                <w:sz w:val="24"/>
                <w:szCs w:val="24"/>
              </w:rPr>
            </w:pPr>
          </w:p>
        </w:tc>
        <w:tc>
          <w:tcPr>
            <w:tcW w:w="5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B3039" w:rsidRPr="006B3039" w:rsidRDefault="006B3039"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color w:val="000000"/>
                <w:sz w:val="18"/>
                <w:szCs w:val="18"/>
              </w:rPr>
              <w:t>N</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3039" w:rsidRPr="006B3039" w:rsidRDefault="006B3039"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color w:val="000000"/>
                <w:sz w:val="18"/>
                <w:szCs w:val="18"/>
              </w:rPr>
              <w:t>Minimum</w:t>
            </w:r>
          </w:p>
        </w:tc>
        <w:tc>
          <w:tcPr>
            <w:tcW w:w="12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3039" w:rsidRPr="006B3039" w:rsidRDefault="006B3039"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color w:val="000000"/>
                <w:sz w:val="18"/>
                <w:szCs w:val="18"/>
              </w:rPr>
              <w:t>Maximum</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3039" w:rsidRPr="006B3039" w:rsidRDefault="006B3039"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color w:val="000000"/>
                <w:sz w:val="18"/>
                <w:szCs w:val="18"/>
              </w:rPr>
              <w:t>Mean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B3039" w:rsidRPr="006B3039" w:rsidRDefault="006B3039" w:rsidP="007E2C1C">
            <w:pPr>
              <w:autoSpaceDE w:val="0"/>
              <w:autoSpaceDN w:val="0"/>
              <w:adjustRightInd w:val="0"/>
              <w:spacing w:after="0" w:line="320" w:lineRule="atLeast"/>
              <w:jc w:val="center"/>
              <w:rPr>
                <w:rFonts w:ascii="Arial" w:hAnsi="Arial" w:cs="Arial"/>
                <w:color w:val="000000"/>
                <w:sz w:val="18"/>
                <w:szCs w:val="18"/>
              </w:rPr>
            </w:pPr>
            <w:r w:rsidRPr="006B3039">
              <w:rPr>
                <w:rFonts w:ascii="Arial" w:hAnsi="Arial" w:cs="Arial"/>
                <w:color w:val="000000"/>
                <w:sz w:val="18"/>
                <w:szCs w:val="18"/>
              </w:rPr>
              <w:t>Std. Deviation</w:t>
            </w:r>
          </w:p>
        </w:tc>
      </w:tr>
      <w:tr w:rsidR="006B3039" w:rsidRPr="006B3039" w:rsidTr="00AF2989">
        <w:trPr>
          <w:gridAfter w:val="1"/>
          <w:wAfter w:w="426" w:type="dxa"/>
          <w:cantSplit/>
          <w:tblHeader/>
        </w:trPr>
        <w:tc>
          <w:tcPr>
            <w:tcW w:w="141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320" w:lineRule="atLeast"/>
              <w:rPr>
                <w:rFonts w:ascii="Arial" w:hAnsi="Arial" w:cs="Arial"/>
                <w:color w:val="000000"/>
                <w:sz w:val="18"/>
                <w:szCs w:val="18"/>
              </w:rPr>
            </w:pPr>
            <w:r w:rsidRPr="006B3039">
              <w:rPr>
                <w:rFonts w:ascii="Arial" w:hAnsi="Arial" w:cs="Arial"/>
                <w:color w:val="000000"/>
                <w:sz w:val="18"/>
                <w:szCs w:val="18"/>
              </w:rPr>
              <w:t>NPF</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32</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1.70</w:t>
            </w:r>
          </w:p>
        </w:tc>
        <w:tc>
          <w:tcPr>
            <w:tcW w:w="1275" w:type="dxa"/>
            <w:tcBorders>
              <w:top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4.97</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3.2928</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.95974</w:t>
            </w:r>
          </w:p>
        </w:tc>
      </w:tr>
      <w:tr w:rsidR="006B3039" w:rsidRPr="006B3039" w:rsidTr="00AF2989">
        <w:trPr>
          <w:gridAfter w:val="1"/>
          <w:wAfter w:w="426" w:type="dxa"/>
          <w:cantSplit/>
          <w:tblHeader/>
        </w:trPr>
        <w:tc>
          <w:tcPr>
            <w:tcW w:w="14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320" w:lineRule="atLeast"/>
              <w:rPr>
                <w:rFonts w:ascii="Arial" w:hAnsi="Arial" w:cs="Arial"/>
                <w:color w:val="000000"/>
                <w:sz w:val="18"/>
                <w:szCs w:val="18"/>
              </w:rPr>
            </w:pPr>
            <w:r w:rsidRPr="006B3039">
              <w:rPr>
                <w:rFonts w:ascii="Arial" w:hAnsi="Arial" w:cs="Arial"/>
                <w:color w:val="000000"/>
                <w:sz w:val="18"/>
                <w:szCs w:val="18"/>
              </w:rPr>
              <w:t>Inflasi</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32</w:t>
            </w:r>
          </w:p>
        </w:tc>
        <w:tc>
          <w:tcPr>
            <w:tcW w:w="851"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2.88</w:t>
            </w:r>
          </w:p>
        </w:tc>
        <w:tc>
          <w:tcPr>
            <w:tcW w:w="1275"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8.40</w:t>
            </w:r>
          </w:p>
        </w:tc>
        <w:tc>
          <w:tcPr>
            <w:tcW w:w="851"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4.9638</w:t>
            </w:r>
          </w:p>
        </w:tc>
        <w:tc>
          <w:tcPr>
            <w:tcW w:w="1276"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1.74728</w:t>
            </w:r>
          </w:p>
        </w:tc>
      </w:tr>
      <w:tr w:rsidR="006B3039" w:rsidRPr="006B3039" w:rsidTr="00AF2989">
        <w:trPr>
          <w:gridAfter w:val="1"/>
          <w:wAfter w:w="426" w:type="dxa"/>
          <w:cantSplit/>
          <w:tblHeader/>
        </w:trPr>
        <w:tc>
          <w:tcPr>
            <w:tcW w:w="141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320" w:lineRule="atLeast"/>
              <w:rPr>
                <w:rFonts w:ascii="Arial" w:hAnsi="Arial" w:cs="Arial"/>
                <w:color w:val="000000"/>
                <w:sz w:val="18"/>
                <w:szCs w:val="18"/>
              </w:rPr>
            </w:pPr>
            <w:r w:rsidRPr="006B3039">
              <w:rPr>
                <w:rFonts w:ascii="Arial" w:hAnsi="Arial" w:cs="Arial"/>
                <w:color w:val="000000"/>
                <w:sz w:val="18"/>
                <w:szCs w:val="18"/>
              </w:rPr>
              <w:t>FDR</w:t>
            </w:r>
          </w:p>
        </w:tc>
        <w:tc>
          <w:tcPr>
            <w:tcW w:w="567" w:type="dxa"/>
            <w:tcBorders>
              <w:top w:val="nil"/>
              <w:left w:val="single" w:sz="16" w:space="0" w:color="000000"/>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32</w:t>
            </w:r>
          </w:p>
        </w:tc>
        <w:tc>
          <w:tcPr>
            <w:tcW w:w="851"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68.70</w:t>
            </w:r>
          </w:p>
        </w:tc>
        <w:tc>
          <w:tcPr>
            <w:tcW w:w="1275"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105.61</w:t>
            </w:r>
          </w:p>
        </w:tc>
        <w:tc>
          <w:tcPr>
            <w:tcW w:w="851"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89.5303</w:t>
            </w:r>
          </w:p>
        </w:tc>
        <w:tc>
          <w:tcPr>
            <w:tcW w:w="1276" w:type="dxa"/>
            <w:tcBorders>
              <w:top w:val="nil"/>
              <w:bottom w:val="nil"/>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11.00293</w:t>
            </w:r>
          </w:p>
        </w:tc>
      </w:tr>
      <w:tr w:rsidR="006B3039" w:rsidRPr="006B3039" w:rsidTr="00AF2989">
        <w:trPr>
          <w:gridAfter w:val="1"/>
          <w:wAfter w:w="426" w:type="dxa"/>
          <w:cantSplit/>
        </w:trPr>
        <w:tc>
          <w:tcPr>
            <w:tcW w:w="141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320" w:lineRule="atLeast"/>
              <w:rPr>
                <w:rFonts w:ascii="Arial" w:hAnsi="Arial" w:cs="Arial"/>
                <w:color w:val="000000"/>
                <w:sz w:val="18"/>
                <w:szCs w:val="18"/>
              </w:rPr>
            </w:pPr>
            <w:r w:rsidRPr="006B3039">
              <w:rPr>
                <w:rFonts w:ascii="Arial" w:hAnsi="Arial" w:cs="Arial"/>
                <w:color w:val="000000"/>
                <w:sz w:val="18"/>
                <w:szCs w:val="18"/>
              </w:rPr>
              <w:t>Valid N (listwise)</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B3039" w:rsidRPr="006B3039" w:rsidRDefault="006B3039" w:rsidP="007E2C1C">
            <w:pPr>
              <w:autoSpaceDE w:val="0"/>
              <w:autoSpaceDN w:val="0"/>
              <w:adjustRightInd w:val="0"/>
              <w:spacing w:after="0" w:line="320" w:lineRule="atLeast"/>
              <w:jc w:val="right"/>
              <w:rPr>
                <w:rFonts w:ascii="Arial" w:hAnsi="Arial" w:cs="Arial"/>
                <w:color w:val="000000"/>
                <w:sz w:val="18"/>
                <w:szCs w:val="18"/>
              </w:rPr>
            </w:pPr>
            <w:r w:rsidRPr="006B3039">
              <w:rPr>
                <w:rFonts w:ascii="Arial" w:hAnsi="Arial" w:cs="Arial"/>
                <w:color w:val="000000"/>
                <w:sz w:val="18"/>
                <w:szCs w:val="18"/>
              </w:rPr>
              <w:t>32</w:t>
            </w:r>
          </w:p>
        </w:tc>
        <w:tc>
          <w:tcPr>
            <w:tcW w:w="851" w:type="dxa"/>
            <w:tcBorders>
              <w:top w:val="nil"/>
              <w:bottom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240" w:lineRule="auto"/>
              <w:rPr>
                <w:rFonts w:ascii="Times New Roman" w:hAnsi="Times New Roman" w:cs="Times New Roman"/>
                <w:sz w:val="24"/>
                <w:szCs w:val="24"/>
              </w:rPr>
            </w:pPr>
          </w:p>
        </w:tc>
        <w:tc>
          <w:tcPr>
            <w:tcW w:w="1275" w:type="dxa"/>
            <w:tcBorders>
              <w:top w:val="nil"/>
              <w:bottom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240" w:lineRule="auto"/>
              <w:rPr>
                <w:rFonts w:ascii="Times New Roman" w:hAnsi="Times New Roman" w:cs="Times New Roman"/>
                <w:sz w:val="24"/>
                <w:szCs w:val="24"/>
              </w:rPr>
            </w:pPr>
          </w:p>
        </w:tc>
        <w:tc>
          <w:tcPr>
            <w:tcW w:w="851" w:type="dxa"/>
            <w:tcBorders>
              <w:top w:val="nil"/>
              <w:bottom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tcBorders>
            <w:shd w:val="clear" w:color="auto" w:fill="FFFFFF"/>
            <w:tcMar>
              <w:top w:w="30" w:type="dxa"/>
              <w:left w:w="30" w:type="dxa"/>
              <w:bottom w:w="30" w:type="dxa"/>
              <w:right w:w="30" w:type="dxa"/>
            </w:tcMar>
          </w:tcPr>
          <w:p w:rsidR="006B3039" w:rsidRPr="006B3039" w:rsidRDefault="006B3039" w:rsidP="007E2C1C">
            <w:pPr>
              <w:autoSpaceDE w:val="0"/>
              <w:autoSpaceDN w:val="0"/>
              <w:adjustRightInd w:val="0"/>
              <w:spacing w:after="0" w:line="240" w:lineRule="auto"/>
              <w:rPr>
                <w:rFonts w:ascii="Times New Roman" w:hAnsi="Times New Roman" w:cs="Times New Roman"/>
                <w:sz w:val="24"/>
                <w:szCs w:val="24"/>
              </w:rPr>
            </w:pPr>
          </w:p>
        </w:tc>
      </w:tr>
    </w:tbl>
    <w:p w:rsidR="004409AB" w:rsidRDefault="004409AB" w:rsidP="005D0E98">
      <w:pPr>
        <w:autoSpaceDE w:val="0"/>
        <w:autoSpaceDN w:val="0"/>
        <w:adjustRightInd w:val="0"/>
        <w:spacing w:after="0" w:line="240" w:lineRule="auto"/>
        <w:ind w:left="720" w:firstLine="720"/>
        <w:jc w:val="both"/>
        <w:rPr>
          <w:rFonts w:ascii="Times New Roman" w:hAnsi="Times New Roman" w:cs="Times New Roman"/>
          <w:sz w:val="24"/>
          <w:szCs w:val="24"/>
        </w:rPr>
      </w:pPr>
    </w:p>
    <w:p w:rsidR="004409AB" w:rsidRDefault="006B3039" w:rsidP="005D0E98">
      <w:pPr>
        <w:autoSpaceDE w:val="0"/>
        <w:autoSpaceDN w:val="0"/>
        <w:adjustRightInd w:val="0"/>
        <w:spacing w:after="0" w:line="432"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Hasil analisis statistik deskriptif pada tabel 4.4 di atas menunjukkan bahwa terdapat 32 jumlah sampel (N) pada tiap-tiap variabel yang diteliti. Pada variabel NPF nilai terkecil (minimum) sebesar 1,70 dan nilai tertinggi (maximum) sebesar 4,97, sedangkan rata-rata pada variabel NPF </w:t>
      </w:r>
      <w:r w:rsidR="0090727A">
        <w:rPr>
          <w:rFonts w:ascii="Times New Roman" w:hAnsi="Times New Roman" w:cs="Times New Roman"/>
          <w:sz w:val="24"/>
          <w:szCs w:val="24"/>
        </w:rPr>
        <w:t>sebesar 3,2928</w:t>
      </w:r>
      <w:r w:rsidR="009A6AE2">
        <w:rPr>
          <w:rFonts w:ascii="Times New Roman" w:hAnsi="Times New Roman" w:cs="Times New Roman"/>
          <w:sz w:val="24"/>
          <w:szCs w:val="24"/>
        </w:rPr>
        <w:t xml:space="preserve"> dan memiliki standar deviasi sebesar 0,95974.</w:t>
      </w:r>
    </w:p>
    <w:p w:rsidR="004409AB" w:rsidRDefault="009A6AE2" w:rsidP="005D0E98">
      <w:pPr>
        <w:autoSpaceDE w:val="0"/>
        <w:autoSpaceDN w:val="0"/>
        <w:adjustRightInd w:val="0"/>
        <w:spacing w:after="0" w:line="432"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Pada variabel Inflasi nilai terkecil (minimum) sebesar 2,88 dan nilai terbesar (maximum) sebesar 8,40, sedangkan rata-rata pada </w:t>
      </w:r>
      <w:r w:rsidR="0090727A">
        <w:rPr>
          <w:rFonts w:ascii="Times New Roman" w:hAnsi="Times New Roman" w:cs="Times New Roman"/>
          <w:sz w:val="24"/>
          <w:szCs w:val="24"/>
        </w:rPr>
        <w:t>variabel Inflasi sebesar 4,9638</w:t>
      </w:r>
      <w:r>
        <w:rPr>
          <w:rFonts w:ascii="Times New Roman" w:hAnsi="Times New Roman" w:cs="Times New Roman"/>
          <w:sz w:val="24"/>
          <w:szCs w:val="24"/>
        </w:rPr>
        <w:t xml:space="preserve"> dan memiliki standar deviasi sebesar 1,74728.</w:t>
      </w:r>
    </w:p>
    <w:p w:rsidR="009A6AE2" w:rsidRDefault="009A6AE2" w:rsidP="005D0E98">
      <w:pPr>
        <w:autoSpaceDE w:val="0"/>
        <w:autoSpaceDN w:val="0"/>
        <w:adjustRightInd w:val="0"/>
        <w:spacing w:after="0" w:line="432"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variabel FDR nilai terkecil (minimum) sebesar 68,70 dan nilai terbesar (maximum) sebesar 105,61, sedangkan</w:t>
      </w:r>
      <w:r w:rsidR="0090727A">
        <w:rPr>
          <w:rFonts w:ascii="Times New Roman" w:hAnsi="Times New Roman" w:cs="Times New Roman"/>
          <w:sz w:val="24"/>
          <w:szCs w:val="24"/>
        </w:rPr>
        <w:t xml:space="preserve"> rata-rata pada variabel FDR sebesar 89,5303</w:t>
      </w:r>
      <w:r>
        <w:rPr>
          <w:rFonts w:ascii="Times New Roman" w:hAnsi="Times New Roman" w:cs="Times New Roman"/>
          <w:sz w:val="24"/>
          <w:szCs w:val="24"/>
        </w:rPr>
        <w:t xml:space="preserve"> dan memiliki standar deviasi sebesar 1</w:t>
      </w:r>
      <w:r w:rsidR="0090727A">
        <w:rPr>
          <w:rFonts w:ascii="Times New Roman" w:hAnsi="Times New Roman" w:cs="Times New Roman"/>
          <w:sz w:val="24"/>
          <w:szCs w:val="24"/>
        </w:rPr>
        <w:t>1,00293</w:t>
      </w:r>
      <w:r>
        <w:rPr>
          <w:rFonts w:ascii="Times New Roman" w:hAnsi="Times New Roman" w:cs="Times New Roman"/>
          <w:sz w:val="24"/>
          <w:szCs w:val="24"/>
        </w:rPr>
        <w:t>.</w:t>
      </w:r>
    </w:p>
    <w:p w:rsidR="0090727A" w:rsidRPr="004409AB" w:rsidRDefault="0090727A" w:rsidP="005D0E98">
      <w:pPr>
        <w:pStyle w:val="ListParagraph"/>
        <w:numPr>
          <w:ilvl w:val="0"/>
          <w:numId w:val="21"/>
        </w:numPr>
        <w:autoSpaceDE w:val="0"/>
        <w:autoSpaceDN w:val="0"/>
        <w:adjustRightInd w:val="0"/>
        <w:spacing w:after="0" w:line="432" w:lineRule="auto"/>
        <w:jc w:val="both"/>
        <w:rPr>
          <w:rFonts w:ascii="Times New Roman" w:hAnsi="Times New Roman" w:cs="Times New Roman"/>
          <w:b/>
          <w:bCs/>
          <w:sz w:val="24"/>
          <w:szCs w:val="24"/>
        </w:rPr>
      </w:pPr>
      <w:r w:rsidRPr="004409AB">
        <w:rPr>
          <w:rFonts w:ascii="Times New Roman" w:hAnsi="Times New Roman" w:cs="Times New Roman"/>
          <w:b/>
          <w:bCs/>
          <w:sz w:val="24"/>
          <w:szCs w:val="24"/>
        </w:rPr>
        <w:lastRenderedPageBreak/>
        <w:t>Asumsi Klasik</w:t>
      </w:r>
    </w:p>
    <w:p w:rsidR="0090727A" w:rsidRPr="004409AB" w:rsidRDefault="0090727A" w:rsidP="005D0E98">
      <w:pPr>
        <w:pStyle w:val="ListParagraph"/>
        <w:numPr>
          <w:ilvl w:val="0"/>
          <w:numId w:val="22"/>
        </w:numPr>
        <w:autoSpaceDE w:val="0"/>
        <w:autoSpaceDN w:val="0"/>
        <w:adjustRightInd w:val="0"/>
        <w:spacing w:after="0" w:line="432" w:lineRule="auto"/>
        <w:jc w:val="both"/>
        <w:rPr>
          <w:rFonts w:ascii="Times New Roman" w:hAnsi="Times New Roman" w:cs="Times New Roman"/>
          <w:b/>
          <w:bCs/>
          <w:sz w:val="24"/>
          <w:szCs w:val="24"/>
        </w:rPr>
      </w:pPr>
      <w:r w:rsidRPr="004409AB">
        <w:rPr>
          <w:rFonts w:ascii="Times New Roman" w:hAnsi="Times New Roman" w:cs="Times New Roman"/>
          <w:b/>
          <w:bCs/>
          <w:sz w:val="24"/>
          <w:szCs w:val="24"/>
        </w:rPr>
        <w:t>Uji Normalitas</w:t>
      </w:r>
    </w:p>
    <w:p w:rsidR="0090727A" w:rsidRPr="004409AB" w:rsidRDefault="0090727A" w:rsidP="005D0E98">
      <w:pPr>
        <w:autoSpaceDE w:val="0"/>
        <w:autoSpaceDN w:val="0"/>
        <w:adjustRightInd w:val="0"/>
        <w:spacing w:after="0" w:line="432" w:lineRule="auto"/>
        <w:ind w:left="1440" w:firstLine="360"/>
        <w:jc w:val="both"/>
        <w:rPr>
          <w:rFonts w:ascii="Times New Roman" w:hAnsi="Times New Roman" w:cs="Times New Roman"/>
          <w:sz w:val="24"/>
          <w:szCs w:val="24"/>
        </w:rPr>
      </w:pPr>
      <w:r w:rsidRPr="004409AB">
        <w:rPr>
          <w:rFonts w:ascii="Times New Roman" w:hAnsi="Times New Roman" w:cs="Times New Roman"/>
          <w:sz w:val="24"/>
          <w:szCs w:val="24"/>
        </w:rPr>
        <w:t xml:space="preserve">Uji normalitas dimaksudkan untuk menguji apakah nilai residual yang telah distandarisasi pada model regresi berdistribusi normal atau tidak. Dalam penelitian ini peneliti menggunakan uji </w:t>
      </w:r>
      <w:r w:rsidRPr="004409AB">
        <w:rPr>
          <w:rFonts w:ascii="Times New Roman" w:hAnsi="Times New Roman" w:cs="Times New Roman"/>
          <w:i/>
          <w:iCs/>
          <w:sz w:val="24"/>
          <w:szCs w:val="24"/>
        </w:rPr>
        <w:t>Kolmogorov-Smirnov</w:t>
      </w:r>
      <w:r w:rsidRPr="004409AB">
        <w:rPr>
          <w:rFonts w:ascii="Times New Roman" w:hAnsi="Times New Roman" w:cs="Times New Roman"/>
          <w:sz w:val="24"/>
          <w:szCs w:val="24"/>
        </w:rPr>
        <w:t>, hasil outputnya sebagai berikut:</w:t>
      </w:r>
    </w:p>
    <w:p w:rsidR="0090727A" w:rsidRPr="004409AB" w:rsidRDefault="0090727A" w:rsidP="005D0E98">
      <w:pPr>
        <w:autoSpaceDE w:val="0"/>
        <w:autoSpaceDN w:val="0"/>
        <w:adjustRightInd w:val="0"/>
        <w:spacing w:after="0" w:line="360" w:lineRule="auto"/>
        <w:jc w:val="center"/>
        <w:rPr>
          <w:rFonts w:ascii="Times New Roman" w:hAnsi="Times New Roman" w:cs="Times New Roman"/>
          <w:b/>
          <w:bCs/>
          <w:sz w:val="24"/>
          <w:szCs w:val="24"/>
        </w:rPr>
      </w:pPr>
      <w:r w:rsidRPr="004409AB">
        <w:rPr>
          <w:rFonts w:ascii="Times New Roman" w:hAnsi="Times New Roman" w:cs="Times New Roman"/>
          <w:b/>
          <w:bCs/>
          <w:sz w:val="24"/>
          <w:szCs w:val="24"/>
        </w:rPr>
        <w:t>Tabel 4.5</w:t>
      </w:r>
    </w:p>
    <w:p w:rsidR="0090727A" w:rsidRPr="004409AB" w:rsidRDefault="0090727A" w:rsidP="005D0E98">
      <w:pPr>
        <w:autoSpaceDE w:val="0"/>
        <w:autoSpaceDN w:val="0"/>
        <w:adjustRightInd w:val="0"/>
        <w:spacing w:after="0" w:line="360" w:lineRule="auto"/>
        <w:jc w:val="center"/>
        <w:rPr>
          <w:rFonts w:ascii="Times New Roman" w:hAnsi="Times New Roman" w:cs="Times New Roman"/>
          <w:b/>
          <w:bCs/>
          <w:sz w:val="24"/>
          <w:szCs w:val="24"/>
        </w:rPr>
      </w:pPr>
      <w:r w:rsidRPr="004409AB">
        <w:rPr>
          <w:rFonts w:ascii="Times New Roman" w:hAnsi="Times New Roman" w:cs="Times New Roman"/>
          <w:b/>
          <w:bCs/>
          <w:sz w:val="24"/>
          <w:szCs w:val="24"/>
        </w:rPr>
        <w:t>Hasil Uji Normalitas</w:t>
      </w:r>
    </w:p>
    <w:tbl>
      <w:tblPr>
        <w:tblW w:w="5812"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
        <w:gridCol w:w="886"/>
        <w:gridCol w:w="2159"/>
        <w:gridCol w:w="2687"/>
      </w:tblGrid>
      <w:tr w:rsidR="0090727A" w:rsidRPr="003839F3" w:rsidTr="004409AB">
        <w:trPr>
          <w:cantSplit/>
          <w:tblHeader/>
        </w:trPr>
        <w:tc>
          <w:tcPr>
            <w:tcW w:w="5812" w:type="dxa"/>
            <w:gridSpan w:val="4"/>
            <w:tcBorders>
              <w:top w:val="nil"/>
              <w:left w:val="nil"/>
              <w:bottom w:val="nil"/>
              <w:right w:val="nil"/>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360" w:lineRule="auto"/>
              <w:jc w:val="center"/>
              <w:rPr>
                <w:rFonts w:ascii="Times New Roman" w:hAnsi="Times New Roman" w:cs="Times New Roman"/>
                <w:color w:val="000000"/>
                <w:sz w:val="24"/>
                <w:szCs w:val="24"/>
              </w:rPr>
            </w:pPr>
            <w:r w:rsidRPr="003839F3">
              <w:rPr>
                <w:rFonts w:ascii="Times New Roman" w:hAnsi="Times New Roman" w:cs="Times New Roman"/>
                <w:b/>
                <w:bCs/>
                <w:color w:val="000000"/>
                <w:sz w:val="24"/>
                <w:szCs w:val="24"/>
              </w:rPr>
              <w:t>One-Sample Kolmogorov-Smirnov Test</w:t>
            </w:r>
          </w:p>
        </w:tc>
      </w:tr>
      <w:tr w:rsidR="0090727A" w:rsidRPr="003839F3" w:rsidTr="004409AB">
        <w:trPr>
          <w:cantSplit/>
          <w:tblHeader/>
        </w:trPr>
        <w:tc>
          <w:tcPr>
            <w:tcW w:w="966"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sz w:val="24"/>
                <w:szCs w:val="24"/>
              </w:rPr>
            </w:pPr>
          </w:p>
        </w:tc>
        <w:tc>
          <w:tcPr>
            <w:tcW w:w="268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Unstandardized Residual</w:t>
            </w:r>
          </w:p>
        </w:tc>
      </w:tr>
      <w:tr w:rsidR="0090727A" w:rsidRPr="003839F3" w:rsidTr="004409AB">
        <w:trPr>
          <w:cantSplit/>
          <w:tblHeader/>
        </w:trPr>
        <w:tc>
          <w:tcPr>
            <w:tcW w:w="3125"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N</w:t>
            </w:r>
          </w:p>
        </w:tc>
        <w:tc>
          <w:tcPr>
            <w:tcW w:w="268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32</w:t>
            </w:r>
          </w:p>
        </w:tc>
      </w:tr>
      <w:tr w:rsidR="0090727A" w:rsidRPr="003839F3" w:rsidTr="004409AB">
        <w:trPr>
          <w:cantSplit/>
          <w:tblHeader/>
        </w:trPr>
        <w:tc>
          <w:tcPr>
            <w:tcW w:w="966" w:type="dxa"/>
            <w:gridSpan w:val="2"/>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Normal Parameters</w:t>
            </w:r>
            <w:r w:rsidRPr="003839F3">
              <w:rPr>
                <w:rFonts w:ascii="Times New Roman" w:hAnsi="Times New Roman" w:cs="Times New Roman"/>
                <w:color w:val="000000"/>
                <w:sz w:val="24"/>
                <w:szCs w:val="24"/>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Mean</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.0000000</w:t>
            </w:r>
          </w:p>
        </w:tc>
      </w:tr>
      <w:tr w:rsidR="0090727A" w:rsidRPr="003839F3" w:rsidTr="004409AB">
        <w:trPr>
          <w:cantSplit/>
          <w:tblHeader/>
        </w:trPr>
        <w:tc>
          <w:tcPr>
            <w:tcW w:w="966"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Std. Deviation</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.60786803</w:t>
            </w:r>
          </w:p>
        </w:tc>
      </w:tr>
      <w:tr w:rsidR="0090727A" w:rsidRPr="003839F3" w:rsidTr="004409AB">
        <w:trPr>
          <w:cantSplit/>
          <w:tblHeader/>
        </w:trPr>
        <w:tc>
          <w:tcPr>
            <w:tcW w:w="966" w:type="dxa"/>
            <w:gridSpan w:val="2"/>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Absolute</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.107</w:t>
            </w:r>
          </w:p>
        </w:tc>
      </w:tr>
      <w:tr w:rsidR="0090727A" w:rsidRPr="003839F3" w:rsidTr="004409AB">
        <w:trPr>
          <w:cantSplit/>
          <w:tblHeader/>
        </w:trPr>
        <w:tc>
          <w:tcPr>
            <w:tcW w:w="966"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Positive</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.107</w:t>
            </w:r>
          </w:p>
        </w:tc>
      </w:tr>
      <w:tr w:rsidR="0090727A" w:rsidRPr="003839F3" w:rsidTr="004409AB">
        <w:trPr>
          <w:cantSplit/>
          <w:tblHeader/>
        </w:trPr>
        <w:tc>
          <w:tcPr>
            <w:tcW w:w="966" w:type="dxa"/>
            <w:gridSpan w:val="2"/>
            <w:vMerge/>
            <w:tcBorders>
              <w:top w:val="nil"/>
              <w:left w:val="single" w:sz="16" w:space="0" w:color="000000"/>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Negative</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-.091</w:t>
            </w:r>
          </w:p>
        </w:tc>
      </w:tr>
      <w:tr w:rsidR="0090727A" w:rsidRPr="003839F3" w:rsidTr="004409AB">
        <w:trPr>
          <w:cantSplit/>
          <w:tblHeader/>
        </w:trPr>
        <w:tc>
          <w:tcPr>
            <w:tcW w:w="3125"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Kolmogorov-Smirnov Z</w:t>
            </w:r>
          </w:p>
        </w:tc>
        <w:tc>
          <w:tcPr>
            <w:tcW w:w="268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.603</w:t>
            </w:r>
          </w:p>
        </w:tc>
      </w:tr>
      <w:tr w:rsidR="0090727A" w:rsidRPr="003839F3" w:rsidTr="004409AB">
        <w:trPr>
          <w:cantSplit/>
          <w:tblHeader/>
        </w:trPr>
        <w:tc>
          <w:tcPr>
            <w:tcW w:w="3125"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Asymp. Sig. (2-tailed)</w:t>
            </w:r>
          </w:p>
        </w:tc>
        <w:tc>
          <w:tcPr>
            <w:tcW w:w="268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0727A" w:rsidRPr="003839F3" w:rsidRDefault="0090727A" w:rsidP="005D0E98">
            <w:pPr>
              <w:autoSpaceDE w:val="0"/>
              <w:autoSpaceDN w:val="0"/>
              <w:adjustRightInd w:val="0"/>
              <w:spacing w:after="0" w:line="240"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.861</w:t>
            </w:r>
          </w:p>
        </w:tc>
      </w:tr>
      <w:tr w:rsidR="0090727A" w:rsidRPr="003839F3" w:rsidTr="004409AB">
        <w:trPr>
          <w:gridAfter w:val="1"/>
          <w:wAfter w:w="2687" w:type="dxa"/>
          <w:cantSplit/>
        </w:trPr>
        <w:tc>
          <w:tcPr>
            <w:tcW w:w="3125" w:type="dxa"/>
            <w:gridSpan w:val="3"/>
            <w:tcBorders>
              <w:top w:val="nil"/>
              <w:left w:val="nil"/>
              <w:bottom w:val="nil"/>
              <w:right w:val="nil"/>
            </w:tcBorders>
            <w:shd w:val="clear" w:color="auto" w:fill="FFFFFF"/>
            <w:tcMar>
              <w:top w:w="30" w:type="dxa"/>
              <w:left w:w="30" w:type="dxa"/>
              <w:bottom w:w="30" w:type="dxa"/>
              <w:right w:w="30" w:type="dxa"/>
            </w:tcMar>
          </w:tcPr>
          <w:p w:rsidR="0090727A" w:rsidRPr="003839F3" w:rsidRDefault="0090727A" w:rsidP="005D0E98">
            <w:pPr>
              <w:autoSpaceDE w:val="0"/>
              <w:autoSpaceDN w:val="0"/>
              <w:adjustRightInd w:val="0"/>
              <w:spacing w:after="0" w:line="312" w:lineRule="auto"/>
              <w:jc w:val="both"/>
              <w:rPr>
                <w:rFonts w:ascii="Times New Roman" w:hAnsi="Times New Roman" w:cs="Times New Roman"/>
                <w:color w:val="000000"/>
                <w:sz w:val="24"/>
                <w:szCs w:val="24"/>
              </w:rPr>
            </w:pPr>
            <w:r w:rsidRPr="003839F3">
              <w:rPr>
                <w:rFonts w:ascii="Times New Roman" w:hAnsi="Times New Roman" w:cs="Times New Roman"/>
                <w:color w:val="000000"/>
                <w:sz w:val="24"/>
                <w:szCs w:val="24"/>
              </w:rPr>
              <w:t>a. Test distribution is Normal.</w:t>
            </w:r>
          </w:p>
        </w:tc>
      </w:tr>
      <w:tr w:rsidR="0090727A" w:rsidRPr="0090727A" w:rsidTr="004409AB">
        <w:trPr>
          <w:gridAfter w:val="3"/>
          <w:wAfter w:w="5732" w:type="dxa"/>
          <w:cantSplit/>
        </w:trPr>
        <w:tc>
          <w:tcPr>
            <w:tcW w:w="80" w:type="dxa"/>
            <w:tcBorders>
              <w:top w:val="nil"/>
              <w:left w:val="nil"/>
              <w:bottom w:val="nil"/>
              <w:right w:val="nil"/>
            </w:tcBorders>
            <w:shd w:val="clear" w:color="auto" w:fill="FFFFFF"/>
            <w:tcMar>
              <w:top w:w="30" w:type="dxa"/>
              <w:left w:w="30" w:type="dxa"/>
              <w:bottom w:w="30" w:type="dxa"/>
              <w:right w:w="30" w:type="dxa"/>
            </w:tcMar>
          </w:tcPr>
          <w:p w:rsidR="0090727A" w:rsidRPr="0090727A" w:rsidRDefault="0090727A" w:rsidP="007E2C1C">
            <w:pPr>
              <w:autoSpaceDE w:val="0"/>
              <w:autoSpaceDN w:val="0"/>
              <w:adjustRightInd w:val="0"/>
              <w:spacing w:after="0" w:line="480" w:lineRule="auto"/>
              <w:jc w:val="both"/>
              <w:rPr>
                <w:rFonts w:ascii="Times New Roman" w:hAnsi="Times New Roman" w:cs="Times New Roman"/>
                <w:sz w:val="24"/>
                <w:szCs w:val="24"/>
              </w:rPr>
            </w:pPr>
          </w:p>
        </w:tc>
      </w:tr>
      <w:tr w:rsidR="005D0E98" w:rsidRPr="0090727A" w:rsidTr="004409AB">
        <w:trPr>
          <w:gridAfter w:val="3"/>
          <w:wAfter w:w="5732" w:type="dxa"/>
          <w:cantSplit/>
        </w:trPr>
        <w:tc>
          <w:tcPr>
            <w:tcW w:w="80" w:type="dxa"/>
            <w:tcBorders>
              <w:top w:val="nil"/>
              <w:left w:val="nil"/>
              <w:bottom w:val="nil"/>
              <w:right w:val="nil"/>
            </w:tcBorders>
            <w:shd w:val="clear" w:color="auto" w:fill="FFFFFF"/>
            <w:tcMar>
              <w:top w:w="30" w:type="dxa"/>
              <w:left w:w="30" w:type="dxa"/>
              <w:bottom w:w="30" w:type="dxa"/>
              <w:right w:w="30" w:type="dxa"/>
            </w:tcMar>
          </w:tcPr>
          <w:p w:rsidR="005D0E98" w:rsidRPr="0090727A" w:rsidRDefault="005D0E98" w:rsidP="007E2C1C">
            <w:pPr>
              <w:autoSpaceDE w:val="0"/>
              <w:autoSpaceDN w:val="0"/>
              <w:adjustRightInd w:val="0"/>
              <w:spacing w:after="0" w:line="480" w:lineRule="auto"/>
              <w:jc w:val="both"/>
              <w:rPr>
                <w:rFonts w:ascii="Times New Roman" w:hAnsi="Times New Roman" w:cs="Times New Roman"/>
                <w:sz w:val="24"/>
                <w:szCs w:val="24"/>
              </w:rPr>
            </w:pPr>
          </w:p>
        </w:tc>
      </w:tr>
    </w:tbl>
    <w:p w:rsidR="0090727A" w:rsidRDefault="003839F3" w:rsidP="007E2C1C">
      <w:pPr>
        <w:autoSpaceDE w:val="0"/>
        <w:autoSpaceDN w:val="0"/>
        <w:adjustRightInd w:val="0"/>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uji </w:t>
      </w:r>
      <w:r w:rsidRPr="003839F3">
        <w:rPr>
          <w:rFonts w:ascii="Times New Roman" w:hAnsi="Times New Roman" w:cs="Times New Roman"/>
          <w:i/>
          <w:iCs/>
          <w:sz w:val="24"/>
          <w:szCs w:val="24"/>
        </w:rPr>
        <w:t>Kolmogorov-Smirnov</w:t>
      </w:r>
      <w:r>
        <w:rPr>
          <w:rFonts w:ascii="Times New Roman" w:hAnsi="Times New Roman" w:cs="Times New Roman"/>
          <w:sz w:val="24"/>
          <w:szCs w:val="24"/>
        </w:rPr>
        <w:t xml:space="preserve"> dilihat pada Asymp. Sig (2-tailed), jika &gt; 0,05 maka datanya berdistribusi normal, dan sebaliknya jika &lt; 0,05 maka datanya tidak berdistribusi normal. Tabel di atas menunjukkan nilai Asymp. Sig (2-tailed) &gt; 0,05. Maka penelitian ini dinyatakan berdistribusi normal.</w:t>
      </w:r>
    </w:p>
    <w:p w:rsidR="003839F3" w:rsidRPr="004409AB" w:rsidRDefault="003839F3" w:rsidP="007E2C1C">
      <w:pPr>
        <w:pStyle w:val="ListParagraph"/>
        <w:numPr>
          <w:ilvl w:val="0"/>
          <w:numId w:val="22"/>
        </w:numPr>
        <w:autoSpaceDE w:val="0"/>
        <w:autoSpaceDN w:val="0"/>
        <w:adjustRightInd w:val="0"/>
        <w:spacing w:after="0" w:line="480" w:lineRule="auto"/>
        <w:jc w:val="both"/>
        <w:rPr>
          <w:rFonts w:ascii="Times New Roman" w:hAnsi="Times New Roman" w:cs="Times New Roman"/>
          <w:b/>
          <w:bCs/>
          <w:sz w:val="24"/>
          <w:szCs w:val="24"/>
        </w:rPr>
      </w:pPr>
      <w:r w:rsidRPr="004409AB">
        <w:rPr>
          <w:rFonts w:ascii="Times New Roman" w:hAnsi="Times New Roman" w:cs="Times New Roman"/>
          <w:b/>
          <w:bCs/>
          <w:sz w:val="24"/>
          <w:szCs w:val="24"/>
        </w:rPr>
        <w:t>Uji Heteroskedastisitas</w:t>
      </w:r>
    </w:p>
    <w:p w:rsidR="004409AB" w:rsidRPr="004409AB" w:rsidRDefault="003839F3" w:rsidP="007E2C1C">
      <w:pPr>
        <w:autoSpaceDE w:val="0"/>
        <w:autoSpaceDN w:val="0"/>
        <w:adjustRightInd w:val="0"/>
        <w:spacing w:after="0" w:line="480" w:lineRule="auto"/>
        <w:ind w:left="1080" w:firstLine="360"/>
        <w:jc w:val="both"/>
        <w:rPr>
          <w:rFonts w:ascii="Times New Roman" w:hAnsi="Times New Roman" w:cs="Times New Roman"/>
          <w:sz w:val="24"/>
          <w:szCs w:val="24"/>
        </w:rPr>
      </w:pPr>
      <w:r w:rsidRPr="004409AB">
        <w:rPr>
          <w:rFonts w:ascii="Times New Roman" w:hAnsi="Times New Roman" w:cs="Times New Roman"/>
          <w:sz w:val="24"/>
          <w:szCs w:val="24"/>
        </w:rPr>
        <w:t xml:space="preserve">Heteroskedastisitas menunjukkan bahwa varians variabel tidak sama untuk semua variabel pengamatan/observasi. Jika varians dari residual satu pengamatan ke pengamatan yang lain tetap maka disebut homoskedastisitas. Model regresi yang baik adalah jika terjadi homoskedastisitas dalam model, atau dengan kata lain yaitu tidak terjadi heteroskedastisitas. Dalam penelitian ini peneliti menggunakan uji </w:t>
      </w:r>
      <w:r w:rsidRPr="004409AB">
        <w:rPr>
          <w:rFonts w:ascii="Times New Roman" w:hAnsi="Times New Roman" w:cs="Times New Roman"/>
          <w:i/>
          <w:iCs/>
          <w:sz w:val="24"/>
          <w:szCs w:val="24"/>
        </w:rPr>
        <w:t>Glejser</w:t>
      </w:r>
      <w:r w:rsidRPr="004409AB">
        <w:rPr>
          <w:rFonts w:ascii="Times New Roman" w:hAnsi="Times New Roman" w:cs="Times New Roman"/>
          <w:sz w:val="24"/>
          <w:szCs w:val="24"/>
        </w:rPr>
        <w:t>, hasil outputnya sebagai berikut:</w:t>
      </w:r>
    </w:p>
    <w:p w:rsidR="00A21816" w:rsidRDefault="00A21816" w:rsidP="007E2C1C">
      <w:pPr>
        <w:pStyle w:val="NoSpacing"/>
        <w:jc w:val="center"/>
        <w:rPr>
          <w:rFonts w:ascii="Times New Roman" w:hAnsi="Times New Roman" w:cs="Times New Roman"/>
          <w:b/>
          <w:bCs/>
          <w:sz w:val="24"/>
          <w:szCs w:val="24"/>
        </w:rPr>
      </w:pPr>
    </w:p>
    <w:p w:rsidR="00A21816" w:rsidRDefault="00A21816" w:rsidP="007E2C1C">
      <w:pPr>
        <w:pStyle w:val="NoSpacing"/>
        <w:jc w:val="center"/>
        <w:rPr>
          <w:rFonts w:ascii="Times New Roman" w:hAnsi="Times New Roman" w:cs="Times New Roman"/>
          <w:b/>
          <w:bCs/>
          <w:sz w:val="24"/>
          <w:szCs w:val="24"/>
        </w:rPr>
      </w:pPr>
    </w:p>
    <w:p w:rsidR="00A21816" w:rsidRDefault="00A21816" w:rsidP="007E2C1C">
      <w:pPr>
        <w:pStyle w:val="NoSpacing"/>
        <w:jc w:val="center"/>
        <w:rPr>
          <w:rFonts w:ascii="Times New Roman" w:hAnsi="Times New Roman" w:cs="Times New Roman"/>
          <w:b/>
          <w:bCs/>
          <w:sz w:val="24"/>
          <w:szCs w:val="24"/>
        </w:rPr>
      </w:pPr>
    </w:p>
    <w:p w:rsidR="00A21816" w:rsidRDefault="00A21816" w:rsidP="007E2C1C">
      <w:pPr>
        <w:pStyle w:val="NoSpacing"/>
        <w:jc w:val="center"/>
        <w:rPr>
          <w:rFonts w:ascii="Times New Roman" w:hAnsi="Times New Roman" w:cs="Times New Roman"/>
          <w:b/>
          <w:bCs/>
          <w:sz w:val="24"/>
          <w:szCs w:val="24"/>
        </w:rPr>
      </w:pPr>
    </w:p>
    <w:p w:rsidR="0090727A" w:rsidRPr="004409AB" w:rsidRDefault="003839F3" w:rsidP="007E2C1C">
      <w:pPr>
        <w:pStyle w:val="NoSpacing"/>
        <w:jc w:val="center"/>
        <w:rPr>
          <w:rFonts w:ascii="Times New Roman" w:hAnsi="Times New Roman" w:cs="Times New Roman"/>
          <w:b/>
          <w:bCs/>
          <w:sz w:val="24"/>
          <w:szCs w:val="24"/>
        </w:rPr>
      </w:pPr>
      <w:r w:rsidRPr="004409AB">
        <w:rPr>
          <w:rFonts w:ascii="Times New Roman" w:hAnsi="Times New Roman" w:cs="Times New Roman"/>
          <w:b/>
          <w:bCs/>
          <w:sz w:val="24"/>
          <w:szCs w:val="24"/>
        </w:rPr>
        <w:lastRenderedPageBreak/>
        <w:t>Tabel 4.6</w:t>
      </w:r>
    </w:p>
    <w:p w:rsidR="00721679" w:rsidRPr="004409AB" w:rsidRDefault="003839F3" w:rsidP="007E2C1C">
      <w:pPr>
        <w:pStyle w:val="NoSpacing"/>
        <w:jc w:val="center"/>
        <w:rPr>
          <w:rFonts w:ascii="Times New Roman" w:hAnsi="Times New Roman" w:cs="Times New Roman"/>
          <w:b/>
          <w:bCs/>
          <w:sz w:val="24"/>
          <w:szCs w:val="24"/>
        </w:rPr>
      </w:pPr>
      <w:r w:rsidRPr="004409AB">
        <w:rPr>
          <w:rFonts w:ascii="Times New Roman" w:hAnsi="Times New Roman" w:cs="Times New Roman"/>
          <w:b/>
          <w:bCs/>
          <w:sz w:val="24"/>
          <w:szCs w:val="24"/>
        </w:rPr>
        <w:t>Hasil Uji Heteroskedastisitas</w:t>
      </w:r>
    </w:p>
    <w:tbl>
      <w:tblPr>
        <w:tblW w:w="7371"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22"/>
        <w:gridCol w:w="2472"/>
        <w:gridCol w:w="850"/>
        <w:gridCol w:w="1134"/>
        <w:gridCol w:w="1134"/>
        <w:gridCol w:w="851"/>
        <w:gridCol w:w="708"/>
      </w:tblGrid>
      <w:tr w:rsidR="00721679" w:rsidRPr="00721679" w:rsidTr="004409AB">
        <w:trPr>
          <w:cantSplit/>
          <w:tblHeader/>
        </w:trPr>
        <w:tc>
          <w:tcPr>
            <w:tcW w:w="7371" w:type="dxa"/>
            <w:gridSpan w:val="7"/>
            <w:tcBorders>
              <w:top w:val="nil"/>
              <w:left w:val="nil"/>
              <w:bottom w:val="nil"/>
              <w:right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center"/>
              <w:rPr>
                <w:rFonts w:ascii="Arial" w:hAnsi="Arial" w:cs="Arial"/>
                <w:color w:val="000000"/>
                <w:sz w:val="18"/>
                <w:szCs w:val="18"/>
              </w:rPr>
            </w:pPr>
            <w:r w:rsidRPr="00721679">
              <w:rPr>
                <w:rFonts w:ascii="Arial" w:hAnsi="Arial" w:cs="Arial"/>
                <w:b/>
                <w:bCs/>
                <w:color w:val="000000"/>
                <w:sz w:val="18"/>
                <w:szCs w:val="18"/>
              </w:rPr>
              <w:t>Coefficients</w:t>
            </w:r>
            <w:r w:rsidRPr="00721679">
              <w:rPr>
                <w:rFonts w:ascii="Arial" w:hAnsi="Arial" w:cs="Arial"/>
                <w:b/>
                <w:bCs/>
                <w:color w:val="000000"/>
                <w:sz w:val="18"/>
                <w:szCs w:val="18"/>
                <w:vertAlign w:val="superscript"/>
              </w:rPr>
              <w:t>a</w:t>
            </w:r>
          </w:p>
        </w:tc>
      </w:tr>
      <w:tr w:rsidR="00721679" w:rsidRPr="00721679" w:rsidTr="004409AB">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Model</w:t>
            </w:r>
          </w:p>
        </w:tc>
        <w:tc>
          <w:tcPr>
            <w:tcW w:w="198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Unstandardized Coefficients</w:t>
            </w:r>
          </w:p>
        </w:tc>
        <w:tc>
          <w:tcPr>
            <w:tcW w:w="1134" w:type="dxa"/>
            <w:tcBorders>
              <w:top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Standardized Coefficients</w:t>
            </w:r>
          </w:p>
        </w:tc>
        <w:tc>
          <w:tcPr>
            <w:tcW w:w="85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t</w:t>
            </w:r>
          </w:p>
        </w:tc>
        <w:tc>
          <w:tcPr>
            <w:tcW w:w="7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Sig.</w:t>
            </w:r>
          </w:p>
        </w:tc>
      </w:tr>
      <w:tr w:rsidR="00721679" w:rsidRPr="00721679" w:rsidTr="004409AB">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B</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Std. Error</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Beta</w:t>
            </w:r>
          </w:p>
        </w:tc>
        <w:tc>
          <w:tcPr>
            <w:tcW w:w="85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p>
        </w:tc>
        <w:tc>
          <w:tcPr>
            <w:tcW w:w="7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p>
        </w:tc>
      </w:tr>
      <w:tr w:rsidR="00721679" w:rsidRPr="00721679" w:rsidTr="004409AB">
        <w:trPr>
          <w:cantSplit/>
          <w:tblHeader/>
        </w:trPr>
        <w:tc>
          <w:tcPr>
            <w:tcW w:w="22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1</w:t>
            </w:r>
          </w:p>
        </w:tc>
        <w:tc>
          <w:tcPr>
            <w:tcW w:w="247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(Constant)</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.545</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.534</w:t>
            </w:r>
          </w:p>
        </w:tc>
        <w:tc>
          <w:tcPr>
            <w:tcW w:w="1134" w:type="dxa"/>
            <w:tcBorders>
              <w:top w:val="single" w:sz="16" w:space="0" w:color="000000"/>
              <w:bottom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Times New Roman" w:hAnsi="Times New Roman" w:cs="Times New Roman"/>
                <w:sz w:val="24"/>
                <w:szCs w:val="24"/>
              </w:rPr>
            </w:pP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1.020</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.316</w:t>
            </w:r>
          </w:p>
        </w:tc>
      </w:tr>
      <w:tr w:rsidR="00721679" w:rsidRPr="00721679" w:rsidTr="004409AB">
        <w:trPr>
          <w:cantSplit/>
          <w:tblHeader/>
        </w:trPr>
        <w:tc>
          <w:tcPr>
            <w:tcW w:w="2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p>
        </w:tc>
        <w:tc>
          <w:tcPr>
            <w:tcW w:w="2472" w:type="dxa"/>
            <w:tcBorders>
              <w:top w:val="nil"/>
              <w:left w:val="nil"/>
              <w:bottom w:val="nil"/>
              <w:right w:val="single" w:sz="16" w:space="0" w:color="000000"/>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Inflasi</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-.014</w:t>
            </w:r>
          </w:p>
        </w:tc>
        <w:tc>
          <w:tcPr>
            <w:tcW w:w="1134" w:type="dxa"/>
            <w:tcBorders>
              <w:top w:val="nil"/>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.045</w:t>
            </w:r>
          </w:p>
        </w:tc>
        <w:tc>
          <w:tcPr>
            <w:tcW w:w="1134" w:type="dxa"/>
            <w:tcBorders>
              <w:top w:val="nil"/>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-.074</w:t>
            </w:r>
          </w:p>
        </w:tc>
        <w:tc>
          <w:tcPr>
            <w:tcW w:w="851" w:type="dxa"/>
            <w:tcBorders>
              <w:top w:val="nil"/>
              <w:bottom w:val="nil"/>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-.311</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.758</w:t>
            </w:r>
          </w:p>
        </w:tc>
      </w:tr>
      <w:tr w:rsidR="00721679" w:rsidRPr="00721679" w:rsidTr="004409AB">
        <w:trPr>
          <w:cantSplit/>
          <w:tblHeader/>
        </w:trPr>
        <w:tc>
          <w:tcPr>
            <w:tcW w:w="2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p>
        </w:tc>
        <w:tc>
          <w:tcPr>
            <w:tcW w:w="247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FDR</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.000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.007</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.010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.041</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.967</w:t>
            </w:r>
          </w:p>
        </w:tc>
      </w:tr>
      <w:tr w:rsidR="00721679" w:rsidRPr="00721679" w:rsidTr="004409AB">
        <w:trPr>
          <w:cantSplit/>
        </w:trPr>
        <w:tc>
          <w:tcPr>
            <w:tcW w:w="4678" w:type="dxa"/>
            <w:gridSpan w:val="4"/>
            <w:tcBorders>
              <w:top w:val="nil"/>
              <w:left w:val="nil"/>
              <w:bottom w:val="nil"/>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Arial" w:hAnsi="Arial" w:cs="Arial"/>
                <w:color w:val="000000"/>
                <w:sz w:val="18"/>
                <w:szCs w:val="18"/>
              </w:rPr>
            </w:pPr>
            <w:r w:rsidRPr="00721679">
              <w:rPr>
                <w:rFonts w:ascii="Arial" w:hAnsi="Arial" w:cs="Arial"/>
                <w:color w:val="000000"/>
                <w:sz w:val="18"/>
                <w:szCs w:val="18"/>
              </w:rPr>
              <w:t>a. Dependent Variable: Abs_res</w:t>
            </w:r>
          </w:p>
        </w:tc>
        <w:tc>
          <w:tcPr>
            <w:tcW w:w="1134" w:type="dxa"/>
            <w:tcBorders>
              <w:top w:val="nil"/>
              <w:left w:val="nil"/>
              <w:bottom w:val="nil"/>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Times New Roman" w:hAnsi="Times New Roman" w:cs="Times New Roman"/>
                <w:sz w:val="24"/>
                <w:szCs w:val="24"/>
              </w:rPr>
            </w:pPr>
          </w:p>
        </w:tc>
        <w:tc>
          <w:tcPr>
            <w:tcW w:w="851" w:type="dxa"/>
            <w:tcBorders>
              <w:top w:val="nil"/>
              <w:left w:val="nil"/>
              <w:bottom w:val="nil"/>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Times New Roman" w:hAnsi="Times New Roman" w:cs="Times New Roman"/>
                <w:sz w:val="24"/>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721679" w:rsidRPr="00721679" w:rsidRDefault="00721679" w:rsidP="007E2C1C">
            <w:pPr>
              <w:autoSpaceDE w:val="0"/>
              <w:autoSpaceDN w:val="0"/>
              <w:adjustRightInd w:val="0"/>
              <w:spacing w:after="0" w:line="480" w:lineRule="auto"/>
              <w:jc w:val="both"/>
              <w:rPr>
                <w:rFonts w:ascii="Times New Roman" w:hAnsi="Times New Roman" w:cs="Times New Roman"/>
                <w:sz w:val="24"/>
                <w:szCs w:val="24"/>
              </w:rPr>
            </w:pPr>
          </w:p>
        </w:tc>
      </w:tr>
    </w:tbl>
    <w:p w:rsidR="003839F3" w:rsidRDefault="00721679" w:rsidP="007E2C1C">
      <w:pPr>
        <w:autoSpaceDE w:val="0"/>
        <w:autoSpaceDN w:val="0"/>
        <w:adjustRightInd w:val="0"/>
        <w:spacing w:after="0" w:line="480" w:lineRule="auto"/>
        <w:ind w:left="993" w:firstLine="720"/>
        <w:jc w:val="both"/>
        <w:rPr>
          <w:rFonts w:ascii="Times New Roman" w:hAnsi="Times New Roman" w:cs="Times New Roman"/>
          <w:sz w:val="24"/>
          <w:szCs w:val="24"/>
        </w:rPr>
      </w:pPr>
      <w:r>
        <w:rPr>
          <w:rFonts w:ascii="Times New Roman" w:hAnsi="Times New Roman" w:cs="Times New Roman"/>
          <w:sz w:val="24"/>
          <w:szCs w:val="24"/>
        </w:rPr>
        <w:t>Berdasarkan hasil uji data Glejser tabel 4.6, dilihat dari nilai signifikannya variabel Inflasi dan FDR mempunyai nilai signifikan &gt; 0,05. Artinya, penelitian ini tidak terjadi heteroskedastisitas.</w:t>
      </w:r>
    </w:p>
    <w:p w:rsidR="004409AB" w:rsidRPr="004409AB" w:rsidRDefault="00721679" w:rsidP="007E2C1C">
      <w:pPr>
        <w:pStyle w:val="ListParagraph"/>
        <w:numPr>
          <w:ilvl w:val="0"/>
          <w:numId w:val="22"/>
        </w:numPr>
        <w:autoSpaceDE w:val="0"/>
        <w:autoSpaceDN w:val="0"/>
        <w:adjustRightInd w:val="0"/>
        <w:spacing w:after="0" w:line="480" w:lineRule="auto"/>
        <w:ind w:left="993"/>
        <w:jc w:val="both"/>
        <w:rPr>
          <w:rFonts w:ascii="Times New Roman" w:hAnsi="Times New Roman" w:cs="Times New Roman"/>
          <w:b/>
          <w:bCs/>
          <w:sz w:val="24"/>
          <w:szCs w:val="24"/>
        </w:rPr>
      </w:pPr>
      <w:r w:rsidRPr="004409AB">
        <w:rPr>
          <w:rFonts w:ascii="Times New Roman" w:hAnsi="Times New Roman" w:cs="Times New Roman"/>
          <w:b/>
          <w:bCs/>
          <w:sz w:val="24"/>
          <w:szCs w:val="24"/>
        </w:rPr>
        <w:t>Uji Multikolinearitas</w:t>
      </w:r>
    </w:p>
    <w:p w:rsidR="00E43A52" w:rsidRPr="004409AB" w:rsidRDefault="00E43A52" w:rsidP="007E2C1C">
      <w:pPr>
        <w:autoSpaceDE w:val="0"/>
        <w:autoSpaceDN w:val="0"/>
        <w:adjustRightInd w:val="0"/>
        <w:spacing w:after="0" w:line="480" w:lineRule="auto"/>
        <w:ind w:left="993" w:firstLine="720"/>
        <w:jc w:val="both"/>
        <w:rPr>
          <w:rFonts w:ascii="Times New Roman" w:hAnsi="Times New Roman" w:cs="Times New Roman"/>
          <w:sz w:val="24"/>
          <w:szCs w:val="24"/>
        </w:rPr>
      </w:pPr>
      <w:r w:rsidRPr="004409AB">
        <w:rPr>
          <w:rFonts w:ascii="Times New Roman" w:hAnsi="Times New Roman" w:cs="Times New Roman"/>
          <w:sz w:val="24"/>
          <w:szCs w:val="24"/>
        </w:rPr>
        <w:t>Uji Multikolinearitas bertujuan untuk menguji apakah dalam model regresi yang terbentuk ada korelasi yang tinggi atau sempurna diantara variabel bebas atau tidak.</w:t>
      </w:r>
      <w:r>
        <w:rPr>
          <w:rStyle w:val="FootnoteReference"/>
          <w:rFonts w:ascii="Times New Roman" w:hAnsi="Times New Roman" w:cs="Times New Roman"/>
          <w:sz w:val="24"/>
          <w:szCs w:val="24"/>
        </w:rPr>
        <w:footnoteReference w:id="55"/>
      </w:r>
      <w:r w:rsidRPr="004409AB">
        <w:rPr>
          <w:rFonts w:ascii="Times New Roman" w:hAnsi="Times New Roman" w:cs="Times New Roman"/>
          <w:sz w:val="24"/>
          <w:szCs w:val="24"/>
        </w:rPr>
        <w:t xml:space="preserve"> Untuk mendeteksi terhadap </w:t>
      </w:r>
      <w:r w:rsidRPr="004409AB">
        <w:rPr>
          <w:rFonts w:ascii="Times New Roman" w:hAnsi="Times New Roman" w:cs="Times New Roman"/>
          <w:sz w:val="24"/>
          <w:szCs w:val="24"/>
        </w:rPr>
        <w:lastRenderedPageBreak/>
        <w:t xml:space="preserve">multikolinearitas dapat dilakukan dengan melihat nilai </w:t>
      </w:r>
      <w:r w:rsidRPr="004409AB">
        <w:rPr>
          <w:rFonts w:ascii="Times New Roman" w:hAnsi="Times New Roman" w:cs="Times New Roman"/>
          <w:i/>
          <w:iCs/>
          <w:sz w:val="24"/>
          <w:szCs w:val="24"/>
        </w:rPr>
        <w:t>Variance Inflating Factor</w:t>
      </w:r>
      <w:r w:rsidRPr="004409AB">
        <w:rPr>
          <w:rFonts w:ascii="Times New Roman" w:hAnsi="Times New Roman" w:cs="Times New Roman"/>
          <w:sz w:val="24"/>
          <w:szCs w:val="24"/>
        </w:rPr>
        <w:t xml:space="preserve"> (VIF) dari hasil analisis regresi. Jika nilai VIF &gt; 10 maka terdapat gejala multikolinearitas yang tinggi. Dalam penelitian ini diperoleh hasil output sebagai berikut:</w:t>
      </w:r>
    </w:p>
    <w:p w:rsidR="00E43A52" w:rsidRPr="008D4FD7" w:rsidRDefault="00E43A52" w:rsidP="007E2C1C">
      <w:pPr>
        <w:autoSpaceDE w:val="0"/>
        <w:autoSpaceDN w:val="0"/>
        <w:adjustRightInd w:val="0"/>
        <w:spacing w:after="0" w:line="480" w:lineRule="auto"/>
        <w:jc w:val="center"/>
        <w:rPr>
          <w:rFonts w:ascii="Times New Roman" w:hAnsi="Times New Roman" w:cs="Times New Roman"/>
          <w:b/>
          <w:bCs/>
          <w:sz w:val="24"/>
          <w:szCs w:val="24"/>
        </w:rPr>
      </w:pPr>
      <w:r w:rsidRPr="008D4FD7">
        <w:rPr>
          <w:rFonts w:ascii="Times New Roman" w:hAnsi="Times New Roman" w:cs="Times New Roman"/>
          <w:b/>
          <w:bCs/>
          <w:sz w:val="24"/>
          <w:szCs w:val="24"/>
        </w:rPr>
        <w:t>Tabel 4.7</w:t>
      </w:r>
    </w:p>
    <w:p w:rsidR="008D4FD7" w:rsidRPr="004409AB" w:rsidRDefault="00E43A52" w:rsidP="007E2C1C">
      <w:pPr>
        <w:autoSpaceDE w:val="0"/>
        <w:autoSpaceDN w:val="0"/>
        <w:adjustRightInd w:val="0"/>
        <w:spacing w:after="0" w:line="480" w:lineRule="auto"/>
        <w:jc w:val="center"/>
        <w:rPr>
          <w:rFonts w:ascii="Times New Roman" w:hAnsi="Times New Roman" w:cs="Times New Roman"/>
          <w:b/>
          <w:bCs/>
          <w:sz w:val="24"/>
          <w:szCs w:val="24"/>
        </w:rPr>
      </w:pPr>
      <w:r w:rsidRPr="008D4FD7">
        <w:rPr>
          <w:rFonts w:ascii="Times New Roman" w:hAnsi="Times New Roman" w:cs="Times New Roman"/>
          <w:b/>
          <w:bCs/>
          <w:sz w:val="24"/>
          <w:szCs w:val="24"/>
        </w:rPr>
        <w:t>Uji Multikolinearitas</w:t>
      </w:r>
    </w:p>
    <w:tbl>
      <w:tblPr>
        <w:tblW w:w="7709"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2"/>
        <w:gridCol w:w="1276"/>
        <w:gridCol w:w="992"/>
        <w:gridCol w:w="1134"/>
        <w:gridCol w:w="1418"/>
        <w:gridCol w:w="1134"/>
        <w:gridCol w:w="394"/>
        <w:gridCol w:w="456"/>
        <w:gridCol w:w="566"/>
        <w:gridCol w:w="80"/>
        <w:gridCol w:w="117"/>
      </w:tblGrid>
      <w:tr w:rsidR="008D4FD7" w:rsidRPr="008D4FD7" w:rsidTr="004409AB">
        <w:trPr>
          <w:gridAfter w:val="3"/>
          <w:wAfter w:w="763" w:type="dxa"/>
          <w:cantSplit/>
          <w:tblHeader/>
        </w:trPr>
        <w:tc>
          <w:tcPr>
            <w:tcW w:w="6946" w:type="dxa"/>
            <w:gridSpan w:val="8"/>
            <w:tcBorders>
              <w:top w:val="nil"/>
              <w:left w:val="nil"/>
              <w:bottom w:val="nil"/>
              <w:right w:val="nil"/>
            </w:tcBorders>
            <w:shd w:val="clear" w:color="auto" w:fill="FFFFFF"/>
            <w:tcMar>
              <w:top w:w="30" w:type="dxa"/>
              <w:left w:w="30" w:type="dxa"/>
              <w:bottom w:w="30" w:type="dxa"/>
              <w:right w:w="30" w:type="dxa"/>
            </w:tcMar>
            <w:vAlign w:val="center"/>
          </w:tcPr>
          <w:p w:rsidR="008D4FD7" w:rsidRPr="008D4FD7" w:rsidRDefault="008D4FD7" w:rsidP="007E2C1C">
            <w:pPr>
              <w:tabs>
                <w:tab w:val="left" w:pos="4488"/>
              </w:tabs>
              <w:autoSpaceDE w:val="0"/>
              <w:autoSpaceDN w:val="0"/>
              <w:adjustRightInd w:val="0"/>
              <w:spacing w:after="0" w:line="480" w:lineRule="auto"/>
              <w:jc w:val="center"/>
              <w:rPr>
                <w:rFonts w:ascii="Arial" w:hAnsi="Arial" w:cs="Arial"/>
                <w:color w:val="000000"/>
                <w:sz w:val="18"/>
                <w:szCs w:val="18"/>
              </w:rPr>
            </w:pPr>
            <w:r w:rsidRPr="008D4FD7">
              <w:rPr>
                <w:rFonts w:ascii="Arial" w:hAnsi="Arial" w:cs="Arial"/>
                <w:b/>
                <w:bCs/>
                <w:color w:val="000000"/>
                <w:sz w:val="18"/>
                <w:szCs w:val="18"/>
              </w:rPr>
              <w:t>Coefficients</w:t>
            </w:r>
            <w:r w:rsidRPr="008D4FD7">
              <w:rPr>
                <w:rFonts w:ascii="Arial" w:hAnsi="Arial" w:cs="Arial"/>
                <w:b/>
                <w:bCs/>
                <w:color w:val="000000"/>
                <w:sz w:val="18"/>
                <w:szCs w:val="18"/>
                <w:vertAlign w:val="superscript"/>
              </w:rPr>
              <w:t>a</w:t>
            </w:r>
          </w:p>
        </w:tc>
      </w:tr>
      <w:tr w:rsidR="008D4FD7" w:rsidRPr="008D4FD7" w:rsidTr="004409AB">
        <w:trPr>
          <w:gridAfter w:val="3"/>
          <w:wAfter w:w="763" w:type="dxa"/>
          <w:cantSplit/>
          <w:tblHeader/>
        </w:trPr>
        <w:tc>
          <w:tcPr>
            <w:tcW w:w="141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Model</w:t>
            </w:r>
          </w:p>
        </w:tc>
        <w:tc>
          <w:tcPr>
            <w:tcW w:w="212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Standardized Coefficients</w:t>
            </w:r>
          </w:p>
        </w:tc>
        <w:tc>
          <w:tcPr>
            <w:tcW w:w="1984"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Collinearity Statistics</w:t>
            </w:r>
          </w:p>
        </w:tc>
      </w:tr>
      <w:tr w:rsidR="008D4FD7" w:rsidRPr="008D4FD7" w:rsidTr="004409AB">
        <w:trPr>
          <w:gridAfter w:val="3"/>
          <w:wAfter w:w="763" w:type="dxa"/>
          <w:cantSplit/>
          <w:tblHeader/>
        </w:trPr>
        <w:tc>
          <w:tcPr>
            <w:tcW w:w="141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B</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Beta</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Tolerance</w:t>
            </w:r>
          </w:p>
        </w:tc>
        <w:tc>
          <w:tcPr>
            <w:tcW w:w="850" w:type="dxa"/>
            <w:gridSpan w:val="2"/>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VIF</w:t>
            </w:r>
          </w:p>
        </w:tc>
      </w:tr>
      <w:tr w:rsidR="008D4FD7" w:rsidRPr="008D4FD7" w:rsidTr="004409AB">
        <w:trPr>
          <w:gridAfter w:val="3"/>
          <w:wAfter w:w="763" w:type="dxa"/>
          <w:cantSplit/>
          <w:tblHeader/>
        </w:trPr>
        <w:tc>
          <w:tcPr>
            <w:tcW w:w="1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1</w:t>
            </w:r>
          </w:p>
        </w:tc>
        <w:tc>
          <w:tcPr>
            <w:tcW w:w="12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(Constant)</w:t>
            </w:r>
          </w:p>
        </w:tc>
        <w:tc>
          <w:tcPr>
            <w:tcW w:w="99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9.705</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.981</w:t>
            </w:r>
          </w:p>
        </w:tc>
        <w:tc>
          <w:tcPr>
            <w:tcW w:w="1418" w:type="dxa"/>
            <w:tcBorders>
              <w:top w:val="single" w:sz="16" w:space="0" w:color="000000"/>
              <w:bottom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134" w:type="dxa"/>
            <w:tcBorders>
              <w:top w:val="single" w:sz="16" w:space="0" w:color="000000"/>
              <w:bottom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85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r>
      <w:tr w:rsidR="008D4FD7" w:rsidRPr="008D4FD7" w:rsidTr="004409AB">
        <w:trPr>
          <w:gridAfter w:val="3"/>
          <w:wAfter w:w="763" w:type="dxa"/>
          <w:cantSplit/>
          <w:tblHeader/>
        </w:trPr>
        <w:tc>
          <w:tcPr>
            <w:tcW w:w="1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276" w:type="dxa"/>
            <w:tcBorders>
              <w:top w:val="nil"/>
              <w:left w:val="nil"/>
              <w:bottom w:val="nil"/>
              <w:right w:val="single" w:sz="16" w:space="0" w:color="000000"/>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Inflasi</w:t>
            </w:r>
          </w:p>
        </w:tc>
        <w:tc>
          <w:tcPr>
            <w:tcW w:w="992" w:type="dxa"/>
            <w:tcBorders>
              <w:top w:val="nil"/>
              <w:left w:val="single" w:sz="16" w:space="0" w:color="000000"/>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.190</w:t>
            </w:r>
          </w:p>
        </w:tc>
        <w:tc>
          <w:tcPr>
            <w:tcW w:w="1134" w:type="dxa"/>
            <w:tcBorders>
              <w:top w:val="nil"/>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.083</w:t>
            </w:r>
          </w:p>
        </w:tc>
        <w:tc>
          <w:tcPr>
            <w:tcW w:w="1418" w:type="dxa"/>
            <w:tcBorders>
              <w:top w:val="nil"/>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.346</w:t>
            </w:r>
          </w:p>
        </w:tc>
        <w:tc>
          <w:tcPr>
            <w:tcW w:w="1134" w:type="dxa"/>
            <w:tcBorders>
              <w:top w:val="nil"/>
              <w:bottom w:val="nil"/>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.608</w:t>
            </w:r>
          </w:p>
        </w:tc>
        <w:tc>
          <w:tcPr>
            <w:tcW w:w="85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1.645</w:t>
            </w:r>
          </w:p>
        </w:tc>
      </w:tr>
      <w:tr w:rsidR="008D4FD7" w:rsidRPr="008D4FD7" w:rsidTr="004409AB">
        <w:trPr>
          <w:gridAfter w:val="3"/>
          <w:wAfter w:w="763" w:type="dxa"/>
          <w:cantSplit/>
          <w:tblHeader/>
        </w:trPr>
        <w:tc>
          <w:tcPr>
            <w:tcW w:w="1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p>
        </w:tc>
        <w:tc>
          <w:tcPr>
            <w:tcW w:w="12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FDR</w:t>
            </w:r>
          </w:p>
        </w:tc>
        <w:tc>
          <w:tcPr>
            <w:tcW w:w="99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-.082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.013</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-.942</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.608</w:t>
            </w:r>
          </w:p>
        </w:tc>
        <w:tc>
          <w:tcPr>
            <w:tcW w:w="85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1.645</w:t>
            </w:r>
          </w:p>
        </w:tc>
      </w:tr>
      <w:tr w:rsidR="008D4FD7" w:rsidRPr="008D4FD7" w:rsidTr="004409AB">
        <w:trPr>
          <w:cantSplit/>
        </w:trPr>
        <w:tc>
          <w:tcPr>
            <w:tcW w:w="2410" w:type="dxa"/>
            <w:gridSpan w:val="3"/>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Arial" w:hAnsi="Arial" w:cs="Arial"/>
                <w:color w:val="000000"/>
                <w:sz w:val="18"/>
                <w:szCs w:val="18"/>
              </w:rPr>
            </w:pPr>
            <w:r w:rsidRPr="008D4FD7">
              <w:rPr>
                <w:rFonts w:ascii="Arial" w:hAnsi="Arial" w:cs="Arial"/>
                <w:color w:val="000000"/>
                <w:sz w:val="18"/>
                <w:szCs w:val="18"/>
              </w:rPr>
              <w:t>a. Dependent Variable: NPF</w:t>
            </w:r>
          </w:p>
        </w:tc>
        <w:tc>
          <w:tcPr>
            <w:tcW w:w="1134" w:type="dxa"/>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528" w:type="dxa"/>
            <w:gridSpan w:val="2"/>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022" w:type="dxa"/>
            <w:gridSpan w:val="2"/>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80" w:type="dxa"/>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c>
          <w:tcPr>
            <w:tcW w:w="117" w:type="dxa"/>
            <w:tcBorders>
              <w:top w:val="nil"/>
              <w:left w:val="nil"/>
              <w:bottom w:val="nil"/>
              <w:right w:val="nil"/>
            </w:tcBorders>
            <w:shd w:val="clear" w:color="auto" w:fill="FFFFFF"/>
            <w:tcMar>
              <w:top w:w="30" w:type="dxa"/>
              <w:left w:w="30" w:type="dxa"/>
              <w:bottom w:w="30" w:type="dxa"/>
              <w:right w:w="30" w:type="dxa"/>
            </w:tcMar>
          </w:tcPr>
          <w:p w:rsidR="008D4FD7" w:rsidRPr="008D4FD7" w:rsidRDefault="008D4FD7" w:rsidP="007E2C1C">
            <w:pPr>
              <w:autoSpaceDE w:val="0"/>
              <w:autoSpaceDN w:val="0"/>
              <w:adjustRightInd w:val="0"/>
              <w:spacing w:after="0" w:line="480" w:lineRule="auto"/>
              <w:jc w:val="both"/>
              <w:rPr>
                <w:rFonts w:ascii="Times New Roman" w:hAnsi="Times New Roman" w:cs="Times New Roman"/>
                <w:sz w:val="24"/>
                <w:szCs w:val="24"/>
              </w:rPr>
            </w:pPr>
          </w:p>
        </w:tc>
      </w:tr>
    </w:tbl>
    <w:p w:rsidR="008D4FD7" w:rsidRDefault="008D4FD7" w:rsidP="007E2C1C">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tabel 4.7 di atas dapat dianalisis dan diambil kesimpulan bahwa tidak terdapat gejala multikolinearitas pada keseluruhan variabel independen, dikarenakan nilai </w:t>
      </w:r>
      <w:r w:rsidRPr="00783839">
        <w:rPr>
          <w:rFonts w:ascii="Times New Roman" w:hAnsi="Times New Roman" w:cs="Times New Roman"/>
          <w:i/>
          <w:iCs/>
          <w:sz w:val="24"/>
          <w:szCs w:val="24"/>
        </w:rPr>
        <w:t>Variance Inflating Factor</w:t>
      </w:r>
      <w:r>
        <w:rPr>
          <w:rFonts w:ascii="Times New Roman" w:hAnsi="Times New Roman" w:cs="Times New Roman"/>
          <w:sz w:val="24"/>
          <w:szCs w:val="24"/>
        </w:rPr>
        <w:t xml:space="preserve"> (VIF) disekitar angka 1 atau &lt; </w:t>
      </w:r>
      <w:r>
        <w:rPr>
          <w:rFonts w:ascii="Times New Roman" w:hAnsi="Times New Roman" w:cs="Times New Roman"/>
          <w:sz w:val="24"/>
          <w:szCs w:val="24"/>
        </w:rPr>
        <w:lastRenderedPageBreak/>
        <w:t>10 yang menyimpulkan bahwa uji multikolinearitas terpenuhi.</w:t>
      </w:r>
    </w:p>
    <w:p w:rsidR="00E43A52" w:rsidRPr="009B25C3" w:rsidRDefault="00FF1BC5" w:rsidP="007E2C1C">
      <w:pPr>
        <w:pStyle w:val="ListParagraph"/>
        <w:numPr>
          <w:ilvl w:val="0"/>
          <w:numId w:val="22"/>
        </w:numPr>
        <w:autoSpaceDE w:val="0"/>
        <w:autoSpaceDN w:val="0"/>
        <w:adjustRightInd w:val="0"/>
        <w:spacing w:after="0" w:line="480" w:lineRule="auto"/>
        <w:ind w:left="1134" w:hanging="425"/>
        <w:jc w:val="both"/>
        <w:rPr>
          <w:rFonts w:ascii="Times New Roman" w:hAnsi="Times New Roman" w:cs="Times New Roman"/>
          <w:b/>
          <w:bCs/>
          <w:sz w:val="24"/>
          <w:szCs w:val="24"/>
        </w:rPr>
      </w:pPr>
      <w:r w:rsidRPr="009B25C3">
        <w:rPr>
          <w:rFonts w:ascii="Times New Roman" w:hAnsi="Times New Roman" w:cs="Times New Roman"/>
          <w:b/>
          <w:bCs/>
          <w:sz w:val="24"/>
          <w:szCs w:val="24"/>
        </w:rPr>
        <w:t>Uji Autokorelasi</w:t>
      </w:r>
    </w:p>
    <w:p w:rsidR="009B25C3" w:rsidRDefault="00FF1BC5"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9B25C3">
        <w:rPr>
          <w:rFonts w:ascii="Times New Roman" w:hAnsi="Times New Roman" w:cs="Times New Roman"/>
          <w:sz w:val="24"/>
          <w:szCs w:val="24"/>
        </w:rPr>
        <w:t xml:space="preserve">Uji autokorelasi digunakan untuk mengetahui ada atau tidaknya korelasi yang terjadi antara residual pada satu pengamatan dengan pengamatan lain pada model regresi. Model regresi yang baik adalah regresi yang bebas dari autokorelasi. Metode pengujian yang sering digunakan dengan uji </w:t>
      </w:r>
      <w:r w:rsidRPr="009B25C3">
        <w:rPr>
          <w:rFonts w:ascii="Times New Roman" w:hAnsi="Times New Roman" w:cs="Times New Roman"/>
          <w:i/>
          <w:iCs/>
          <w:sz w:val="24"/>
          <w:szCs w:val="24"/>
        </w:rPr>
        <w:t>Durbin-Watson</w:t>
      </w:r>
      <w:r w:rsidRPr="009B25C3">
        <w:rPr>
          <w:rFonts w:ascii="Times New Roman" w:hAnsi="Times New Roman" w:cs="Times New Roman"/>
          <w:sz w:val="24"/>
          <w:szCs w:val="24"/>
        </w:rPr>
        <w:t xml:space="preserve"> (DW).</w:t>
      </w:r>
    </w:p>
    <w:p w:rsidR="004A023A" w:rsidRPr="009B25C3" w:rsidRDefault="00FF1BC5"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9B25C3">
        <w:rPr>
          <w:rFonts w:ascii="Times New Roman" w:hAnsi="Times New Roman" w:cs="Times New Roman"/>
          <w:sz w:val="24"/>
          <w:szCs w:val="24"/>
        </w:rPr>
        <w:t>Adapun hasil uji autokorelasi dapat dilihat pada tabel dibawah ini.</w:t>
      </w:r>
    </w:p>
    <w:p w:rsidR="00FF1BC5" w:rsidRPr="009B25C3" w:rsidRDefault="00FF1BC5" w:rsidP="007E2C1C">
      <w:pPr>
        <w:pStyle w:val="NoSpacing"/>
        <w:ind w:firstLine="720"/>
        <w:jc w:val="center"/>
        <w:rPr>
          <w:rFonts w:ascii="Times New Roman" w:hAnsi="Times New Roman" w:cs="Times New Roman"/>
          <w:sz w:val="24"/>
          <w:szCs w:val="24"/>
        </w:rPr>
      </w:pPr>
      <w:r w:rsidRPr="009B25C3">
        <w:rPr>
          <w:rFonts w:ascii="Times New Roman" w:hAnsi="Times New Roman" w:cs="Times New Roman"/>
          <w:sz w:val="24"/>
          <w:szCs w:val="24"/>
        </w:rPr>
        <w:t>Tabel 4.8</w:t>
      </w:r>
    </w:p>
    <w:p w:rsidR="009D33D2" w:rsidRPr="009B25C3" w:rsidRDefault="00FF1BC5" w:rsidP="007E2C1C">
      <w:pPr>
        <w:pStyle w:val="NoSpacing"/>
        <w:ind w:firstLine="720"/>
        <w:jc w:val="center"/>
        <w:rPr>
          <w:rFonts w:ascii="Times New Roman" w:hAnsi="Times New Roman" w:cs="Times New Roman"/>
          <w:sz w:val="24"/>
          <w:szCs w:val="24"/>
        </w:rPr>
      </w:pPr>
      <w:r w:rsidRPr="009B25C3">
        <w:rPr>
          <w:rFonts w:ascii="Times New Roman" w:hAnsi="Times New Roman" w:cs="Times New Roman"/>
          <w:sz w:val="24"/>
          <w:szCs w:val="24"/>
        </w:rPr>
        <w:t>Uji Autokorelasi</w:t>
      </w:r>
    </w:p>
    <w:tbl>
      <w:tblPr>
        <w:tblW w:w="71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gridCol w:w="1440"/>
      </w:tblGrid>
      <w:tr w:rsidR="009D33D2" w:rsidRPr="009B25C3">
        <w:trPr>
          <w:cantSplit/>
          <w:tblHeader/>
        </w:trPr>
        <w:tc>
          <w:tcPr>
            <w:tcW w:w="7106" w:type="dxa"/>
            <w:gridSpan w:val="6"/>
            <w:tcBorders>
              <w:top w:val="nil"/>
              <w:left w:val="nil"/>
              <w:bottom w:val="nil"/>
              <w:right w:val="nil"/>
            </w:tcBorders>
            <w:shd w:val="clear" w:color="auto" w:fill="FFFFFF"/>
            <w:tcMar>
              <w:top w:w="30" w:type="dxa"/>
              <w:left w:w="30" w:type="dxa"/>
              <w:bottom w:w="30" w:type="dxa"/>
              <w:right w:w="30" w:type="dxa"/>
            </w:tcMar>
            <w:vAlign w:val="center"/>
          </w:tcPr>
          <w:p w:rsidR="009D33D2" w:rsidRPr="009B25C3" w:rsidRDefault="009D33D2" w:rsidP="007E2C1C">
            <w:pPr>
              <w:pStyle w:val="NoSpacing"/>
              <w:jc w:val="center"/>
              <w:rPr>
                <w:rFonts w:ascii="Times New Roman" w:hAnsi="Times New Roman" w:cs="Times New Roman"/>
                <w:color w:val="000000"/>
                <w:sz w:val="24"/>
                <w:szCs w:val="24"/>
              </w:rPr>
            </w:pPr>
            <w:r w:rsidRPr="009B25C3">
              <w:rPr>
                <w:rFonts w:ascii="Times New Roman" w:hAnsi="Times New Roman" w:cs="Times New Roman"/>
                <w:b/>
                <w:bCs/>
                <w:color w:val="000000"/>
                <w:sz w:val="24"/>
                <w:szCs w:val="24"/>
              </w:rPr>
              <w:t>Model Summary</w:t>
            </w:r>
            <w:r w:rsidRPr="009B25C3">
              <w:rPr>
                <w:rFonts w:ascii="Times New Roman" w:hAnsi="Times New Roman" w:cs="Times New Roman"/>
                <w:b/>
                <w:bCs/>
                <w:color w:val="000000"/>
                <w:sz w:val="24"/>
                <w:szCs w:val="24"/>
                <w:vertAlign w:val="superscript"/>
              </w:rPr>
              <w:t>b</w:t>
            </w:r>
          </w:p>
        </w:tc>
      </w:tr>
      <w:tr w:rsidR="009D33D2" w:rsidRPr="009D33D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Durbin-Watson</w:t>
            </w:r>
          </w:p>
        </w:tc>
      </w:tr>
      <w:tr w:rsidR="009D33D2" w:rsidRPr="009D33D2">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.154</w:t>
            </w:r>
            <w:r w:rsidRPr="009D33D2">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.024</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-.116</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1.01525</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2.316</w:t>
            </w:r>
          </w:p>
        </w:tc>
      </w:tr>
      <w:tr w:rsidR="009D33D2" w:rsidRPr="009D33D2">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r w:rsidRPr="009D33D2">
              <w:rPr>
                <w:rFonts w:ascii="Arial" w:hAnsi="Arial" w:cs="Arial"/>
                <w:color w:val="000000"/>
                <w:sz w:val="18"/>
                <w:szCs w:val="18"/>
              </w:rPr>
              <w:t>a. Predictors: (Constant), FDR, Inflasi</w:t>
            </w:r>
          </w:p>
        </w:tc>
        <w:tc>
          <w:tcPr>
            <w:tcW w:w="1440"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Times New Roman" w:hAnsi="Times New Roman" w:cs="Times New Roman"/>
                <w:sz w:val="24"/>
                <w:szCs w:val="24"/>
              </w:rPr>
            </w:pPr>
          </w:p>
        </w:tc>
      </w:tr>
      <w:tr w:rsidR="009D33D2" w:rsidRPr="009D33D2">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Arial" w:hAnsi="Arial" w:cs="Arial"/>
                <w:color w:val="000000"/>
                <w:sz w:val="18"/>
                <w:szCs w:val="18"/>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7E2C1C">
            <w:pPr>
              <w:autoSpaceDE w:val="0"/>
              <w:autoSpaceDN w:val="0"/>
              <w:adjustRightInd w:val="0"/>
              <w:spacing w:after="0" w:line="480" w:lineRule="auto"/>
              <w:jc w:val="both"/>
              <w:rPr>
                <w:rFonts w:ascii="Times New Roman" w:hAnsi="Times New Roman" w:cs="Times New Roman"/>
                <w:sz w:val="24"/>
                <w:szCs w:val="24"/>
              </w:rPr>
            </w:pPr>
          </w:p>
        </w:tc>
      </w:tr>
    </w:tbl>
    <w:p w:rsidR="005D0E98" w:rsidRDefault="005D0E98" w:rsidP="007E2C1C">
      <w:pPr>
        <w:pStyle w:val="NoSpacing"/>
        <w:spacing w:line="480" w:lineRule="auto"/>
        <w:jc w:val="center"/>
        <w:rPr>
          <w:rFonts w:ascii="Times New Roman" w:hAnsi="Times New Roman" w:cs="Times New Roman"/>
          <w:b/>
          <w:bCs/>
          <w:sz w:val="24"/>
          <w:szCs w:val="24"/>
          <w:lang w:val="en-US"/>
        </w:rPr>
      </w:pPr>
    </w:p>
    <w:p w:rsidR="005D0E98" w:rsidRDefault="005D0E98" w:rsidP="007E2C1C">
      <w:pPr>
        <w:pStyle w:val="NoSpacing"/>
        <w:spacing w:line="480" w:lineRule="auto"/>
        <w:jc w:val="center"/>
        <w:rPr>
          <w:rFonts w:ascii="Times New Roman" w:hAnsi="Times New Roman" w:cs="Times New Roman"/>
          <w:b/>
          <w:bCs/>
          <w:sz w:val="24"/>
          <w:szCs w:val="24"/>
          <w:lang w:val="en-US"/>
        </w:rPr>
      </w:pPr>
    </w:p>
    <w:p w:rsidR="00FF1BC5" w:rsidRPr="00872D9E" w:rsidRDefault="00FF1BC5" w:rsidP="007E2C1C">
      <w:pPr>
        <w:pStyle w:val="NoSpacing"/>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Tabel 4.9</w:t>
      </w:r>
    </w:p>
    <w:p w:rsidR="00FF1BC5" w:rsidRDefault="00FF1BC5" w:rsidP="007E2C1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Uji Statistik Durbin Wa</w:t>
      </w:r>
      <w:r w:rsidRPr="00872D9E">
        <w:rPr>
          <w:rFonts w:ascii="Times New Roman" w:hAnsi="Times New Roman" w:cs="Times New Roman"/>
          <w:b/>
          <w:bCs/>
          <w:sz w:val="24"/>
          <w:szCs w:val="24"/>
        </w:rPr>
        <w:t>tson</w:t>
      </w:r>
    </w:p>
    <w:tbl>
      <w:tblPr>
        <w:tblStyle w:val="TableGrid"/>
        <w:tblW w:w="6487" w:type="dxa"/>
        <w:tblLook w:val="04A0" w:firstRow="1" w:lastRow="0" w:firstColumn="1" w:lastColumn="0" w:noHBand="0" w:noVBand="1"/>
      </w:tblPr>
      <w:tblGrid>
        <w:gridCol w:w="1101"/>
        <w:gridCol w:w="1275"/>
        <w:gridCol w:w="1560"/>
        <w:gridCol w:w="1417"/>
        <w:gridCol w:w="1134"/>
      </w:tblGrid>
      <w:tr w:rsidR="00FF1BC5" w:rsidTr="007A23E6">
        <w:trPr>
          <w:trHeight w:val="2532"/>
        </w:trPr>
        <w:tc>
          <w:tcPr>
            <w:tcW w:w="1101" w:type="dxa"/>
          </w:tcPr>
          <w:p w:rsidR="00FF1BC5" w:rsidRDefault="00012075" w:rsidP="007E2C1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32" style="position:absolute;left:0;text-align:left;margin-left:-4.65pt;margin-top:49.55pt;width:48pt;height:0;z-index:251670528" o:connectortype="straight">
                  <v:stroke startarrow="block" endarrow="block"/>
                </v:shape>
              </w:pict>
            </w:r>
            <w:r w:rsidR="00FF1BC5">
              <w:rPr>
                <w:rFonts w:ascii="Times New Roman" w:hAnsi="Times New Roman" w:cs="Times New Roman"/>
                <w:sz w:val="24"/>
                <w:szCs w:val="24"/>
              </w:rPr>
              <w:t>Auto +</w:t>
            </w:r>
          </w:p>
        </w:tc>
        <w:tc>
          <w:tcPr>
            <w:tcW w:w="1275" w:type="dxa"/>
          </w:tcPr>
          <w:p w:rsidR="00FF1BC5" w:rsidRDefault="00012075" w:rsidP="007E2C1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9" type="#_x0000_t32" style="position:absolute;left:0;text-align:left;margin-left:-2.9pt;margin-top:75.1pt;width:59.25pt;height:0;z-index:251674624;mso-position-horizontal-relative:text;mso-position-vertical-relative:text" o:connectortype="straight">
                  <v:stroke startarrow="block" endarrow="block"/>
                </v:shape>
              </w:pict>
            </w:r>
            <w:r w:rsidR="00FF1BC5">
              <w:rPr>
                <w:rFonts w:ascii="Times New Roman" w:hAnsi="Times New Roman" w:cs="Times New Roman"/>
                <w:sz w:val="24"/>
                <w:szCs w:val="24"/>
              </w:rPr>
              <w:t>Ragu-ragu</w:t>
            </w:r>
          </w:p>
        </w:tc>
        <w:tc>
          <w:tcPr>
            <w:tcW w:w="1560" w:type="dxa"/>
          </w:tcPr>
          <w:p w:rsidR="00FF1BC5" w:rsidRDefault="00012075" w:rsidP="007E2C1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7" type="#_x0000_t32" style="position:absolute;left:0;text-align:left;margin-left:-5.55pt;margin-top:102.05pt;width:77.55pt;height:0;z-index:251672576;mso-position-horizontal-relative:text;mso-position-vertical-relative:text" o:connectortype="straight">
                  <v:stroke startarrow="block" endarrow="block"/>
                </v:shape>
              </w:pict>
            </w:r>
            <w:r w:rsidR="00FF1BC5">
              <w:rPr>
                <w:rFonts w:ascii="Times New Roman" w:hAnsi="Times New Roman" w:cs="Times New Roman"/>
                <w:sz w:val="24"/>
                <w:szCs w:val="24"/>
              </w:rPr>
              <w:t>Tidak ada autokorelasi</w:t>
            </w:r>
          </w:p>
        </w:tc>
        <w:tc>
          <w:tcPr>
            <w:tcW w:w="1417" w:type="dxa"/>
          </w:tcPr>
          <w:p w:rsidR="00FF1BC5" w:rsidRDefault="00012075" w:rsidP="007E2C1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8" type="#_x0000_t32" style="position:absolute;left:0;text-align:left;margin-left:-2.7pt;margin-top:75.1pt;width:59.25pt;height:0;z-index:251673600;mso-position-horizontal-relative:text;mso-position-vertical-relative:text" o:connectortype="straight">
                  <v:stroke startarrow="block" endarrow="block"/>
                </v:shape>
              </w:pict>
            </w:r>
            <w:r w:rsidR="00FF1BC5">
              <w:rPr>
                <w:rFonts w:ascii="Times New Roman" w:hAnsi="Times New Roman" w:cs="Times New Roman"/>
                <w:sz w:val="24"/>
                <w:szCs w:val="24"/>
              </w:rPr>
              <w:t>Ragu-ragu</w:t>
            </w:r>
          </w:p>
        </w:tc>
        <w:tc>
          <w:tcPr>
            <w:tcW w:w="1134" w:type="dxa"/>
          </w:tcPr>
          <w:p w:rsidR="00FF1BC5" w:rsidRDefault="00012075" w:rsidP="007E2C1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6" type="#_x0000_t32" style="position:absolute;left:0;text-align:left;margin-left:-1.55pt;margin-top:50.35pt;width:48.5pt;height:0;z-index:251671552;mso-position-horizontal-relative:text;mso-position-vertical-relative:text" o:connectortype="straight">
                  <v:stroke startarrow="block" endarrow="block"/>
                </v:shape>
              </w:pict>
            </w:r>
            <w:r w:rsidR="00FF1BC5">
              <w:rPr>
                <w:rFonts w:ascii="Times New Roman" w:hAnsi="Times New Roman" w:cs="Times New Roman"/>
                <w:sz w:val="24"/>
                <w:szCs w:val="24"/>
              </w:rPr>
              <w:t>Auto -</w:t>
            </w:r>
          </w:p>
        </w:tc>
      </w:tr>
    </w:tbl>
    <w:p w:rsidR="00FF1BC5" w:rsidRDefault="007A23E6" w:rsidP="007E2C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0            dl</w:t>
      </w:r>
      <w:r>
        <w:rPr>
          <w:rFonts w:ascii="Times New Roman" w:hAnsi="Times New Roman" w:cs="Times New Roman"/>
          <w:sz w:val="24"/>
          <w:szCs w:val="24"/>
        </w:rPr>
        <w:tab/>
        <w:t xml:space="preserve">           du          </w:t>
      </w:r>
      <w:r w:rsidR="00FF1BC5" w:rsidRPr="007A23E6">
        <w:rPr>
          <w:rFonts w:ascii="Times New Roman" w:hAnsi="Times New Roman" w:cs="Times New Roman"/>
          <w:b/>
          <w:bCs/>
          <w:sz w:val="24"/>
          <w:szCs w:val="24"/>
        </w:rPr>
        <w:t>2</w:t>
      </w:r>
      <w:r>
        <w:rPr>
          <w:rFonts w:ascii="Times New Roman" w:hAnsi="Times New Roman" w:cs="Times New Roman"/>
          <w:sz w:val="24"/>
          <w:szCs w:val="24"/>
        </w:rPr>
        <w:t xml:space="preserve">         4-du</w:t>
      </w:r>
      <w:r>
        <w:rPr>
          <w:rFonts w:ascii="Times New Roman" w:hAnsi="Times New Roman" w:cs="Times New Roman"/>
          <w:sz w:val="24"/>
          <w:szCs w:val="24"/>
        </w:rPr>
        <w:tab/>
        <w:t xml:space="preserve">            4-dl             </w:t>
      </w:r>
      <w:r w:rsidR="00FF1BC5">
        <w:rPr>
          <w:rFonts w:ascii="Times New Roman" w:hAnsi="Times New Roman" w:cs="Times New Roman"/>
          <w:sz w:val="24"/>
          <w:szCs w:val="24"/>
        </w:rPr>
        <w:t>4</w:t>
      </w:r>
    </w:p>
    <w:p w:rsidR="00025372" w:rsidRDefault="007A23E6" w:rsidP="007E2C1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0         </w:t>
      </w:r>
      <w:r w:rsidR="00025372">
        <w:rPr>
          <w:rFonts w:ascii="Times New Roman" w:hAnsi="Times New Roman" w:cs="Times New Roman"/>
          <w:sz w:val="24"/>
          <w:szCs w:val="24"/>
        </w:rPr>
        <w:t>1,3093</w:t>
      </w:r>
      <w:r w:rsidR="0002537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25372">
        <w:rPr>
          <w:rFonts w:ascii="Times New Roman" w:hAnsi="Times New Roman" w:cs="Times New Roman"/>
          <w:sz w:val="24"/>
          <w:szCs w:val="24"/>
        </w:rPr>
        <w:t>1,5736</w:t>
      </w:r>
      <w:r>
        <w:rPr>
          <w:rFonts w:ascii="Times New Roman" w:hAnsi="Times New Roman" w:cs="Times New Roman"/>
          <w:sz w:val="24"/>
          <w:szCs w:val="24"/>
        </w:rPr>
        <w:t xml:space="preserve">    </w:t>
      </w:r>
      <w:r w:rsidR="009D33D2" w:rsidRPr="009D33D2">
        <w:rPr>
          <w:rFonts w:ascii="Times New Roman" w:hAnsi="Times New Roman" w:cs="Times New Roman"/>
          <w:b/>
          <w:bCs/>
          <w:sz w:val="24"/>
          <w:szCs w:val="24"/>
        </w:rPr>
        <w:t>2,316</w:t>
      </w:r>
      <w:r>
        <w:rPr>
          <w:rFonts w:ascii="Times New Roman" w:hAnsi="Times New Roman" w:cs="Times New Roman"/>
          <w:sz w:val="24"/>
          <w:szCs w:val="24"/>
        </w:rPr>
        <w:tab/>
      </w:r>
      <w:r w:rsidR="00025372">
        <w:rPr>
          <w:rFonts w:ascii="Times New Roman" w:hAnsi="Times New Roman" w:cs="Times New Roman"/>
          <w:sz w:val="24"/>
          <w:szCs w:val="24"/>
        </w:rPr>
        <w:t>2,4264</w:t>
      </w:r>
      <w:r w:rsidR="0002537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025372">
        <w:rPr>
          <w:rFonts w:ascii="Times New Roman" w:hAnsi="Times New Roman" w:cs="Times New Roman"/>
          <w:sz w:val="24"/>
          <w:szCs w:val="24"/>
        </w:rPr>
        <w:t>2,</w:t>
      </w:r>
      <w:r w:rsidR="004A023A">
        <w:rPr>
          <w:rFonts w:ascii="Times New Roman" w:hAnsi="Times New Roman" w:cs="Times New Roman"/>
          <w:sz w:val="24"/>
          <w:szCs w:val="24"/>
        </w:rPr>
        <w:t>6907</w:t>
      </w:r>
      <w:r>
        <w:rPr>
          <w:rFonts w:ascii="Times New Roman" w:hAnsi="Times New Roman" w:cs="Times New Roman"/>
          <w:sz w:val="24"/>
          <w:szCs w:val="24"/>
        </w:rPr>
        <w:tab/>
        <w:t xml:space="preserve">       </w:t>
      </w:r>
      <w:r w:rsidR="00025372">
        <w:rPr>
          <w:rFonts w:ascii="Times New Roman" w:hAnsi="Times New Roman" w:cs="Times New Roman"/>
          <w:sz w:val="24"/>
          <w:szCs w:val="24"/>
        </w:rPr>
        <w:t>4</w:t>
      </w:r>
    </w:p>
    <w:p w:rsidR="009D33D2" w:rsidRDefault="009D33D2" w:rsidP="007E2C1C">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hasil output di atas, dapat dilihat dari nilai DW yang dihasilkan dari model regresi sebesar 2,316. Sedangkan dari tabel DW dengan n (jumlah data) adalah 32, serta k (jumlah variabel independen) adalah 2, diperoleh nilai dl 1,3093 dan nilai dU sebesar 1,5736. Karena nilai DW (2,316) berada pada daerah dU dan 4-dU, maka dapat diambil kesimpulan bahwa persamaan regresi tersebut sudah</w:t>
      </w:r>
      <w:r w:rsidR="007A23E6">
        <w:rPr>
          <w:rFonts w:ascii="Times New Roman" w:hAnsi="Times New Roman" w:cs="Times New Roman"/>
          <w:sz w:val="24"/>
          <w:szCs w:val="24"/>
        </w:rPr>
        <w:t xml:space="preserve"> tidak mengandung autokorelasi.</w:t>
      </w:r>
    </w:p>
    <w:p w:rsidR="00FF1BC5" w:rsidRPr="007A23E6" w:rsidRDefault="009D33D2" w:rsidP="007E2C1C">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7A23E6">
        <w:rPr>
          <w:rFonts w:ascii="Times New Roman" w:hAnsi="Times New Roman" w:cs="Times New Roman"/>
          <w:b/>
          <w:bCs/>
          <w:sz w:val="24"/>
          <w:szCs w:val="24"/>
        </w:rPr>
        <w:t>Analisis Regresi Linear Berganda</w:t>
      </w:r>
    </w:p>
    <w:p w:rsidR="009D33D2" w:rsidRPr="007A23E6" w:rsidRDefault="009D33D2"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7A23E6">
        <w:rPr>
          <w:rFonts w:ascii="Times New Roman" w:hAnsi="Times New Roman" w:cs="Times New Roman"/>
          <w:sz w:val="24"/>
          <w:szCs w:val="24"/>
        </w:rPr>
        <w:t xml:space="preserve">Analisis regresi linier berganda ini adalah analisis tentang hubungan antara satu variabel dependen dengan </w:t>
      </w:r>
      <w:r w:rsidRPr="007A23E6">
        <w:rPr>
          <w:rFonts w:ascii="Times New Roman" w:hAnsi="Times New Roman" w:cs="Times New Roman"/>
          <w:sz w:val="24"/>
          <w:szCs w:val="24"/>
        </w:rPr>
        <w:lastRenderedPageBreak/>
        <w:t>dua atau lebih variabel independen.</w:t>
      </w:r>
      <w:r>
        <w:rPr>
          <w:rStyle w:val="FootnoteReference"/>
          <w:rFonts w:ascii="Times New Roman" w:hAnsi="Times New Roman" w:cs="Times New Roman"/>
          <w:sz w:val="24"/>
          <w:szCs w:val="24"/>
        </w:rPr>
        <w:footnoteReference w:id="56"/>
      </w:r>
      <w:r w:rsidRPr="007A23E6">
        <w:rPr>
          <w:rFonts w:ascii="Times New Roman" w:hAnsi="Times New Roman" w:cs="Times New Roman"/>
          <w:sz w:val="24"/>
          <w:szCs w:val="24"/>
        </w:rPr>
        <w:t xml:space="preserve"> Metode analisis statistik dalam penelitian ini menggunakan teknik analisis regresi linier berganda. Regresi linier berganda pada dasarnya perluasan dari regresi sederhana, yaitu menambah jumlah variabel bebas yang sebelumnya hanya satu menjadi dua atau lebih variabel bebas.</w:t>
      </w:r>
      <w:r>
        <w:rPr>
          <w:rStyle w:val="FootnoteReference"/>
          <w:rFonts w:ascii="Times New Roman" w:hAnsi="Times New Roman" w:cs="Times New Roman"/>
          <w:sz w:val="24"/>
          <w:szCs w:val="24"/>
        </w:rPr>
        <w:footnoteReference w:id="57"/>
      </w:r>
      <w:r w:rsidRPr="007A23E6">
        <w:rPr>
          <w:rFonts w:ascii="Times New Roman" w:hAnsi="Times New Roman" w:cs="Times New Roman"/>
          <w:sz w:val="24"/>
          <w:szCs w:val="24"/>
        </w:rPr>
        <w:t xml:space="preserve"> Adapun hasil output dengan menggunakan SPSS 16.0 dapat dilihat pada tabel dibawah ini.</w:t>
      </w:r>
    </w:p>
    <w:p w:rsidR="009D33D2" w:rsidRPr="007A23E6" w:rsidRDefault="009D33D2" w:rsidP="007E2C1C">
      <w:pPr>
        <w:autoSpaceDE w:val="0"/>
        <w:autoSpaceDN w:val="0"/>
        <w:adjustRightInd w:val="0"/>
        <w:spacing w:after="0" w:line="480" w:lineRule="auto"/>
        <w:ind w:left="720"/>
        <w:jc w:val="center"/>
        <w:rPr>
          <w:rFonts w:ascii="Times New Roman" w:hAnsi="Times New Roman" w:cs="Times New Roman"/>
          <w:b/>
          <w:bCs/>
          <w:sz w:val="24"/>
          <w:szCs w:val="24"/>
        </w:rPr>
      </w:pPr>
      <w:r w:rsidRPr="007A23E6">
        <w:rPr>
          <w:rFonts w:ascii="Times New Roman" w:hAnsi="Times New Roman" w:cs="Times New Roman"/>
          <w:b/>
          <w:bCs/>
          <w:sz w:val="24"/>
          <w:szCs w:val="24"/>
        </w:rPr>
        <w:t>Tabel 4.10</w:t>
      </w:r>
    </w:p>
    <w:p w:rsidR="009D33D2" w:rsidRPr="007A23E6" w:rsidRDefault="009D33D2" w:rsidP="007E2C1C">
      <w:pPr>
        <w:autoSpaceDE w:val="0"/>
        <w:autoSpaceDN w:val="0"/>
        <w:adjustRightInd w:val="0"/>
        <w:spacing w:after="0" w:line="480" w:lineRule="auto"/>
        <w:ind w:firstLine="720"/>
        <w:jc w:val="center"/>
        <w:rPr>
          <w:rFonts w:ascii="Times New Roman" w:hAnsi="Times New Roman" w:cs="Times New Roman"/>
          <w:b/>
          <w:bCs/>
          <w:sz w:val="24"/>
          <w:szCs w:val="24"/>
        </w:rPr>
      </w:pPr>
      <w:r w:rsidRPr="007A23E6">
        <w:rPr>
          <w:rFonts w:ascii="Times New Roman" w:hAnsi="Times New Roman" w:cs="Times New Roman"/>
          <w:b/>
          <w:bCs/>
          <w:sz w:val="24"/>
          <w:szCs w:val="24"/>
        </w:rPr>
        <w:t>Uji Regresi Linear Berganda</w:t>
      </w:r>
    </w:p>
    <w:tbl>
      <w:tblPr>
        <w:tblW w:w="6804"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37"/>
        <w:gridCol w:w="1154"/>
        <w:gridCol w:w="819"/>
        <w:gridCol w:w="992"/>
        <w:gridCol w:w="1417"/>
        <w:gridCol w:w="993"/>
        <w:gridCol w:w="992"/>
      </w:tblGrid>
      <w:tr w:rsidR="009D33D2" w:rsidRPr="007A23E6" w:rsidTr="007A23E6">
        <w:trPr>
          <w:cantSplit/>
          <w:tblHeader/>
        </w:trPr>
        <w:tc>
          <w:tcPr>
            <w:tcW w:w="6804" w:type="dxa"/>
            <w:gridSpan w:val="7"/>
            <w:tcBorders>
              <w:top w:val="nil"/>
              <w:left w:val="nil"/>
              <w:bottom w:val="nil"/>
              <w:right w:val="nil"/>
            </w:tcBorders>
            <w:shd w:val="clear" w:color="auto" w:fill="FFFFFF"/>
            <w:tcMar>
              <w:top w:w="30" w:type="dxa"/>
              <w:left w:w="30" w:type="dxa"/>
              <w:bottom w:w="30" w:type="dxa"/>
              <w:right w:w="30" w:type="dxa"/>
            </w:tcMar>
            <w:vAlign w:val="center"/>
          </w:tcPr>
          <w:p w:rsidR="009D33D2" w:rsidRPr="007A23E6" w:rsidRDefault="009D33D2" w:rsidP="007E2C1C">
            <w:pPr>
              <w:autoSpaceDE w:val="0"/>
              <w:autoSpaceDN w:val="0"/>
              <w:adjustRightInd w:val="0"/>
              <w:spacing w:after="0" w:line="480" w:lineRule="auto"/>
              <w:jc w:val="center"/>
              <w:rPr>
                <w:rFonts w:ascii="Arial" w:hAnsi="Arial" w:cs="Arial"/>
                <w:b/>
                <w:bCs/>
                <w:color w:val="000000"/>
                <w:sz w:val="18"/>
                <w:szCs w:val="18"/>
              </w:rPr>
            </w:pPr>
            <w:r w:rsidRPr="007A23E6">
              <w:rPr>
                <w:rFonts w:ascii="Arial" w:hAnsi="Arial" w:cs="Arial"/>
                <w:b/>
                <w:bCs/>
                <w:color w:val="000000"/>
                <w:sz w:val="18"/>
                <w:szCs w:val="18"/>
              </w:rPr>
              <w:t>Coefficients</w:t>
            </w:r>
            <w:r w:rsidRPr="007A23E6">
              <w:rPr>
                <w:rFonts w:ascii="Arial" w:hAnsi="Arial" w:cs="Arial"/>
                <w:b/>
                <w:bCs/>
                <w:color w:val="000000"/>
                <w:sz w:val="18"/>
                <w:szCs w:val="18"/>
                <w:vertAlign w:val="superscript"/>
              </w:rPr>
              <w:t>a</w:t>
            </w:r>
          </w:p>
        </w:tc>
      </w:tr>
      <w:tr w:rsidR="009D33D2" w:rsidRPr="009D33D2" w:rsidTr="007A23E6">
        <w:trPr>
          <w:cantSplit/>
          <w:tblHeader/>
        </w:trPr>
        <w:tc>
          <w:tcPr>
            <w:tcW w:w="159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Model</w:t>
            </w:r>
          </w:p>
        </w:tc>
        <w:tc>
          <w:tcPr>
            <w:tcW w:w="181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Unstandardized Coefficients</w:t>
            </w:r>
          </w:p>
        </w:tc>
        <w:tc>
          <w:tcPr>
            <w:tcW w:w="1417" w:type="dxa"/>
            <w:tcBorders>
              <w:top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Standardized Coefficients</w:t>
            </w:r>
          </w:p>
        </w:tc>
        <w:tc>
          <w:tcPr>
            <w:tcW w:w="993"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t</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Sig.</w:t>
            </w:r>
          </w:p>
        </w:tc>
      </w:tr>
      <w:tr w:rsidR="009D33D2" w:rsidRPr="009D33D2" w:rsidTr="007A23E6">
        <w:trPr>
          <w:cantSplit/>
          <w:tblHeader/>
        </w:trPr>
        <w:tc>
          <w:tcPr>
            <w:tcW w:w="159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p>
        </w:tc>
        <w:tc>
          <w:tcPr>
            <w:tcW w:w="81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B</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Std. Error</w:t>
            </w:r>
          </w:p>
        </w:tc>
        <w:tc>
          <w:tcPr>
            <w:tcW w:w="1417" w:type="dxa"/>
            <w:tcBorders>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Beta</w:t>
            </w:r>
          </w:p>
        </w:tc>
        <w:tc>
          <w:tcPr>
            <w:tcW w:w="993"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p>
        </w:tc>
      </w:tr>
      <w:tr w:rsidR="009D33D2" w:rsidRPr="009D33D2" w:rsidTr="007A23E6">
        <w:trPr>
          <w:cantSplit/>
          <w:tblHeader/>
        </w:trPr>
        <w:tc>
          <w:tcPr>
            <w:tcW w:w="4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(Constant)</w:t>
            </w:r>
          </w:p>
        </w:tc>
        <w:tc>
          <w:tcPr>
            <w:tcW w:w="81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9.705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.981</w:t>
            </w:r>
          </w:p>
        </w:tc>
        <w:tc>
          <w:tcPr>
            <w:tcW w:w="1417" w:type="dxa"/>
            <w:tcBorders>
              <w:top w:val="single" w:sz="16" w:space="0" w:color="000000"/>
              <w:bottom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Times New Roman" w:hAnsi="Times New Roman" w:cs="Times New Roman"/>
                <w:sz w:val="24"/>
                <w:szCs w:val="24"/>
              </w:rPr>
            </w:pP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9.893</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.000</w:t>
            </w:r>
          </w:p>
        </w:tc>
      </w:tr>
      <w:tr w:rsidR="009D33D2" w:rsidRPr="009D33D2" w:rsidTr="007A23E6">
        <w:trPr>
          <w:cantSplit/>
          <w:tblHeader/>
        </w:trPr>
        <w:tc>
          <w:tcPr>
            <w:tcW w:w="4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Inflasi</w:t>
            </w:r>
          </w:p>
        </w:tc>
        <w:tc>
          <w:tcPr>
            <w:tcW w:w="819" w:type="dxa"/>
            <w:tcBorders>
              <w:top w:val="nil"/>
              <w:left w:val="single" w:sz="16" w:space="0" w:color="000000"/>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.190</w:t>
            </w:r>
          </w:p>
        </w:tc>
        <w:tc>
          <w:tcPr>
            <w:tcW w:w="992" w:type="dxa"/>
            <w:tcBorders>
              <w:top w:val="nil"/>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.083</w:t>
            </w:r>
          </w:p>
        </w:tc>
        <w:tc>
          <w:tcPr>
            <w:tcW w:w="1417" w:type="dxa"/>
            <w:tcBorders>
              <w:top w:val="nil"/>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.346</w:t>
            </w:r>
          </w:p>
        </w:tc>
        <w:tc>
          <w:tcPr>
            <w:tcW w:w="993" w:type="dxa"/>
            <w:tcBorders>
              <w:top w:val="nil"/>
              <w:bottom w:val="nil"/>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2.291</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.029</w:t>
            </w:r>
          </w:p>
        </w:tc>
      </w:tr>
      <w:tr w:rsidR="009D33D2" w:rsidRPr="009D33D2" w:rsidTr="007A23E6">
        <w:trPr>
          <w:cantSplit/>
          <w:tblHeader/>
        </w:trPr>
        <w:tc>
          <w:tcPr>
            <w:tcW w:w="4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FDR</w:t>
            </w:r>
          </w:p>
        </w:tc>
        <w:tc>
          <w:tcPr>
            <w:tcW w:w="81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-.082</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.013</w:t>
            </w:r>
          </w:p>
        </w:tc>
        <w:tc>
          <w:tcPr>
            <w:tcW w:w="1417" w:type="dxa"/>
            <w:tcBorders>
              <w:top w:val="nil"/>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-.942</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-6.244</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.000</w:t>
            </w:r>
          </w:p>
        </w:tc>
      </w:tr>
      <w:tr w:rsidR="009D33D2" w:rsidRPr="009D33D2" w:rsidTr="007A23E6">
        <w:trPr>
          <w:cantSplit/>
        </w:trPr>
        <w:tc>
          <w:tcPr>
            <w:tcW w:w="2410" w:type="dxa"/>
            <w:gridSpan w:val="3"/>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Arial" w:hAnsi="Arial" w:cs="Arial"/>
                <w:color w:val="000000"/>
                <w:sz w:val="18"/>
                <w:szCs w:val="18"/>
              </w:rPr>
            </w:pPr>
            <w:r w:rsidRPr="009D33D2">
              <w:rPr>
                <w:rFonts w:ascii="Arial" w:hAnsi="Arial" w:cs="Arial"/>
                <w:color w:val="000000"/>
                <w:sz w:val="18"/>
                <w:szCs w:val="18"/>
              </w:rPr>
              <w:t>a. Dependent Variable: NPF</w:t>
            </w:r>
          </w:p>
        </w:tc>
        <w:tc>
          <w:tcPr>
            <w:tcW w:w="992"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Times New Roman" w:hAnsi="Times New Roman" w:cs="Times New Roman"/>
                <w:sz w:val="24"/>
                <w:szCs w:val="24"/>
              </w:rPr>
            </w:pPr>
          </w:p>
        </w:tc>
        <w:tc>
          <w:tcPr>
            <w:tcW w:w="1417"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Times New Roman" w:hAnsi="Times New Roman" w:cs="Times New Roman"/>
                <w:sz w:val="24"/>
                <w:szCs w:val="24"/>
              </w:rPr>
            </w:pPr>
          </w:p>
        </w:tc>
        <w:tc>
          <w:tcPr>
            <w:tcW w:w="993"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9D33D2" w:rsidRPr="009D33D2" w:rsidRDefault="009D33D2" w:rsidP="005D0E98">
            <w:pPr>
              <w:autoSpaceDE w:val="0"/>
              <w:autoSpaceDN w:val="0"/>
              <w:adjustRightInd w:val="0"/>
              <w:spacing w:after="0" w:line="360" w:lineRule="auto"/>
              <w:jc w:val="both"/>
              <w:rPr>
                <w:rFonts w:ascii="Times New Roman" w:hAnsi="Times New Roman" w:cs="Times New Roman"/>
                <w:sz w:val="24"/>
                <w:szCs w:val="24"/>
              </w:rPr>
            </w:pPr>
          </w:p>
        </w:tc>
      </w:tr>
    </w:tbl>
    <w:p w:rsidR="005D0E98" w:rsidRDefault="005D0E98" w:rsidP="005D0E98">
      <w:pPr>
        <w:autoSpaceDE w:val="0"/>
        <w:autoSpaceDN w:val="0"/>
        <w:adjustRightInd w:val="0"/>
        <w:spacing w:after="0" w:line="240" w:lineRule="auto"/>
        <w:ind w:left="720" w:firstLine="720"/>
        <w:jc w:val="both"/>
        <w:rPr>
          <w:rFonts w:ascii="Times New Roman" w:hAnsi="Times New Roman" w:cs="Times New Roman"/>
          <w:sz w:val="24"/>
          <w:szCs w:val="24"/>
          <w:lang w:val="en-US"/>
        </w:rPr>
      </w:pPr>
    </w:p>
    <w:p w:rsidR="005D0E98" w:rsidRDefault="005D0E98" w:rsidP="005D0E98">
      <w:pPr>
        <w:autoSpaceDE w:val="0"/>
        <w:autoSpaceDN w:val="0"/>
        <w:adjustRightInd w:val="0"/>
        <w:spacing w:after="0" w:line="240" w:lineRule="auto"/>
        <w:ind w:left="720" w:firstLine="720"/>
        <w:jc w:val="both"/>
        <w:rPr>
          <w:rFonts w:ascii="Times New Roman" w:hAnsi="Times New Roman" w:cs="Times New Roman"/>
          <w:sz w:val="24"/>
          <w:szCs w:val="24"/>
          <w:lang w:val="en-US"/>
        </w:rPr>
      </w:pPr>
    </w:p>
    <w:p w:rsidR="00A16D60" w:rsidRDefault="00A16D60" w:rsidP="005D0E98">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tabel 4.10 di atas dapat dituliskan persamaan regresi linear berganda sebagai berikut:</w:t>
      </w:r>
    </w:p>
    <w:p w:rsidR="00A16D60" w:rsidRDefault="00A16D60" w:rsidP="007E2C1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Y = 9,705 + 0,190 X</w:t>
      </w:r>
      <w:r>
        <w:rPr>
          <w:rFonts w:ascii="Times New Roman" w:hAnsi="Times New Roman" w:cs="Times New Roman"/>
          <w:sz w:val="24"/>
          <w:szCs w:val="24"/>
          <w:vertAlign w:val="subscript"/>
        </w:rPr>
        <w:t>1</w:t>
      </w:r>
      <w:r>
        <w:rPr>
          <w:rFonts w:ascii="Times New Roman" w:hAnsi="Times New Roman" w:cs="Times New Roman"/>
          <w:sz w:val="24"/>
          <w:szCs w:val="24"/>
        </w:rPr>
        <w:t xml:space="preserve"> – 0,082 X</w:t>
      </w:r>
      <w:r>
        <w:rPr>
          <w:rFonts w:ascii="Times New Roman" w:hAnsi="Times New Roman" w:cs="Times New Roman"/>
          <w:sz w:val="24"/>
          <w:szCs w:val="24"/>
          <w:vertAlign w:val="subscript"/>
        </w:rPr>
        <w:t>2</w:t>
      </w:r>
    </w:p>
    <w:p w:rsidR="00A16D60" w:rsidRDefault="00A16D60" w:rsidP="007E2C1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Dimana:</w:t>
      </w:r>
    </w:p>
    <w:p w:rsidR="009D33D2" w:rsidRDefault="00A16D60" w:rsidP="007E2C1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Y = </w:t>
      </w:r>
      <w:r w:rsidRPr="00A16D60">
        <w:rPr>
          <w:rFonts w:ascii="Times New Roman" w:hAnsi="Times New Roman" w:cs="Times New Roman"/>
          <w:i/>
          <w:iCs/>
          <w:sz w:val="24"/>
          <w:szCs w:val="24"/>
        </w:rPr>
        <w:t>Non Performing Financing</w:t>
      </w:r>
      <w:r>
        <w:rPr>
          <w:rFonts w:ascii="Times New Roman" w:hAnsi="Times New Roman" w:cs="Times New Roman"/>
          <w:sz w:val="24"/>
          <w:szCs w:val="24"/>
        </w:rPr>
        <w:t xml:space="preserve"> (NPF) </w:t>
      </w:r>
    </w:p>
    <w:p w:rsidR="00A16D60" w:rsidRDefault="00A16D60" w:rsidP="007E2C1C">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 Inflasi</w:t>
      </w:r>
    </w:p>
    <w:p w:rsidR="00A16D60" w:rsidRDefault="00A16D60" w:rsidP="007E2C1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A16D60">
        <w:rPr>
          <w:rFonts w:ascii="Times New Roman" w:hAnsi="Times New Roman" w:cs="Times New Roman"/>
          <w:i/>
          <w:iCs/>
          <w:sz w:val="24"/>
          <w:szCs w:val="24"/>
        </w:rPr>
        <w:t>Financing to Deposit Ratio</w:t>
      </w:r>
      <w:r>
        <w:rPr>
          <w:rFonts w:ascii="Times New Roman" w:hAnsi="Times New Roman" w:cs="Times New Roman"/>
          <w:sz w:val="24"/>
          <w:szCs w:val="24"/>
        </w:rPr>
        <w:t xml:space="preserve"> (FDR)</w:t>
      </w:r>
    </w:p>
    <w:p w:rsidR="00A16D60" w:rsidRDefault="00A16D60" w:rsidP="007E2C1C">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Sesuai dengan persamaan garis regresi yang diperoleh, maka model regresi tersebut dapat diinterpretasikan sebagai berikut:</w:t>
      </w:r>
    </w:p>
    <w:p w:rsidR="00A16D60" w:rsidRDefault="00A16D60" w:rsidP="007E2C1C">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konstanta bernilai positif (9,705), artinya jika skor variabel NPF dan Inflasi dianggap tidak ada atau sama dengan nol maka skor FDR akan semakin naik sebesar 9,705%.</w:t>
      </w:r>
    </w:p>
    <w:p w:rsidR="00BC3121" w:rsidRDefault="00A16D60" w:rsidP="007E2C1C">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Koefisien </w:t>
      </w:r>
      <w:r w:rsidR="00BC3121">
        <w:rPr>
          <w:rFonts w:ascii="Times New Roman" w:hAnsi="Times New Roman" w:cs="Times New Roman"/>
          <w:sz w:val="24"/>
          <w:szCs w:val="24"/>
        </w:rPr>
        <w:t>regresi untuk Inflasi</w:t>
      </w:r>
      <w:r>
        <w:rPr>
          <w:rFonts w:ascii="Times New Roman" w:hAnsi="Times New Roman" w:cs="Times New Roman"/>
          <w:sz w:val="24"/>
          <w:szCs w:val="24"/>
        </w:rPr>
        <w:t xml:space="preserve"> bernilai</w:t>
      </w:r>
      <w:r w:rsidR="00BC3121">
        <w:rPr>
          <w:rFonts w:ascii="Times New Roman" w:hAnsi="Times New Roman" w:cs="Times New Roman"/>
          <w:sz w:val="24"/>
          <w:szCs w:val="24"/>
        </w:rPr>
        <w:t xml:space="preserve"> (0,190), artinya apabila Inflasi naik sebesar satu kali, maka akan menyebabkan kenaikan jumlah NPF sebesar 0,190%.</w:t>
      </w:r>
    </w:p>
    <w:p w:rsidR="00BC3121" w:rsidRDefault="00BC3121" w:rsidP="007E2C1C">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Koefisien regresi untuk FDR (-0,082), artinya apabila FDR mengalami kenaikan sebesar satu kali (karena </w:t>
      </w:r>
      <w:r>
        <w:rPr>
          <w:rFonts w:ascii="Times New Roman" w:hAnsi="Times New Roman" w:cs="Times New Roman"/>
          <w:sz w:val="24"/>
          <w:szCs w:val="24"/>
        </w:rPr>
        <w:lastRenderedPageBreak/>
        <w:t>tanda -) maka akan menyebabkan penurunan pada NPF sebesar 0,082%.</w:t>
      </w:r>
    </w:p>
    <w:p w:rsidR="00BC3121" w:rsidRPr="00A21816" w:rsidRDefault="00BC3121" w:rsidP="007E2C1C">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21816">
        <w:rPr>
          <w:rFonts w:ascii="Times New Roman" w:hAnsi="Times New Roman" w:cs="Times New Roman"/>
          <w:b/>
          <w:bCs/>
          <w:sz w:val="24"/>
          <w:szCs w:val="24"/>
        </w:rPr>
        <w:t>Uji Hipotesis</w:t>
      </w:r>
    </w:p>
    <w:p w:rsidR="00BC3121" w:rsidRPr="00A21816" w:rsidRDefault="00BC3121" w:rsidP="007E2C1C">
      <w:pPr>
        <w:pStyle w:val="ListParagraph"/>
        <w:numPr>
          <w:ilvl w:val="0"/>
          <w:numId w:val="24"/>
        </w:numPr>
        <w:autoSpaceDE w:val="0"/>
        <w:autoSpaceDN w:val="0"/>
        <w:adjustRightInd w:val="0"/>
        <w:spacing w:after="0" w:line="480" w:lineRule="auto"/>
        <w:jc w:val="both"/>
        <w:rPr>
          <w:rFonts w:ascii="Times New Roman" w:hAnsi="Times New Roman" w:cs="Times New Roman"/>
          <w:b/>
          <w:bCs/>
          <w:sz w:val="24"/>
          <w:szCs w:val="24"/>
        </w:rPr>
      </w:pPr>
      <w:r w:rsidRPr="00A21816">
        <w:rPr>
          <w:rFonts w:ascii="Times New Roman" w:hAnsi="Times New Roman" w:cs="Times New Roman"/>
          <w:b/>
          <w:bCs/>
          <w:sz w:val="24"/>
          <w:szCs w:val="24"/>
        </w:rPr>
        <w:t>Uji Parsial (Uji t)</w:t>
      </w:r>
    </w:p>
    <w:p w:rsidR="00A16D60" w:rsidRPr="00A21816" w:rsidRDefault="00BC3121" w:rsidP="007E2C1C">
      <w:pPr>
        <w:autoSpaceDE w:val="0"/>
        <w:autoSpaceDN w:val="0"/>
        <w:adjustRightInd w:val="0"/>
        <w:spacing w:after="0" w:line="480" w:lineRule="auto"/>
        <w:ind w:left="1080" w:firstLine="360"/>
        <w:jc w:val="both"/>
        <w:rPr>
          <w:rFonts w:ascii="Times New Roman" w:hAnsi="Times New Roman" w:cs="Times New Roman"/>
          <w:sz w:val="24"/>
          <w:szCs w:val="24"/>
        </w:rPr>
      </w:pPr>
      <w:r w:rsidRPr="00A21816">
        <w:rPr>
          <w:rFonts w:ascii="Times New Roman" w:hAnsi="Times New Roman" w:cs="Times New Roman"/>
          <w:sz w:val="24"/>
          <w:szCs w:val="24"/>
        </w:rPr>
        <w:t>Uji signifikan terhadap masing-masing koefisien regresi diperlukan untuk mengetahui signifikan tidaknya pengaruh dari masing-masing variabel independen terhadap variabel dependen. Berkaitan dengan hal ini, uji signifikansi secara parsial digunakan untuk menguji hipotesis penelitian. Dalam penelitian ini diperoleh hasil output sebagai berikut:</w:t>
      </w:r>
    </w:p>
    <w:p w:rsidR="00BC3121" w:rsidRPr="00A21816" w:rsidRDefault="00BC3121" w:rsidP="007E2C1C">
      <w:pPr>
        <w:autoSpaceDE w:val="0"/>
        <w:autoSpaceDN w:val="0"/>
        <w:adjustRightInd w:val="0"/>
        <w:spacing w:after="0" w:line="480" w:lineRule="auto"/>
        <w:jc w:val="center"/>
        <w:rPr>
          <w:rFonts w:ascii="Times New Roman" w:hAnsi="Times New Roman" w:cs="Times New Roman"/>
          <w:b/>
          <w:bCs/>
          <w:sz w:val="24"/>
          <w:szCs w:val="24"/>
        </w:rPr>
      </w:pPr>
      <w:r w:rsidRPr="00A21816">
        <w:rPr>
          <w:rFonts w:ascii="Times New Roman" w:hAnsi="Times New Roman" w:cs="Times New Roman"/>
          <w:b/>
          <w:bCs/>
          <w:sz w:val="24"/>
          <w:szCs w:val="24"/>
        </w:rPr>
        <w:t>Tabel 4.11</w:t>
      </w:r>
    </w:p>
    <w:p w:rsidR="00BC3121" w:rsidRPr="00A21816" w:rsidRDefault="00BC3121" w:rsidP="007E2C1C">
      <w:pPr>
        <w:autoSpaceDE w:val="0"/>
        <w:autoSpaceDN w:val="0"/>
        <w:adjustRightInd w:val="0"/>
        <w:spacing w:after="0" w:line="480" w:lineRule="auto"/>
        <w:jc w:val="center"/>
        <w:rPr>
          <w:rFonts w:ascii="Times New Roman" w:hAnsi="Times New Roman" w:cs="Times New Roman"/>
          <w:b/>
          <w:bCs/>
          <w:sz w:val="24"/>
          <w:szCs w:val="24"/>
        </w:rPr>
      </w:pPr>
      <w:r w:rsidRPr="00A21816">
        <w:rPr>
          <w:rFonts w:ascii="Times New Roman" w:hAnsi="Times New Roman" w:cs="Times New Roman"/>
          <w:b/>
          <w:bCs/>
          <w:sz w:val="24"/>
          <w:szCs w:val="24"/>
        </w:rPr>
        <w:t>Hasil Uji Parsial (Uji t)</w:t>
      </w:r>
    </w:p>
    <w:tbl>
      <w:tblPr>
        <w:tblW w:w="637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54"/>
        <w:gridCol w:w="677"/>
        <w:gridCol w:w="850"/>
        <w:gridCol w:w="1418"/>
        <w:gridCol w:w="709"/>
        <w:gridCol w:w="850"/>
      </w:tblGrid>
      <w:tr w:rsidR="00BC3121" w:rsidRPr="009D33D2" w:rsidTr="00A21816">
        <w:trPr>
          <w:cantSplit/>
          <w:tblHeader/>
        </w:trPr>
        <w:tc>
          <w:tcPr>
            <w:tcW w:w="6379" w:type="dxa"/>
            <w:gridSpan w:val="7"/>
            <w:tcBorders>
              <w:top w:val="nil"/>
              <w:left w:val="nil"/>
              <w:bottom w:val="nil"/>
              <w:right w:val="nil"/>
            </w:tcBorders>
            <w:shd w:val="clear" w:color="auto" w:fill="FFFFFF"/>
            <w:tcMar>
              <w:top w:w="30" w:type="dxa"/>
              <w:left w:w="30" w:type="dxa"/>
              <w:bottom w:w="30" w:type="dxa"/>
              <w:right w:w="30" w:type="dxa"/>
            </w:tcMar>
            <w:vAlign w:val="center"/>
          </w:tcPr>
          <w:p w:rsidR="00BC3121" w:rsidRPr="009D33D2" w:rsidRDefault="00BC3121" w:rsidP="007E2C1C">
            <w:pPr>
              <w:autoSpaceDE w:val="0"/>
              <w:autoSpaceDN w:val="0"/>
              <w:adjustRightInd w:val="0"/>
              <w:spacing w:after="0" w:line="480" w:lineRule="auto"/>
              <w:jc w:val="center"/>
              <w:rPr>
                <w:rFonts w:ascii="Arial" w:hAnsi="Arial" w:cs="Arial"/>
                <w:color w:val="000000"/>
                <w:sz w:val="18"/>
                <w:szCs w:val="18"/>
              </w:rPr>
            </w:pPr>
            <w:r w:rsidRPr="009D33D2">
              <w:rPr>
                <w:rFonts w:ascii="Arial" w:hAnsi="Arial" w:cs="Arial"/>
                <w:b/>
                <w:bCs/>
                <w:color w:val="000000"/>
                <w:sz w:val="18"/>
                <w:szCs w:val="18"/>
              </w:rPr>
              <w:t>Coefficients</w:t>
            </w:r>
            <w:r w:rsidRPr="009D33D2">
              <w:rPr>
                <w:rFonts w:ascii="Arial" w:hAnsi="Arial" w:cs="Arial"/>
                <w:b/>
                <w:bCs/>
                <w:color w:val="000000"/>
                <w:sz w:val="18"/>
                <w:szCs w:val="18"/>
                <w:vertAlign w:val="superscript"/>
              </w:rPr>
              <w:t>a</w:t>
            </w:r>
          </w:p>
        </w:tc>
      </w:tr>
      <w:tr w:rsidR="00BC3121" w:rsidRPr="009D33D2" w:rsidTr="00A21816">
        <w:trPr>
          <w:cantSplit/>
          <w:tblHead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Model</w:t>
            </w:r>
          </w:p>
        </w:tc>
        <w:tc>
          <w:tcPr>
            <w:tcW w:w="152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Standardized Coefficients</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t</w:t>
            </w:r>
          </w:p>
        </w:tc>
        <w:tc>
          <w:tcPr>
            <w:tcW w:w="85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Sig.</w:t>
            </w:r>
          </w:p>
        </w:tc>
      </w:tr>
      <w:tr w:rsidR="00BC3121" w:rsidRPr="009D33D2" w:rsidTr="00A21816">
        <w:trPr>
          <w:cantSplit/>
          <w:tblHead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p>
        </w:tc>
        <w:tc>
          <w:tcPr>
            <w:tcW w:w="67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B</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Beta</w:t>
            </w: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p>
        </w:tc>
        <w:tc>
          <w:tcPr>
            <w:tcW w:w="85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p>
        </w:tc>
      </w:tr>
      <w:tr w:rsidR="00BC3121" w:rsidRPr="009D33D2" w:rsidTr="00A21816">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(Constant)</w:t>
            </w:r>
          </w:p>
        </w:tc>
        <w:tc>
          <w:tcPr>
            <w:tcW w:w="6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9.705</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.981</w:t>
            </w:r>
          </w:p>
        </w:tc>
        <w:tc>
          <w:tcPr>
            <w:tcW w:w="1418" w:type="dxa"/>
            <w:tcBorders>
              <w:top w:val="single" w:sz="16" w:space="0" w:color="000000"/>
              <w:bottom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9.893</w:t>
            </w:r>
          </w:p>
        </w:tc>
        <w:tc>
          <w:tcPr>
            <w:tcW w:w="8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.000</w:t>
            </w:r>
          </w:p>
        </w:tc>
      </w:tr>
      <w:tr w:rsidR="00BC3121" w:rsidRPr="009D33D2" w:rsidTr="00A2181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Inflasi</w:t>
            </w:r>
          </w:p>
        </w:tc>
        <w:tc>
          <w:tcPr>
            <w:tcW w:w="677" w:type="dxa"/>
            <w:tcBorders>
              <w:top w:val="nil"/>
              <w:left w:val="single" w:sz="16" w:space="0" w:color="000000"/>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.190</w:t>
            </w:r>
          </w:p>
        </w:tc>
        <w:tc>
          <w:tcPr>
            <w:tcW w:w="850" w:type="dxa"/>
            <w:tcBorders>
              <w:top w:val="nil"/>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.083</w:t>
            </w:r>
          </w:p>
        </w:tc>
        <w:tc>
          <w:tcPr>
            <w:tcW w:w="1418" w:type="dxa"/>
            <w:tcBorders>
              <w:top w:val="nil"/>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.346</w:t>
            </w:r>
          </w:p>
        </w:tc>
        <w:tc>
          <w:tcPr>
            <w:tcW w:w="709" w:type="dxa"/>
            <w:tcBorders>
              <w:top w:val="nil"/>
              <w:bottom w:val="nil"/>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2.291</w:t>
            </w:r>
          </w:p>
        </w:tc>
        <w:tc>
          <w:tcPr>
            <w:tcW w:w="850" w:type="dxa"/>
            <w:tcBorders>
              <w:top w:val="nil"/>
              <w:bottom w:val="nil"/>
              <w:right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.029</w:t>
            </w:r>
          </w:p>
        </w:tc>
      </w:tr>
      <w:tr w:rsidR="00BC3121" w:rsidRPr="009D33D2" w:rsidTr="00A21816">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FDR</w:t>
            </w:r>
          </w:p>
        </w:tc>
        <w:tc>
          <w:tcPr>
            <w:tcW w:w="6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-.082</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.013</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-.942</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-6.244</w:t>
            </w:r>
          </w:p>
        </w:tc>
        <w:tc>
          <w:tcPr>
            <w:tcW w:w="8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.000</w:t>
            </w:r>
          </w:p>
        </w:tc>
      </w:tr>
      <w:tr w:rsidR="00BC3121" w:rsidRPr="009D33D2" w:rsidTr="00A21816">
        <w:trPr>
          <w:cantSplit/>
        </w:trPr>
        <w:tc>
          <w:tcPr>
            <w:tcW w:w="2552" w:type="dxa"/>
            <w:gridSpan w:val="3"/>
            <w:tcBorders>
              <w:top w:val="nil"/>
              <w:left w:val="nil"/>
              <w:bottom w:val="nil"/>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Arial" w:hAnsi="Arial" w:cs="Arial"/>
                <w:color w:val="000000"/>
                <w:sz w:val="18"/>
                <w:szCs w:val="18"/>
              </w:rPr>
            </w:pPr>
            <w:r w:rsidRPr="009D33D2">
              <w:rPr>
                <w:rFonts w:ascii="Arial" w:hAnsi="Arial" w:cs="Arial"/>
                <w:color w:val="000000"/>
                <w:sz w:val="18"/>
                <w:szCs w:val="18"/>
              </w:rPr>
              <w:t>a. Dependent Variable: NPF</w:t>
            </w:r>
          </w:p>
        </w:tc>
        <w:tc>
          <w:tcPr>
            <w:tcW w:w="850" w:type="dxa"/>
            <w:tcBorders>
              <w:top w:val="nil"/>
              <w:left w:val="nil"/>
              <w:bottom w:val="nil"/>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Times New Roman" w:hAnsi="Times New Roman" w:cs="Times New Roman"/>
                <w:sz w:val="24"/>
                <w:szCs w:val="24"/>
              </w:rPr>
            </w:pPr>
          </w:p>
        </w:tc>
        <w:tc>
          <w:tcPr>
            <w:tcW w:w="1418" w:type="dxa"/>
            <w:tcBorders>
              <w:top w:val="nil"/>
              <w:left w:val="nil"/>
              <w:bottom w:val="nil"/>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Times New Roman" w:hAnsi="Times New Roman" w:cs="Times New Roman"/>
                <w:sz w:val="24"/>
                <w:szCs w:val="24"/>
              </w:rPr>
            </w:pPr>
          </w:p>
        </w:tc>
        <w:tc>
          <w:tcPr>
            <w:tcW w:w="850" w:type="dxa"/>
            <w:tcBorders>
              <w:top w:val="nil"/>
              <w:left w:val="nil"/>
              <w:bottom w:val="nil"/>
              <w:right w:val="nil"/>
            </w:tcBorders>
            <w:shd w:val="clear" w:color="auto" w:fill="FFFFFF"/>
            <w:tcMar>
              <w:top w:w="30" w:type="dxa"/>
              <w:left w:w="30" w:type="dxa"/>
              <w:bottom w:w="30" w:type="dxa"/>
              <w:right w:w="30" w:type="dxa"/>
            </w:tcMar>
          </w:tcPr>
          <w:p w:rsidR="00BC3121" w:rsidRPr="009D33D2" w:rsidRDefault="00BC3121" w:rsidP="005D0E98">
            <w:pPr>
              <w:autoSpaceDE w:val="0"/>
              <w:autoSpaceDN w:val="0"/>
              <w:adjustRightInd w:val="0"/>
              <w:spacing w:after="0" w:line="240" w:lineRule="auto"/>
              <w:jc w:val="both"/>
              <w:rPr>
                <w:rFonts w:ascii="Times New Roman" w:hAnsi="Times New Roman" w:cs="Times New Roman"/>
                <w:sz w:val="24"/>
                <w:szCs w:val="24"/>
              </w:rPr>
            </w:pPr>
          </w:p>
        </w:tc>
      </w:tr>
    </w:tbl>
    <w:p w:rsidR="005D0E98" w:rsidRPr="005D0E98" w:rsidRDefault="005D0E98" w:rsidP="005D0E98">
      <w:pPr>
        <w:pStyle w:val="ListParagraph"/>
        <w:autoSpaceDE w:val="0"/>
        <w:autoSpaceDN w:val="0"/>
        <w:adjustRightInd w:val="0"/>
        <w:spacing w:after="0" w:line="480" w:lineRule="auto"/>
        <w:ind w:left="1800"/>
        <w:jc w:val="both"/>
        <w:rPr>
          <w:rFonts w:ascii="Times New Roman" w:hAnsi="Times New Roman" w:cs="Times New Roman"/>
          <w:sz w:val="24"/>
          <w:szCs w:val="24"/>
        </w:rPr>
      </w:pPr>
    </w:p>
    <w:p w:rsidR="00BC3121" w:rsidRDefault="00C16F0C" w:rsidP="007E2C1C">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t terhadap Variabel Inflasi</w:t>
      </w:r>
    </w:p>
    <w:p w:rsidR="00C16F0C" w:rsidRDefault="00C16F0C" w:rsidP="007E2C1C">
      <w:pPr>
        <w:pStyle w:val="ListParagraph"/>
        <w:autoSpaceDE w:val="0"/>
        <w:autoSpaceDN w:val="0"/>
        <w:adjustRightInd w:val="0"/>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yaitu 2,291 &gt; 2,04523, hal ini menunjukkan Inflasi berpengaruh positif terhadap NPF,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dan H</w:t>
      </w:r>
      <w:r>
        <w:rPr>
          <w:rFonts w:ascii="Times New Roman" w:hAnsi="Times New Roman" w:cs="Times New Roman"/>
          <w:sz w:val="24"/>
          <w:szCs w:val="24"/>
          <w:vertAlign w:val="subscript"/>
        </w:rPr>
        <w:t xml:space="preserve">1 </w:t>
      </w:r>
      <w:r>
        <w:rPr>
          <w:rFonts w:ascii="Times New Roman" w:hAnsi="Times New Roman" w:cs="Times New Roman"/>
          <w:sz w:val="24"/>
          <w:szCs w:val="24"/>
        </w:rPr>
        <w:t>diterima. Adapun nilai signifikan yaitu 0,029 &lt; 0,05, dapat disimpulkan bahwa Inflasi secara parsial berpengaruh positif dan signifikan terhadap NPF pada PT Bank Rakyat Indonesia Syariah.</w:t>
      </w:r>
    </w:p>
    <w:p w:rsidR="00C16F0C" w:rsidRDefault="00C16F0C" w:rsidP="007E2C1C">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Uji t terhadap Variabel FDR</w:t>
      </w:r>
    </w:p>
    <w:p w:rsidR="00C16F0C" w:rsidRDefault="00C16F0C" w:rsidP="007E2C1C">
      <w:pPr>
        <w:pStyle w:val="ListParagraph"/>
        <w:autoSpaceDE w:val="0"/>
        <w:autoSpaceDN w:val="0"/>
        <w:adjustRightInd w:val="0"/>
        <w:spacing w:after="0" w:line="480" w:lineRule="auto"/>
        <w:ind w:left="1800"/>
        <w:jc w:val="both"/>
        <w:rPr>
          <w:rFonts w:ascii="Times New Roman" w:hAnsi="Times New Roman" w:cs="Times New Roman"/>
          <w:sz w:val="24"/>
          <w:szCs w:val="24"/>
          <w:lang w:val="en-US"/>
        </w:rPr>
      </w:pPr>
      <w:r>
        <w:rPr>
          <w:rFonts w:ascii="Times New Roman" w:hAnsi="Times New Roman" w:cs="Times New Roman"/>
          <w:sz w:val="24"/>
          <w:szCs w:val="24"/>
        </w:rPr>
        <w:t>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r w:rsidRPr="00C16F0C">
        <w:rPr>
          <w:rFonts w:ascii="Times New Roman" w:hAnsi="Times New Roman" w:cs="Times New Roman"/>
          <w:sz w:val="24"/>
          <w:szCs w:val="24"/>
        </w:rPr>
        <w:t xml:space="preserve">sebesar </w:t>
      </w:r>
      <w:r w:rsidRPr="009D33D2">
        <w:rPr>
          <w:rFonts w:ascii="Times New Roman" w:hAnsi="Times New Roman" w:cs="Times New Roman"/>
          <w:color w:val="000000"/>
          <w:sz w:val="24"/>
          <w:szCs w:val="24"/>
        </w:rPr>
        <w:t>-6.244</w:t>
      </w:r>
      <w:r>
        <w:rPr>
          <w:rFonts w:ascii="Times New Roman" w:hAnsi="Times New Roman" w:cs="Times New Roman"/>
          <w:color w:val="000000"/>
          <w:sz w:val="24"/>
          <w:szCs w:val="24"/>
        </w:rPr>
        <w:t xml:space="preserve"> &gt; t</w:t>
      </w:r>
      <w:r>
        <w:rPr>
          <w:rFonts w:ascii="Times New Roman" w:hAnsi="Times New Roman" w:cs="Times New Roman"/>
          <w:color w:val="000000"/>
          <w:sz w:val="24"/>
          <w:szCs w:val="24"/>
          <w:vertAlign w:val="subscript"/>
        </w:rPr>
        <w:t xml:space="preserve">tabel </w:t>
      </w:r>
      <w:r>
        <w:rPr>
          <w:rFonts w:ascii="Times New Roman" w:hAnsi="Times New Roman" w:cs="Times New Roman"/>
          <w:color w:val="000000"/>
          <w:sz w:val="24"/>
          <w:szCs w:val="24"/>
        </w:rPr>
        <w:t xml:space="preserve">sebesar </w:t>
      </w:r>
      <w:r>
        <w:rPr>
          <w:rFonts w:ascii="Times New Roman" w:hAnsi="Times New Roman" w:cs="Times New Roman"/>
          <w:sz w:val="24"/>
          <w:szCs w:val="24"/>
        </w:rPr>
        <w:t>2,04523</w:t>
      </w:r>
      <w:r w:rsidR="00DE0511">
        <w:rPr>
          <w:rFonts w:ascii="Times New Roman" w:hAnsi="Times New Roman" w:cs="Times New Roman"/>
          <w:sz w:val="24"/>
          <w:szCs w:val="24"/>
        </w:rPr>
        <w:t>, hal ini menunjukkan FDR berpengaruh negatif terhadap NPF, maka H</w:t>
      </w:r>
      <w:r w:rsidR="00DE0511">
        <w:rPr>
          <w:rFonts w:ascii="Times New Roman" w:hAnsi="Times New Roman" w:cs="Times New Roman"/>
          <w:sz w:val="24"/>
          <w:szCs w:val="24"/>
          <w:vertAlign w:val="subscript"/>
        </w:rPr>
        <w:t xml:space="preserve">0 </w:t>
      </w:r>
      <w:r w:rsidR="003C1901">
        <w:rPr>
          <w:rFonts w:ascii="Times New Roman" w:hAnsi="Times New Roman" w:cs="Times New Roman"/>
          <w:sz w:val="24"/>
          <w:szCs w:val="24"/>
        </w:rPr>
        <w:t>ditolak</w:t>
      </w:r>
      <w:r w:rsidR="00DE0511">
        <w:rPr>
          <w:rFonts w:ascii="Times New Roman" w:hAnsi="Times New Roman" w:cs="Times New Roman"/>
          <w:sz w:val="24"/>
          <w:szCs w:val="24"/>
        </w:rPr>
        <w:t xml:space="preserve"> dan H</w:t>
      </w:r>
      <w:r w:rsidR="00DE0511">
        <w:rPr>
          <w:rFonts w:ascii="Times New Roman" w:hAnsi="Times New Roman" w:cs="Times New Roman"/>
          <w:sz w:val="24"/>
          <w:szCs w:val="24"/>
          <w:vertAlign w:val="subscript"/>
        </w:rPr>
        <w:t>1</w:t>
      </w:r>
      <w:r w:rsidR="003C1901">
        <w:rPr>
          <w:rFonts w:ascii="Times New Roman" w:hAnsi="Times New Roman" w:cs="Times New Roman"/>
          <w:sz w:val="24"/>
          <w:szCs w:val="24"/>
        </w:rPr>
        <w:t xml:space="preserve"> diterima</w:t>
      </w:r>
      <w:r w:rsidR="00C70644">
        <w:rPr>
          <w:rFonts w:ascii="Times New Roman" w:hAnsi="Times New Roman" w:cs="Times New Roman"/>
          <w:sz w:val="24"/>
          <w:szCs w:val="24"/>
        </w:rPr>
        <w:t>, adapun</w:t>
      </w:r>
      <w:r w:rsidR="00DE0511">
        <w:rPr>
          <w:rFonts w:ascii="Times New Roman" w:hAnsi="Times New Roman" w:cs="Times New Roman"/>
          <w:sz w:val="24"/>
          <w:szCs w:val="24"/>
        </w:rPr>
        <w:t xml:space="preserve"> nilai signifikan FDR yaitu 0,000 &lt; 0,05.</w:t>
      </w:r>
      <w:r w:rsidR="00C70644">
        <w:rPr>
          <w:rFonts w:ascii="Times New Roman" w:hAnsi="Times New Roman" w:cs="Times New Roman"/>
          <w:sz w:val="24"/>
          <w:szCs w:val="24"/>
        </w:rPr>
        <w:t xml:space="preserve"> Dapat disimpulkan bahwa FDR secara parsial berpengaruh negatif dan signifikan terhadap NPF pada PT Bank Rakyat Indonesia Syariah.</w:t>
      </w:r>
    </w:p>
    <w:p w:rsidR="005D0E98" w:rsidRPr="005D0E98" w:rsidRDefault="005D0E98" w:rsidP="007E2C1C">
      <w:pPr>
        <w:pStyle w:val="ListParagraph"/>
        <w:autoSpaceDE w:val="0"/>
        <w:autoSpaceDN w:val="0"/>
        <w:adjustRightInd w:val="0"/>
        <w:spacing w:after="0" w:line="480" w:lineRule="auto"/>
        <w:ind w:left="1800"/>
        <w:jc w:val="both"/>
        <w:rPr>
          <w:rFonts w:ascii="Times New Roman" w:hAnsi="Times New Roman" w:cs="Times New Roman"/>
          <w:sz w:val="24"/>
          <w:szCs w:val="24"/>
          <w:lang w:val="en-US"/>
        </w:rPr>
      </w:pPr>
    </w:p>
    <w:p w:rsidR="00DE0511" w:rsidRPr="00A21816" w:rsidRDefault="00DE0511" w:rsidP="005D0E98">
      <w:pPr>
        <w:pStyle w:val="ListParagraph"/>
        <w:numPr>
          <w:ilvl w:val="0"/>
          <w:numId w:val="24"/>
        </w:numPr>
        <w:autoSpaceDE w:val="0"/>
        <w:autoSpaceDN w:val="0"/>
        <w:adjustRightInd w:val="0"/>
        <w:spacing w:after="0" w:line="432" w:lineRule="auto"/>
        <w:jc w:val="both"/>
        <w:rPr>
          <w:rFonts w:ascii="Times New Roman" w:hAnsi="Times New Roman" w:cs="Times New Roman"/>
          <w:b/>
          <w:bCs/>
          <w:sz w:val="24"/>
          <w:szCs w:val="24"/>
        </w:rPr>
      </w:pPr>
      <w:r w:rsidRPr="00A21816">
        <w:rPr>
          <w:rFonts w:ascii="Times New Roman" w:hAnsi="Times New Roman" w:cs="Times New Roman"/>
          <w:b/>
          <w:bCs/>
          <w:sz w:val="24"/>
          <w:szCs w:val="24"/>
        </w:rPr>
        <w:lastRenderedPageBreak/>
        <w:t>Uji Simultan (Uji F)</w:t>
      </w:r>
    </w:p>
    <w:p w:rsidR="00DE0511" w:rsidRPr="00A21816" w:rsidRDefault="00DE0511" w:rsidP="005D0E98">
      <w:pPr>
        <w:autoSpaceDE w:val="0"/>
        <w:autoSpaceDN w:val="0"/>
        <w:adjustRightInd w:val="0"/>
        <w:spacing w:after="0" w:line="432" w:lineRule="auto"/>
        <w:ind w:left="1440" w:firstLine="360"/>
        <w:jc w:val="both"/>
        <w:rPr>
          <w:rFonts w:ascii="Times New Roman" w:hAnsi="Times New Roman" w:cs="Times New Roman"/>
          <w:sz w:val="24"/>
          <w:szCs w:val="24"/>
        </w:rPr>
      </w:pPr>
      <w:r w:rsidRPr="00A21816">
        <w:rPr>
          <w:rFonts w:ascii="Times New Roman" w:hAnsi="Times New Roman" w:cs="Times New Roman"/>
          <w:sz w:val="24"/>
          <w:szCs w:val="24"/>
        </w:rPr>
        <w:t>Uji F bertujuan untuk mengetahui apakah semua variabel independen yang dimasukkan dalam model regresi mempunyai pengaruh secara simultan (bersama-sama) terhadap variabel dependen ataukah tidak. Jika nilai signifikan yang dihasilkan F &lt; 0,05, maka dapat disimpulkan bahwa semua variabel independen secara simultan berpengaruh signifikan terhadap variabel dependen.</w:t>
      </w:r>
      <w:r w:rsidR="0000583C" w:rsidRPr="00A21816">
        <w:rPr>
          <w:rFonts w:ascii="Times New Roman" w:hAnsi="Times New Roman" w:cs="Times New Roman"/>
          <w:sz w:val="24"/>
          <w:szCs w:val="24"/>
        </w:rPr>
        <w:t xml:space="preserve"> Dalam penelitian ini diperoleh hasil output sebagai berikut:</w:t>
      </w:r>
    </w:p>
    <w:p w:rsidR="0000583C" w:rsidRPr="00A21816" w:rsidRDefault="0000583C" w:rsidP="005D0E98">
      <w:pPr>
        <w:autoSpaceDE w:val="0"/>
        <w:autoSpaceDN w:val="0"/>
        <w:adjustRightInd w:val="0"/>
        <w:spacing w:after="0" w:line="240" w:lineRule="auto"/>
        <w:ind w:left="720"/>
        <w:jc w:val="center"/>
        <w:rPr>
          <w:rFonts w:ascii="Times New Roman" w:hAnsi="Times New Roman" w:cs="Times New Roman"/>
          <w:b/>
          <w:bCs/>
          <w:sz w:val="24"/>
          <w:szCs w:val="24"/>
        </w:rPr>
      </w:pPr>
      <w:r w:rsidRPr="00A21816">
        <w:rPr>
          <w:rFonts w:ascii="Times New Roman" w:hAnsi="Times New Roman" w:cs="Times New Roman"/>
          <w:b/>
          <w:bCs/>
          <w:sz w:val="24"/>
          <w:szCs w:val="24"/>
        </w:rPr>
        <w:t>Tabel 4.12</w:t>
      </w:r>
    </w:p>
    <w:p w:rsidR="00BF60DE" w:rsidRPr="00A21816" w:rsidRDefault="0000583C" w:rsidP="005D0E98">
      <w:pPr>
        <w:autoSpaceDE w:val="0"/>
        <w:autoSpaceDN w:val="0"/>
        <w:adjustRightInd w:val="0"/>
        <w:spacing w:after="0" w:line="240" w:lineRule="auto"/>
        <w:ind w:left="720"/>
        <w:jc w:val="center"/>
        <w:rPr>
          <w:rFonts w:ascii="Times New Roman" w:hAnsi="Times New Roman" w:cs="Times New Roman"/>
          <w:b/>
          <w:bCs/>
          <w:sz w:val="24"/>
          <w:szCs w:val="24"/>
        </w:rPr>
      </w:pPr>
      <w:r w:rsidRPr="00A21816">
        <w:rPr>
          <w:rFonts w:ascii="Times New Roman" w:hAnsi="Times New Roman" w:cs="Times New Roman"/>
          <w:b/>
          <w:bCs/>
          <w:sz w:val="24"/>
          <w:szCs w:val="24"/>
        </w:rPr>
        <w:t>Uji Simultan (Uji F)</w:t>
      </w:r>
    </w:p>
    <w:tbl>
      <w:tblPr>
        <w:tblW w:w="6520"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95"/>
        <w:gridCol w:w="1258"/>
        <w:gridCol w:w="1441"/>
        <w:gridCol w:w="408"/>
        <w:gridCol w:w="590"/>
        <w:gridCol w:w="969"/>
        <w:gridCol w:w="992"/>
        <w:gridCol w:w="567"/>
      </w:tblGrid>
      <w:tr w:rsidR="00BF60DE" w:rsidRPr="00BF60DE" w:rsidTr="00A21816">
        <w:trPr>
          <w:cantSplit/>
          <w:tblHeader/>
        </w:trPr>
        <w:tc>
          <w:tcPr>
            <w:tcW w:w="6520" w:type="dxa"/>
            <w:gridSpan w:val="8"/>
            <w:tcBorders>
              <w:top w:val="nil"/>
              <w:left w:val="nil"/>
              <w:bottom w:val="nil"/>
              <w:right w:val="nil"/>
            </w:tcBorders>
            <w:shd w:val="clear" w:color="auto" w:fill="FFFFFF"/>
            <w:tcMar>
              <w:top w:w="30" w:type="dxa"/>
              <w:left w:w="30" w:type="dxa"/>
              <w:bottom w:w="30" w:type="dxa"/>
              <w:right w:w="30" w:type="dxa"/>
            </w:tcMar>
            <w:vAlign w:val="center"/>
          </w:tcPr>
          <w:p w:rsidR="00BF60DE" w:rsidRPr="00BF60DE" w:rsidRDefault="00BF60DE" w:rsidP="007E2C1C">
            <w:pPr>
              <w:autoSpaceDE w:val="0"/>
              <w:autoSpaceDN w:val="0"/>
              <w:adjustRightInd w:val="0"/>
              <w:spacing w:after="0" w:line="480" w:lineRule="auto"/>
              <w:jc w:val="center"/>
              <w:rPr>
                <w:rFonts w:ascii="Arial" w:hAnsi="Arial" w:cs="Arial"/>
                <w:color w:val="000000"/>
                <w:sz w:val="18"/>
                <w:szCs w:val="18"/>
              </w:rPr>
            </w:pPr>
            <w:r w:rsidRPr="00BF60DE">
              <w:rPr>
                <w:rFonts w:ascii="Arial" w:hAnsi="Arial" w:cs="Arial"/>
                <w:b/>
                <w:bCs/>
                <w:color w:val="000000"/>
                <w:sz w:val="18"/>
                <w:szCs w:val="18"/>
              </w:rPr>
              <w:t>ANOVA</w:t>
            </w:r>
            <w:r w:rsidRPr="00BF60DE">
              <w:rPr>
                <w:rFonts w:ascii="Arial" w:hAnsi="Arial" w:cs="Arial"/>
                <w:b/>
                <w:bCs/>
                <w:color w:val="000000"/>
                <w:sz w:val="18"/>
                <w:szCs w:val="18"/>
                <w:vertAlign w:val="superscript"/>
              </w:rPr>
              <w:t>b</w:t>
            </w:r>
          </w:p>
        </w:tc>
      </w:tr>
      <w:tr w:rsidR="00BF60DE" w:rsidRPr="00BF60DE" w:rsidTr="00A21816">
        <w:trPr>
          <w:cantSplit/>
          <w:tblHeader/>
        </w:trPr>
        <w:tc>
          <w:tcPr>
            <w:tcW w:w="1553"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Model</w:t>
            </w: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Sum of Squares</w:t>
            </w:r>
          </w:p>
        </w:tc>
        <w:tc>
          <w:tcPr>
            <w:tcW w:w="4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df</w:t>
            </w:r>
          </w:p>
        </w:tc>
        <w:tc>
          <w:tcPr>
            <w:tcW w:w="155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Mean Square</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F</w:t>
            </w:r>
          </w:p>
        </w:tc>
        <w:tc>
          <w:tcPr>
            <w:tcW w:w="56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F60DE" w:rsidRPr="00BF60DE" w:rsidRDefault="00BF60DE" w:rsidP="007E2C1C">
            <w:pPr>
              <w:autoSpaceDE w:val="0"/>
              <w:autoSpaceDN w:val="0"/>
              <w:adjustRightInd w:val="0"/>
              <w:spacing w:after="0" w:line="480" w:lineRule="auto"/>
              <w:jc w:val="both"/>
              <w:rPr>
                <w:rFonts w:ascii="Arial" w:hAnsi="Arial" w:cs="Arial"/>
                <w:color w:val="000000"/>
                <w:sz w:val="18"/>
                <w:szCs w:val="18"/>
              </w:rPr>
            </w:pPr>
            <w:r w:rsidRPr="00BF60DE">
              <w:rPr>
                <w:rFonts w:ascii="Arial" w:hAnsi="Arial" w:cs="Arial"/>
                <w:color w:val="000000"/>
                <w:sz w:val="18"/>
                <w:szCs w:val="18"/>
              </w:rPr>
              <w:t>Sig.</w:t>
            </w:r>
          </w:p>
        </w:tc>
      </w:tr>
      <w:tr w:rsidR="00BF60DE" w:rsidRPr="00BF60DE" w:rsidTr="00A21816">
        <w:trPr>
          <w:cantSplit/>
          <w:tblHeader/>
        </w:trPr>
        <w:tc>
          <w:tcPr>
            <w:tcW w:w="29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Regression</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1.863</w:t>
            </w:r>
          </w:p>
        </w:tc>
        <w:tc>
          <w:tcPr>
            <w:tcW w:w="408" w:type="dxa"/>
            <w:tcBorders>
              <w:top w:val="single" w:sz="16" w:space="0" w:color="000000"/>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2</w:t>
            </w:r>
          </w:p>
        </w:tc>
        <w:tc>
          <w:tcPr>
            <w:tcW w:w="1559" w:type="dxa"/>
            <w:gridSpan w:val="2"/>
            <w:tcBorders>
              <w:top w:val="single" w:sz="16" w:space="0" w:color="000000"/>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.932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8.118</w:t>
            </w:r>
          </w:p>
        </w:tc>
        <w:tc>
          <w:tcPr>
            <w:tcW w:w="56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F60DE" w:rsidRPr="00BF60DE" w:rsidRDefault="00BF60DE" w:rsidP="007E2C1C">
            <w:pPr>
              <w:autoSpaceDE w:val="0"/>
              <w:autoSpaceDN w:val="0"/>
              <w:adjustRightInd w:val="0"/>
              <w:spacing w:after="0" w:line="480" w:lineRule="auto"/>
              <w:jc w:val="both"/>
              <w:rPr>
                <w:rFonts w:ascii="Arial" w:hAnsi="Arial" w:cs="Arial"/>
                <w:color w:val="000000"/>
                <w:sz w:val="18"/>
                <w:szCs w:val="18"/>
              </w:rPr>
            </w:pPr>
            <w:r w:rsidRPr="00BF60DE">
              <w:rPr>
                <w:rFonts w:ascii="Arial" w:hAnsi="Arial" w:cs="Arial"/>
                <w:color w:val="000000"/>
                <w:sz w:val="18"/>
                <w:szCs w:val="18"/>
              </w:rPr>
              <w:t>.027</w:t>
            </w:r>
            <w:r w:rsidRPr="00BF60DE">
              <w:rPr>
                <w:rFonts w:ascii="Arial" w:hAnsi="Arial" w:cs="Arial"/>
                <w:color w:val="000000"/>
                <w:sz w:val="18"/>
                <w:szCs w:val="18"/>
                <w:vertAlign w:val="superscript"/>
              </w:rPr>
              <w:t>a</w:t>
            </w:r>
          </w:p>
        </w:tc>
      </w:tr>
      <w:tr w:rsidR="00BF60DE" w:rsidRPr="00BF60DE" w:rsidTr="00A21816">
        <w:trPr>
          <w:cantSplit/>
          <w:tblHeader/>
        </w:trPr>
        <w:tc>
          <w:tcPr>
            <w:tcW w:w="2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Residual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.574</w:t>
            </w:r>
          </w:p>
        </w:tc>
        <w:tc>
          <w:tcPr>
            <w:tcW w:w="408" w:type="dxa"/>
            <w:tcBorders>
              <w:top w:val="nil"/>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5</w:t>
            </w:r>
          </w:p>
        </w:tc>
        <w:tc>
          <w:tcPr>
            <w:tcW w:w="1559" w:type="dxa"/>
            <w:gridSpan w:val="2"/>
            <w:tcBorders>
              <w:top w:val="nil"/>
              <w:bottom w:val="nil"/>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.115</w:t>
            </w:r>
          </w:p>
        </w:tc>
        <w:tc>
          <w:tcPr>
            <w:tcW w:w="992" w:type="dxa"/>
            <w:tcBorders>
              <w:top w:val="nil"/>
              <w:bottom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567" w:type="dxa"/>
            <w:tcBorders>
              <w:top w:val="nil"/>
              <w:bottom w:val="nil"/>
              <w:right w:val="single" w:sz="16" w:space="0" w:color="000000"/>
            </w:tcBorders>
            <w:shd w:val="clear" w:color="auto" w:fill="FFFFFF"/>
            <w:tcMar>
              <w:top w:w="30" w:type="dxa"/>
              <w:left w:w="30" w:type="dxa"/>
              <w:bottom w:w="30" w:type="dxa"/>
              <w:right w:w="30" w:type="dxa"/>
            </w:tcMar>
          </w:tcPr>
          <w:p w:rsidR="00BF60DE" w:rsidRPr="00BF60DE" w:rsidRDefault="00BF60DE" w:rsidP="007E2C1C">
            <w:pPr>
              <w:autoSpaceDE w:val="0"/>
              <w:autoSpaceDN w:val="0"/>
              <w:adjustRightInd w:val="0"/>
              <w:spacing w:after="0" w:line="480" w:lineRule="auto"/>
              <w:jc w:val="both"/>
              <w:rPr>
                <w:rFonts w:ascii="Times New Roman" w:hAnsi="Times New Roman" w:cs="Times New Roman"/>
                <w:sz w:val="24"/>
                <w:szCs w:val="24"/>
              </w:rPr>
            </w:pPr>
          </w:p>
        </w:tc>
      </w:tr>
      <w:tr w:rsidR="00BF60DE" w:rsidRPr="00BF60DE" w:rsidTr="00A21816">
        <w:trPr>
          <w:cantSplit/>
          <w:tblHeader/>
        </w:trPr>
        <w:tc>
          <w:tcPr>
            <w:tcW w:w="29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2.437</w:t>
            </w:r>
          </w:p>
        </w:tc>
        <w:tc>
          <w:tcPr>
            <w:tcW w:w="408" w:type="dxa"/>
            <w:tcBorders>
              <w:top w:val="nil"/>
              <w:bottom w:val="single" w:sz="16" w:space="0" w:color="000000"/>
            </w:tcBorders>
            <w:shd w:val="clear" w:color="auto" w:fill="FFFFFF"/>
            <w:tcMar>
              <w:top w:w="30" w:type="dxa"/>
              <w:left w:w="30" w:type="dxa"/>
              <w:bottom w:w="30" w:type="dxa"/>
              <w:right w:w="30" w:type="dxa"/>
            </w:tcMar>
            <w:vAlign w:val="cente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7</w:t>
            </w:r>
          </w:p>
        </w:tc>
        <w:tc>
          <w:tcPr>
            <w:tcW w:w="1559" w:type="dxa"/>
            <w:gridSpan w:val="2"/>
            <w:tcBorders>
              <w:top w:val="nil"/>
              <w:bottom w:val="single" w:sz="16" w:space="0" w:color="000000"/>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bottom w:val="single" w:sz="16" w:space="0" w:color="000000"/>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56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F60DE" w:rsidRPr="00BF60DE" w:rsidRDefault="00BF60DE" w:rsidP="007E2C1C">
            <w:pPr>
              <w:autoSpaceDE w:val="0"/>
              <w:autoSpaceDN w:val="0"/>
              <w:adjustRightInd w:val="0"/>
              <w:spacing w:after="0" w:line="480" w:lineRule="auto"/>
              <w:jc w:val="both"/>
              <w:rPr>
                <w:rFonts w:ascii="Times New Roman" w:hAnsi="Times New Roman" w:cs="Times New Roman"/>
                <w:sz w:val="24"/>
                <w:szCs w:val="24"/>
              </w:rPr>
            </w:pPr>
          </w:p>
        </w:tc>
      </w:tr>
      <w:tr w:rsidR="00BF60DE" w:rsidRPr="00BF60DE" w:rsidTr="00A21816">
        <w:trPr>
          <w:cantSplit/>
        </w:trPr>
        <w:tc>
          <w:tcPr>
            <w:tcW w:w="4961" w:type="dxa"/>
            <w:gridSpan w:val="6"/>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a. Predictors: (Constant), Zscore(FDR), Zscore(Inflasi)</w:t>
            </w:r>
          </w:p>
        </w:tc>
        <w:tc>
          <w:tcPr>
            <w:tcW w:w="992" w:type="dxa"/>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7E2C1C">
            <w:pPr>
              <w:autoSpaceDE w:val="0"/>
              <w:autoSpaceDN w:val="0"/>
              <w:adjustRightInd w:val="0"/>
              <w:spacing w:after="0" w:line="480" w:lineRule="auto"/>
              <w:jc w:val="both"/>
              <w:rPr>
                <w:rFonts w:ascii="Times New Roman" w:hAnsi="Times New Roman" w:cs="Times New Roman"/>
                <w:sz w:val="24"/>
                <w:szCs w:val="24"/>
              </w:rPr>
            </w:pPr>
          </w:p>
        </w:tc>
      </w:tr>
      <w:tr w:rsidR="00BF60DE" w:rsidRPr="00BF60DE" w:rsidTr="00A21816">
        <w:trPr>
          <w:cantSplit/>
        </w:trPr>
        <w:tc>
          <w:tcPr>
            <w:tcW w:w="3992" w:type="dxa"/>
            <w:gridSpan w:val="5"/>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Arial" w:hAnsi="Arial" w:cs="Arial"/>
                <w:color w:val="000000"/>
                <w:sz w:val="18"/>
                <w:szCs w:val="18"/>
              </w:rPr>
            </w:pPr>
            <w:r w:rsidRPr="00BF60DE">
              <w:rPr>
                <w:rFonts w:ascii="Arial" w:hAnsi="Arial" w:cs="Arial"/>
                <w:color w:val="000000"/>
                <w:sz w:val="18"/>
                <w:szCs w:val="18"/>
              </w:rPr>
              <w:t>b. Dependent Variable: Zscore(NPF)</w:t>
            </w:r>
          </w:p>
        </w:tc>
        <w:tc>
          <w:tcPr>
            <w:tcW w:w="969" w:type="dxa"/>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992" w:type="dxa"/>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5D0E98">
            <w:pPr>
              <w:autoSpaceDE w:val="0"/>
              <w:autoSpaceDN w:val="0"/>
              <w:adjustRightInd w:val="0"/>
              <w:spacing w:after="0" w:line="240" w:lineRule="auto"/>
              <w:jc w:val="both"/>
              <w:rPr>
                <w:rFonts w:ascii="Times New Roman" w:hAnsi="Times New Roman" w:cs="Times New Roman"/>
                <w:sz w:val="24"/>
                <w:szCs w:val="24"/>
              </w:rPr>
            </w:pPr>
          </w:p>
        </w:tc>
        <w:tc>
          <w:tcPr>
            <w:tcW w:w="567" w:type="dxa"/>
            <w:tcBorders>
              <w:top w:val="nil"/>
              <w:left w:val="nil"/>
              <w:bottom w:val="nil"/>
              <w:right w:val="nil"/>
            </w:tcBorders>
            <w:shd w:val="clear" w:color="auto" w:fill="FFFFFF"/>
            <w:tcMar>
              <w:top w:w="30" w:type="dxa"/>
              <w:left w:w="30" w:type="dxa"/>
              <w:bottom w:w="30" w:type="dxa"/>
              <w:right w:w="30" w:type="dxa"/>
            </w:tcMar>
          </w:tcPr>
          <w:p w:rsidR="00BF60DE" w:rsidRPr="00BF60DE" w:rsidRDefault="00BF60DE" w:rsidP="007E2C1C">
            <w:pPr>
              <w:autoSpaceDE w:val="0"/>
              <w:autoSpaceDN w:val="0"/>
              <w:adjustRightInd w:val="0"/>
              <w:spacing w:after="0" w:line="480" w:lineRule="auto"/>
              <w:jc w:val="both"/>
              <w:rPr>
                <w:rFonts w:ascii="Times New Roman" w:hAnsi="Times New Roman" w:cs="Times New Roman"/>
                <w:sz w:val="24"/>
                <w:szCs w:val="24"/>
              </w:rPr>
            </w:pPr>
          </w:p>
        </w:tc>
      </w:tr>
    </w:tbl>
    <w:p w:rsidR="00BF60DE" w:rsidRDefault="00695C22" w:rsidP="007E2C1C">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Data di atas menunjukkan bahwa nilai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sebesar 8,118 dengan tingkat signifikansi 0,027. Karena tingkat signifikan &lt; 0,05 dan nilai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 F</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(8,118 &gt; 3,33) dan nilai probabilitasnya 0,05, 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Dapat disimpulkan bahwa Inflasi dan FDR secara simultan berpengaruh terhadap NPF.  </w:t>
      </w:r>
    </w:p>
    <w:p w:rsidR="00AF3C9F" w:rsidRPr="00BF60DE" w:rsidRDefault="00AF3C9F" w:rsidP="005D0E98">
      <w:pPr>
        <w:autoSpaceDE w:val="0"/>
        <w:autoSpaceDN w:val="0"/>
        <w:adjustRightInd w:val="0"/>
        <w:spacing w:after="0" w:line="240" w:lineRule="auto"/>
        <w:jc w:val="both"/>
        <w:rPr>
          <w:rFonts w:ascii="Times New Roman" w:hAnsi="Times New Roman" w:cs="Times New Roman"/>
          <w:sz w:val="24"/>
          <w:szCs w:val="24"/>
        </w:rPr>
      </w:pPr>
    </w:p>
    <w:p w:rsidR="00AF3C9F" w:rsidRPr="00A21816" w:rsidRDefault="00AF3C9F" w:rsidP="007E2C1C">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21816">
        <w:rPr>
          <w:rFonts w:ascii="Times New Roman" w:hAnsi="Times New Roman" w:cs="Times New Roman"/>
          <w:b/>
          <w:bCs/>
          <w:sz w:val="24"/>
          <w:szCs w:val="24"/>
        </w:rPr>
        <w:t>Koefisien Korelasi (R)</w:t>
      </w:r>
    </w:p>
    <w:p w:rsidR="00AF3C9F" w:rsidRPr="00A21816" w:rsidRDefault="00AF3C9F"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A21816">
        <w:rPr>
          <w:rFonts w:ascii="Times New Roman" w:hAnsi="Times New Roman" w:cs="Times New Roman"/>
          <w:sz w:val="24"/>
          <w:szCs w:val="24"/>
        </w:rPr>
        <w:t>Koefisien korelasi menunjukkan kemampuan hubungan antara variabel independen dengan variabel dependen. Angka koefisien korelasi yang dihasilkan dalam uji ini berguna untuk menunjukkan kuat lemahnya hubungan antara variabel independen dengan variabel dependen. Dalam penelitian ini diperoleh hasil output sebagai berikut:</w:t>
      </w:r>
    </w:p>
    <w:p w:rsidR="005D0E98" w:rsidRDefault="005D0E98">
      <w:pPr>
        <w:rPr>
          <w:rFonts w:ascii="Times New Roman" w:hAnsi="Times New Roman" w:cs="Times New Roman"/>
          <w:b/>
          <w:bCs/>
          <w:sz w:val="24"/>
          <w:szCs w:val="24"/>
        </w:rPr>
      </w:pPr>
      <w:r>
        <w:rPr>
          <w:rFonts w:ascii="Times New Roman" w:hAnsi="Times New Roman" w:cs="Times New Roman"/>
          <w:b/>
          <w:bCs/>
          <w:sz w:val="24"/>
          <w:szCs w:val="24"/>
        </w:rPr>
        <w:br w:type="page"/>
      </w:r>
    </w:p>
    <w:p w:rsidR="00AF3C9F" w:rsidRPr="00A21816" w:rsidRDefault="00AF3C9F" w:rsidP="007E2C1C">
      <w:pPr>
        <w:autoSpaceDE w:val="0"/>
        <w:autoSpaceDN w:val="0"/>
        <w:adjustRightInd w:val="0"/>
        <w:spacing w:after="0" w:line="480" w:lineRule="auto"/>
        <w:ind w:left="1440" w:firstLine="720"/>
        <w:rPr>
          <w:rFonts w:ascii="Times New Roman" w:hAnsi="Times New Roman" w:cs="Times New Roman"/>
          <w:b/>
          <w:bCs/>
          <w:sz w:val="24"/>
          <w:szCs w:val="24"/>
        </w:rPr>
      </w:pPr>
      <w:r w:rsidRPr="00A21816">
        <w:rPr>
          <w:rFonts w:ascii="Times New Roman" w:hAnsi="Times New Roman" w:cs="Times New Roman"/>
          <w:b/>
          <w:bCs/>
          <w:sz w:val="24"/>
          <w:szCs w:val="24"/>
        </w:rPr>
        <w:lastRenderedPageBreak/>
        <w:t>Tabel 4.13</w:t>
      </w:r>
    </w:p>
    <w:p w:rsidR="00AF3C9F" w:rsidRPr="00A21816" w:rsidRDefault="00AF3C9F" w:rsidP="007E2C1C">
      <w:pPr>
        <w:autoSpaceDE w:val="0"/>
        <w:autoSpaceDN w:val="0"/>
        <w:adjustRightInd w:val="0"/>
        <w:spacing w:after="0" w:line="480" w:lineRule="auto"/>
        <w:ind w:left="720" w:firstLine="720"/>
        <w:rPr>
          <w:rFonts w:ascii="Times New Roman" w:hAnsi="Times New Roman" w:cs="Times New Roman"/>
          <w:b/>
          <w:bCs/>
          <w:sz w:val="24"/>
          <w:szCs w:val="24"/>
        </w:rPr>
      </w:pPr>
      <w:r w:rsidRPr="00A21816">
        <w:rPr>
          <w:rFonts w:ascii="Times New Roman" w:hAnsi="Times New Roman" w:cs="Times New Roman"/>
          <w:b/>
          <w:bCs/>
          <w:sz w:val="24"/>
          <w:szCs w:val="24"/>
        </w:rPr>
        <w:t>Uji Koefisien Korelasi (R)</w:t>
      </w:r>
    </w:p>
    <w:tbl>
      <w:tblPr>
        <w:tblW w:w="56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AF3C9F" w:rsidRPr="00AF3C9F">
        <w:trPr>
          <w:cantSplit/>
          <w:tblHeader/>
        </w:trPr>
        <w:tc>
          <w:tcPr>
            <w:tcW w:w="5666" w:type="dxa"/>
            <w:gridSpan w:val="5"/>
            <w:tcBorders>
              <w:top w:val="nil"/>
              <w:left w:val="nil"/>
              <w:bottom w:val="nil"/>
              <w:right w:val="nil"/>
            </w:tcBorders>
            <w:shd w:val="clear" w:color="auto" w:fill="FFFFFF"/>
            <w:tcMar>
              <w:top w:w="30" w:type="dxa"/>
              <w:left w:w="30" w:type="dxa"/>
              <w:bottom w:w="30" w:type="dxa"/>
              <w:right w:w="30" w:type="dxa"/>
            </w:tcMar>
            <w:vAlign w:val="center"/>
          </w:tcPr>
          <w:p w:rsidR="00AF3C9F" w:rsidRPr="00AF3C9F" w:rsidRDefault="00AF3C9F" w:rsidP="007E2C1C">
            <w:pPr>
              <w:autoSpaceDE w:val="0"/>
              <w:autoSpaceDN w:val="0"/>
              <w:adjustRightInd w:val="0"/>
              <w:spacing w:after="0" w:line="480" w:lineRule="auto"/>
              <w:jc w:val="center"/>
              <w:rPr>
                <w:rFonts w:ascii="Arial" w:hAnsi="Arial" w:cs="Arial"/>
                <w:color w:val="000000"/>
                <w:sz w:val="18"/>
                <w:szCs w:val="18"/>
              </w:rPr>
            </w:pPr>
            <w:r w:rsidRPr="00AF3C9F">
              <w:rPr>
                <w:rFonts w:ascii="Arial" w:hAnsi="Arial" w:cs="Arial"/>
                <w:b/>
                <w:bCs/>
                <w:color w:val="000000"/>
                <w:sz w:val="18"/>
                <w:szCs w:val="18"/>
              </w:rPr>
              <w:t>Model Summary</w:t>
            </w:r>
            <w:r w:rsidRPr="00AF3C9F">
              <w:rPr>
                <w:rFonts w:ascii="Arial" w:hAnsi="Arial" w:cs="Arial"/>
                <w:b/>
                <w:bCs/>
                <w:color w:val="000000"/>
                <w:sz w:val="18"/>
                <w:szCs w:val="18"/>
                <w:vertAlign w:val="superscript"/>
              </w:rPr>
              <w:t>b</w:t>
            </w:r>
          </w:p>
        </w:tc>
      </w:tr>
      <w:tr w:rsidR="00AF3C9F" w:rsidRPr="00AF3C9F">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Std. Error of the Estimate</w:t>
            </w:r>
          </w:p>
        </w:tc>
      </w:tr>
      <w:tr w:rsidR="00AF3C9F" w:rsidRPr="00AF3C9F">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.774</w:t>
            </w:r>
            <w:r w:rsidRPr="00AF3C9F">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.599</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.571</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.62848</w:t>
            </w:r>
          </w:p>
        </w:tc>
      </w:tr>
      <w:tr w:rsidR="00AF3C9F" w:rsidRPr="00AF3C9F">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a. Predictors: (Constant), FDR, Inflasi</w:t>
            </w:r>
          </w:p>
        </w:tc>
        <w:tc>
          <w:tcPr>
            <w:tcW w:w="1440" w:type="dxa"/>
            <w:tcBorders>
              <w:top w:val="nil"/>
              <w:left w:val="nil"/>
              <w:bottom w:val="nil"/>
              <w:right w:val="nil"/>
            </w:tcBorders>
            <w:shd w:val="clear" w:color="auto" w:fill="FFFFFF"/>
            <w:tcMar>
              <w:top w:w="30" w:type="dxa"/>
              <w:left w:w="30" w:type="dxa"/>
              <w:bottom w:w="30" w:type="dxa"/>
              <w:right w:w="30" w:type="dxa"/>
            </w:tcMar>
          </w:tcPr>
          <w:p w:rsidR="00AF3C9F" w:rsidRPr="00AF3C9F" w:rsidRDefault="00AF3C9F" w:rsidP="005D0E98">
            <w:pPr>
              <w:autoSpaceDE w:val="0"/>
              <w:autoSpaceDN w:val="0"/>
              <w:adjustRightInd w:val="0"/>
              <w:spacing w:after="0" w:line="360" w:lineRule="auto"/>
              <w:jc w:val="both"/>
              <w:rPr>
                <w:rFonts w:ascii="Times New Roman" w:hAnsi="Times New Roman" w:cs="Times New Roman"/>
                <w:sz w:val="24"/>
                <w:szCs w:val="24"/>
              </w:rPr>
            </w:pPr>
          </w:p>
        </w:tc>
      </w:tr>
      <w:tr w:rsidR="00AF3C9F" w:rsidRPr="00AF3C9F">
        <w:trPr>
          <w:cantSplit/>
        </w:trPr>
        <w:tc>
          <w:tcPr>
            <w:tcW w:w="4226" w:type="dxa"/>
            <w:gridSpan w:val="4"/>
            <w:tcBorders>
              <w:top w:val="nil"/>
              <w:left w:val="nil"/>
              <w:bottom w:val="nil"/>
              <w:right w:val="nil"/>
            </w:tcBorders>
            <w:shd w:val="clear" w:color="auto" w:fill="FFFFFF"/>
            <w:tcMar>
              <w:top w:w="30" w:type="dxa"/>
              <w:left w:w="30" w:type="dxa"/>
              <w:bottom w:w="30" w:type="dxa"/>
              <w:right w:w="30" w:type="dxa"/>
            </w:tcMar>
          </w:tcPr>
          <w:p w:rsidR="00AF3C9F" w:rsidRPr="00AF3C9F" w:rsidRDefault="00AF3C9F"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b. Dependent Variable: NPF</w:t>
            </w:r>
          </w:p>
        </w:tc>
        <w:tc>
          <w:tcPr>
            <w:tcW w:w="1440" w:type="dxa"/>
            <w:tcBorders>
              <w:top w:val="nil"/>
              <w:left w:val="nil"/>
              <w:bottom w:val="nil"/>
              <w:right w:val="nil"/>
            </w:tcBorders>
            <w:shd w:val="clear" w:color="auto" w:fill="FFFFFF"/>
            <w:tcMar>
              <w:top w:w="30" w:type="dxa"/>
              <w:left w:w="30" w:type="dxa"/>
              <w:bottom w:w="30" w:type="dxa"/>
              <w:right w:w="30" w:type="dxa"/>
            </w:tcMar>
          </w:tcPr>
          <w:p w:rsidR="00AF3C9F" w:rsidRPr="00AF3C9F" w:rsidRDefault="00AF3C9F" w:rsidP="005D0E98">
            <w:pPr>
              <w:autoSpaceDE w:val="0"/>
              <w:autoSpaceDN w:val="0"/>
              <w:adjustRightInd w:val="0"/>
              <w:spacing w:after="0" w:line="360" w:lineRule="auto"/>
              <w:jc w:val="both"/>
              <w:rPr>
                <w:rFonts w:ascii="Times New Roman" w:hAnsi="Times New Roman" w:cs="Times New Roman"/>
                <w:sz w:val="24"/>
                <w:szCs w:val="24"/>
              </w:rPr>
            </w:pPr>
          </w:p>
        </w:tc>
      </w:tr>
    </w:tbl>
    <w:p w:rsidR="00AF3C9F" w:rsidRPr="00A21816" w:rsidRDefault="00AF3C9F"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A21816">
        <w:rPr>
          <w:rFonts w:ascii="Times New Roman" w:hAnsi="Times New Roman" w:cs="Times New Roman"/>
          <w:sz w:val="24"/>
          <w:szCs w:val="24"/>
        </w:rPr>
        <w:t>Berdasarkan hasil output di atas, nilai koefisien korelasi (R) menunjukkan angka 0,774 yang menandakan bahwa hubungan antara variabel bebas dan variabel terikat adalah kuat karena nilainya berada diantara 0,60 – 0,799.</w:t>
      </w:r>
    </w:p>
    <w:p w:rsidR="00AF3C9F" w:rsidRPr="00A21816" w:rsidRDefault="00AF3C9F" w:rsidP="007E2C1C">
      <w:pPr>
        <w:pStyle w:val="ListParagraph"/>
        <w:numPr>
          <w:ilvl w:val="0"/>
          <w:numId w:val="21"/>
        </w:numPr>
        <w:autoSpaceDE w:val="0"/>
        <w:autoSpaceDN w:val="0"/>
        <w:adjustRightInd w:val="0"/>
        <w:spacing w:after="0" w:line="480" w:lineRule="auto"/>
        <w:jc w:val="both"/>
        <w:rPr>
          <w:rFonts w:ascii="Times New Roman" w:hAnsi="Times New Roman" w:cs="Times New Roman"/>
          <w:b/>
          <w:bCs/>
          <w:sz w:val="24"/>
          <w:szCs w:val="24"/>
        </w:rPr>
      </w:pPr>
      <w:r w:rsidRPr="00A21816">
        <w:rPr>
          <w:rFonts w:ascii="Times New Roman" w:hAnsi="Times New Roman" w:cs="Times New Roman"/>
          <w:b/>
          <w:bCs/>
          <w:sz w:val="24"/>
          <w:szCs w:val="24"/>
        </w:rPr>
        <w:t>Koefisien Determinasi (R</w:t>
      </w:r>
      <w:r w:rsidRPr="00A21816">
        <w:rPr>
          <w:rFonts w:ascii="Times New Roman" w:hAnsi="Times New Roman" w:cs="Times New Roman"/>
          <w:b/>
          <w:bCs/>
          <w:sz w:val="24"/>
          <w:szCs w:val="24"/>
          <w:vertAlign w:val="superscript"/>
        </w:rPr>
        <w:t>2</w:t>
      </w:r>
      <w:r w:rsidRPr="00A21816">
        <w:rPr>
          <w:rFonts w:ascii="Times New Roman" w:hAnsi="Times New Roman" w:cs="Times New Roman"/>
          <w:b/>
          <w:bCs/>
          <w:sz w:val="24"/>
          <w:szCs w:val="24"/>
        </w:rPr>
        <w:t>)</w:t>
      </w:r>
    </w:p>
    <w:p w:rsidR="000131BB" w:rsidRPr="00A21816" w:rsidRDefault="00AF3C9F" w:rsidP="007E2C1C">
      <w:pPr>
        <w:autoSpaceDE w:val="0"/>
        <w:autoSpaceDN w:val="0"/>
        <w:adjustRightInd w:val="0"/>
        <w:spacing w:after="0" w:line="480" w:lineRule="auto"/>
        <w:ind w:left="720" w:firstLine="720"/>
        <w:jc w:val="both"/>
        <w:rPr>
          <w:rFonts w:ascii="Times New Roman" w:hAnsi="Times New Roman" w:cs="Times New Roman"/>
          <w:sz w:val="24"/>
          <w:szCs w:val="24"/>
        </w:rPr>
      </w:pPr>
      <w:r w:rsidRPr="00A21816">
        <w:rPr>
          <w:rFonts w:ascii="Times New Roman" w:hAnsi="Times New Roman" w:cs="Times New Roman"/>
          <w:sz w:val="24"/>
          <w:szCs w:val="24"/>
        </w:rPr>
        <w:t>Koefisien determinasi adalah mengukur seberapa jauh kemampuan model dalam menerangkan variasi variabel terikat.</w:t>
      </w:r>
      <w:r w:rsidRPr="001B0EBD">
        <w:rPr>
          <w:rStyle w:val="FootnoteReference"/>
          <w:rFonts w:ascii="Times New Roman" w:hAnsi="Times New Roman" w:cs="Times New Roman"/>
          <w:sz w:val="24"/>
          <w:szCs w:val="24"/>
        </w:rPr>
        <w:footnoteReference w:id="58"/>
      </w:r>
      <w:r w:rsidRPr="00A21816">
        <w:rPr>
          <w:rFonts w:ascii="Times New Roman" w:hAnsi="Times New Roman" w:cs="Times New Roman"/>
          <w:sz w:val="24"/>
          <w:szCs w:val="24"/>
        </w:rPr>
        <w:t xml:space="preserve"> Nilai koefisien determinasi adalah antar nol dan satu. Dalam penelitian ini diperoleh hasil output sebagai berikut:</w:t>
      </w:r>
    </w:p>
    <w:p w:rsidR="00AF3C9F" w:rsidRPr="00A21816" w:rsidRDefault="00AF3C9F" w:rsidP="007E2C1C">
      <w:pPr>
        <w:autoSpaceDE w:val="0"/>
        <w:autoSpaceDN w:val="0"/>
        <w:adjustRightInd w:val="0"/>
        <w:spacing w:after="0" w:line="480" w:lineRule="auto"/>
        <w:ind w:left="1440" w:firstLine="720"/>
        <w:rPr>
          <w:rFonts w:ascii="Times New Roman" w:hAnsi="Times New Roman" w:cs="Times New Roman"/>
          <w:b/>
          <w:bCs/>
          <w:sz w:val="24"/>
          <w:szCs w:val="24"/>
        </w:rPr>
      </w:pPr>
      <w:r w:rsidRPr="00A21816">
        <w:rPr>
          <w:rFonts w:ascii="Times New Roman" w:hAnsi="Times New Roman" w:cs="Times New Roman"/>
          <w:b/>
          <w:bCs/>
          <w:sz w:val="24"/>
          <w:szCs w:val="24"/>
        </w:rPr>
        <w:lastRenderedPageBreak/>
        <w:t>Tabel 4.14</w:t>
      </w:r>
    </w:p>
    <w:p w:rsidR="00AF3C9F" w:rsidRPr="00A21816" w:rsidRDefault="00AF3C9F" w:rsidP="007E2C1C">
      <w:pPr>
        <w:autoSpaceDE w:val="0"/>
        <w:autoSpaceDN w:val="0"/>
        <w:adjustRightInd w:val="0"/>
        <w:spacing w:after="0" w:line="480" w:lineRule="auto"/>
        <w:ind w:left="720" w:firstLine="720"/>
        <w:rPr>
          <w:rFonts w:ascii="Times New Roman" w:hAnsi="Times New Roman" w:cs="Times New Roman"/>
          <w:b/>
          <w:bCs/>
          <w:sz w:val="24"/>
          <w:szCs w:val="24"/>
        </w:rPr>
      </w:pPr>
      <w:r w:rsidRPr="00A21816">
        <w:rPr>
          <w:rFonts w:ascii="Times New Roman" w:hAnsi="Times New Roman" w:cs="Times New Roman"/>
          <w:b/>
          <w:bCs/>
          <w:sz w:val="24"/>
          <w:szCs w:val="24"/>
        </w:rPr>
        <w:t>Uji Koefisien Determinasi (R</w:t>
      </w:r>
      <w:r w:rsidRPr="00A21816">
        <w:rPr>
          <w:rFonts w:ascii="Times New Roman" w:hAnsi="Times New Roman" w:cs="Times New Roman"/>
          <w:b/>
          <w:bCs/>
          <w:sz w:val="24"/>
          <w:szCs w:val="24"/>
          <w:vertAlign w:val="superscript"/>
        </w:rPr>
        <w:t>2</w:t>
      </w:r>
      <w:r w:rsidRPr="00A21816">
        <w:rPr>
          <w:rFonts w:ascii="Times New Roman" w:hAnsi="Times New Roman" w:cs="Times New Roman"/>
          <w:b/>
          <w:bCs/>
          <w:sz w:val="24"/>
          <w:szCs w:val="24"/>
        </w:rPr>
        <w:t>)</w:t>
      </w:r>
    </w:p>
    <w:tbl>
      <w:tblPr>
        <w:tblW w:w="5667"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0131BB" w:rsidRPr="00A21816" w:rsidTr="005D0E98">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0131BB" w:rsidRPr="00A21816" w:rsidRDefault="000131BB" w:rsidP="007E2C1C">
            <w:pPr>
              <w:autoSpaceDE w:val="0"/>
              <w:autoSpaceDN w:val="0"/>
              <w:adjustRightInd w:val="0"/>
              <w:spacing w:after="0" w:line="480" w:lineRule="auto"/>
              <w:jc w:val="center"/>
              <w:rPr>
                <w:rFonts w:ascii="Arial" w:hAnsi="Arial" w:cs="Arial"/>
                <w:b/>
                <w:bCs/>
                <w:color w:val="000000"/>
                <w:sz w:val="18"/>
                <w:szCs w:val="18"/>
              </w:rPr>
            </w:pPr>
            <w:r w:rsidRPr="00A21816">
              <w:rPr>
                <w:rFonts w:ascii="Arial" w:hAnsi="Arial" w:cs="Arial"/>
                <w:b/>
                <w:bCs/>
                <w:color w:val="000000"/>
                <w:sz w:val="18"/>
                <w:szCs w:val="18"/>
              </w:rPr>
              <w:t>Model Summary</w:t>
            </w:r>
            <w:r w:rsidRPr="00A21816">
              <w:rPr>
                <w:rFonts w:ascii="Arial" w:hAnsi="Arial" w:cs="Arial"/>
                <w:b/>
                <w:bCs/>
                <w:color w:val="000000"/>
                <w:sz w:val="18"/>
                <w:szCs w:val="18"/>
                <w:vertAlign w:val="superscript"/>
              </w:rPr>
              <w:t>b</w:t>
            </w:r>
          </w:p>
        </w:tc>
      </w:tr>
      <w:tr w:rsidR="000131BB" w:rsidRPr="00AF3C9F" w:rsidTr="005D0E9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Std. Error of the Estimate</w:t>
            </w:r>
          </w:p>
        </w:tc>
      </w:tr>
      <w:tr w:rsidR="000131BB" w:rsidRPr="00AF3C9F" w:rsidTr="005D0E98">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.774</w:t>
            </w:r>
            <w:r w:rsidRPr="00AF3C9F">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.599</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.571</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.62848</w:t>
            </w:r>
          </w:p>
        </w:tc>
      </w:tr>
      <w:tr w:rsidR="000131BB" w:rsidRPr="00AF3C9F" w:rsidTr="005D0E98">
        <w:trPr>
          <w:cantSplit/>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a. Predictors: (Constant), FDR, Inflasi</w:t>
            </w:r>
          </w:p>
        </w:tc>
        <w:tc>
          <w:tcPr>
            <w:tcW w:w="1440" w:type="dxa"/>
            <w:tcBorders>
              <w:top w:val="nil"/>
              <w:left w:val="nil"/>
              <w:bottom w:val="nil"/>
              <w:right w:val="nil"/>
            </w:tcBorders>
            <w:shd w:val="clear" w:color="auto" w:fill="FFFFFF"/>
            <w:tcMar>
              <w:top w:w="30" w:type="dxa"/>
              <w:left w:w="30" w:type="dxa"/>
              <w:bottom w:w="30" w:type="dxa"/>
              <w:right w:w="30" w:type="dxa"/>
            </w:tcMar>
          </w:tcPr>
          <w:p w:rsidR="000131BB" w:rsidRPr="00AF3C9F" w:rsidRDefault="000131BB" w:rsidP="005D0E98">
            <w:pPr>
              <w:autoSpaceDE w:val="0"/>
              <w:autoSpaceDN w:val="0"/>
              <w:adjustRightInd w:val="0"/>
              <w:spacing w:after="0" w:line="360" w:lineRule="auto"/>
              <w:jc w:val="both"/>
              <w:rPr>
                <w:rFonts w:ascii="Times New Roman" w:hAnsi="Times New Roman" w:cs="Times New Roman"/>
                <w:sz w:val="24"/>
                <w:szCs w:val="24"/>
              </w:rPr>
            </w:pPr>
          </w:p>
        </w:tc>
      </w:tr>
      <w:tr w:rsidR="000131BB" w:rsidRPr="00AF3C9F" w:rsidTr="005D0E98">
        <w:trPr>
          <w:cantSplit/>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0131BB" w:rsidRPr="00AF3C9F" w:rsidRDefault="000131BB" w:rsidP="005D0E98">
            <w:pPr>
              <w:autoSpaceDE w:val="0"/>
              <w:autoSpaceDN w:val="0"/>
              <w:adjustRightInd w:val="0"/>
              <w:spacing w:after="0" w:line="360" w:lineRule="auto"/>
              <w:jc w:val="both"/>
              <w:rPr>
                <w:rFonts w:ascii="Arial" w:hAnsi="Arial" w:cs="Arial"/>
                <w:color w:val="000000"/>
                <w:sz w:val="18"/>
                <w:szCs w:val="18"/>
              </w:rPr>
            </w:pPr>
            <w:r w:rsidRPr="00AF3C9F">
              <w:rPr>
                <w:rFonts w:ascii="Arial" w:hAnsi="Arial" w:cs="Arial"/>
                <w:color w:val="000000"/>
                <w:sz w:val="18"/>
                <w:szCs w:val="18"/>
              </w:rPr>
              <w:t>b. Dependent Variable: NPF</w:t>
            </w:r>
          </w:p>
        </w:tc>
        <w:tc>
          <w:tcPr>
            <w:tcW w:w="1440" w:type="dxa"/>
            <w:tcBorders>
              <w:top w:val="nil"/>
              <w:left w:val="nil"/>
              <w:bottom w:val="nil"/>
              <w:right w:val="nil"/>
            </w:tcBorders>
            <w:shd w:val="clear" w:color="auto" w:fill="FFFFFF"/>
            <w:tcMar>
              <w:top w:w="30" w:type="dxa"/>
              <w:left w:w="30" w:type="dxa"/>
              <w:bottom w:w="30" w:type="dxa"/>
              <w:right w:w="30" w:type="dxa"/>
            </w:tcMar>
          </w:tcPr>
          <w:p w:rsidR="000131BB" w:rsidRPr="00AF3C9F" w:rsidRDefault="000131BB" w:rsidP="005D0E98">
            <w:pPr>
              <w:autoSpaceDE w:val="0"/>
              <w:autoSpaceDN w:val="0"/>
              <w:adjustRightInd w:val="0"/>
              <w:spacing w:after="0" w:line="360" w:lineRule="auto"/>
              <w:jc w:val="both"/>
              <w:rPr>
                <w:rFonts w:ascii="Times New Roman" w:hAnsi="Times New Roman" w:cs="Times New Roman"/>
                <w:sz w:val="24"/>
                <w:szCs w:val="24"/>
              </w:rPr>
            </w:pPr>
          </w:p>
        </w:tc>
      </w:tr>
    </w:tbl>
    <w:p w:rsidR="00AF3C9F" w:rsidRDefault="000131BB" w:rsidP="005D0E98">
      <w:pPr>
        <w:pStyle w:val="ListParagraph"/>
        <w:autoSpaceDE w:val="0"/>
        <w:autoSpaceDN w:val="0"/>
        <w:adjustRightInd w:val="0"/>
        <w:spacing w:after="0" w:line="504"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Dari tabel di atas, dapat diketahui bahwa variabel dependen dalam penelitian ini adalah </w:t>
      </w:r>
      <w:r w:rsidRPr="000131BB">
        <w:rPr>
          <w:rFonts w:ascii="Times New Roman" w:hAnsi="Times New Roman" w:cs="Times New Roman"/>
          <w:i/>
          <w:iCs/>
          <w:sz w:val="24"/>
          <w:szCs w:val="24"/>
        </w:rPr>
        <w:t>Non Performing Financing</w:t>
      </w:r>
      <w:r>
        <w:rPr>
          <w:rFonts w:ascii="Times New Roman" w:hAnsi="Times New Roman" w:cs="Times New Roman"/>
          <w:sz w:val="24"/>
          <w:szCs w:val="24"/>
        </w:rPr>
        <w:t xml:space="preserve"> (NPF), sedangkan variabel independen adalah Inflasi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w:t>
      </w:r>
      <w:r w:rsidRPr="000131BB">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(X</w:t>
      </w:r>
      <w:r>
        <w:rPr>
          <w:rFonts w:ascii="Times New Roman" w:hAnsi="Times New Roman" w:cs="Times New Roman"/>
          <w:sz w:val="24"/>
          <w:szCs w:val="24"/>
          <w:vertAlign w:val="subscript"/>
        </w:rPr>
        <w:t>2</w:t>
      </w:r>
      <w:r>
        <w:rPr>
          <w:rFonts w:ascii="Times New Roman" w:hAnsi="Times New Roman" w:cs="Times New Roman"/>
          <w:sz w:val="24"/>
          <w:szCs w:val="24"/>
        </w:rPr>
        <w:t>). Besarnya pengaruh Inflasi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w:t>
      </w:r>
      <w:r w:rsidRPr="000131BB">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(X</w:t>
      </w:r>
      <w:r>
        <w:rPr>
          <w:rFonts w:ascii="Times New Roman" w:hAnsi="Times New Roman" w:cs="Times New Roman"/>
          <w:sz w:val="24"/>
          <w:szCs w:val="24"/>
          <w:vertAlign w:val="subscript"/>
        </w:rPr>
        <w:t>2</w:t>
      </w:r>
      <w:r>
        <w:rPr>
          <w:rFonts w:ascii="Times New Roman" w:hAnsi="Times New Roman" w:cs="Times New Roman"/>
          <w:sz w:val="24"/>
          <w:szCs w:val="24"/>
        </w:rPr>
        <w:t xml:space="preserve">) secara bersama-sama terhadap </w:t>
      </w:r>
      <w:r w:rsidRPr="000131BB">
        <w:rPr>
          <w:rFonts w:ascii="Times New Roman" w:hAnsi="Times New Roman" w:cs="Times New Roman"/>
          <w:i/>
          <w:iCs/>
          <w:sz w:val="24"/>
          <w:szCs w:val="24"/>
        </w:rPr>
        <w:t>Non Performing Financing</w:t>
      </w:r>
      <w:r>
        <w:rPr>
          <w:rFonts w:ascii="Times New Roman" w:hAnsi="Times New Roman" w:cs="Times New Roman"/>
          <w:sz w:val="24"/>
          <w:szCs w:val="24"/>
        </w:rPr>
        <w:t xml:space="preserve"> (NPF) (Y) ditunjukkan oleh koefisien determinasi (</w:t>
      </w:r>
      <w:r w:rsidRPr="000131BB">
        <w:rPr>
          <w:rFonts w:ascii="Times New Roman" w:hAnsi="Times New Roman" w:cs="Times New Roman"/>
          <w:i/>
          <w:iCs/>
          <w:sz w:val="24"/>
          <w:szCs w:val="24"/>
        </w:rPr>
        <w:t>R-Square</w:t>
      </w:r>
      <w:r>
        <w:rPr>
          <w:rFonts w:ascii="Times New Roman" w:hAnsi="Times New Roman" w:cs="Times New Roman"/>
          <w:sz w:val="24"/>
          <w:szCs w:val="24"/>
        </w:rPr>
        <w:t xml:space="preserve">) yang nilainya sebesar 0,599 atau 59,9%. Dapat disimpulkan bahwa pengaruh Inflasi dan Financing to Deposit Ratio (FDR) terhadap </w:t>
      </w:r>
      <w:r w:rsidRPr="000131BB">
        <w:rPr>
          <w:rFonts w:ascii="Times New Roman" w:hAnsi="Times New Roman" w:cs="Times New Roman"/>
          <w:i/>
          <w:iCs/>
          <w:sz w:val="24"/>
          <w:szCs w:val="24"/>
        </w:rPr>
        <w:t>Non Performing Financing</w:t>
      </w:r>
      <w:r>
        <w:rPr>
          <w:rFonts w:ascii="Times New Roman" w:hAnsi="Times New Roman" w:cs="Times New Roman"/>
          <w:sz w:val="24"/>
          <w:szCs w:val="24"/>
        </w:rPr>
        <w:t xml:space="preserve"> (NPF) adalah 59,9%, </w:t>
      </w:r>
      <w:r>
        <w:rPr>
          <w:rFonts w:ascii="Times New Roman" w:hAnsi="Times New Roman" w:cs="Times New Roman"/>
          <w:sz w:val="24"/>
          <w:szCs w:val="24"/>
        </w:rPr>
        <w:lastRenderedPageBreak/>
        <w:t>sedangkan sisanya sebesar 40,1% dipengaruhi ol</w:t>
      </w:r>
      <w:r w:rsidR="00587ED9">
        <w:rPr>
          <w:rFonts w:ascii="Times New Roman" w:hAnsi="Times New Roman" w:cs="Times New Roman"/>
          <w:sz w:val="24"/>
          <w:szCs w:val="24"/>
        </w:rPr>
        <w:t>eh variabel lain yang tidak dijelaskan dalam penelitian.</w:t>
      </w:r>
    </w:p>
    <w:p w:rsidR="005D0E98" w:rsidRPr="005D0E98" w:rsidRDefault="005D0E98" w:rsidP="005D0E98">
      <w:pPr>
        <w:pStyle w:val="ListParagraph"/>
        <w:autoSpaceDE w:val="0"/>
        <w:autoSpaceDN w:val="0"/>
        <w:adjustRightInd w:val="0"/>
        <w:spacing w:after="0" w:line="240" w:lineRule="auto"/>
        <w:ind w:firstLine="720"/>
        <w:jc w:val="both"/>
        <w:rPr>
          <w:rFonts w:ascii="Times New Roman" w:hAnsi="Times New Roman" w:cs="Times New Roman"/>
          <w:sz w:val="24"/>
          <w:szCs w:val="24"/>
          <w:lang w:val="en-US"/>
        </w:rPr>
      </w:pPr>
    </w:p>
    <w:p w:rsidR="00A21816" w:rsidRPr="00A21816" w:rsidRDefault="00A21816" w:rsidP="005D0E98">
      <w:pPr>
        <w:pStyle w:val="ListParagraph"/>
        <w:numPr>
          <w:ilvl w:val="0"/>
          <w:numId w:val="16"/>
        </w:numPr>
        <w:autoSpaceDE w:val="0"/>
        <w:autoSpaceDN w:val="0"/>
        <w:adjustRightInd w:val="0"/>
        <w:spacing w:after="0" w:line="504" w:lineRule="auto"/>
        <w:ind w:left="426" w:hanging="426"/>
        <w:jc w:val="both"/>
        <w:rPr>
          <w:rFonts w:ascii="Times New Roman" w:hAnsi="Times New Roman" w:cs="Times New Roman"/>
          <w:b/>
          <w:bCs/>
          <w:sz w:val="24"/>
          <w:szCs w:val="24"/>
        </w:rPr>
      </w:pPr>
      <w:r w:rsidRPr="00A21816">
        <w:rPr>
          <w:rFonts w:ascii="Times New Roman" w:hAnsi="Times New Roman" w:cs="Times New Roman"/>
          <w:b/>
          <w:bCs/>
          <w:sz w:val="24"/>
          <w:szCs w:val="24"/>
        </w:rPr>
        <w:t>Pembahasan Hasil Penelitian</w:t>
      </w:r>
    </w:p>
    <w:p w:rsidR="00A21816" w:rsidRDefault="000F603F" w:rsidP="005D0E98">
      <w:pPr>
        <w:pStyle w:val="ListParagraph"/>
        <w:autoSpaceDE w:val="0"/>
        <w:autoSpaceDN w:val="0"/>
        <w:adjustRightInd w:val="0"/>
        <w:spacing w:after="0" w:line="504"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dan pembahasan di atas, untuk mengetahui apakah variabel Inflasi dan </w:t>
      </w:r>
      <w:r w:rsidRPr="000F603F">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berpengaruh terhadap </w:t>
      </w:r>
      <w:r>
        <w:rPr>
          <w:rFonts w:ascii="Times New Roman" w:hAnsi="Times New Roman" w:cs="Times New Roman"/>
          <w:i/>
          <w:iCs/>
          <w:sz w:val="24"/>
          <w:szCs w:val="24"/>
        </w:rPr>
        <w:t>Non Per</w:t>
      </w:r>
      <w:r w:rsidRPr="000F603F">
        <w:rPr>
          <w:rFonts w:ascii="Times New Roman" w:hAnsi="Times New Roman" w:cs="Times New Roman"/>
          <w:i/>
          <w:iCs/>
          <w:sz w:val="24"/>
          <w:szCs w:val="24"/>
        </w:rPr>
        <w:t>forming Financing</w:t>
      </w:r>
      <w:r>
        <w:rPr>
          <w:rFonts w:ascii="Times New Roman" w:hAnsi="Times New Roman" w:cs="Times New Roman"/>
          <w:sz w:val="24"/>
          <w:szCs w:val="24"/>
        </w:rPr>
        <w:t xml:space="preserve"> (NPF), jika memang berpengaruh maka seberapa besar pengaruhnya.</w:t>
      </w:r>
    </w:p>
    <w:p w:rsidR="000F603F" w:rsidRDefault="000F603F" w:rsidP="005D0E98">
      <w:pPr>
        <w:pStyle w:val="ListParagraph"/>
        <w:numPr>
          <w:ilvl w:val="0"/>
          <w:numId w:val="36"/>
        </w:numPr>
        <w:autoSpaceDE w:val="0"/>
        <w:autoSpaceDN w:val="0"/>
        <w:adjustRightInd w:val="0"/>
        <w:spacing w:after="0" w:line="528" w:lineRule="auto"/>
        <w:ind w:left="782" w:hanging="357"/>
        <w:jc w:val="both"/>
        <w:rPr>
          <w:rFonts w:ascii="Times New Roman" w:hAnsi="Times New Roman" w:cs="Times New Roman"/>
          <w:sz w:val="24"/>
          <w:szCs w:val="24"/>
        </w:rPr>
      </w:pPr>
      <w:r>
        <w:rPr>
          <w:rFonts w:ascii="Times New Roman" w:hAnsi="Times New Roman" w:cs="Times New Roman"/>
          <w:sz w:val="24"/>
          <w:szCs w:val="24"/>
        </w:rPr>
        <w:t xml:space="preserve">Pengaruh Inflasi terhadap </w:t>
      </w:r>
      <w:r w:rsidRPr="000F603F">
        <w:rPr>
          <w:rFonts w:ascii="Times New Roman" w:hAnsi="Times New Roman" w:cs="Times New Roman"/>
          <w:i/>
          <w:iCs/>
          <w:sz w:val="24"/>
          <w:szCs w:val="24"/>
        </w:rPr>
        <w:t>Non Performing Financing</w:t>
      </w:r>
      <w:r>
        <w:rPr>
          <w:rFonts w:ascii="Times New Roman" w:hAnsi="Times New Roman" w:cs="Times New Roman"/>
          <w:sz w:val="24"/>
          <w:szCs w:val="24"/>
        </w:rPr>
        <w:t xml:space="preserve"> (NPF) secara parsial. Dari hasil perhitungan menggunakan pengolahan data SPSS 16.0 dengan perhitungan uji koefisien regresi secara parsial (uji t) untuk variabel pertama, yaitu inflasi didapatkan hasil bahwa secara parsial Inflasi </w:t>
      </w:r>
      <w:r w:rsidR="004C523D">
        <w:rPr>
          <w:rFonts w:ascii="Times New Roman" w:hAnsi="Times New Roman" w:cs="Times New Roman"/>
          <w:sz w:val="24"/>
          <w:szCs w:val="24"/>
        </w:rPr>
        <w:t xml:space="preserve">berpengaruh terhadap </w:t>
      </w:r>
      <w:r w:rsidR="004C523D" w:rsidRPr="004C523D">
        <w:rPr>
          <w:rFonts w:ascii="Times New Roman" w:hAnsi="Times New Roman" w:cs="Times New Roman"/>
          <w:i/>
          <w:iCs/>
          <w:sz w:val="24"/>
          <w:szCs w:val="24"/>
        </w:rPr>
        <w:t>Non Performing Financing</w:t>
      </w:r>
      <w:r w:rsidR="004C523D">
        <w:rPr>
          <w:rFonts w:ascii="Times New Roman" w:hAnsi="Times New Roman" w:cs="Times New Roman"/>
          <w:sz w:val="24"/>
          <w:szCs w:val="24"/>
        </w:rPr>
        <w:t xml:space="preserve"> (NPF)</w:t>
      </w:r>
      <w:r>
        <w:rPr>
          <w:rFonts w:ascii="Times New Roman" w:hAnsi="Times New Roman" w:cs="Times New Roman"/>
          <w:sz w:val="24"/>
          <w:szCs w:val="24"/>
        </w:rPr>
        <w:t xml:space="preserve"> </w:t>
      </w:r>
      <w:r w:rsidR="004C523D">
        <w:rPr>
          <w:rFonts w:ascii="Times New Roman" w:hAnsi="Times New Roman" w:cs="Times New Roman"/>
          <w:sz w:val="24"/>
          <w:szCs w:val="24"/>
        </w:rPr>
        <w:t>karena dapat dilihat bahwa t</w:t>
      </w:r>
      <w:r w:rsidR="004C523D">
        <w:rPr>
          <w:rFonts w:ascii="Times New Roman" w:hAnsi="Times New Roman" w:cs="Times New Roman"/>
          <w:sz w:val="24"/>
          <w:szCs w:val="24"/>
          <w:vertAlign w:val="subscript"/>
        </w:rPr>
        <w:t xml:space="preserve">hitung </w:t>
      </w:r>
      <w:r w:rsidR="004C523D">
        <w:rPr>
          <w:rFonts w:ascii="Times New Roman" w:hAnsi="Times New Roman" w:cs="Times New Roman"/>
          <w:sz w:val="24"/>
          <w:szCs w:val="24"/>
        </w:rPr>
        <w:t>&gt; t</w:t>
      </w:r>
      <w:r w:rsidR="004C523D">
        <w:rPr>
          <w:rFonts w:ascii="Times New Roman" w:hAnsi="Times New Roman" w:cs="Times New Roman"/>
          <w:sz w:val="24"/>
          <w:szCs w:val="24"/>
          <w:vertAlign w:val="subscript"/>
        </w:rPr>
        <w:t xml:space="preserve">tabel </w:t>
      </w:r>
      <w:r w:rsidR="004C523D">
        <w:rPr>
          <w:rFonts w:ascii="Times New Roman" w:hAnsi="Times New Roman" w:cs="Times New Roman"/>
          <w:sz w:val="24"/>
          <w:szCs w:val="24"/>
        </w:rPr>
        <w:t>(2,291 &gt; 2,04523) dan nilai signifikan yaitu 0,029 &lt; 0,05, hal ini berarti H</w:t>
      </w:r>
      <w:r w:rsidR="004C523D">
        <w:rPr>
          <w:rFonts w:ascii="Times New Roman" w:hAnsi="Times New Roman" w:cs="Times New Roman"/>
          <w:sz w:val="24"/>
          <w:szCs w:val="24"/>
          <w:vertAlign w:val="subscript"/>
        </w:rPr>
        <w:t xml:space="preserve">0 </w:t>
      </w:r>
      <w:r w:rsidR="004C523D">
        <w:rPr>
          <w:rFonts w:ascii="Times New Roman" w:hAnsi="Times New Roman" w:cs="Times New Roman"/>
          <w:sz w:val="24"/>
          <w:szCs w:val="24"/>
        </w:rPr>
        <w:t>ditolak dan H</w:t>
      </w:r>
      <w:r w:rsidR="004C523D">
        <w:rPr>
          <w:rFonts w:ascii="Times New Roman" w:hAnsi="Times New Roman" w:cs="Times New Roman"/>
          <w:sz w:val="24"/>
          <w:szCs w:val="24"/>
          <w:vertAlign w:val="subscript"/>
        </w:rPr>
        <w:t>1</w:t>
      </w:r>
      <w:r w:rsidR="004C523D">
        <w:rPr>
          <w:rFonts w:ascii="Times New Roman" w:hAnsi="Times New Roman" w:cs="Times New Roman"/>
          <w:sz w:val="24"/>
          <w:szCs w:val="24"/>
        </w:rPr>
        <w:t xml:space="preserve"> diterima. </w:t>
      </w:r>
      <w:r w:rsidR="004C523D">
        <w:rPr>
          <w:rFonts w:ascii="Times New Roman" w:hAnsi="Times New Roman" w:cs="Times New Roman"/>
          <w:sz w:val="24"/>
          <w:szCs w:val="24"/>
        </w:rPr>
        <w:lastRenderedPageBreak/>
        <w:t>Penelitian ini didukung oleh penelitian Yulina Ester Manafe yang dalam penelitiannya bahwa variabel Inflasi berpengaruh</w:t>
      </w:r>
      <w:r w:rsidR="00407D44">
        <w:rPr>
          <w:rFonts w:ascii="Times New Roman" w:hAnsi="Times New Roman" w:cs="Times New Roman"/>
          <w:sz w:val="24"/>
          <w:szCs w:val="24"/>
        </w:rPr>
        <w:t xml:space="preserve"> positif</w:t>
      </w:r>
      <w:r w:rsidR="004C523D">
        <w:rPr>
          <w:rFonts w:ascii="Times New Roman" w:hAnsi="Times New Roman" w:cs="Times New Roman"/>
          <w:sz w:val="24"/>
          <w:szCs w:val="24"/>
        </w:rPr>
        <w:t xml:space="preserve"> dan signifikan terhadap </w:t>
      </w:r>
      <w:r w:rsidR="004C523D" w:rsidRPr="004C523D">
        <w:rPr>
          <w:rFonts w:ascii="Times New Roman" w:hAnsi="Times New Roman" w:cs="Times New Roman"/>
          <w:i/>
          <w:iCs/>
          <w:sz w:val="24"/>
          <w:szCs w:val="24"/>
        </w:rPr>
        <w:t xml:space="preserve">Non Performing Financing </w:t>
      </w:r>
      <w:r w:rsidR="004C523D">
        <w:rPr>
          <w:rFonts w:ascii="Times New Roman" w:hAnsi="Times New Roman" w:cs="Times New Roman"/>
          <w:sz w:val="24"/>
          <w:szCs w:val="24"/>
        </w:rPr>
        <w:t xml:space="preserve">(NPF) karena tingkat Inflasi menyebabkan pembayaran angsuran </w:t>
      </w:r>
      <w:r w:rsidR="00407D44">
        <w:rPr>
          <w:rFonts w:ascii="Times New Roman" w:hAnsi="Times New Roman" w:cs="Times New Roman"/>
          <w:sz w:val="24"/>
          <w:szCs w:val="24"/>
        </w:rPr>
        <w:t>menjadi semakin tidak tepat sehingga menimbulkan kualitas pembiayaan semakin buruk bahkan menjadi bermasalah.</w:t>
      </w:r>
    </w:p>
    <w:p w:rsidR="00407D44" w:rsidRDefault="00407D44" w:rsidP="005D0E98">
      <w:pPr>
        <w:pStyle w:val="ListParagraph"/>
        <w:numPr>
          <w:ilvl w:val="0"/>
          <w:numId w:val="36"/>
        </w:numPr>
        <w:autoSpaceDE w:val="0"/>
        <w:autoSpaceDN w:val="0"/>
        <w:adjustRightInd w:val="0"/>
        <w:spacing w:after="0" w:line="528" w:lineRule="auto"/>
        <w:ind w:left="782" w:hanging="357"/>
        <w:jc w:val="both"/>
        <w:rPr>
          <w:rFonts w:ascii="Times New Roman" w:hAnsi="Times New Roman" w:cs="Times New Roman"/>
          <w:sz w:val="24"/>
          <w:szCs w:val="24"/>
        </w:rPr>
      </w:pPr>
      <w:r>
        <w:rPr>
          <w:rFonts w:ascii="Times New Roman" w:hAnsi="Times New Roman" w:cs="Times New Roman"/>
          <w:sz w:val="24"/>
          <w:szCs w:val="24"/>
        </w:rPr>
        <w:t xml:space="preserve">Pengaruh </w:t>
      </w:r>
      <w:r w:rsidRPr="00407D44">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terhadap </w:t>
      </w:r>
      <w:r w:rsidRPr="00407D44">
        <w:rPr>
          <w:rFonts w:ascii="Times New Roman" w:hAnsi="Times New Roman" w:cs="Times New Roman"/>
          <w:i/>
          <w:iCs/>
          <w:sz w:val="24"/>
          <w:szCs w:val="24"/>
        </w:rPr>
        <w:t>Non Performing Financing</w:t>
      </w:r>
      <w:r>
        <w:rPr>
          <w:rFonts w:ascii="Times New Roman" w:hAnsi="Times New Roman" w:cs="Times New Roman"/>
          <w:sz w:val="24"/>
          <w:szCs w:val="24"/>
        </w:rPr>
        <w:t xml:space="preserve"> (NPF) secara parsial. Dari hasil perhitungan menggunakan pengolahan data SPSS 16.0 dengan perhitungan uji koefisien regresi secara parsial (uji t) untuk variabel kedua, yaitu </w:t>
      </w:r>
      <w:r w:rsidRPr="00407D44">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didapatkan hasil bahwa secara parsial variabel </w:t>
      </w:r>
      <w:r w:rsidRPr="00407D44">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berpengaruh negatif dan signifikan terhadap </w:t>
      </w:r>
      <w:r w:rsidRPr="00407D44">
        <w:rPr>
          <w:rFonts w:ascii="Times New Roman" w:hAnsi="Times New Roman" w:cs="Times New Roman"/>
          <w:i/>
          <w:iCs/>
          <w:sz w:val="24"/>
          <w:szCs w:val="24"/>
        </w:rPr>
        <w:t>Non Performing Financing</w:t>
      </w:r>
      <w:r>
        <w:rPr>
          <w:rFonts w:ascii="Times New Roman" w:hAnsi="Times New Roman" w:cs="Times New Roman"/>
          <w:sz w:val="24"/>
          <w:szCs w:val="24"/>
        </w:rPr>
        <w:t xml:space="preserve"> (NPF) karena dapat dilihat bahwa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&gt;</w:t>
      </w:r>
      <w:r>
        <w:rPr>
          <w:rFonts w:ascii="Times New Roman" w:hAnsi="Times New Roman" w:cs="Times New Roman"/>
          <w:sz w:val="24"/>
          <w:szCs w:val="24"/>
          <w:vertAlign w:val="subscript"/>
        </w:rPr>
        <w:t xml:space="preserve"> </w:t>
      </w:r>
      <w:r>
        <w:rPr>
          <w:rFonts w:ascii="Times New Roman" w:hAnsi="Times New Roman" w:cs="Times New Roman"/>
          <w:sz w:val="24"/>
          <w:szCs w:val="24"/>
        </w:rPr>
        <w:t>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w:t>
      </w:r>
      <w:r w:rsidR="00F1187C" w:rsidRPr="009D33D2">
        <w:rPr>
          <w:rFonts w:ascii="Times New Roman" w:hAnsi="Times New Roman" w:cs="Times New Roman"/>
          <w:color w:val="000000"/>
          <w:sz w:val="24"/>
          <w:szCs w:val="24"/>
        </w:rPr>
        <w:t>-6.244</w:t>
      </w:r>
      <w:r w:rsidR="00F1187C">
        <w:rPr>
          <w:rFonts w:ascii="Times New Roman" w:hAnsi="Times New Roman" w:cs="Times New Roman"/>
          <w:color w:val="000000"/>
          <w:sz w:val="24"/>
          <w:szCs w:val="24"/>
        </w:rPr>
        <w:t xml:space="preserve"> &gt; </w:t>
      </w:r>
      <w:r w:rsidR="00F1187C">
        <w:rPr>
          <w:rFonts w:ascii="Times New Roman" w:hAnsi="Times New Roman" w:cs="Times New Roman"/>
          <w:sz w:val="24"/>
          <w:szCs w:val="24"/>
        </w:rPr>
        <w:t>2,04523) dan nilai signifikan yaitu 0,000 &lt; 0,05, hal ini berarti H</w:t>
      </w:r>
      <w:r w:rsidR="00F1187C">
        <w:rPr>
          <w:rFonts w:ascii="Times New Roman" w:hAnsi="Times New Roman" w:cs="Times New Roman"/>
          <w:sz w:val="24"/>
          <w:szCs w:val="24"/>
          <w:vertAlign w:val="subscript"/>
        </w:rPr>
        <w:t>0</w:t>
      </w:r>
      <w:r w:rsidR="00F1187C">
        <w:rPr>
          <w:rFonts w:ascii="Times New Roman" w:hAnsi="Times New Roman" w:cs="Times New Roman"/>
          <w:sz w:val="24"/>
          <w:szCs w:val="24"/>
        </w:rPr>
        <w:t xml:space="preserve"> ditolak dan H</w:t>
      </w:r>
      <w:r w:rsidR="00F1187C">
        <w:rPr>
          <w:rFonts w:ascii="Times New Roman" w:hAnsi="Times New Roman" w:cs="Times New Roman"/>
          <w:sz w:val="24"/>
          <w:szCs w:val="24"/>
          <w:vertAlign w:val="subscript"/>
        </w:rPr>
        <w:t>1</w:t>
      </w:r>
      <w:r w:rsidR="00F1187C">
        <w:rPr>
          <w:rFonts w:ascii="Times New Roman" w:hAnsi="Times New Roman" w:cs="Times New Roman"/>
          <w:sz w:val="24"/>
          <w:szCs w:val="24"/>
        </w:rPr>
        <w:t xml:space="preserve"> </w:t>
      </w:r>
      <w:r w:rsidR="00F1187C">
        <w:rPr>
          <w:rFonts w:ascii="Times New Roman" w:hAnsi="Times New Roman" w:cs="Times New Roman"/>
          <w:sz w:val="24"/>
          <w:szCs w:val="24"/>
        </w:rPr>
        <w:lastRenderedPageBreak/>
        <w:t xml:space="preserve">diterima. Penelitian ini didukung oleh penelitian Kartika Marella Vanni dan Wahibur Rokhman, dalam penelitiannya menyatakan bahwa variabel </w:t>
      </w:r>
      <w:r w:rsidR="007B20E1" w:rsidRPr="007B20E1">
        <w:rPr>
          <w:rFonts w:ascii="Times New Roman" w:hAnsi="Times New Roman" w:cs="Times New Roman"/>
          <w:i/>
          <w:iCs/>
          <w:sz w:val="24"/>
          <w:szCs w:val="24"/>
        </w:rPr>
        <w:t>Financing to Deposit Ratio</w:t>
      </w:r>
      <w:r w:rsidR="007B20E1">
        <w:rPr>
          <w:rFonts w:ascii="Times New Roman" w:hAnsi="Times New Roman" w:cs="Times New Roman"/>
          <w:sz w:val="24"/>
          <w:szCs w:val="24"/>
        </w:rPr>
        <w:t xml:space="preserve"> (FDR) berpengaruh negatif dan signifikan terhadap </w:t>
      </w:r>
      <w:r w:rsidR="007B20E1" w:rsidRPr="007B20E1">
        <w:rPr>
          <w:rFonts w:ascii="Times New Roman" w:hAnsi="Times New Roman" w:cs="Times New Roman"/>
          <w:i/>
          <w:iCs/>
          <w:sz w:val="24"/>
          <w:szCs w:val="24"/>
        </w:rPr>
        <w:t>Non Performing Financing</w:t>
      </w:r>
      <w:r w:rsidR="007B20E1">
        <w:rPr>
          <w:rFonts w:ascii="Times New Roman" w:hAnsi="Times New Roman" w:cs="Times New Roman"/>
          <w:sz w:val="24"/>
          <w:szCs w:val="24"/>
        </w:rPr>
        <w:t xml:space="preserve"> (NPF) karena jika bank mengeluarkan pembiayaan lebih banyak maka tingkat pembiayaan bermasalah akan turun.</w:t>
      </w:r>
    </w:p>
    <w:p w:rsidR="00205BA9" w:rsidRDefault="00205BA9" w:rsidP="005D0E98">
      <w:pPr>
        <w:pStyle w:val="ListParagraph"/>
        <w:numPr>
          <w:ilvl w:val="0"/>
          <w:numId w:val="36"/>
        </w:numPr>
        <w:autoSpaceDE w:val="0"/>
        <w:autoSpaceDN w:val="0"/>
        <w:adjustRightInd w:val="0"/>
        <w:spacing w:after="0" w:line="504" w:lineRule="auto"/>
        <w:jc w:val="both"/>
        <w:rPr>
          <w:rFonts w:ascii="Times New Roman" w:hAnsi="Times New Roman" w:cs="Times New Roman"/>
          <w:sz w:val="24"/>
          <w:szCs w:val="24"/>
        </w:rPr>
      </w:pPr>
      <w:r w:rsidRPr="00205BA9">
        <w:rPr>
          <w:rFonts w:ascii="Times New Roman" w:hAnsi="Times New Roman" w:cs="Times New Roman"/>
          <w:sz w:val="24"/>
          <w:szCs w:val="24"/>
        </w:rPr>
        <w:t xml:space="preserve">Pengaruh Inflasi dan </w:t>
      </w:r>
      <w:r w:rsidRPr="00205BA9">
        <w:rPr>
          <w:rFonts w:ascii="Times New Roman" w:hAnsi="Times New Roman" w:cs="Times New Roman"/>
          <w:i/>
          <w:iCs/>
          <w:sz w:val="24"/>
          <w:szCs w:val="24"/>
        </w:rPr>
        <w:t>Financing to Deposit Ratio</w:t>
      </w:r>
      <w:r w:rsidRPr="00205BA9">
        <w:rPr>
          <w:rFonts w:ascii="Times New Roman" w:hAnsi="Times New Roman" w:cs="Times New Roman"/>
          <w:sz w:val="24"/>
          <w:szCs w:val="24"/>
        </w:rPr>
        <w:t xml:space="preserve"> (FDR) terhadap </w:t>
      </w:r>
      <w:r w:rsidRPr="00205BA9">
        <w:rPr>
          <w:rFonts w:ascii="Times New Roman" w:hAnsi="Times New Roman" w:cs="Times New Roman"/>
          <w:i/>
          <w:iCs/>
          <w:sz w:val="24"/>
          <w:szCs w:val="24"/>
        </w:rPr>
        <w:t>Non Performing Financing</w:t>
      </w:r>
      <w:r w:rsidRPr="00205BA9">
        <w:rPr>
          <w:rFonts w:ascii="Times New Roman" w:hAnsi="Times New Roman" w:cs="Times New Roman"/>
          <w:sz w:val="24"/>
          <w:szCs w:val="24"/>
        </w:rPr>
        <w:t xml:space="preserve"> (NPF) secara simultan berpengaruh dan signifikan. Hal ini bisa dilihat dari nilai F</w:t>
      </w:r>
      <w:r w:rsidRPr="00205BA9">
        <w:rPr>
          <w:rFonts w:ascii="Times New Roman" w:hAnsi="Times New Roman" w:cs="Times New Roman"/>
          <w:sz w:val="24"/>
          <w:szCs w:val="24"/>
          <w:vertAlign w:val="subscript"/>
        </w:rPr>
        <w:t>hitung</w:t>
      </w:r>
      <w:r w:rsidRPr="00205BA9">
        <w:rPr>
          <w:rFonts w:ascii="Times New Roman" w:hAnsi="Times New Roman" w:cs="Times New Roman"/>
          <w:sz w:val="24"/>
          <w:szCs w:val="24"/>
        </w:rPr>
        <w:t xml:space="preserve"> sebesar 8,118 dengan tingkat signifikansi 0,027. Karena tingkat signifikan &lt; 0,05 dan nilai F</w:t>
      </w:r>
      <w:r w:rsidRPr="00205BA9">
        <w:rPr>
          <w:rFonts w:ascii="Times New Roman" w:hAnsi="Times New Roman" w:cs="Times New Roman"/>
          <w:sz w:val="24"/>
          <w:szCs w:val="24"/>
          <w:vertAlign w:val="subscript"/>
        </w:rPr>
        <w:t>hitung</w:t>
      </w:r>
      <w:r w:rsidRPr="00205BA9">
        <w:rPr>
          <w:rFonts w:ascii="Times New Roman" w:hAnsi="Times New Roman" w:cs="Times New Roman"/>
          <w:sz w:val="24"/>
          <w:szCs w:val="24"/>
        </w:rPr>
        <w:t xml:space="preserve"> &gt; F</w:t>
      </w:r>
      <w:r w:rsidRPr="00205BA9">
        <w:rPr>
          <w:rFonts w:ascii="Times New Roman" w:hAnsi="Times New Roman" w:cs="Times New Roman"/>
          <w:sz w:val="24"/>
          <w:szCs w:val="24"/>
          <w:vertAlign w:val="subscript"/>
        </w:rPr>
        <w:t>tabel</w:t>
      </w:r>
      <w:r w:rsidRPr="00205BA9">
        <w:rPr>
          <w:rFonts w:ascii="Times New Roman" w:hAnsi="Times New Roman" w:cs="Times New Roman"/>
          <w:sz w:val="24"/>
          <w:szCs w:val="24"/>
        </w:rPr>
        <w:t xml:space="preserve"> (8,118 &gt; 3,33) dan nilai probabilitasnya 0,05, maka H</w:t>
      </w:r>
      <w:r w:rsidRPr="00205BA9">
        <w:rPr>
          <w:rFonts w:ascii="Times New Roman" w:hAnsi="Times New Roman" w:cs="Times New Roman"/>
          <w:sz w:val="24"/>
          <w:szCs w:val="24"/>
          <w:vertAlign w:val="subscript"/>
        </w:rPr>
        <w:t>0</w:t>
      </w:r>
      <w:r w:rsidRPr="00205BA9">
        <w:rPr>
          <w:rFonts w:ascii="Times New Roman" w:hAnsi="Times New Roman" w:cs="Times New Roman"/>
          <w:sz w:val="24"/>
          <w:szCs w:val="24"/>
        </w:rPr>
        <w:t xml:space="preserve"> ditolak H</w:t>
      </w:r>
      <w:r w:rsidRPr="00205BA9">
        <w:rPr>
          <w:rFonts w:ascii="Times New Roman" w:hAnsi="Times New Roman" w:cs="Times New Roman"/>
          <w:sz w:val="24"/>
          <w:szCs w:val="24"/>
          <w:vertAlign w:val="subscript"/>
        </w:rPr>
        <w:t>1</w:t>
      </w:r>
      <w:r w:rsidRPr="00205BA9">
        <w:rPr>
          <w:rFonts w:ascii="Times New Roman" w:hAnsi="Times New Roman" w:cs="Times New Roman"/>
          <w:sz w:val="24"/>
          <w:szCs w:val="24"/>
        </w:rPr>
        <w:t xml:space="preserve"> diterima. Dapat disimpulkan bahwa Inflasi dan FDR secara simultan berpengaruh terhadap NPF. Nilai koefisien korelasi (R) menunjukkan angka 0,774 yang menandakan bahwa hubungan antara variabel bebas dan variabel terikat adalah kuat karena nilain</w:t>
      </w:r>
      <w:r>
        <w:rPr>
          <w:rFonts w:ascii="Times New Roman" w:hAnsi="Times New Roman" w:cs="Times New Roman"/>
          <w:sz w:val="24"/>
          <w:szCs w:val="24"/>
        </w:rPr>
        <w:t xml:space="preserve">ya berada </w:t>
      </w:r>
      <w:r>
        <w:rPr>
          <w:rFonts w:ascii="Times New Roman" w:hAnsi="Times New Roman" w:cs="Times New Roman"/>
          <w:sz w:val="24"/>
          <w:szCs w:val="24"/>
        </w:rPr>
        <w:lastRenderedPageBreak/>
        <w:t>diantara 0,60 – 0,799 dan nilai determinasi adalah 59,9%, sedangkan sisanya sebesar 40,1% dipengaruhi oleh variabel lain yang tidak dijelaskan dalam penelitian.</w:t>
      </w:r>
    </w:p>
    <w:p w:rsidR="00205BA9" w:rsidRDefault="00205BA9" w:rsidP="007E2C1C">
      <w:pPr>
        <w:spacing w:after="0"/>
        <w:rPr>
          <w:rFonts w:ascii="Times New Roman" w:hAnsi="Times New Roman" w:cs="Times New Roman"/>
          <w:sz w:val="24"/>
          <w:szCs w:val="24"/>
        </w:rPr>
      </w:pPr>
      <w:r>
        <w:rPr>
          <w:rFonts w:ascii="Times New Roman" w:hAnsi="Times New Roman" w:cs="Times New Roman"/>
          <w:sz w:val="24"/>
          <w:szCs w:val="24"/>
        </w:rPr>
        <w:br w:type="page"/>
      </w:r>
    </w:p>
    <w:p w:rsidR="00205BA9" w:rsidRPr="00BC0B86" w:rsidRDefault="00012075" w:rsidP="005D0E98">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pict>
          <v:shape id="_x0000_s1063" type="#_x0000_t202" style="position:absolute;left:0;text-align:left;margin-left:291.6pt;margin-top:-90.9pt;width:32.25pt;height:32.25pt;z-index:251688960" stroked="f">
            <v:textbox>
              <w:txbxContent>
                <w:p w:rsidR="00DE7B1C" w:rsidRDefault="00DE7B1C"/>
              </w:txbxContent>
            </v:textbox>
          </v:shape>
        </w:pict>
      </w:r>
      <w:r w:rsidR="00205BA9">
        <w:rPr>
          <w:rFonts w:ascii="Times New Roman" w:hAnsi="Times New Roman" w:cs="Times New Roman"/>
          <w:b/>
          <w:bCs/>
          <w:sz w:val="24"/>
          <w:szCs w:val="24"/>
        </w:rPr>
        <w:t>BAB V</w:t>
      </w:r>
    </w:p>
    <w:p w:rsidR="00205BA9" w:rsidRDefault="00205BA9" w:rsidP="007E2C1C">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rsidR="00205BA9" w:rsidRPr="00205BA9" w:rsidRDefault="00205BA9" w:rsidP="007E2C1C">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b/>
          <w:bCs/>
          <w:sz w:val="24"/>
          <w:szCs w:val="24"/>
        </w:rPr>
      </w:pPr>
      <w:r w:rsidRPr="00205BA9">
        <w:rPr>
          <w:rFonts w:ascii="Times New Roman" w:hAnsi="Times New Roman" w:cs="Times New Roman"/>
          <w:b/>
          <w:bCs/>
          <w:sz w:val="24"/>
          <w:szCs w:val="24"/>
        </w:rPr>
        <w:t>Kesimpulan</w:t>
      </w:r>
    </w:p>
    <w:p w:rsidR="00205BA9" w:rsidRDefault="00205BA9" w:rsidP="007E2C1C">
      <w:pPr>
        <w:pStyle w:val="ListParagraph"/>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9C612D">
        <w:rPr>
          <w:rFonts w:ascii="Times New Roman" w:hAnsi="Times New Roman" w:cs="Times New Roman"/>
          <w:sz w:val="24"/>
          <w:szCs w:val="24"/>
        </w:rPr>
        <w:t>penelitian yang dilakukan, maka dapat diambil kesimpulan sebagai berikut:</w:t>
      </w:r>
    </w:p>
    <w:p w:rsidR="009C612D" w:rsidRDefault="009C612D" w:rsidP="007E2C1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menunjukkan bahwa variabel Inflasi (X</w:t>
      </w:r>
      <w:r>
        <w:rPr>
          <w:rFonts w:ascii="Times New Roman" w:hAnsi="Times New Roman" w:cs="Times New Roman"/>
          <w:sz w:val="24"/>
          <w:szCs w:val="24"/>
          <w:vertAlign w:val="subscript"/>
        </w:rPr>
        <w:t>1</w:t>
      </w:r>
      <w:r>
        <w:rPr>
          <w:rFonts w:ascii="Times New Roman" w:hAnsi="Times New Roman" w:cs="Times New Roman"/>
          <w:sz w:val="24"/>
          <w:szCs w:val="24"/>
        </w:rPr>
        <w:t xml:space="preserve">) secara parsial berpengaruh positif dan signifikan terhadap </w:t>
      </w:r>
      <w:r w:rsidRPr="009C612D">
        <w:rPr>
          <w:rFonts w:ascii="Times New Roman" w:hAnsi="Times New Roman" w:cs="Times New Roman"/>
          <w:i/>
          <w:iCs/>
          <w:sz w:val="24"/>
          <w:szCs w:val="24"/>
        </w:rPr>
        <w:t>Non Performing Financing</w:t>
      </w:r>
      <w:r>
        <w:rPr>
          <w:rFonts w:ascii="Times New Roman" w:hAnsi="Times New Roman" w:cs="Times New Roman"/>
          <w:sz w:val="24"/>
          <w:szCs w:val="24"/>
        </w:rPr>
        <w:t xml:space="preserve"> (NPF) (Y). Hal ini dapat dilihat dari nilai t</w:t>
      </w:r>
      <w:r>
        <w:rPr>
          <w:rFonts w:ascii="Times New Roman" w:hAnsi="Times New Roman" w:cs="Times New Roman"/>
          <w:sz w:val="24"/>
          <w:szCs w:val="24"/>
          <w:vertAlign w:val="subscript"/>
        </w:rPr>
        <w:t xml:space="preserve">hitung </w:t>
      </w:r>
      <w:r>
        <w:rPr>
          <w:rFonts w:ascii="Times New Roman" w:hAnsi="Times New Roman" w:cs="Times New Roman"/>
          <w:sz w:val="24"/>
          <w:szCs w:val="24"/>
        </w:rPr>
        <w:t>&gt; t</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(2,291 &gt; 2,04523) dan nilai signifikan yaitu 0,029 &lt; 0,05, hal ini berarti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berarti terdapat hubungan yang positif antara Inflasi terhadap NPF dan dinyatakan signifikan.</w:t>
      </w:r>
    </w:p>
    <w:p w:rsidR="00E62BC5" w:rsidRDefault="00012075" w:rsidP="007E2C1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62" type="#_x0000_t202" style="position:absolute;left:0;text-align:left;margin-left:119.85pt;margin-top:222.95pt;width:77.25pt;height:33pt;z-index:251687936" stroked="f">
            <v:textbox>
              <w:txbxContent>
                <w:p w:rsidR="00DE7B1C" w:rsidRPr="005D0E98" w:rsidRDefault="00DE7B1C" w:rsidP="005D0E98">
                  <w:pPr>
                    <w:jc w:val="center"/>
                    <w:rPr>
                      <w:rFonts w:asciiTheme="majorBidi" w:hAnsiTheme="majorBidi" w:cstheme="majorBidi"/>
                      <w:sz w:val="24"/>
                      <w:szCs w:val="24"/>
                      <w:lang w:val="en-US"/>
                    </w:rPr>
                  </w:pPr>
                  <w:r>
                    <w:rPr>
                      <w:rFonts w:asciiTheme="majorBidi" w:hAnsiTheme="majorBidi" w:cstheme="majorBidi"/>
                      <w:sz w:val="24"/>
                      <w:szCs w:val="24"/>
                      <w:lang w:val="en-US"/>
                    </w:rPr>
                    <w:t>91</w:t>
                  </w:r>
                </w:p>
              </w:txbxContent>
            </v:textbox>
          </v:shape>
        </w:pict>
      </w:r>
      <w:r w:rsidR="009C612D">
        <w:rPr>
          <w:rFonts w:ascii="Times New Roman" w:hAnsi="Times New Roman" w:cs="Times New Roman"/>
          <w:sz w:val="24"/>
          <w:szCs w:val="24"/>
        </w:rPr>
        <w:t xml:space="preserve">Hasil penelitian menunjukkan bahwa variabel </w:t>
      </w:r>
      <w:r w:rsidR="009C612D" w:rsidRPr="009C612D">
        <w:rPr>
          <w:rFonts w:ascii="Times New Roman" w:hAnsi="Times New Roman" w:cs="Times New Roman"/>
          <w:i/>
          <w:iCs/>
          <w:sz w:val="24"/>
          <w:szCs w:val="24"/>
        </w:rPr>
        <w:t>Financing to Deposit Ratio</w:t>
      </w:r>
      <w:r w:rsidR="009C612D">
        <w:rPr>
          <w:rFonts w:ascii="Times New Roman" w:hAnsi="Times New Roman" w:cs="Times New Roman"/>
          <w:sz w:val="24"/>
          <w:szCs w:val="24"/>
        </w:rPr>
        <w:t xml:space="preserve"> (FDR) (X</w:t>
      </w:r>
      <w:r w:rsidR="009C612D">
        <w:rPr>
          <w:rFonts w:ascii="Times New Roman" w:hAnsi="Times New Roman" w:cs="Times New Roman"/>
          <w:sz w:val="24"/>
          <w:szCs w:val="24"/>
          <w:vertAlign w:val="subscript"/>
        </w:rPr>
        <w:t>2</w:t>
      </w:r>
      <w:r w:rsidR="009C612D">
        <w:rPr>
          <w:rFonts w:ascii="Times New Roman" w:hAnsi="Times New Roman" w:cs="Times New Roman"/>
          <w:sz w:val="24"/>
          <w:szCs w:val="24"/>
        </w:rPr>
        <w:t xml:space="preserve">) secara parsial berpengaruh negatif dan signifikan terhadap </w:t>
      </w:r>
      <w:r w:rsidR="009C612D" w:rsidRPr="009C612D">
        <w:rPr>
          <w:rFonts w:ascii="Times New Roman" w:hAnsi="Times New Roman" w:cs="Times New Roman"/>
          <w:i/>
          <w:iCs/>
          <w:sz w:val="24"/>
          <w:szCs w:val="24"/>
        </w:rPr>
        <w:t>Non Performing Financing</w:t>
      </w:r>
      <w:r w:rsidR="009C612D">
        <w:rPr>
          <w:rFonts w:ascii="Times New Roman" w:hAnsi="Times New Roman" w:cs="Times New Roman"/>
          <w:sz w:val="24"/>
          <w:szCs w:val="24"/>
        </w:rPr>
        <w:t xml:space="preserve"> (NPF) (Y). Hal ini dapat dilihat dari </w:t>
      </w:r>
      <w:r w:rsidR="00E62BC5">
        <w:rPr>
          <w:rFonts w:ascii="Times New Roman" w:hAnsi="Times New Roman" w:cs="Times New Roman"/>
          <w:sz w:val="24"/>
          <w:szCs w:val="24"/>
        </w:rPr>
        <w:t>t</w:t>
      </w:r>
      <w:r w:rsidR="00E62BC5">
        <w:rPr>
          <w:rFonts w:ascii="Times New Roman" w:hAnsi="Times New Roman" w:cs="Times New Roman"/>
          <w:sz w:val="24"/>
          <w:szCs w:val="24"/>
          <w:vertAlign w:val="subscript"/>
        </w:rPr>
        <w:t>hitung</w:t>
      </w:r>
      <w:r w:rsidR="00E62BC5">
        <w:rPr>
          <w:rFonts w:ascii="Times New Roman" w:hAnsi="Times New Roman" w:cs="Times New Roman"/>
          <w:sz w:val="24"/>
          <w:szCs w:val="24"/>
        </w:rPr>
        <w:t xml:space="preserve"> &lt;</w:t>
      </w:r>
      <w:r w:rsidR="00E62BC5">
        <w:rPr>
          <w:rFonts w:ascii="Times New Roman" w:hAnsi="Times New Roman" w:cs="Times New Roman"/>
          <w:sz w:val="24"/>
          <w:szCs w:val="24"/>
          <w:vertAlign w:val="subscript"/>
        </w:rPr>
        <w:t xml:space="preserve"> </w:t>
      </w:r>
      <w:r w:rsidR="00E62BC5">
        <w:rPr>
          <w:rFonts w:ascii="Times New Roman" w:hAnsi="Times New Roman" w:cs="Times New Roman"/>
          <w:sz w:val="24"/>
          <w:szCs w:val="24"/>
        </w:rPr>
        <w:t>t</w:t>
      </w:r>
      <w:r w:rsidR="00E62BC5">
        <w:rPr>
          <w:rFonts w:ascii="Times New Roman" w:hAnsi="Times New Roman" w:cs="Times New Roman"/>
          <w:sz w:val="24"/>
          <w:szCs w:val="24"/>
          <w:vertAlign w:val="subscript"/>
        </w:rPr>
        <w:t>tabel</w:t>
      </w:r>
      <w:r w:rsidR="00E62BC5">
        <w:rPr>
          <w:rFonts w:ascii="Times New Roman" w:hAnsi="Times New Roman" w:cs="Times New Roman"/>
          <w:sz w:val="24"/>
          <w:szCs w:val="24"/>
        </w:rPr>
        <w:t xml:space="preserve"> (</w:t>
      </w:r>
      <w:r w:rsidR="00E62BC5" w:rsidRPr="009D33D2">
        <w:rPr>
          <w:rFonts w:ascii="Times New Roman" w:hAnsi="Times New Roman" w:cs="Times New Roman"/>
          <w:color w:val="000000"/>
          <w:sz w:val="24"/>
          <w:szCs w:val="24"/>
        </w:rPr>
        <w:t>-6.244</w:t>
      </w:r>
      <w:r w:rsidR="00E62BC5">
        <w:rPr>
          <w:rFonts w:ascii="Times New Roman" w:hAnsi="Times New Roman" w:cs="Times New Roman"/>
          <w:color w:val="000000"/>
          <w:sz w:val="24"/>
          <w:szCs w:val="24"/>
        </w:rPr>
        <w:t xml:space="preserve"> &lt; </w:t>
      </w:r>
      <w:r w:rsidR="00E62BC5">
        <w:rPr>
          <w:rFonts w:ascii="Times New Roman" w:hAnsi="Times New Roman" w:cs="Times New Roman"/>
          <w:sz w:val="24"/>
          <w:szCs w:val="24"/>
        </w:rPr>
        <w:t>2,04523) dan nilai signifikan yaitu 0,000 &lt; 0,05, hal ini berarti H</w:t>
      </w:r>
      <w:r w:rsidR="00E62BC5">
        <w:rPr>
          <w:rFonts w:ascii="Times New Roman" w:hAnsi="Times New Roman" w:cs="Times New Roman"/>
          <w:sz w:val="24"/>
          <w:szCs w:val="24"/>
          <w:vertAlign w:val="subscript"/>
        </w:rPr>
        <w:t>0</w:t>
      </w:r>
      <w:r w:rsidR="00E62BC5">
        <w:rPr>
          <w:rFonts w:ascii="Times New Roman" w:hAnsi="Times New Roman" w:cs="Times New Roman"/>
          <w:sz w:val="24"/>
          <w:szCs w:val="24"/>
        </w:rPr>
        <w:t xml:space="preserve"> ditolak dan H</w:t>
      </w:r>
      <w:r w:rsidR="00E62BC5">
        <w:rPr>
          <w:rFonts w:ascii="Times New Roman" w:hAnsi="Times New Roman" w:cs="Times New Roman"/>
          <w:sz w:val="24"/>
          <w:szCs w:val="24"/>
          <w:vertAlign w:val="subscript"/>
        </w:rPr>
        <w:t>1</w:t>
      </w:r>
      <w:r w:rsidR="00E62BC5">
        <w:rPr>
          <w:rFonts w:ascii="Times New Roman" w:hAnsi="Times New Roman" w:cs="Times New Roman"/>
          <w:sz w:val="24"/>
          <w:szCs w:val="24"/>
        </w:rPr>
        <w:t xml:space="preserve"> diterima. Berarti </w:t>
      </w:r>
      <w:r w:rsidR="00E62BC5">
        <w:rPr>
          <w:rFonts w:ascii="Times New Roman" w:hAnsi="Times New Roman" w:cs="Times New Roman"/>
          <w:sz w:val="24"/>
          <w:szCs w:val="24"/>
        </w:rPr>
        <w:lastRenderedPageBreak/>
        <w:t>adanya hubungan yang negatif tetapi signifikan antara variabel FDR terhadap NPF.</w:t>
      </w:r>
    </w:p>
    <w:p w:rsidR="009C612D" w:rsidRDefault="00E62BC5" w:rsidP="007E2C1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menunjukkan bahwa variabel Inflasi (X</w:t>
      </w:r>
      <w:r>
        <w:rPr>
          <w:rFonts w:ascii="Times New Roman" w:hAnsi="Times New Roman" w:cs="Times New Roman"/>
          <w:sz w:val="24"/>
          <w:szCs w:val="24"/>
          <w:vertAlign w:val="subscript"/>
        </w:rPr>
        <w:t>1</w:t>
      </w:r>
      <w:r>
        <w:rPr>
          <w:rFonts w:ascii="Times New Roman" w:hAnsi="Times New Roman" w:cs="Times New Roman"/>
          <w:sz w:val="24"/>
          <w:szCs w:val="24"/>
        </w:rPr>
        <w:t xml:space="preserve">) dan variabel </w:t>
      </w:r>
      <w:r w:rsidRPr="00E62BC5">
        <w:rPr>
          <w:rFonts w:ascii="Times New Roman" w:hAnsi="Times New Roman" w:cs="Times New Roman"/>
          <w:i/>
          <w:iCs/>
          <w:sz w:val="24"/>
          <w:szCs w:val="24"/>
        </w:rPr>
        <w:t>Financing to Deposit Ratio</w:t>
      </w:r>
      <w:r>
        <w:rPr>
          <w:rFonts w:ascii="Times New Roman" w:hAnsi="Times New Roman" w:cs="Times New Roman"/>
          <w:sz w:val="24"/>
          <w:szCs w:val="24"/>
        </w:rPr>
        <w:t xml:space="preserve"> (FDR) (X</w:t>
      </w:r>
      <w:r>
        <w:rPr>
          <w:rFonts w:ascii="Times New Roman" w:hAnsi="Times New Roman" w:cs="Times New Roman"/>
          <w:sz w:val="24"/>
          <w:szCs w:val="24"/>
          <w:vertAlign w:val="subscript"/>
        </w:rPr>
        <w:t>2</w:t>
      </w:r>
      <w:r>
        <w:rPr>
          <w:rFonts w:ascii="Times New Roman" w:hAnsi="Times New Roman" w:cs="Times New Roman"/>
          <w:sz w:val="24"/>
          <w:szCs w:val="24"/>
        </w:rPr>
        <w:t xml:space="preserve">) berpengaruh simultan terhadap </w:t>
      </w:r>
      <w:r w:rsidRPr="00E62BC5">
        <w:rPr>
          <w:rFonts w:ascii="Times New Roman" w:hAnsi="Times New Roman" w:cs="Times New Roman"/>
          <w:i/>
          <w:iCs/>
          <w:sz w:val="24"/>
          <w:szCs w:val="24"/>
        </w:rPr>
        <w:t>Non Performing Financing</w:t>
      </w:r>
      <w:r>
        <w:rPr>
          <w:rFonts w:ascii="Times New Roman" w:hAnsi="Times New Roman" w:cs="Times New Roman"/>
          <w:sz w:val="24"/>
          <w:szCs w:val="24"/>
        </w:rPr>
        <w:t xml:space="preserve"> (NPF). Dapat dilihat dari nilai </w:t>
      </w:r>
      <w:r w:rsidRPr="00205BA9">
        <w:rPr>
          <w:rFonts w:ascii="Times New Roman" w:hAnsi="Times New Roman" w:cs="Times New Roman"/>
          <w:sz w:val="24"/>
          <w:szCs w:val="24"/>
        </w:rPr>
        <w:t>F</w:t>
      </w:r>
      <w:r w:rsidRPr="00205BA9">
        <w:rPr>
          <w:rFonts w:ascii="Times New Roman" w:hAnsi="Times New Roman" w:cs="Times New Roman"/>
          <w:sz w:val="24"/>
          <w:szCs w:val="24"/>
          <w:vertAlign w:val="subscript"/>
        </w:rPr>
        <w:t>hitung</w:t>
      </w:r>
      <w:r w:rsidRPr="00205BA9">
        <w:rPr>
          <w:rFonts w:ascii="Times New Roman" w:hAnsi="Times New Roman" w:cs="Times New Roman"/>
          <w:sz w:val="24"/>
          <w:szCs w:val="24"/>
        </w:rPr>
        <w:t xml:space="preserve"> sebesar 8,118 dengan tingkat signifikansi 0,027. Karena tingkat signifikan &lt; 0,05 dan nilai F</w:t>
      </w:r>
      <w:r w:rsidRPr="00205BA9">
        <w:rPr>
          <w:rFonts w:ascii="Times New Roman" w:hAnsi="Times New Roman" w:cs="Times New Roman"/>
          <w:sz w:val="24"/>
          <w:szCs w:val="24"/>
          <w:vertAlign w:val="subscript"/>
        </w:rPr>
        <w:t>hitung</w:t>
      </w:r>
      <w:r w:rsidRPr="00205BA9">
        <w:rPr>
          <w:rFonts w:ascii="Times New Roman" w:hAnsi="Times New Roman" w:cs="Times New Roman"/>
          <w:sz w:val="24"/>
          <w:szCs w:val="24"/>
        </w:rPr>
        <w:t xml:space="preserve"> &gt; F</w:t>
      </w:r>
      <w:r w:rsidRPr="00205BA9">
        <w:rPr>
          <w:rFonts w:ascii="Times New Roman" w:hAnsi="Times New Roman" w:cs="Times New Roman"/>
          <w:sz w:val="24"/>
          <w:szCs w:val="24"/>
          <w:vertAlign w:val="subscript"/>
        </w:rPr>
        <w:t>tabel</w:t>
      </w:r>
      <w:r w:rsidRPr="00205BA9">
        <w:rPr>
          <w:rFonts w:ascii="Times New Roman" w:hAnsi="Times New Roman" w:cs="Times New Roman"/>
          <w:sz w:val="24"/>
          <w:szCs w:val="24"/>
        </w:rPr>
        <w:t xml:space="preserve"> (8,118 &gt; 3,33) dan nilai probabilitasnya 0,05</w:t>
      </w:r>
      <w:r>
        <w:rPr>
          <w:rFonts w:ascii="Times New Roman" w:hAnsi="Times New Roman" w:cs="Times New Roman"/>
          <w:sz w:val="24"/>
          <w:szCs w:val="24"/>
        </w:rPr>
        <w:t xml:space="preserve"> maka terdapat pengaruh secara simultan antar variabel Inflasi dan FDR terhadap NPF.</w:t>
      </w:r>
    </w:p>
    <w:p w:rsidR="00B56204" w:rsidRDefault="00E62BC5" w:rsidP="007E2C1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Besarnya pengaruh Inflasi dan FDR terhadap NPF berdasarkan hasil perhitungan</w:t>
      </w:r>
      <w:r w:rsidR="00B56204">
        <w:rPr>
          <w:rFonts w:ascii="Times New Roman" w:hAnsi="Times New Roman" w:cs="Times New Roman"/>
          <w:sz w:val="24"/>
          <w:szCs w:val="24"/>
        </w:rPr>
        <w:t xml:space="preserve"> koefisien determinasi (R</w:t>
      </w:r>
      <w:r w:rsidR="00B56204">
        <w:rPr>
          <w:rFonts w:ascii="Times New Roman" w:hAnsi="Times New Roman" w:cs="Times New Roman"/>
          <w:sz w:val="24"/>
          <w:szCs w:val="24"/>
          <w:vertAlign w:val="superscript"/>
        </w:rPr>
        <w:t>2</w:t>
      </w:r>
      <w:r w:rsidR="00B56204">
        <w:rPr>
          <w:rFonts w:ascii="Times New Roman" w:hAnsi="Times New Roman" w:cs="Times New Roman"/>
          <w:sz w:val="24"/>
          <w:szCs w:val="24"/>
        </w:rPr>
        <w:t xml:space="preserve">) yaitu </w:t>
      </w:r>
      <w:r w:rsidR="00B56204" w:rsidRPr="00205BA9">
        <w:rPr>
          <w:rFonts w:ascii="Times New Roman" w:hAnsi="Times New Roman" w:cs="Times New Roman"/>
          <w:sz w:val="24"/>
          <w:szCs w:val="24"/>
        </w:rPr>
        <w:t>0,774 yang menandakan bahwa hubungan antara variabel bebas dan variabel terikat adalah kuat karena nilain</w:t>
      </w:r>
      <w:r w:rsidR="00B56204">
        <w:rPr>
          <w:rFonts w:ascii="Times New Roman" w:hAnsi="Times New Roman" w:cs="Times New Roman"/>
          <w:sz w:val="24"/>
          <w:szCs w:val="24"/>
        </w:rPr>
        <w:t>ya berada diantara 0,60 – 0,799 dan nilai determinasi adalah 59,9%, sedangkan sisanya sebesar 40,1% dipengaruhi oleh variabel lain yang tidak dijelaskan dalam penelitian.</w:t>
      </w:r>
    </w:p>
    <w:p w:rsidR="00B56204" w:rsidRDefault="00B56204" w:rsidP="007E2C1C">
      <w:pPr>
        <w:pStyle w:val="ListParagraph"/>
        <w:numPr>
          <w:ilvl w:val="0"/>
          <w:numId w:val="37"/>
        </w:numPr>
        <w:autoSpaceDE w:val="0"/>
        <w:autoSpaceDN w:val="0"/>
        <w:adjustRightInd w:val="0"/>
        <w:spacing w:after="0" w:line="480" w:lineRule="auto"/>
        <w:ind w:left="426" w:hanging="426"/>
        <w:jc w:val="both"/>
        <w:rPr>
          <w:rFonts w:ascii="Times New Roman" w:hAnsi="Times New Roman" w:cs="Times New Roman"/>
          <w:b/>
          <w:bCs/>
          <w:sz w:val="24"/>
          <w:szCs w:val="24"/>
        </w:rPr>
      </w:pPr>
      <w:r w:rsidRPr="00B56204">
        <w:rPr>
          <w:rFonts w:ascii="Times New Roman" w:hAnsi="Times New Roman" w:cs="Times New Roman"/>
          <w:b/>
          <w:bCs/>
          <w:sz w:val="24"/>
          <w:szCs w:val="24"/>
        </w:rPr>
        <w:lastRenderedPageBreak/>
        <w:t>Saran</w:t>
      </w:r>
    </w:p>
    <w:p w:rsidR="00E62BC5" w:rsidRPr="00B56204" w:rsidRDefault="00B56204" w:rsidP="007E2C1C">
      <w:pPr>
        <w:pStyle w:val="ListParagraph"/>
        <w:autoSpaceDE w:val="0"/>
        <w:autoSpaceDN w:val="0"/>
        <w:adjustRightInd w:val="0"/>
        <w:spacing w:after="0" w:line="480" w:lineRule="auto"/>
        <w:ind w:left="360" w:firstLine="720"/>
        <w:jc w:val="both"/>
        <w:rPr>
          <w:rFonts w:ascii="Times New Roman" w:hAnsi="Times New Roman" w:cs="Times New Roman"/>
          <w:sz w:val="24"/>
          <w:szCs w:val="24"/>
        </w:rPr>
      </w:pPr>
      <w:r w:rsidRPr="00B56204">
        <w:rPr>
          <w:rFonts w:ascii="Times New Roman" w:hAnsi="Times New Roman" w:cs="Times New Roman"/>
          <w:sz w:val="24"/>
          <w:szCs w:val="24"/>
        </w:rPr>
        <w:t>Berdasarkan</w:t>
      </w:r>
      <w:r>
        <w:rPr>
          <w:rFonts w:ascii="Times New Roman" w:hAnsi="Times New Roman" w:cs="Times New Roman"/>
          <w:sz w:val="24"/>
          <w:szCs w:val="24"/>
        </w:rPr>
        <w:t xml:space="preserve"> kesimpulan diatas, maka saran yang dapat diberikan penulis dalam penelitian ini yaitu sebagai berikut:</w:t>
      </w:r>
    </w:p>
    <w:p w:rsidR="00B56204" w:rsidRPr="00B56204" w:rsidRDefault="00B56204" w:rsidP="009A0802">
      <w:pPr>
        <w:pStyle w:val="ListParagraph"/>
        <w:numPr>
          <w:ilvl w:val="0"/>
          <w:numId w:val="39"/>
        </w:num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Bagi </w:t>
      </w:r>
      <w:r w:rsidR="0078344E">
        <w:rPr>
          <w:rFonts w:ascii="Times New Roman" w:hAnsi="Times New Roman" w:cs="Times New Roman"/>
          <w:sz w:val="24"/>
          <w:szCs w:val="24"/>
        </w:rPr>
        <w:t>pihak bank</w:t>
      </w:r>
      <w:r>
        <w:rPr>
          <w:rFonts w:ascii="Times New Roman" w:hAnsi="Times New Roman" w:cs="Times New Roman"/>
          <w:sz w:val="24"/>
          <w:szCs w:val="24"/>
        </w:rPr>
        <w:t xml:space="preserve"> lebih meningkatkan dan memperhitungkan lagi sektor kinerja keuangan </w:t>
      </w:r>
      <w:r w:rsidR="0078344E">
        <w:rPr>
          <w:rFonts w:ascii="Times New Roman" w:hAnsi="Times New Roman" w:cs="Times New Roman"/>
          <w:sz w:val="24"/>
          <w:szCs w:val="24"/>
        </w:rPr>
        <w:t>syariah karena mayoritas negara Indonesia yang berpenduduk muslim. Hal ini diharapkan setiap muslim memiliki tabungan syariah sehingga dapat memajukan industri keuangan syariah khususnya dalam pertumbuhan perbankan syariah.</w:t>
      </w:r>
    </w:p>
    <w:p w:rsidR="00B56204" w:rsidRPr="002D7E66" w:rsidRDefault="00B56204" w:rsidP="009A0802">
      <w:pPr>
        <w:pStyle w:val="ListParagraph"/>
        <w:numPr>
          <w:ilvl w:val="0"/>
          <w:numId w:val="39"/>
        </w:numPr>
        <w:spacing w:after="0" w:line="480" w:lineRule="auto"/>
        <w:jc w:val="both"/>
        <w:rPr>
          <w:rFonts w:ascii="Times New Roman" w:hAnsi="Times New Roman" w:cs="Times New Roman"/>
          <w:bCs/>
          <w:sz w:val="24"/>
          <w:szCs w:val="24"/>
        </w:rPr>
      </w:pPr>
      <w:r w:rsidRPr="002D7E66">
        <w:rPr>
          <w:rFonts w:ascii="Times New Roman" w:hAnsi="Times New Roman" w:cs="Times New Roman"/>
          <w:bCs/>
          <w:sz w:val="24"/>
          <w:szCs w:val="24"/>
        </w:rPr>
        <w:t>Bagi peneliti selanjutnya diharapkan dapat mengembangkan dan menjadikan penelitian ini sebagai bahan acuan dan referensi dalam penelitian sejenis</w:t>
      </w:r>
      <w:r>
        <w:rPr>
          <w:rFonts w:ascii="Times New Roman" w:hAnsi="Times New Roman" w:cs="Times New Roman"/>
          <w:bCs/>
          <w:sz w:val="24"/>
          <w:szCs w:val="24"/>
        </w:rPr>
        <w:t xml:space="preserve"> dengan menambah variabel lain.</w:t>
      </w:r>
    </w:p>
    <w:p w:rsidR="00CC1C1E" w:rsidRPr="00CC1C1E" w:rsidRDefault="00CC1C1E" w:rsidP="00CC1C1E">
      <w:pPr>
        <w:autoSpaceDE w:val="0"/>
        <w:autoSpaceDN w:val="0"/>
        <w:adjustRightInd w:val="0"/>
        <w:spacing w:after="0" w:line="480" w:lineRule="auto"/>
        <w:jc w:val="both"/>
        <w:rPr>
          <w:rFonts w:ascii="Times New Roman" w:hAnsi="Times New Roman" w:cs="Times New Roman"/>
          <w:sz w:val="24"/>
          <w:szCs w:val="24"/>
        </w:rPr>
        <w:sectPr w:rsidR="00CC1C1E" w:rsidRPr="00CC1C1E" w:rsidSect="00DF3533">
          <w:pgSz w:w="10319" w:h="14571" w:code="13"/>
          <w:pgMar w:top="2268" w:right="1701" w:bottom="1701" w:left="2268" w:header="709" w:footer="709" w:gutter="0"/>
          <w:pgNumType w:start="1"/>
          <w:cols w:space="708"/>
          <w:titlePg/>
          <w:docGrid w:linePitch="360"/>
        </w:sectPr>
      </w:pPr>
    </w:p>
    <w:p w:rsidR="00CC1C1E" w:rsidRPr="00475DBA" w:rsidRDefault="00CC1C1E" w:rsidP="00CC1C1E">
      <w:pPr>
        <w:jc w:val="center"/>
        <w:rPr>
          <w:rFonts w:ascii="Times New Roman" w:hAnsi="Times New Roman" w:cs="Times New Roman"/>
          <w:b/>
          <w:bCs/>
          <w:sz w:val="24"/>
          <w:szCs w:val="24"/>
        </w:rPr>
      </w:pPr>
      <w:r w:rsidRPr="00475DBA">
        <w:rPr>
          <w:rFonts w:ascii="Times New Roman" w:hAnsi="Times New Roman" w:cs="Times New Roman"/>
          <w:b/>
          <w:bCs/>
          <w:sz w:val="24"/>
          <w:szCs w:val="24"/>
        </w:rPr>
        <w:lastRenderedPageBreak/>
        <w:t>DAFTAR PUSTAKA</w:t>
      </w:r>
    </w:p>
    <w:p w:rsidR="00CC1C1E" w:rsidRPr="00475DBA" w:rsidRDefault="00CC1C1E" w:rsidP="00CC1C1E">
      <w:pPr>
        <w:rPr>
          <w:rFonts w:ascii="Times New Roman" w:hAnsi="Times New Roman" w:cs="Times New Roman"/>
          <w:b/>
          <w:bCs/>
          <w:sz w:val="24"/>
          <w:szCs w:val="24"/>
          <w:u w:val="single"/>
        </w:rPr>
      </w:pPr>
      <w:r w:rsidRPr="00475DBA">
        <w:rPr>
          <w:rFonts w:ascii="Times New Roman" w:hAnsi="Times New Roman" w:cs="Times New Roman"/>
          <w:b/>
          <w:bCs/>
          <w:sz w:val="24"/>
          <w:szCs w:val="24"/>
          <w:u w:val="single"/>
        </w:rPr>
        <w:t>Buku:</w:t>
      </w: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Antonio, Muhammad Syafi’i, </w:t>
      </w:r>
      <w:r w:rsidRPr="00475DBA">
        <w:rPr>
          <w:rFonts w:ascii="Times New Roman" w:hAnsi="Times New Roman" w:cs="Times New Roman"/>
          <w:i/>
          <w:iCs/>
          <w:sz w:val="24"/>
          <w:szCs w:val="24"/>
        </w:rPr>
        <w:t>Bank Syariah: dari Teori ke Praktik</w:t>
      </w:r>
      <w:r w:rsidRPr="00475DBA">
        <w:rPr>
          <w:rFonts w:ascii="Times New Roman" w:hAnsi="Times New Roman" w:cs="Times New Roman"/>
          <w:sz w:val="24"/>
          <w:szCs w:val="24"/>
        </w:rPr>
        <w:t>, Jakarta: Gemma Insani Press, 2001.</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Arif, M. Nur Rianto Al,</w:t>
      </w:r>
      <w:r w:rsidRPr="00475DBA">
        <w:rPr>
          <w:rFonts w:ascii="Times New Roman" w:hAnsi="Times New Roman" w:cs="Times New Roman"/>
          <w:i/>
          <w:iCs/>
          <w:sz w:val="24"/>
          <w:szCs w:val="24"/>
        </w:rPr>
        <w:t>Teori Makroekonomi Islam</w:t>
      </w:r>
      <w:r w:rsidRPr="00475DBA">
        <w:rPr>
          <w:rFonts w:ascii="Times New Roman" w:hAnsi="Times New Roman" w:cs="Times New Roman"/>
          <w:sz w:val="24"/>
          <w:szCs w:val="24"/>
        </w:rPr>
        <w:t>, (Bandung: Alfabeta, 2010</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Darmawan, Deni, </w:t>
      </w:r>
      <w:r w:rsidRPr="00475DBA">
        <w:rPr>
          <w:rFonts w:ascii="Times New Roman" w:hAnsi="Times New Roman" w:cs="Times New Roman"/>
          <w:i/>
          <w:iCs/>
          <w:sz w:val="24"/>
          <w:szCs w:val="24"/>
        </w:rPr>
        <w:t>Metode Penelitian Kuantitatif</w:t>
      </w:r>
      <w:r w:rsidRPr="00475DBA">
        <w:rPr>
          <w:rFonts w:ascii="Times New Roman" w:hAnsi="Times New Roman" w:cs="Times New Roman"/>
          <w:sz w:val="24"/>
          <w:szCs w:val="24"/>
        </w:rPr>
        <w:t xml:space="preserve">, </w:t>
      </w:r>
      <w:r w:rsidRPr="00475DBA">
        <w:rPr>
          <w:rFonts w:ascii="Times New Roman" w:hAnsi="Times New Roman" w:cs="Times New Roman"/>
          <w:i/>
          <w:iCs/>
          <w:sz w:val="24"/>
          <w:szCs w:val="24"/>
        </w:rPr>
        <w:t>Cetakan ke-2</w:t>
      </w:r>
      <w:r w:rsidRPr="00475DBA">
        <w:rPr>
          <w:rFonts w:ascii="Times New Roman" w:hAnsi="Times New Roman" w:cs="Times New Roman"/>
          <w:sz w:val="24"/>
          <w:szCs w:val="24"/>
        </w:rPr>
        <w:t>, Bandung: PT. Remaja Rosdakarya, 2014</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Ghozali, Imam, </w:t>
      </w:r>
      <w:r w:rsidRPr="00475DBA">
        <w:rPr>
          <w:rFonts w:ascii="Times New Roman" w:hAnsi="Times New Roman" w:cs="Times New Roman"/>
          <w:i/>
          <w:iCs/>
          <w:sz w:val="24"/>
          <w:szCs w:val="24"/>
        </w:rPr>
        <w:t>Aplikasi Analisis Multivariate dengan Program IBM SPSS 25 Edisi 9</w:t>
      </w:r>
      <w:r w:rsidRPr="00475DBA">
        <w:rPr>
          <w:rFonts w:ascii="Times New Roman" w:hAnsi="Times New Roman" w:cs="Times New Roman"/>
          <w:sz w:val="24"/>
          <w:szCs w:val="24"/>
        </w:rPr>
        <w:t>, Semarang: Undip, 2018.</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Ibrahim, Zaini, </w:t>
      </w:r>
      <w:r w:rsidRPr="00475DBA">
        <w:rPr>
          <w:rFonts w:ascii="Times New Roman" w:hAnsi="Times New Roman" w:cs="Times New Roman"/>
          <w:i/>
          <w:iCs/>
          <w:sz w:val="24"/>
          <w:szCs w:val="24"/>
        </w:rPr>
        <w:t>Pengantar Ekonomi Makro Edisi Revisi, Cetakan ke-3</w:t>
      </w:r>
      <w:r w:rsidRPr="00475DBA">
        <w:rPr>
          <w:rFonts w:ascii="Times New Roman" w:hAnsi="Times New Roman" w:cs="Times New Roman"/>
          <w:sz w:val="24"/>
          <w:szCs w:val="24"/>
        </w:rPr>
        <w:t>, Serang: Koperasi Syariah Baraka, 2017</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Karim, Adiwarman, </w:t>
      </w:r>
      <w:r w:rsidRPr="00475DBA">
        <w:rPr>
          <w:rFonts w:ascii="Times New Roman" w:hAnsi="Times New Roman" w:cs="Times New Roman"/>
          <w:i/>
          <w:iCs/>
          <w:sz w:val="24"/>
          <w:szCs w:val="24"/>
        </w:rPr>
        <w:t>Ekonomi Makro Islam</w:t>
      </w:r>
      <w:r w:rsidRPr="00475DBA">
        <w:rPr>
          <w:rFonts w:ascii="Times New Roman" w:hAnsi="Times New Roman" w:cs="Times New Roman"/>
          <w:sz w:val="24"/>
          <w:szCs w:val="24"/>
        </w:rPr>
        <w:t>, Jakarta: PT Raja Grafindo Persada, 2008</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Kuncoro, Mudrajad, </w:t>
      </w:r>
      <w:r w:rsidRPr="00475DBA">
        <w:rPr>
          <w:rFonts w:ascii="Times New Roman" w:hAnsi="Times New Roman" w:cs="Times New Roman"/>
          <w:i/>
          <w:iCs/>
          <w:sz w:val="24"/>
          <w:szCs w:val="24"/>
        </w:rPr>
        <w:t>Metode Kuantitatif Teori dan Aplikasi untuk Bisnis dan Ekonomi</w:t>
      </w:r>
      <w:r w:rsidRPr="00475DBA">
        <w:rPr>
          <w:rFonts w:ascii="Times New Roman" w:hAnsi="Times New Roman" w:cs="Times New Roman"/>
          <w:sz w:val="24"/>
          <w:szCs w:val="24"/>
        </w:rPr>
        <w:t>, Yogyakarta: Unit Penerbit dan Percetakan Sekolah Tinggi Ilmu Manajemen YKPN, 2011</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Muhammad, </w:t>
      </w:r>
      <w:r w:rsidRPr="00475DBA">
        <w:rPr>
          <w:rFonts w:ascii="Times New Roman" w:hAnsi="Times New Roman" w:cs="Times New Roman"/>
          <w:i/>
          <w:sz w:val="24"/>
          <w:szCs w:val="24"/>
        </w:rPr>
        <w:t>Manajemen Pembiayaan Bank Syariah</w:t>
      </w:r>
      <w:r w:rsidRPr="00475DBA">
        <w:rPr>
          <w:rFonts w:ascii="Times New Roman" w:hAnsi="Times New Roman" w:cs="Times New Roman"/>
          <w:sz w:val="24"/>
          <w:szCs w:val="24"/>
        </w:rPr>
        <w:t>, Yogyakarta: Unit Penerbit dan Percetakan AMP YKPN, 2005</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Muhammad, </w:t>
      </w:r>
      <w:r w:rsidRPr="00475DBA">
        <w:rPr>
          <w:rFonts w:ascii="Times New Roman" w:hAnsi="Times New Roman" w:cs="Times New Roman"/>
          <w:i/>
          <w:iCs/>
          <w:sz w:val="24"/>
          <w:szCs w:val="24"/>
        </w:rPr>
        <w:t>Metodologi Penelitian Ekonomi Islam Pendekatan Kuantitatif</w:t>
      </w:r>
      <w:r w:rsidRPr="00475DBA">
        <w:rPr>
          <w:rFonts w:ascii="Times New Roman" w:hAnsi="Times New Roman" w:cs="Times New Roman"/>
          <w:sz w:val="24"/>
          <w:szCs w:val="24"/>
        </w:rPr>
        <w:t>, Jakarta: PT. Raja Grafindo Persada, 2008</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Nopirin, </w:t>
      </w:r>
      <w:r w:rsidRPr="00475DBA">
        <w:rPr>
          <w:rFonts w:ascii="Times New Roman" w:hAnsi="Times New Roman" w:cs="Times New Roman"/>
          <w:i/>
          <w:iCs/>
          <w:sz w:val="24"/>
          <w:szCs w:val="24"/>
        </w:rPr>
        <w:t>Ekonomi Moneter Buku 2</w:t>
      </w:r>
      <w:r w:rsidRPr="00475DBA">
        <w:rPr>
          <w:rFonts w:ascii="Times New Roman" w:hAnsi="Times New Roman" w:cs="Times New Roman"/>
          <w:sz w:val="24"/>
          <w:szCs w:val="24"/>
        </w:rPr>
        <w:t>, Yogyakarta: BPFE-Yogyakarta, 2009</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Sanusi, Anwar, </w:t>
      </w:r>
      <w:r w:rsidRPr="00475DBA">
        <w:rPr>
          <w:rFonts w:ascii="Times New Roman" w:hAnsi="Times New Roman" w:cs="Times New Roman"/>
          <w:i/>
          <w:iCs/>
          <w:sz w:val="24"/>
          <w:szCs w:val="24"/>
        </w:rPr>
        <w:t>Metodologi Penelitian Bisnis</w:t>
      </w:r>
      <w:r w:rsidRPr="00475DBA">
        <w:rPr>
          <w:rFonts w:ascii="Times New Roman" w:hAnsi="Times New Roman" w:cs="Times New Roman"/>
          <w:sz w:val="24"/>
          <w:szCs w:val="24"/>
        </w:rPr>
        <w:t>, Jakarta Selatan: Salemba Empat, 2014</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lastRenderedPageBreak/>
        <w:t xml:space="preserve">Sarjono, Haryadi dan Winda Julianita, </w:t>
      </w:r>
      <w:r w:rsidRPr="00475DBA">
        <w:rPr>
          <w:rFonts w:ascii="Times New Roman" w:hAnsi="Times New Roman" w:cs="Times New Roman"/>
          <w:i/>
          <w:iCs/>
          <w:sz w:val="24"/>
          <w:szCs w:val="24"/>
        </w:rPr>
        <w:t>SPSS VS LISREL Sebuah Pengantar Aplikasi untuk Riset</w:t>
      </w:r>
      <w:r w:rsidRPr="00475DBA">
        <w:rPr>
          <w:rFonts w:ascii="Times New Roman" w:hAnsi="Times New Roman" w:cs="Times New Roman"/>
          <w:sz w:val="24"/>
          <w:szCs w:val="24"/>
        </w:rPr>
        <w:t>, Jakarta: Salemba Empat, 2013</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Suliyanto</w:t>
      </w:r>
      <w:r w:rsidRPr="00475DBA">
        <w:rPr>
          <w:rFonts w:ascii="Times New Roman" w:hAnsi="Times New Roman" w:cs="Times New Roman"/>
          <w:i/>
          <w:iCs/>
          <w:sz w:val="24"/>
          <w:szCs w:val="24"/>
        </w:rPr>
        <w:t>, Ekonometrika Terapan-Teori Ekonomi dan Aplikasi dengan SPSS</w:t>
      </w:r>
      <w:r w:rsidRPr="00475DBA">
        <w:rPr>
          <w:rFonts w:ascii="Times New Roman" w:hAnsi="Times New Roman" w:cs="Times New Roman"/>
          <w:sz w:val="24"/>
          <w:szCs w:val="24"/>
        </w:rPr>
        <w:t>, Yogyakarta: CV. Andi Offset, 2011</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Pr="00475DBA"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Sujarweni, V. Wiratna, </w:t>
      </w:r>
      <w:r w:rsidRPr="00475DBA">
        <w:rPr>
          <w:rFonts w:ascii="Times New Roman" w:hAnsi="Times New Roman" w:cs="Times New Roman"/>
          <w:i/>
          <w:iCs/>
          <w:sz w:val="24"/>
          <w:szCs w:val="24"/>
        </w:rPr>
        <w:t>Metodologi Penelitian Lengkap Praktis dan Mudah dipahami</w:t>
      </w:r>
      <w:r w:rsidRPr="00475DBA">
        <w:rPr>
          <w:rFonts w:ascii="Times New Roman" w:hAnsi="Times New Roman" w:cs="Times New Roman"/>
          <w:sz w:val="24"/>
          <w:szCs w:val="24"/>
        </w:rPr>
        <w:t>, Yogyakarta: PUSTAKABARU, 2014</w:t>
      </w: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Sugiyono, </w:t>
      </w:r>
      <w:r w:rsidRPr="00475DBA">
        <w:rPr>
          <w:rFonts w:ascii="Times New Roman" w:hAnsi="Times New Roman" w:cs="Times New Roman"/>
          <w:i/>
          <w:iCs/>
          <w:sz w:val="24"/>
          <w:szCs w:val="24"/>
        </w:rPr>
        <w:t>Metode Penelitian Bisnis</w:t>
      </w:r>
      <w:r w:rsidRPr="00475DBA">
        <w:rPr>
          <w:rFonts w:ascii="Times New Roman" w:hAnsi="Times New Roman" w:cs="Times New Roman"/>
          <w:sz w:val="24"/>
          <w:szCs w:val="24"/>
        </w:rPr>
        <w:t>, Bandung: ALFABETA, 2010</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Sugiyono, </w:t>
      </w:r>
      <w:r w:rsidRPr="00475DBA">
        <w:rPr>
          <w:rFonts w:ascii="Times New Roman" w:hAnsi="Times New Roman" w:cs="Times New Roman"/>
          <w:i/>
          <w:iCs/>
          <w:sz w:val="24"/>
          <w:szCs w:val="24"/>
        </w:rPr>
        <w:t>Metode Penelitian Kuantitatif Kualitatif dan R &amp; D</w:t>
      </w:r>
      <w:r w:rsidRPr="00475DBA">
        <w:rPr>
          <w:rFonts w:ascii="Times New Roman" w:hAnsi="Times New Roman" w:cs="Times New Roman"/>
          <w:sz w:val="24"/>
          <w:szCs w:val="24"/>
        </w:rPr>
        <w:t>, Bandung: Alfabeta, 2014</w:t>
      </w:r>
      <w:r>
        <w:rPr>
          <w:rFonts w:ascii="Times New Roman" w:hAnsi="Times New Roman" w:cs="Times New Roman"/>
          <w:sz w:val="24"/>
          <w:szCs w:val="24"/>
        </w:rPr>
        <w:t>.</w:t>
      </w:r>
    </w:p>
    <w:p w:rsidR="00CC1C1E"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Pr>
          <w:rFonts w:ascii="Times New Roman" w:hAnsi="Times New Roman" w:cs="Times New Roman"/>
          <w:sz w:val="24"/>
          <w:szCs w:val="24"/>
        </w:rPr>
        <w:t>Sholihin, Ahmad Irham, Buku Pintar Ekonomi Syariah, Jakarta: PT Gramedia Pustaka Utama, 2010.</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 xml:space="preserve">Usanti, Trisadini P. dan Abd Somad, </w:t>
      </w:r>
      <w:r w:rsidRPr="00475DBA">
        <w:rPr>
          <w:rFonts w:ascii="Times New Roman" w:hAnsi="Times New Roman" w:cs="Times New Roman"/>
          <w:i/>
          <w:iCs/>
          <w:sz w:val="24"/>
          <w:szCs w:val="24"/>
        </w:rPr>
        <w:t>Transaksi Bank Syariah</w:t>
      </w:r>
      <w:r w:rsidRPr="00475DBA">
        <w:rPr>
          <w:rFonts w:ascii="Times New Roman" w:hAnsi="Times New Roman" w:cs="Times New Roman"/>
          <w:sz w:val="24"/>
          <w:szCs w:val="24"/>
        </w:rPr>
        <w:t>, Jakarta: Bumi Aksara, 2013</w:t>
      </w:r>
      <w:r>
        <w:rPr>
          <w:rFonts w:ascii="Times New Roman" w:hAnsi="Times New Roman" w:cs="Times New Roman"/>
          <w:sz w:val="24"/>
          <w:szCs w:val="24"/>
        </w:rPr>
        <w:t>.</w:t>
      </w:r>
    </w:p>
    <w:p w:rsidR="00CC1C1E" w:rsidRPr="00475DBA" w:rsidRDefault="00CC1C1E" w:rsidP="00CC1C1E">
      <w:pPr>
        <w:pStyle w:val="NoSpacing"/>
        <w:ind w:left="851" w:hanging="851"/>
        <w:jc w:val="both"/>
        <w:rPr>
          <w:rFonts w:ascii="Times New Roman" w:hAnsi="Times New Roman" w:cs="Times New Roman"/>
          <w:sz w:val="24"/>
          <w:szCs w:val="24"/>
        </w:rPr>
      </w:pPr>
    </w:p>
    <w:p w:rsidR="00CC1C1E" w:rsidRPr="00475DBA" w:rsidRDefault="00CC1C1E" w:rsidP="00CC1C1E">
      <w:pPr>
        <w:pStyle w:val="NoSpacing"/>
        <w:ind w:left="851" w:hanging="851"/>
        <w:jc w:val="both"/>
        <w:rPr>
          <w:rFonts w:ascii="Times New Roman" w:hAnsi="Times New Roman" w:cs="Times New Roman"/>
          <w:sz w:val="24"/>
          <w:szCs w:val="24"/>
        </w:rPr>
      </w:pPr>
      <w:r w:rsidRPr="00475DBA">
        <w:rPr>
          <w:rFonts w:ascii="Times New Roman" w:hAnsi="Times New Roman" w:cs="Times New Roman"/>
          <w:sz w:val="24"/>
          <w:szCs w:val="24"/>
        </w:rPr>
        <w:t>Wahyudi, Setyo Tri</w:t>
      </w:r>
      <w:r w:rsidRPr="00475DBA">
        <w:rPr>
          <w:rFonts w:ascii="Times New Roman" w:hAnsi="Times New Roman" w:cs="Times New Roman"/>
          <w:i/>
          <w:iCs/>
          <w:sz w:val="24"/>
          <w:szCs w:val="24"/>
        </w:rPr>
        <w:t>, Konsep dan Penerapan Ekonometrika Menggunakan Eviews</w:t>
      </w:r>
      <w:r w:rsidRPr="00475DBA">
        <w:rPr>
          <w:rFonts w:ascii="Times New Roman" w:hAnsi="Times New Roman" w:cs="Times New Roman"/>
          <w:sz w:val="24"/>
          <w:szCs w:val="24"/>
        </w:rPr>
        <w:t>, (Jakarta: Rajawali Pers, 2016</w:t>
      </w:r>
      <w:r>
        <w:rPr>
          <w:rFonts w:ascii="Times New Roman" w:hAnsi="Times New Roman" w:cs="Times New Roman"/>
          <w:sz w:val="24"/>
          <w:szCs w:val="24"/>
        </w:rPr>
        <w:t>.</w:t>
      </w:r>
    </w:p>
    <w:p w:rsidR="00CC1C1E" w:rsidRDefault="00CC1C1E" w:rsidP="00CC1C1E">
      <w:pPr>
        <w:ind w:left="851" w:hanging="851"/>
        <w:rPr>
          <w:rFonts w:ascii="Times New Roman" w:hAnsi="Times New Roman" w:cs="Times New Roman"/>
        </w:rPr>
      </w:pPr>
    </w:p>
    <w:p w:rsidR="00CC1C1E" w:rsidRPr="00B15579" w:rsidRDefault="00CC1C1E" w:rsidP="00CC1C1E">
      <w:pPr>
        <w:jc w:val="both"/>
        <w:rPr>
          <w:rFonts w:ascii="Times New Roman" w:hAnsi="Times New Roman" w:cs="Times New Roman"/>
          <w:b/>
          <w:bCs/>
          <w:sz w:val="24"/>
          <w:szCs w:val="24"/>
          <w:u w:val="single"/>
        </w:rPr>
      </w:pPr>
      <w:r w:rsidRPr="00B15579">
        <w:rPr>
          <w:rFonts w:ascii="Times New Roman" w:hAnsi="Times New Roman" w:cs="Times New Roman"/>
          <w:b/>
          <w:bCs/>
          <w:sz w:val="24"/>
          <w:szCs w:val="24"/>
          <w:u w:val="single"/>
        </w:rPr>
        <w:t>Jurnal dan Skripsi:</w:t>
      </w:r>
    </w:p>
    <w:p w:rsidR="00CC1C1E"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Ihsan Muntoha, “Pengaruh GDP, Inflasi dan Kebijakan Jenis Pembiayaan Terhadap Rasio NPF Bank Umum Syariah Periode 2005-2010”, (Skripsi, Semarang: Universitas Dipenogoro, 2011).</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Pr="00B15579"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 xml:space="preserve">Kartika Marella Vanni dan Wahibur Rokhman, “Analisis Faktor-Faktor yang Memengaruhi Non Performing Financing Pada Perbankan Syariah di Indonesia Tahun 2011-2016”, dalam </w:t>
      </w:r>
      <w:r w:rsidRPr="00B15579">
        <w:rPr>
          <w:rFonts w:ascii="Times New Roman" w:hAnsi="Times New Roman" w:cs="Times New Roman"/>
          <w:i/>
          <w:iCs/>
          <w:sz w:val="24"/>
          <w:szCs w:val="24"/>
        </w:rPr>
        <w:t>EQUILIBRIUM: Jurnal Ekonomi Syariah</w:t>
      </w:r>
      <w:r w:rsidRPr="00B15579">
        <w:rPr>
          <w:rFonts w:ascii="Times New Roman" w:hAnsi="Times New Roman" w:cs="Times New Roman"/>
          <w:sz w:val="24"/>
          <w:szCs w:val="24"/>
        </w:rPr>
        <w:t>, Vol. 5, No. 2 (2017) Sekolah Tinggi Agama Islam Negeri Kudus.</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 xml:space="preserve">Mochammad Nugraha Reza Pradana, “Pengaruh Likuiditas dan Variabel Eksternal Terhadap Non Performing Financing Pada </w:t>
      </w:r>
      <w:r w:rsidRPr="00B15579">
        <w:rPr>
          <w:rFonts w:ascii="Times New Roman" w:hAnsi="Times New Roman" w:cs="Times New Roman"/>
          <w:sz w:val="24"/>
          <w:szCs w:val="24"/>
        </w:rPr>
        <w:lastRenderedPageBreak/>
        <w:t>Bank Syariah”, Jurnal Eksis Vol 13 No. 2 (Oktober, 2018) Universitas Universal.</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Pr="00B15579"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Rara Sekar Arum, “Pengaruh Inflasi, Financing To Deposit Ratio (FDR) Dan Capital Adequacy Ratio (CAR) terhadap Non Performing Financing (NPF) Pada Bank Umum Syariah Di Indonesia”, (skripsi, program S1, Universitas Islam Negeri Syarif Hidayatullah, Jakarta, 2016).</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Pr="00B15579"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Sekar Ayu Galuh Gunawan, “Pengaruh Inflasi dan Kantor Cabang terhadap Deposito Mudharabah” (Skripsi Fakultas Ekonomi Bisnis Islam UIN SMH Banten, 2018).</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Pr="00B15579"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Titi Hastuti, Pengaruh Non Performing Financing terhadap Pembiayaan Murabahah pada Bank Syariah Mandiri Periode Tahun 2009-2016: Jurusan Perbankan Syariah, Fakultas Ekonomi dan Bisnis Islam, (skripsi, program S1, Universitas Islam Negeri (UIN) “Sultan Maulana Hasanuddin,” Banten, 2018).</w:t>
      </w:r>
    </w:p>
    <w:p w:rsidR="00CC1C1E" w:rsidRPr="00B15579" w:rsidRDefault="00CC1C1E" w:rsidP="00CC1C1E">
      <w:pPr>
        <w:pStyle w:val="NoSpacing"/>
        <w:ind w:left="851" w:hanging="851"/>
        <w:jc w:val="both"/>
        <w:rPr>
          <w:rFonts w:ascii="Times New Roman" w:hAnsi="Times New Roman" w:cs="Times New Roman"/>
          <w:sz w:val="24"/>
          <w:szCs w:val="24"/>
        </w:rPr>
      </w:pPr>
    </w:p>
    <w:p w:rsidR="00CC1C1E" w:rsidRPr="00B15579" w:rsidRDefault="00CC1C1E" w:rsidP="00CC1C1E">
      <w:pPr>
        <w:pStyle w:val="NoSpacing"/>
        <w:ind w:left="851" w:hanging="851"/>
        <w:jc w:val="both"/>
        <w:rPr>
          <w:rFonts w:ascii="Times New Roman" w:hAnsi="Times New Roman" w:cs="Times New Roman"/>
          <w:sz w:val="24"/>
          <w:szCs w:val="24"/>
        </w:rPr>
      </w:pPr>
      <w:r w:rsidRPr="00B15579">
        <w:rPr>
          <w:rFonts w:ascii="Times New Roman" w:hAnsi="Times New Roman" w:cs="Times New Roman"/>
          <w:sz w:val="24"/>
          <w:szCs w:val="24"/>
        </w:rPr>
        <w:t>Yulina Ester Manafe, “Pengaruh Inflasi Terhadap Non Performing Financing (NPF) Pada PT. Bank Syariah Mandiri di Indonesia”, (skripsi, program D3, Universitas Raden Fatah, Palembang, 2017).</w:t>
      </w:r>
    </w:p>
    <w:p w:rsidR="00CC1C1E" w:rsidRPr="00B15579" w:rsidRDefault="00CC1C1E" w:rsidP="00CC1C1E">
      <w:pPr>
        <w:pStyle w:val="NoSpacing"/>
        <w:rPr>
          <w:rFonts w:ascii="Times New Roman" w:hAnsi="Times New Roman" w:cs="Times New Roman"/>
          <w:sz w:val="24"/>
          <w:szCs w:val="24"/>
        </w:rPr>
      </w:pPr>
    </w:p>
    <w:p w:rsidR="00CC1C1E" w:rsidRPr="00B15579" w:rsidRDefault="00CC1C1E" w:rsidP="00CC1C1E">
      <w:pPr>
        <w:pStyle w:val="FootnoteText"/>
        <w:jc w:val="both"/>
        <w:rPr>
          <w:rFonts w:ascii="Times New Roman" w:hAnsi="Times New Roman" w:cs="Times New Roman"/>
          <w:b/>
          <w:bCs/>
          <w:sz w:val="24"/>
          <w:szCs w:val="24"/>
          <w:u w:val="single"/>
        </w:rPr>
      </w:pPr>
      <w:r w:rsidRPr="00B15579">
        <w:rPr>
          <w:rFonts w:ascii="Times New Roman" w:hAnsi="Times New Roman" w:cs="Times New Roman"/>
          <w:b/>
          <w:bCs/>
          <w:sz w:val="24"/>
          <w:szCs w:val="24"/>
          <w:u w:val="single"/>
        </w:rPr>
        <w:t>Website:</w:t>
      </w:r>
    </w:p>
    <w:p w:rsidR="00CC1C1E" w:rsidRPr="00B15579" w:rsidRDefault="00CC1C1E" w:rsidP="00CC1C1E">
      <w:pPr>
        <w:pStyle w:val="FootnoteText"/>
        <w:ind w:firstLine="720"/>
        <w:jc w:val="both"/>
        <w:rPr>
          <w:rFonts w:ascii="Times New Roman" w:hAnsi="Times New Roman" w:cs="Times New Roman"/>
          <w:sz w:val="24"/>
          <w:szCs w:val="24"/>
        </w:rPr>
      </w:pPr>
    </w:p>
    <w:p w:rsidR="00CC1C1E" w:rsidRPr="00B15579" w:rsidRDefault="00CC1C1E" w:rsidP="00CC1C1E">
      <w:pPr>
        <w:jc w:val="both"/>
        <w:rPr>
          <w:rFonts w:ascii="Times New Roman" w:hAnsi="Times New Roman" w:cs="Times New Roman"/>
          <w:sz w:val="24"/>
          <w:szCs w:val="24"/>
        </w:rPr>
      </w:pPr>
      <w:r w:rsidRPr="00B15579">
        <w:rPr>
          <w:rFonts w:ascii="Times New Roman" w:hAnsi="Times New Roman" w:cs="Times New Roman"/>
          <w:sz w:val="24"/>
          <w:szCs w:val="24"/>
        </w:rPr>
        <w:t>www.brisyariah.co.id</w:t>
      </w:r>
    </w:p>
    <w:p w:rsidR="00CC1C1E" w:rsidRPr="00DE7B1C" w:rsidRDefault="00012075" w:rsidP="00CC1C1E">
      <w:pPr>
        <w:jc w:val="both"/>
        <w:rPr>
          <w:rFonts w:ascii="Times New Roman" w:hAnsi="Times New Roman" w:cs="Times New Roman"/>
          <w:sz w:val="24"/>
          <w:szCs w:val="24"/>
        </w:rPr>
      </w:pPr>
      <w:hyperlink r:id="rId23" w:history="1">
        <w:r w:rsidR="00CC1C1E" w:rsidRPr="00DE7B1C">
          <w:rPr>
            <w:rStyle w:val="Hyperlink"/>
            <w:rFonts w:ascii="Times New Roman" w:hAnsi="Times New Roman" w:cs="Times New Roman"/>
            <w:color w:val="auto"/>
            <w:sz w:val="24"/>
            <w:szCs w:val="24"/>
          </w:rPr>
          <w:t>www.bi.go.id</w:t>
        </w:r>
      </w:hyperlink>
    </w:p>
    <w:p w:rsidR="00CC1C1E" w:rsidRPr="000A4B60" w:rsidRDefault="00CC1C1E" w:rsidP="00CC1C1E">
      <w:pPr>
        <w:rPr>
          <w:rFonts w:ascii="Times New Roman" w:hAnsi="Times New Roman" w:cs="Times New Roman"/>
        </w:rPr>
      </w:pPr>
    </w:p>
    <w:p w:rsidR="002D4D1F" w:rsidRPr="000A4B60" w:rsidRDefault="002D4D1F" w:rsidP="00CC1C1E">
      <w:pPr>
        <w:rPr>
          <w:rFonts w:ascii="Times New Roman" w:hAnsi="Times New Roman" w:cs="Times New Roman"/>
        </w:rPr>
      </w:pPr>
    </w:p>
    <w:p w:rsidR="002D4D1F" w:rsidRPr="000A4B60" w:rsidRDefault="002D4D1F" w:rsidP="00CC1C1E">
      <w:pPr>
        <w:rPr>
          <w:rFonts w:ascii="Times New Roman" w:hAnsi="Times New Roman" w:cs="Times New Roman"/>
        </w:rPr>
      </w:pPr>
    </w:p>
    <w:p w:rsidR="002D4D1F" w:rsidRPr="000A4B60" w:rsidRDefault="002D4D1F" w:rsidP="00CC1C1E">
      <w:pPr>
        <w:rPr>
          <w:rFonts w:ascii="Times New Roman" w:hAnsi="Times New Roman" w:cs="Times New Roman"/>
        </w:rPr>
      </w:pPr>
    </w:p>
    <w:p w:rsidR="002D4D1F" w:rsidRPr="000A4B60" w:rsidRDefault="002D4D1F" w:rsidP="00CC1C1E">
      <w:pPr>
        <w:rPr>
          <w:rFonts w:ascii="Times New Roman" w:hAnsi="Times New Roman" w:cs="Times New Roman"/>
        </w:rPr>
      </w:pPr>
    </w:p>
    <w:p w:rsidR="002D4D1F" w:rsidRPr="000A4B60" w:rsidRDefault="002D4D1F" w:rsidP="00CC1C1E">
      <w:pPr>
        <w:rPr>
          <w:rFonts w:ascii="Times New Roman" w:hAnsi="Times New Roman" w:cs="Times New Roman"/>
        </w:rPr>
      </w:pPr>
    </w:p>
    <w:p w:rsidR="002D4D1F" w:rsidRPr="000A4B60" w:rsidRDefault="00064F9C" w:rsidP="00CC1C1E">
      <w:pPr>
        <w:rPr>
          <w:rFonts w:ascii="Times New Roman" w:hAnsi="Times New Roman" w:cs="Times New Roman"/>
        </w:rPr>
      </w:pPr>
      <w:r>
        <w:rPr>
          <w:rFonts w:ascii="Times New Roman" w:hAnsi="Times New Roman" w:cs="Times New Roman"/>
          <w:noProof/>
          <w:sz w:val="24"/>
          <w:szCs w:val="24"/>
          <w:lang w:val="en-US"/>
        </w:rPr>
        <w:lastRenderedPageBreak/>
        <w:drawing>
          <wp:anchor distT="0" distB="0" distL="114300" distR="114300" simplePos="0" relativeHeight="251695104" behindDoc="1" locked="0" layoutInCell="0" allowOverlap="1" wp14:anchorId="2A057AD6" wp14:editId="2F462741">
            <wp:simplePos x="0" y="0"/>
            <wp:positionH relativeFrom="page">
              <wp:posOffset>265834</wp:posOffset>
            </wp:positionH>
            <wp:positionV relativeFrom="page">
              <wp:posOffset>560820</wp:posOffset>
            </wp:positionV>
            <wp:extent cx="5985164" cy="84667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5164" cy="8466755"/>
                    </a:xfrm>
                    <a:prstGeom prst="rect">
                      <a:avLst/>
                    </a:prstGeom>
                    <a:noFill/>
                  </pic:spPr>
                </pic:pic>
              </a:graphicData>
            </a:graphic>
            <wp14:sizeRelH relativeFrom="page">
              <wp14:pctWidth>0</wp14:pctWidth>
            </wp14:sizeRelH>
            <wp14:sizeRelV relativeFrom="page">
              <wp14:pctHeight>0</wp14:pctHeight>
            </wp14:sizeRelV>
          </wp:anchor>
        </w:drawing>
      </w:r>
    </w:p>
    <w:p w:rsidR="00064F9C" w:rsidRDefault="00064F9C" w:rsidP="007E2C1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064F9C" w:rsidRDefault="00064F9C">
      <w:pPr>
        <w:rPr>
          <w:rFonts w:ascii="Times New Roman" w:hAnsi="Times New Roman" w:cs="Times New Roman"/>
          <w:sz w:val="24"/>
          <w:szCs w:val="24"/>
        </w:rPr>
      </w:pPr>
      <w:r>
        <w:rPr>
          <w:rFonts w:ascii="Times New Roman" w:hAnsi="Times New Roman" w:cs="Times New Roman"/>
          <w:sz w:val="24"/>
          <w:szCs w:val="24"/>
        </w:rPr>
        <w:br w:type="page"/>
      </w:r>
    </w:p>
    <w:p w:rsidR="00064F9C" w:rsidRDefault="000A4B60" w:rsidP="007E2C1C">
      <w:pPr>
        <w:pStyle w:val="ListParagraph"/>
        <w:autoSpaceDE w:val="0"/>
        <w:autoSpaceDN w:val="0"/>
        <w:adjustRightInd w:val="0"/>
        <w:spacing w:after="0" w:line="480" w:lineRule="auto"/>
        <w:ind w:left="426"/>
        <w:jc w:val="both"/>
        <w:rPr>
          <w:rFonts w:ascii="Times New Roman" w:hAnsi="Times New Roman" w:cs="Times New Roman"/>
          <w:sz w:val="24"/>
          <w:szCs w:val="24"/>
        </w:rPr>
      </w:pPr>
      <w:r>
        <w:rPr>
          <w:noProof/>
          <w:lang w:val="en-US"/>
        </w:rPr>
        <w:lastRenderedPageBreak/>
        <w:drawing>
          <wp:anchor distT="0" distB="0" distL="114300" distR="114300" simplePos="0" relativeHeight="251696128" behindDoc="1" locked="0" layoutInCell="0" allowOverlap="1" wp14:anchorId="30870B47" wp14:editId="47C87DC1">
            <wp:simplePos x="0" y="0"/>
            <wp:positionH relativeFrom="page">
              <wp:posOffset>236220</wp:posOffset>
            </wp:positionH>
            <wp:positionV relativeFrom="page">
              <wp:posOffset>462280</wp:posOffset>
            </wp:positionV>
            <wp:extent cx="5995035" cy="84785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95035" cy="8478520"/>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rsidP="00064F9C">
      <w:pPr>
        <w:rPr>
          <w:rFonts w:ascii="Times New Roman" w:hAnsi="Times New Roman" w:cs="Times New Roman"/>
          <w:sz w:val="24"/>
          <w:szCs w:val="24"/>
        </w:rPr>
      </w:pPr>
    </w:p>
    <w:p w:rsidR="000A4B60" w:rsidRDefault="000A4B60">
      <w:pPr>
        <w:rPr>
          <w:rFonts w:ascii="Times New Roman" w:hAnsi="Times New Roman" w:cs="Times New Roman"/>
          <w:sz w:val="24"/>
          <w:szCs w:val="24"/>
        </w:rPr>
      </w:pPr>
      <w:r>
        <w:rPr>
          <w:rFonts w:ascii="Times New Roman" w:hAnsi="Times New Roman" w:cs="Times New Roman"/>
          <w:sz w:val="24"/>
          <w:szCs w:val="24"/>
        </w:rPr>
        <w:br w:type="page"/>
      </w:r>
    </w:p>
    <w:p w:rsidR="000A4B60" w:rsidRDefault="000A4B60"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97152" behindDoc="1" locked="0" layoutInCell="0" allowOverlap="1" wp14:anchorId="683D7772" wp14:editId="191C50B2">
            <wp:simplePos x="0" y="0"/>
            <wp:positionH relativeFrom="page">
              <wp:posOffset>214630</wp:posOffset>
            </wp:positionH>
            <wp:positionV relativeFrom="page">
              <wp:posOffset>581025</wp:posOffset>
            </wp:positionV>
            <wp:extent cx="5936615" cy="8396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6615" cy="8396605"/>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pPr>
        <w:rPr>
          <w:rFonts w:ascii="Times New Roman" w:hAnsi="Times New Roman" w:cs="Times New Roman"/>
          <w:sz w:val="24"/>
          <w:szCs w:val="24"/>
        </w:rPr>
      </w:pPr>
      <w:r>
        <w:rPr>
          <w:rFonts w:ascii="Times New Roman" w:hAnsi="Times New Roman" w:cs="Times New Roman"/>
          <w:sz w:val="24"/>
          <w:szCs w:val="24"/>
        </w:rPr>
        <w:br w:type="page"/>
      </w:r>
    </w:p>
    <w:p w:rsidR="000A4B60"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99200" behindDoc="1" locked="0" layoutInCell="0" allowOverlap="1" wp14:anchorId="015E129D" wp14:editId="10FCAF76">
            <wp:simplePos x="0" y="0"/>
            <wp:positionH relativeFrom="page">
              <wp:posOffset>316865</wp:posOffset>
            </wp:positionH>
            <wp:positionV relativeFrom="page">
              <wp:posOffset>467360</wp:posOffset>
            </wp:positionV>
            <wp:extent cx="5866765" cy="83019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66765" cy="8301990"/>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0224" behindDoc="1" locked="0" layoutInCell="0" allowOverlap="1" wp14:anchorId="5074C7B5" wp14:editId="2B1E4B30">
            <wp:simplePos x="0" y="0"/>
            <wp:positionH relativeFrom="page">
              <wp:posOffset>184785</wp:posOffset>
            </wp:positionH>
            <wp:positionV relativeFrom="page">
              <wp:posOffset>265430</wp:posOffset>
            </wp:positionV>
            <wp:extent cx="6151245" cy="87001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51245" cy="8700135"/>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rsidP="00064F9C">
      <w:pPr>
        <w:rPr>
          <w:rFonts w:ascii="Times New Roman" w:hAnsi="Times New Roman" w:cs="Times New Roman"/>
          <w:sz w:val="24"/>
          <w:szCs w:val="24"/>
        </w:rPr>
      </w:pPr>
    </w:p>
    <w:p w:rsidR="000A4B60" w:rsidRDefault="000A4B60">
      <w:pPr>
        <w:rPr>
          <w:rFonts w:ascii="Times New Roman" w:hAnsi="Times New Roman" w:cs="Times New Roman"/>
          <w:sz w:val="24"/>
          <w:szCs w:val="24"/>
        </w:rPr>
      </w:pPr>
      <w:r>
        <w:rPr>
          <w:rFonts w:ascii="Times New Roman" w:hAnsi="Times New Roman" w:cs="Times New Roman"/>
          <w:sz w:val="24"/>
          <w:szCs w:val="24"/>
        </w:rPr>
        <w:br w:type="page"/>
      </w:r>
    </w:p>
    <w:p w:rsidR="000A4B60"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1248" behindDoc="1" locked="0" layoutInCell="0" allowOverlap="1" wp14:anchorId="52A38BBD" wp14:editId="6734B4F0">
            <wp:simplePos x="0" y="0"/>
            <wp:positionH relativeFrom="page">
              <wp:posOffset>290195</wp:posOffset>
            </wp:positionH>
            <wp:positionV relativeFrom="page">
              <wp:posOffset>398780</wp:posOffset>
            </wp:positionV>
            <wp:extent cx="6042660" cy="85483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42660" cy="8548370"/>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pPr>
        <w:rPr>
          <w:rFonts w:ascii="Times New Roman" w:hAnsi="Times New Roman" w:cs="Times New Roman"/>
          <w:sz w:val="24"/>
          <w:szCs w:val="24"/>
        </w:rPr>
      </w:pPr>
      <w:r>
        <w:rPr>
          <w:rFonts w:ascii="Times New Roman" w:hAnsi="Times New Roman" w:cs="Times New Roman"/>
          <w:sz w:val="24"/>
          <w:szCs w:val="24"/>
        </w:rPr>
        <w:br w:type="page"/>
      </w:r>
    </w:p>
    <w:p w:rsidR="000A4B60"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11488" behindDoc="1" locked="0" layoutInCell="0" allowOverlap="1" wp14:anchorId="63E2B0C7" wp14:editId="0AA4B47D">
            <wp:simplePos x="0" y="0"/>
            <wp:positionH relativeFrom="page">
              <wp:posOffset>238760</wp:posOffset>
            </wp:positionH>
            <wp:positionV relativeFrom="page">
              <wp:posOffset>354330</wp:posOffset>
            </wp:positionV>
            <wp:extent cx="6077585" cy="85947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7585" cy="8594725"/>
                    </a:xfrm>
                    <a:prstGeom prst="rect">
                      <a:avLst/>
                    </a:prstGeom>
                    <a:noFill/>
                  </pic:spPr>
                </pic:pic>
              </a:graphicData>
            </a:graphic>
            <wp14:sizeRelH relativeFrom="page">
              <wp14:pctWidth>0</wp14:pctWidth>
            </wp14:sizeRelH>
            <wp14:sizeRelV relativeFrom="page">
              <wp14:pctHeight>0</wp14:pctHeight>
            </wp14:sizeRelV>
          </wp:anchor>
        </w:drawing>
      </w:r>
    </w:p>
    <w:p w:rsidR="000A4B60" w:rsidRDefault="000A4B60">
      <w:pPr>
        <w:rPr>
          <w:rFonts w:ascii="Times New Roman" w:hAnsi="Times New Roman" w:cs="Times New Roman"/>
          <w:sz w:val="24"/>
          <w:szCs w:val="24"/>
        </w:rPr>
      </w:pPr>
      <w:r>
        <w:rPr>
          <w:rFonts w:ascii="Times New Roman" w:hAnsi="Times New Roman" w:cs="Times New Roman"/>
          <w:sz w:val="24"/>
          <w:szCs w:val="24"/>
        </w:rPr>
        <w:br w:type="page"/>
      </w:r>
    </w:p>
    <w:p w:rsidR="007B01B4"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3296" behindDoc="1" locked="0" layoutInCell="0" allowOverlap="1" wp14:anchorId="20A201E6" wp14:editId="022F9F7D">
            <wp:simplePos x="0" y="0"/>
            <wp:positionH relativeFrom="page">
              <wp:posOffset>171450</wp:posOffset>
            </wp:positionH>
            <wp:positionV relativeFrom="page">
              <wp:posOffset>313055</wp:posOffset>
            </wp:positionV>
            <wp:extent cx="6068060" cy="8585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68060" cy="8585200"/>
                    </a:xfrm>
                    <a:prstGeom prst="rect">
                      <a:avLst/>
                    </a:prstGeom>
                    <a:noFill/>
                  </pic:spPr>
                </pic:pic>
              </a:graphicData>
            </a:graphic>
            <wp14:sizeRelH relativeFrom="page">
              <wp14:pctWidth>0</wp14:pctWidth>
            </wp14:sizeRelH>
            <wp14:sizeRelV relativeFrom="page">
              <wp14:pctHeight>0</wp14:pctHeight>
            </wp14:sizeRelV>
          </wp:anchor>
        </w:drawing>
      </w:r>
    </w:p>
    <w:p w:rsidR="007B01B4" w:rsidRDefault="007B01B4">
      <w:pPr>
        <w:rPr>
          <w:rFonts w:ascii="Times New Roman" w:hAnsi="Times New Roman" w:cs="Times New Roman"/>
          <w:sz w:val="24"/>
          <w:szCs w:val="24"/>
        </w:rPr>
      </w:pPr>
      <w:r>
        <w:rPr>
          <w:rFonts w:ascii="Times New Roman" w:hAnsi="Times New Roman" w:cs="Times New Roman"/>
          <w:sz w:val="24"/>
          <w:szCs w:val="24"/>
        </w:rPr>
        <w:br w:type="page"/>
      </w:r>
    </w:p>
    <w:p w:rsidR="007B01B4"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5344" behindDoc="1" locked="0" layoutInCell="0" allowOverlap="1" wp14:anchorId="188ACC98" wp14:editId="1FD7A8D4">
            <wp:simplePos x="0" y="0"/>
            <wp:positionH relativeFrom="page">
              <wp:posOffset>229870</wp:posOffset>
            </wp:positionH>
            <wp:positionV relativeFrom="page">
              <wp:posOffset>345440</wp:posOffset>
            </wp:positionV>
            <wp:extent cx="6033135" cy="85356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3135" cy="8535670"/>
                    </a:xfrm>
                    <a:prstGeom prst="rect">
                      <a:avLst/>
                    </a:prstGeom>
                    <a:noFill/>
                  </pic:spPr>
                </pic:pic>
              </a:graphicData>
            </a:graphic>
            <wp14:sizeRelH relativeFrom="page">
              <wp14:pctWidth>0</wp14:pctWidth>
            </wp14:sizeRelH>
            <wp14:sizeRelV relativeFrom="page">
              <wp14:pctHeight>0</wp14:pctHeight>
            </wp14:sizeRelV>
          </wp:anchor>
        </w:drawing>
      </w:r>
    </w:p>
    <w:p w:rsidR="007B01B4" w:rsidRDefault="007B01B4">
      <w:pPr>
        <w:rPr>
          <w:rFonts w:ascii="Times New Roman" w:hAnsi="Times New Roman" w:cs="Times New Roman"/>
          <w:sz w:val="24"/>
          <w:szCs w:val="24"/>
        </w:rPr>
      </w:pPr>
      <w:r>
        <w:rPr>
          <w:rFonts w:ascii="Times New Roman" w:hAnsi="Times New Roman" w:cs="Times New Roman"/>
          <w:sz w:val="24"/>
          <w:szCs w:val="24"/>
        </w:rPr>
        <w:br w:type="page"/>
      </w:r>
    </w:p>
    <w:p w:rsidR="007B01B4"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7392" behindDoc="1" locked="0" layoutInCell="0" allowOverlap="1" wp14:anchorId="61EFBC1D" wp14:editId="45109C1F">
            <wp:simplePos x="0" y="0"/>
            <wp:positionH relativeFrom="page">
              <wp:posOffset>260985</wp:posOffset>
            </wp:positionH>
            <wp:positionV relativeFrom="page">
              <wp:posOffset>374015</wp:posOffset>
            </wp:positionV>
            <wp:extent cx="5936615" cy="83997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6615" cy="8399780"/>
                    </a:xfrm>
                    <a:prstGeom prst="rect">
                      <a:avLst/>
                    </a:prstGeom>
                    <a:noFill/>
                  </pic:spPr>
                </pic:pic>
              </a:graphicData>
            </a:graphic>
            <wp14:sizeRelH relativeFrom="page">
              <wp14:pctWidth>0</wp14:pctWidth>
            </wp14:sizeRelH>
            <wp14:sizeRelV relativeFrom="page">
              <wp14:pctHeight>0</wp14:pctHeight>
            </wp14:sizeRelV>
          </wp:anchor>
        </w:drawing>
      </w:r>
    </w:p>
    <w:p w:rsidR="007B01B4" w:rsidRDefault="007B01B4">
      <w:pPr>
        <w:rPr>
          <w:rFonts w:ascii="Times New Roman" w:hAnsi="Times New Roman" w:cs="Times New Roman"/>
          <w:sz w:val="24"/>
          <w:szCs w:val="24"/>
        </w:rPr>
      </w:pPr>
      <w:r>
        <w:rPr>
          <w:rFonts w:ascii="Times New Roman" w:hAnsi="Times New Roman" w:cs="Times New Roman"/>
          <w:sz w:val="24"/>
          <w:szCs w:val="24"/>
        </w:rPr>
        <w:br w:type="page"/>
      </w:r>
    </w:p>
    <w:p w:rsidR="007B01B4"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8416" behindDoc="1" locked="0" layoutInCell="0" allowOverlap="1" wp14:anchorId="6FC260E6" wp14:editId="0F0C409C">
            <wp:simplePos x="0" y="0"/>
            <wp:positionH relativeFrom="page">
              <wp:posOffset>265430</wp:posOffset>
            </wp:positionH>
            <wp:positionV relativeFrom="page">
              <wp:posOffset>483870</wp:posOffset>
            </wp:positionV>
            <wp:extent cx="5934710" cy="83934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34710" cy="8393430"/>
                    </a:xfrm>
                    <a:prstGeom prst="rect">
                      <a:avLst/>
                    </a:prstGeom>
                    <a:noFill/>
                  </pic:spPr>
                </pic:pic>
              </a:graphicData>
            </a:graphic>
            <wp14:sizeRelH relativeFrom="page">
              <wp14:pctWidth>0</wp14:pctWidth>
            </wp14:sizeRelH>
            <wp14:sizeRelV relativeFrom="page">
              <wp14:pctHeight>0</wp14:pctHeight>
            </wp14:sizeRelV>
          </wp:anchor>
        </w:drawing>
      </w:r>
    </w:p>
    <w:p w:rsidR="007B01B4" w:rsidRDefault="007B01B4">
      <w:pPr>
        <w:rPr>
          <w:rFonts w:ascii="Times New Roman" w:hAnsi="Times New Roman" w:cs="Times New Roman"/>
          <w:sz w:val="24"/>
          <w:szCs w:val="24"/>
        </w:rPr>
      </w:pPr>
      <w:r>
        <w:rPr>
          <w:rFonts w:ascii="Times New Roman" w:hAnsi="Times New Roman" w:cs="Times New Roman"/>
          <w:sz w:val="24"/>
          <w:szCs w:val="24"/>
        </w:rPr>
        <w:br w:type="page"/>
      </w:r>
    </w:p>
    <w:p w:rsidR="007B01B4" w:rsidRDefault="0041127C" w:rsidP="00064F9C">
      <w:pP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9440" behindDoc="1" locked="0" layoutInCell="0" allowOverlap="1" wp14:anchorId="5FB986C4" wp14:editId="6B73E731">
            <wp:simplePos x="0" y="0"/>
            <wp:positionH relativeFrom="page">
              <wp:posOffset>283845</wp:posOffset>
            </wp:positionH>
            <wp:positionV relativeFrom="page">
              <wp:posOffset>328930</wp:posOffset>
            </wp:positionV>
            <wp:extent cx="5983605" cy="84620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83605" cy="8462010"/>
                    </a:xfrm>
                    <a:prstGeom prst="rect">
                      <a:avLst/>
                    </a:prstGeom>
                    <a:noFill/>
                  </pic:spPr>
                </pic:pic>
              </a:graphicData>
            </a:graphic>
            <wp14:sizeRelH relativeFrom="page">
              <wp14:pctWidth>0</wp14:pctWidth>
            </wp14:sizeRelH>
            <wp14:sizeRelV relativeFrom="page">
              <wp14:pctHeight>0</wp14:pctHeight>
            </wp14:sizeRelV>
          </wp:anchor>
        </w:drawing>
      </w:r>
    </w:p>
    <w:p w:rsidR="00B56204" w:rsidRPr="00064F9C" w:rsidRDefault="00B56204" w:rsidP="0041127C">
      <w:pPr>
        <w:rPr>
          <w:rFonts w:ascii="Times New Roman" w:hAnsi="Times New Roman" w:cs="Times New Roman"/>
          <w:sz w:val="24"/>
          <w:szCs w:val="24"/>
        </w:rPr>
      </w:pPr>
    </w:p>
    <w:sectPr w:rsidR="00B56204" w:rsidRPr="00064F9C" w:rsidSect="006653E5">
      <w:footerReference w:type="default" r:id="rId35"/>
      <w:pgSz w:w="10319" w:h="14571" w:code="13"/>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075" w:rsidRDefault="00012075" w:rsidP="00173E56">
      <w:pPr>
        <w:spacing w:after="0" w:line="240" w:lineRule="auto"/>
      </w:pPr>
      <w:r>
        <w:separator/>
      </w:r>
    </w:p>
  </w:endnote>
  <w:endnote w:type="continuationSeparator" w:id="0">
    <w:p w:rsidR="00012075" w:rsidRDefault="00012075" w:rsidP="0017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99252"/>
      <w:docPartObj>
        <w:docPartGallery w:val="Page Numbers (Bottom of Page)"/>
        <w:docPartUnique/>
      </w:docPartObj>
    </w:sdtPr>
    <w:sdtEndPr>
      <w:rPr>
        <w:noProof/>
      </w:rPr>
    </w:sdtEndPr>
    <w:sdtContent>
      <w:p w:rsidR="00DE7B1C" w:rsidRDefault="00DE7B1C">
        <w:pPr>
          <w:pStyle w:val="Footer"/>
          <w:jc w:val="center"/>
        </w:pPr>
        <w:r>
          <w:fldChar w:fldCharType="begin"/>
        </w:r>
        <w:r>
          <w:instrText xml:space="preserve"> PAGE   \* MERGEFORMAT </w:instrText>
        </w:r>
        <w:r>
          <w:fldChar w:fldCharType="separate"/>
        </w:r>
        <w:r w:rsidR="00253D62">
          <w:rPr>
            <w:noProof/>
          </w:rPr>
          <w:t>v</w:t>
        </w:r>
        <w:r>
          <w:rPr>
            <w:noProof/>
          </w:rPr>
          <w:fldChar w:fldCharType="end"/>
        </w:r>
      </w:p>
    </w:sdtContent>
  </w:sdt>
  <w:p w:rsidR="00DE7B1C" w:rsidRDefault="00DE7B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Default="00DE7B1C" w:rsidP="00DF3533">
    <w:pPr>
      <w:pStyle w:val="Footer"/>
    </w:pPr>
  </w:p>
  <w:p w:rsidR="00DE7B1C" w:rsidRPr="007E2C1C" w:rsidRDefault="00DE7B1C" w:rsidP="007E2C1C">
    <w:pPr>
      <w:pStyle w:val="Footer"/>
      <w:jc w:val="center"/>
      <w:rPr>
        <w:rFonts w:asciiTheme="majorBidi" w:hAnsiTheme="majorBidi" w:cstheme="majorBidi"/>
        <w:sz w:val="24"/>
        <w:szCs w:val="24"/>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Default="00DE7B1C" w:rsidP="00CC1C1E">
    <w:pPr>
      <w:pStyle w:val="Footer"/>
      <w:jc w:val="center"/>
    </w:pPr>
  </w:p>
  <w:p w:rsidR="00DE7B1C" w:rsidRPr="007E2C1C" w:rsidRDefault="00DE7B1C" w:rsidP="007E2C1C">
    <w:pPr>
      <w:pStyle w:val="Footer"/>
      <w:jc w:val="center"/>
      <w:rPr>
        <w:rFonts w:asciiTheme="majorBidi" w:hAnsiTheme="majorBidi" w:cstheme="majorBidi"/>
        <w:sz w:val="24"/>
        <w:szCs w:val="24"/>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Default="00DE7B1C" w:rsidP="00CC1C1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075" w:rsidRDefault="00012075" w:rsidP="00173E56">
      <w:pPr>
        <w:spacing w:after="0" w:line="240" w:lineRule="auto"/>
      </w:pPr>
      <w:r>
        <w:separator/>
      </w:r>
    </w:p>
  </w:footnote>
  <w:footnote w:type="continuationSeparator" w:id="0">
    <w:p w:rsidR="00012075" w:rsidRDefault="00012075" w:rsidP="00173E56">
      <w:pPr>
        <w:spacing w:after="0" w:line="240" w:lineRule="auto"/>
      </w:pPr>
      <w:r>
        <w:continuationSeparator/>
      </w:r>
    </w:p>
  </w:footnote>
  <w:footnote w:id="1">
    <w:p w:rsidR="00DE7B1C" w:rsidRPr="007E2C1C" w:rsidRDefault="00DE7B1C" w:rsidP="00173E5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Syafi’i Antonio, </w:t>
      </w:r>
      <w:r w:rsidRPr="007E2C1C">
        <w:rPr>
          <w:rFonts w:asciiTheme="majorBidi" w:hAnsiTheme="majorBidi" w:cstheme="majorBidi"/>
          <w:i/>
          <w:iCs/>
        </w:rPr>
        <w:t>Bank Syariah: dari Teori ke Praktik</w:t>
      </w:r>
      <w:r w:rsidRPr="007E2C1C">
        <w:rPr>
          <w:rFonts w:asciiTheme="majorBidi" w:hAnsiTheme="majorBidi" w:cstheme="majorBidi"/>
        </w:rPr>
        <w:t xml:space="preserve"> (Jakarta: Gemma Insani Press, 2001), h. 26.</w:t>
      </w:r>
    </w:p>
  </w:footnote>
  <w:footnote w:id="2">
    <w:p w:rsidR="00DE7B1C" w:rsidRPr="007E2C1C" w:rsidRDefault="00DE7B1C" w:rsidP="00FA3B0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rPr>
        <w:t>Manajemen Pembiayaan Bank Syariah</w:t>
      </w:r>
      <w:r w:rsidRPr="007E2C1C">
        <w:rPr>
          <w:rFonts w:asciiTheme="majorBidi" w:hAnsiTheme="majorBidi" w:cstheme="majorBidi"/>
        </w:rPr>
        <w:t>, (Yogyakarta: Unit Penerbit dan Percetakan AMP YKPN, 2005),  h. 163.</w:t>
      </w:r>
    </w:p>
  </w:footnote>
  <w:footnote w:id="3">
    <w:p w:rsidR="00DE7B1C" w:rsidRPr="007E2C1C" w:rsidRDefault="00DE7B1C" w:rsidP="008E44B0">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Kartika Marella Vanni dan Wahibur Rokhman, “Analisis Faktor-Faktor yang Memengaruhi Non Performing Financing Pada Perbankan Syariah di Indonesia Tahun 2011-2016”, dalam </w:t>
      </w:r>
      <w:r w:rsidRPr="007E2C1C">
        <w:rPr>
          <w:rFonts w:asciiTheme="majorBidi" w:hAnsiTheme="majorBidi" w:cstheme="majorBidi"/>
          <w:i/>
          <w:iCs/>
        </w:rPr>
        <w:t>EQUILIBRIUM: Jurnal Ekonomi Syariah</w:t>
      </w:r>
      <w:r w:rsidRPr="007E2C1C">
        <w:rPr>
          <w:rFonts w:asciiTheme="majorBidi" w:hAnsiTheme="majorBidi" w:cstheme="majorBidi"/>
        </w:rPr>
        <w:t>, Vol. 5, No. 2 (2017) Sekolah Tinggi Agama Islam Negeri Kudus.</w:t>
      </w:r>
    </w:p>
  </w:footnote>
  <w:footnote w:id="4">
    <w:p w:rsidR="00DE7B1C" w:rsidRPr="007E2C1C" w:rsidRDefault="00DE7B1C" w:rsidP="00FA3B0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Titi Hastuti, Pengaruh Non Performing Financing terhadap Pembiayaan Murabahah pada Bank Syariah Mandiri Periode Tahun 2009-2016: Jurusan Perbankan Syariah, Fakultas Ekonomi dan Bisnis Islam, (skripsi, program S1, Universitas Islam Negeri (UIN) “Sultan Maulana Hasanuddin,” Banten, 2018).</w:t>
      </w:r>
    </w:p>
  </w:footnote>
  <w:footnote w:id="5">
    <w:p w:rsidR="00DE7B1C" w:rsidRPr="007E2C1C" w:rsidRDefault="00DE7B1C" w:rsidP="008E44B0">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Mochammad Nugraha Reza Pradana, “Pengaruh Likuiditas dan Variabel Eksternal Terhadap Non Performing Financing Pada Bank Syariah”, Jurnal Eksis Vol 13 No. 2 (Oktober, 2018) Universitas Universal.</w:t>
      </w:r>
    </w:p>
  </w:footnote>
  <w:footnote w:id="6">
    <w:p w:rsidR="00DE7B1C" w:rsidRPr="007E2C1C" w:rsidRDefault="00DE7B1C" w:rsidP="002B239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Yulina Ester Manafe, “Pengaruh Inflasi Terhadap Non Performing Financing (NPF) Pada PT. Bank Syariah Mandiri di Indonesia”, (skripsi, program D3, Universitas Raden Fatah, Palembang, 2017).</w:t>
      </w:r>
    </w:p>
  </w:footnote>
  <w:footnote w:id="7">
    <w:p w:rsidR="00DE7B1C" w:rsidRPr="007E2C1C" w:rsidRDefault="00DE7B1C" w:rsidP="00C64DC0">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hyperlink r:id="rId1" w:history="1">
        <w:r w:rsidRPr="007E2C1C">
          <w:rPr>
            <w:rStyle w:val="Hyperlink"/>
            <w:rFonts w:asciiTheme="majorBidi" w:hAnsiTheme="majorBidi" w:cstheme="majorBidi"/>
            <w:color w:val="auto"/>
            <w:u w:val="none"/>
          </w:rPr>
          <w:t>www.brisyariah.co.id,Data</w:t>
        </w:r>
      </w:hyperlink>
      <w:r w:rsidRPr="007E2C1C">
        <w:rPr>
          <w:rFonts w:asciiTheme="majorBidi" w:hAnsiTheme="majorBidi" w:cstheme="majorBidi"/>
        </w:rPr>
        <w:t xml:space="preserve"> Rasio BRIS tahun 2015-2017, diakses pada tanggal 30 April 2019, pukul 11.57 WIB.</w:t>
      </w:r>
    </w:p>
  </w:footnote>
  <w:footnote w:id="8">
    <w:p w:rsidR="00DE7B1C" w:rsidRPr="007E2C1C" w:rsidRDefault="00DE7B1C" w:rsidP="000D30D4">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hyperlink r:id="rId2" w:history="1">
        <w:r w:rsidRPr="007E2C1C">
          <w:rPr>
            <w:rStyle w:val="Hyperlink"/>
            <w:rFonts w:asciiTheme="majorBidi" w:hAnsiTheme="majorBidi" w:cstheme="majorBidi"/>
            <w:color w:val="auto"/>
            <w:u w:val="none"/>
          </w:rPr>
          <w:t>www.bi.go.id</w:t>
        </w:r>
      </w:hyperlink>
      <w:r w:rsidRPr="007E2C1C">
        <w:rPr>
          <w:rFonts w:asciiTheme="majorBidi" w:hAnsiTheme="majorBidi" w:cstheme="majorBidi"/>
        </w:rPr>
        <w:t>, Laporan Tahunan BI Tahun 2015-2017, diakses pada tanggal 30 April 2019, pukul 11.57 WIB.</w:t>
      </w:r>
    </w:p>
  </w:footnote>
  <w:footnote w:id="9">
    <w:p w:rsidR="00DE7B1C" w:rsidRPr="007E2C1C" w:rsidRDefault="00DE7B1C" w:rsidP="00FC20D1">
      <w:pPr>
        <w:pStyle w:val="FootnoteText"/>
        <w:ind w:firstLine="709"/>
        <w:jc w:val="both"/>
        <w:rPr>
          <w:rFonts w:asciiTheme="majorBidi" w:hAnsiTheme="majorBidi" w:cstheme="majorBidi"/>
        </w:rPr>
      </w:pPr>
      <w:r>
        <w:rPr>
          <w:rStyle w:val="FootnoteReference"/>
        </w:rPr>
        <w:footnoteRef/>
      </w:r>
      <w:r w:rsidRPr="007E2C1C">
        <w:rPr>
          <w:rFonts w:asciiTheme="majorBidi" w:hAnsiTheme="majorBidi" w:cstheme="majorBidi"/>
        </w:rPr>
        <w:t>Yulina Ester Manafe, “Pengaruh Inflasi Terhadap Non Performing Financing (NPF) Pada PT. Bank Syariah Mandiri di Indonesia”, (skripsi, program D3, Universitas Raden Fatah, Palembang, 2017).</w:t>
      </w:r>
    </w:p>
    <w:p w:rsidR="00DE7B1C" w:rsidRDefault="00DE7B1C" w:rsidP="00FC20D1">
      <w:pPr>
        <w:pStyle w:val="FootnoteText"/>
      </w:pPr>
    </w:p>
  </w:footnote>
  <w:footnote w:id="10">
    <w:p w:rsidR="00DE7B1C" w:rsidRPr="007E2C1C" w:rsidRDefault="00DE7B1C" w:rsidP="00AC5603">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Rara Sekar Arum, “Pengaruh Inflasi, Financing To Deposit Ratio (FDR) Dan Capital Adequacy Ratio (CAR) terhadap Non Performing Financing (NPF) Pada Bank Umum Syariah Di Indonesia”, (skripsi, program S1, Universitas Islam Negeri Syarif Hidayatullah, Jakarta, 2016).</w:t>
      </w:r>
    </w:p>
  </w:footnote>
  <w:footnote w:id="11">
    <w:p w:rsidR="00DE7B1C" w:rsidRPr="007E2C1C" w:rsidRDefault="00DE7B1C" w:rsidP="00C74DF5">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iCs/>
        </w:rPr>
        <w:t>Manajemen Bank Syariah</w:t>
      </w:r>
      <w:r w:rsidRPr="007E2C1C">
        <w:rPr>
          <w:rFonts w:asciiTheme="majorBidi" w:hAnsiTheme="majorBidi" w:cstheme="majorBidi"/>
        </w:rPr>
        <w:t>, (Yogyakarta: Ekonisia,2005), h. 49.</w:t>
      </w:r>
    </w:p>
  </w:footnote>
  <w:footnote w:id="12">
    <w:p w:rsidR="00DE7B1C" w:rsidRPr="007E2C1C" w:rsidRDefault="00DE7B1C" w:rsidP="0038550F">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hyperlink r:id="rId3" w:history="1">
        <w:r w:rsidRPr="007E2C1C">
          <w:rPr>
            <w:rStyle w:val="Hyperlink"/>
            <w:rFonts w:asciiTheme="majorBidi" w:hAnsiTheme="majorBidi" w:cstheme="majorBidi"/>
            <w:color w:val="auto"/>
            <w:u w:val="none"/>
          </w:rPr>
          <w:t>www.brisyariah.co.id,Data</w:t>
        </w:r>
      </w:hyperlink>
      <w:r w:rsidRPr="007E2C1C">
        <w:rPr>
          <w:rFonts w:asciiTheme="majorBidi" w:hAnsiTheme="majorBidi" w:cstheme="majorBidi"/>
        </w:rPr>
        <w:t xml:space="preserve"> Rasio BRIS tahun 2015-2017, diakses pada tanggal 30 April 2019, pukul 11.57 WIB.</w:t>
      </w:r>
    </w:p>
  </w:footnote>
  <w:footnote w:id="13">
    <w:p w:rsidR="00DE7B1C" w:rsidRPr="002C4794" w:rsidRDefault="00DE7B1C" w:rsidP="00FC20D1">
      <w:pPr>
        <w:pStyle w:val="FootnoteText"/>
        <w:ind w:firstLine="709"/>
        <w:jc w:val="both"/>
        <w:rPr>
          <w:rFonts w:ascii="Times New Roman" w:hAnsi="Times New Roman" w:cs="Times New Roman"/>
        </w:rPr>
      </w:pPr>
      <w:r w:rsidRPr="002C4794">
        <w:rPr>
          <w:rStyle w:val="FootnoteReference"/>
          <w:rFonts w:ascii="Times New Roman" w:hAnsi="Times New Roman" w:cs="Times New Roman"/>
        </w:rPr>
        <w:footnoteRef/>
      </w:r>
      <w:r w:rsidRPr="002C4794">
        <w:rPr>
          <w:rFonts w:ascii="Times New Roman" w:hAnsi="Times New Roman" w:cs="Times New Roman"/>
        </w:rPr>
        <w:t xml:space="preserve">Ahmad Irham Sholihin, </w:t>
      </w:r>
      <w:r w:rsidRPr="002C4794">
        <w:rPr>
          <w:rFonts w:ascii="Times New Roman" w:hAnsi="Times New Roman" w:cs="Times New Roman"/>
          <w:i/>
          <w:iCs/>
        </w:rPr>
        <w:t>Buku Pintar Ekonomi Syariah</w:t>
      </w:r>
      <w:r w:rsidRPr="002C4794">
        <w:rPr>
          <w:rFonts w:ascii="Times New Roman" w:hAnsi="Times New Roman" w:cs="Times New Roman"/>
        </w:rPr>
        <w:t>, (Jakarta: PT Gramedia Pustaka Utama, 2010), h. 599.</w:t>
      </w:r>
    </w:p>
  </w:footnote>
  <w:footnote w:id="14">
    <w:p w:rsidR="00DE7B1C" w:rsidRPr="007E2C1C" w:rsidRDefault="00DE7B1C" w:rsidP="00E6391B">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hyperlink r:id="rId4" w:history="1">
        <w:r w:rsidRPr="007E2C1C">
          <w:rPr>
            <w:rStyle w:val="Hyperlink"/>
            <w:rFonts w:asciiTheme="majorBidi" w:hAnsiTheme="majorBidi" w:cstheme="majorBidi"/>
            <w:color w:val="auto"/>
            <w:u w:val="none"/>
          </w:rPr>
          <w:t>www.bi.go.id</w:t>
        </w:r>
      </w:hyperlink>
      <w:r w:rsidRPr="007E2C1C">
        <w:rPr>
          <w:rFonts w:asciiTheme="majorBidi" w:hAnsiTheme="majorBidi" w:cstheme="majorBidi"/>
        </w:rPr>
        <w:t>, diakses pada tanggal 30 April 2019, pukul 11.57 WIB.</w:t>
      </w:r>
    </w:p>
  </w:footnote>
  <w:footnote w:id="15">
    <w:p w:rsidR="00DE7B1C" w:rsidRPr="007E2C1C" w:rsidRDefault="00DE7B1C" w:rsidP="00E6391B">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iCs/>
        </w:rPr>
        <w:t>Manajemen Bank Syariah</w:t>
      </w:r>
      <w:r w:rsidRPr="007E2C1C">
        <w:rPr>
          <w:rFonts w:asciiTheme="majorBidi" w:hAnsiTheme="majorBidi" w:cstheme="majorBidi"/>
        </w:rPr>
        <w:t>, (Yogyakarta: Ekonisia,2005), h. 359.</w:t>
      </w:r>
    </w:p>
  </w:footnote>
  <w:footnote w:id="16">
    <w:p w:rsidR="00DE7B1C" w:rsidRPr="007E2C1C" w:rsidRDefault="00DE7B1C" w:rsidP="00B616E8">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Trisadini P. Usanti dan Abd Somad, </w:t>
      </w:r>
      <w:r w:rsidRPr="007E2C1C">
        <w:rPr>
          <w:rFonts w:asciiTheme="majorBidi" w:hAnsiTheme="majorBidi" w:cstheme="majorBidi"/>
          <w:i/>
          <w:iCs/>
        </w:rPr>
        <w:t>Transaksi Bank Syariah</w:t>
      </w:r>
      <w:r w:rsidRPr="007E2C1C">
        <w:rPr>
          <w:rFonts w:asciiTheme="majorBidi" w:hAnsiTheme="majorBidi" w:cstheme="majorBidi"/>
        </w:rPr>
        <w:t>, (Jakarta: Bumi Aksara, 2013), h. 101.</w:t>
      </w:r>
    </w:p>
  </w:footnote>
  <w:footnote w:id="17">
    <w:p w:rsidR="00DE7B1C" w:rsidRPr="007E2C1C" w:rsidRDefault="00DE7B1C" w:rsidP="00B616E8">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Trisadini P. Usanti dan Abd Somad, </w:t>
      </w:r>
      <w:r w:rsidRPr="007E2C1C">
        <w:rPr>
          <w:rFonts w:asciiTheme="majorBidi" w:hAnsiTheme="majorBidi" w:cstheme="majorBidi"/>
          <w:i/>
          <w:iCs/>
        </w:rPr>
        <w:t>Transaksi Bank Syariah</w:t>
      </w:r>
      <w:r w:rsidRPr="007E2C1C">
        <w:rPr>
          <w:rFonts w:asciiTheme="majorBidi" w:hAnsiTheme="majorBidi" w:cstheme="majorBidi"/>
        </w:rPr>
        <w:t>, (Jakarta: Bumi Aksara, 2013), h. 102-103.</w:t>
      </w:r>
    </w:p>
  </w:footnote>
  <w:footnote w:id="18">
    <w:p w:rsidR="00DE7B1C" w:rsidRPr="007E2C1C" w:rsidRDefault="00DE7B1C" w:rsidP="00FF410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Hendro dan Rahardja, </w:t>
      </w:r>
      <w:r w:rsidRPr="007E2C1C">
        <w:rPr>
          <w:rFonts w:asciiTheme="majorBidi" w:hAnsiTheme="majorBidi" w:cstheme="majorBidi"/>
          <w:i/>
          <w:iCs/>
        </w:rPr>
        <w:t>Bank dan Institusi Keuangan Non Bank di Indonesia</w:t>
      </w:r>
      <w:r w:rsidRPr="007E2C1C">
        <w:rPr>
          <w:rFonts w:asciiTheme="majorBidi" w:hAnsiTheme="majorBidi" w:cstheme="majorBidi"/>
        </w:rPr>
        <w:t>, h.202.</w:t>
      </w:r>
    </w:p>
  </w:footnote>
  <w:footnote w:id="19">
    <w:p w:rsidR="00DE7B1C" w:rsidRPr="007E2C1C" w:rsidRDefault="00DE7B1C" w:rsidP="00FF410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Trisadini P. Usanti dan Abd Somad, </w:t>
      </w:r>
      <w:r w:rsidRPr="007E2C1C">
        <w:rPr>
          <w:rFonts w:asciiTheme="majorBidi" w:hAnsiTheme="majorBidi" w:cstheme="majorBidi"/>
          <w:i/>
          <w:iCs/>
        </w:rPr>
        <w:t>Transaksi Bank Syariah</w:t>
      </w:r>
      <w:r w:rsidRPr="007E2C1C">
        <w:rPr>
          <w:rFonts w:asciiTheme="majorBidi" w:hAnsiTheme="majorBidi" w:cstheme="majorBidi"/>
        </w:rPr>
        <w:t>, (Jakarta: Bumi Aksara, 2013), h. 108.</w:t>
      </w:r>
    </w:p>
  </w:footnote>
  <w:footnote w:id="20">
    <w:p w:rsidR="00DE7B1C" w:rsidRPr="007E2C1C" w:rsidRDefault="00DE7B1C" w:rsidP="00092803">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Trisadini P. Usanti dan Abd Somad, </w:t>
      </w:r>
      <w:r w:rsidRPr="007E2C1C">
        <w:rPr>
          <w:rFonts w:asciiTheme="majorBidi" w:hAnsiTheme="majorBidi" w:cstheme="majorBidi"/>
          <w:i/>
          <w:iCs/>
        </w:rPr>
        <w:t>Transaksi Bank Syariah</w:t>
      </w:r>
      <w:r w:rsidRPr="007E2C1C">
        <w:rPr>
          <w:rFonts w:asciiTheme="majorBidi" w:hAnsiTheme="majorBidi" w:cstheme="majorBidi"/>
        </w:rPr>
        <w:t>, (Jakarta: Bumi Aksara, 2013), h. 109- 115.</w:t>
      </w:r>
    </w:p>
  </w:footnote>
  <w:footnote w:id="21">
    <w:p w:rsidR="00DE7B1C" w:rsidRPr="007E2C1C" w:rsidRDefault="00DE7B1C" w:rsidP="00092803">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hyperlink r:id="rId5" w:history="1">
        <w:r w:rsidRPr="007E2C1C">
          <w:rPr>
            <w:rStyle w:val="Hyperlink"/>
            <w:rFonts w:asciiTheme="majorBidi" w:hAnsiTheme="majorBidi" w:cstheme="majorBidi"/>
            <w:color w:val="auto"/>
            <w:u w:val="none"/>
          </w:rPr>
          <w:t>www.bi.co.id</w:t>
        </w:r>
      </w:hyperlink>
      <w:r w:rsidRPr="007E2C1C">
        <w:rPr>
          <w:rFonts w:asciiTheme="majorBidi" w:hAnsiTheme="majorBidi" w:cstheme="majorBidi"/>
        </w:rPr>
        <w:t>, diakses pada tanggal 1 Mei 2019, pukul 09.44 WIB.</w:t>
      </w:r>
    </w:p>
  </w:footnote>
  <w:footnote w:id="22">
    <w:p w:rsidR="00DE7B1C" w:rsidRPr="007E2C1C" w:rsidRDefault="00DE7B1C" w:rsidP="00FD05BC">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Adiwarman Karim, </w:t>
      </w:r>
      <w:r w:rsidRPr="007E2C1C">
        <w:rPr>
          <w:rFonts w:asciiTheme="majorBidi" w:hAnsiTheme="majorBidi" w:cstheme="majorBidi"/>
          <w:i/>
          <w:iCs/>
        </w:rPr>
        <w:t>Ekonomi Makro Islam</w:t>
      </w:r>
      <w:r w:rsidRPr="007E2C1C">
        <w:rPr>
          <w:rFonts w:asciiTheme="majorBidi" w:hAnsiTheme="majorBidi" w:cstheme="majorBidi"/>
        </w:rPr>
        <w:t>, (Jakarta: PT Raja Grafindo Persada, 2008), h. 135.</w:t>
      </w:r>
    </w:p>
  </w:footnote>
  <w:footnote w:id="23">
    <w:p w:rsidR="00DE7B1C" w:rsidRPr="007E2C1C" w:rsidRDefault="00DE7B1C" w:rsidP="0076116A">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Nopirin, </w:t>
      </w:r>
      <w:r w:rsidRPr="007E2C1C">
        <w:rPr>
          <w:rFonts w:asciiTheme="majorBidi" w:hAnsiTheme="majorBidi" w:cstheme="majorBidi"/>
          <w:i/>
          <w:iCs/>
        </w:rPr>
        <w:t>Ekonomi Moneter Buku 2</w:t>
      </w:r>
      <w:r w:rsidRPr="007E2C1C">
        <w:rPr>
          <w:rFonts w:asciiTheme="majorBidi" w:hAnsiTheme="majorBidi" w:cstheme="majorBidi"/>
        </w:rPr>
        <w:t>, (Yogyakarta: BPFE-Yogyakarta, 2009), h. 25.</w:t>
      </w:r>
    </w:p>
  </w:footnote>
  <w:footnote w:id="24">
    <w:p w:rsidR="00DE7B1C" w:rsidRPr="007E2C1C" w:rsidRDefault="00DE7B1C" w:rsidP="00570D8B">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Zaini Ibrahim, </w:t>
      </w:r>
      <w:r w:rsidRPr="007E2C1C">
        <w:rPr>
          <w:rFonts w:asciiTheme="majorBidi" w:hAnsiTheme="majorBidi" w:cstheme="majorBidi"/>
          <w:i/>
          <w:iCs/>
        </w:rPr>
        <w:t>Pengantar Ekonomi Makro Edisi Revisi, Cetakan ke-3</w:t>
      </w:r>
      <w:r w:rsidRPr="007E2C1C">
        <w:rPr>
          <w:rFonts w:asciiTheme="majorBidi" w:hAnsiTheme="majorBidi" w:cstheme="majorBidi"/>
        </w:rPr>
        <w:t>, (Serang: Koperasi Syariah Baraka, 2017), h. 117-119.</w:t>
      </w:r>
    </w:p>
  </w:footnote>
  <w:footnote w:id="25">
    <w:p w:rsidR="00DE7B1C" w:rsidRPr="007E2C1C" w:rsidRDefault="00DE7B1C" w:rsidP="00FC4E4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M. Nur Rianto Al Arif,</w:t>
      </w:r>
      <w:r w:rsidRPr="007E2C1C">
        <w:rPr>
          <w:rFonts w:asciiTheme="majorBidi" w:hAnsiTheme="majorBidi" w:cstheme="majorBidi"/>
          <w:i/>
          <w:iCs/>
        </w:rPr>
        <w:t>Teori Makroekonomi Islam</w:t>
      </w:r>
      <w:r w:rsidRPr="007E2C1C">
        <w:rPr>
          <w:rFonts w:asciiTheme="majorBidi" w:hAnsiTheme="majorBidi" w:cstheme="majorBidi"/>
        </w:rPr>
        <w:t xml:space="preserve">, (Bandung: Alfabeta, 2010), h. 92-94. </w:t>
      </w:r>
    </w:p>
  </w:footnote>
  <w:footnote w:id="26">
    <w:p w:rsidR="00DE7B1C" w:rsidRPr="007E2C1C" w:rsidRDefault="00DE7B1C" w:rsidP="000D46C8">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iCs/>
        </w:rPr>
        <w:t>Manajemen Pembiayaan Bank Syariah</w:t>
      </w:r>
      <w:r w:rsidRPr="007E2C1C">
        <w:rPr>
          <w:rFonts w:asciiTheme="majorBidi" w:hAnsiTheme="majorBidi" w:cstheme="majorBidi"/>
        </w:rPr>
        <w:t>, (Yogyakarta: Unit Penerbit dan Percetakan YKPN, 2005), h. 55.</w:t>
      </w:r>
    </w:p>
  </w:footnote>
  <w:footnote w:id="27">
    <w:p w:rsidR="00DE7B1C" w:rsidRPr="007E2C1C" w:rsidRDefault="00DE7B1C" w:rsidP="008C2C2B">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 Ihsan Muntoha, “Pengaruh GDP, Inflasi dan Kebijakan Jenis Pembiayaan Terhadap Rasio NPF Bank Umum Syariah Periode 2005-2010”, (Skripsi, Semarang: Universitas Dipenogoro, 2011).</w:t>
      </w:r>
    </w:p>
  </w:footnote>
  <w:footnote w:id="28">
    <w:p w:rsidR="00DE7B1C" w:rsidRPr="007E2C1C" w:rsidRDefault="00DE7B1C" w:rsidP="00890AA5">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Kartika Marella Vanni dan Wahibur Rokhman, “Analisis Faktor-Faktor yang Memengaruhi Non Performing Financing Pada Perbankan Syariah di Indonesia Tahun 2011-2016”, dalam </w:t>
      </w:r>
      <w:r w:rsidRPr="007E2C1C">
        <w:rPr>
          <w:rFonts w:asciiTheme="majorBidi" w:hAnsiTheme="majorBidi" w:cstheme="majorBidi"/>
          <w:i/>
          <w:iCs/>
        </w:rPr>
        <w:t>EQUILIBRIUM: Jurnal Ekonomi Syariah</w:t>
      </w:r>
      <w:r w:rsidRPr="007E2C1C">
        <w:rPr>
          <w:rFonts w:asciiTheme="majorBidi" w:hAnsiTheme="majorBidi" w:cstheme="majorBidi"/>
        </w:rPr>
        <w:t>, Vol. 5, No. 2 (2017) Sekolah Tinggi Agama Islam Negeri Kudus.</w:t>
      </w:r>
    </w:p>
  </w:footnote>
  <w:footnote w:id="29">
    <w:p w:rsidR="00DE7B1C" w:rsidRPr="007E2C1C" w:rsidRDefault="00DE7B1C" w:rsidP="00A50AF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Rara Sekar Arum, “Pengaruh Inflasi, FDR dan CAR terhadap NPF pada Bank Syariah Umum di Indonesia”, (Skripsi, UIN Syarif Hidayatullah, Jakarta, 2016).</w:t>
      </w:r>
    </w:p>
  </w:footnote>
  <w:footnote w:id="30">
    <w:p w:rsidR="00DE7B1C" w:rsidRPr="007E2C1C" w:rsidRDefault="00DE7B1C" w:rsidP="0049109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Yulina Ester Manafe,”Pengaruh Inflasi terhadap Non Performing Financing (NPF) pada PT Bank Syariah Mandiri di Indonesia”, (Skripsi, UIN Raden Fatah, Palembang, 2017).</w:t>
      </w:r>
    </w:p>
  </w:footnote>
  <w:footnote w:id="31">
    <w:p w:rsidR="00DE7B1C" w:rsidRPr="007E2C1C" w:rsidRDefault="00DE7B1C" w:rsidP="003C2A6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V. Wiratna Sujarweni, </w:t>
      </w:r>
      <w:r w:rsidRPr="007E2C1C">
        <w:rPr>
          <w:rFonts w:asciiTheme="majorBidi" w:hAnsiTheme="majorBidi" w:cstheme="majorBidi"/>
          <w:i/>
          <w:iCs/>
        </w:rPr>
        <w:t>Metode Penelitian</w:t>
      </w:r>
      <w:r w:rsidRPr="007E2C1C">
        <w:rPr>
          <w:rFonts w:asciiTheme="majorBidi" w:hAnsiTheme="majorBidi" w:cstheme="majorBidi"/>
        </w:rPr>
        <w:t>, (Yogyakarta: PT Pustaka Baru, 2014), h. 62.</w:t>
      </w:r>
    </w:p>
  </w:footnote>
  <w:footnote w:id="32">
    <w:p w:rsidR="00DE7B1C" w:rsidRPr="007E2C1C" w:rsidRDefault="00DE7B1C" w:rsidP="0006559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iCs/>
        </w:rPr>
        <w:t>Metodologi Penelitian Ekonomi Islam Pendekatan Kuantitatif</w:t>
      </w:r>
      <w:r w:rsidRPr="007E2C1C">
        <w:rPr>
          <w:rFonts w:asciiTheme="majorBidi" w:hAnsiTheme="majorBidi" w:cstheme="majorBidi"/>
        </w:rPr>
        <w:t>, (Jakarta: PT. Raja Grafindo Persada, 2008), h. 102.</w:t>
      </w:r>
    </w:p>
  </w:footnote>
  <w:footnote w:id="33">
    <w:p w:rsidR="00DE7B1C" w:rsidRPr="007E2C1C" w:rsidRDefault="00DE7B1C" w:rsidP="0006559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Muhammad, </w:t>
      </w:r>
      <w:r w:rsidRPr="007E2C1C">
        <w:rPr>
          <w:rFonts w:asciiTheme="majorBidi" w:hAnsiTheme="majorBidi" w:cstheme="majorBidi"/>
          <w:i/>
          <w:iCs/>
        </w:rPr>
        <w:t>Metodologi Penelitian Ekonomi Islam Pendekatan Kuantitatif</w:t>
      </w:r>
      <w:r w:rsidRPr="007E2C1C">
        <w:rPr>
          <w:rFonts w:asciiTheme="majorBidi" w:hAnsiTheme="majorBidi" w:cstheme="majorBidi"/>
        </w:rPr>
        <w:t>, (Jakarta: PT. Raja Grafindo Persada, 2008), h. 102-103.</w:t>
      </w:r>
    </w:p>
  </w:footnote>
  <w:footnote w:id="34">
    <w:p w:rsidR="00DE7B1C" w:rsidRPr="007E2C1C" w:rsidRDefault="00DE7B1C" w:rsidP="00191945">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Sekar Ayu Galuh Gunawan, “Pengaruh Inflasi dan Kantor Cabang terhadap Deposito Mudharabah” (Skripsi Fakultas Ekonomi Bisnis Islam UIN SMH Banten, 2018). h. 45.</w:t>
      </w:r>
    </w:p>
  </w:footnote>
  <w:footnote w:id="35">
    <w:p w:rsidR="00DE7B1C" w:rsidRPr="007E2C1C" w:rsidRDefault="00DE7B1C" w:rsidP="008C0D6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Deni Darmawan, </w:t>
      </w:r>
      <w:r w:rsidRPr="007E2C1C">
        <w:rPr>
          <w:rFonts w:asciiTheme="majorBidi" w:hAnsiTheme="majorBidi" w:cstheme="majorBidi"/>
          <w:i/>
          <w:iCs/>
        </w:rPr>
        <w:t>Metode Penelitian Kuantitatif, Cetakan ke-2</w:t>
      </w:r>
      <w:r w:rsidRPr="007E2C1C">
        <w:rPr>
          <w:rFonts w:asciiTheme="majorBidi" w:hAnsiTheme="majorBidi" w:cstheme="majorBidi"/>
        </w:rPr>
        <w:t>, (Bandung: PT. Remaja Rosdakarya, 2014), h. 137-138.</w:t>
      </w:r>
    </w:p>
  </w:footnote>
  <w:footnote w:id="36">
    <w:p w:rsidR="00DE7B1C" w:rsidRPr="007E2C1C" w:rsidRDefault="00DE7B1C" w:rsidP="00AC3F3B">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Sugiyono, </w:t>
      </w:r>
      <w:r w:rsidRPr="007E2C1C">
        <w:rPr>
          <w:rFonts w:asciiTheme="majorBidi" w:hAnsiTheme="majorBidi" w:cstheme="majorBidi"/>
          <w:i/>
          <w:iCs/>
        </w:rPr>
        <w:t>Metode Penelitian Kuantitatif Kualitatif dan R &amp; D</w:t>
      </w:r>
      <w:r w:rsidRPr="007E2C1C">
        <w:rPr>
          <w:rFonts w:asciiTheme="majorBidi" w:hAnsiTheme="majorBidi" w:cstheme="majorBidi"/>
        </w:rPr>
        <w:t>, (Bandung: Alfabeta, 2014), h. 85.</w:t>
      </w:r>
    </w:p>
  </w:footnote>
  <w:footnote w:id="37">
    <w:p w:rsidR="00DE7B1C" w:rsidRPr="007E2C1C" w:rsidRDefault="00DE7B1C" w:rsidP="0095614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Deni Darmawan, </w:t>
      </w:r>
      <w:r w:rsidRPr="007E2C1C">
        <w:rPr>
          <w:rFonts w:asciiTheme="majorBidi" w:hAnsiTheme="majorBidi" w:cstheme="majorBidi"/>
          <w:i/>
          <w:iCs/>
        </w:rPr>
        <w:t>Metode Penelitian Kuantitatif</w:t>
      </w:r>
      <w:r w:rsidRPr="007E2C1C">
        <w:rPr>
          <w:rFonts w:asciiTheme="majorBidi" w:hAnsiTheme="majorBidi" w:cstheme="majorBidi"/>
        </w:rPr>
        <w:t xml:space="preserve">, </w:t>
      </w:r>
      <w:r w:rsidRPr="007E2C1C">
        <w:rPr>
          <w:rFonts w:asciiTheme="majorBidi" w:hAnsiTheme="majorBidi" w:cstheme="majorBidi"/>
          <w:i/>
          <w:iCs/>
        </w:rPr>
        <w:t>Cetakan ke-2</w:t>
      </w:r>
      <w:r w:rsidRPr="007E2C1C">
        <w:rPr>
          <w:rFonts w:asciiTheme="majorBidi" w:hAnsiTheme="majorBidi" w:cstheme="majorBidi"/>
        </w:rPr>
        <w:t>, (Bandung: PT. Remaja Rosdakarya, 2014), h. 159.</w:t>
      </w:r>
    </w:p>
    <w:p w:rsidR="00DE7B1C" w:rsidRPr="007E2C1C" w:rsidRDefault="00DE7B1C">
      <w:pPr>
        <w:pStyle w:val="FootnoteText"/>
        <w:rPr>
          <w:rFonts w:asciiTheme="majorBidi" w:hAnsiTheme="majorBidi" w:cstheme="majorBidi"/>
        </w:rPr>
      </w:pPr>
    </w:p>
  </w:footnote>
  <w:footnote w:id="38">
    <w:p w:rsidR="00DE7B1C" w:rsidRPr="007E2C1C" w:rsidRDefault="00DE7B1C" w:rsidP="005619D0">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Sugiyono, </w:t>
      </w:r>
      <w:r w:rsidRPr="007E2C1C">
        <w:rPr>
          <w:rFonts w:asciiTheme="majorBidi" w:hAnsiTheme="majorBidi" w:cstheme="majorBidi"/>
          <w:i/>
          <w:iCs/>
        </w:rPr>
        <w:t>Metode Penelitian Bisnis</w:t>
      </w:r>
      <w:r w:rsidRPr="007E2C1C">
        <w:rPr>
          <w:rFonts w:asciiTheme="majorBidi" w:hAnsiTheme="majorBidi" w:cstheme="majorBidi"/>
        </w:rPr>
        <w:t>, (Bandung: ALFABETA, 2010), h. 206.</w:t>
      </w:r>
    </w:p>
  </w:footnote>
  <w:footnote w:id="39">
    <w:p w:rsidR="00DE7B1C" w:rsidRPr="007E2C1C" w:rsidRDefault="00DE7B1C" w:rsidP="001F05DC">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V. Wiratna Sujarweni, </w:t>
      </w:r>
      <w:r w:rsidRPr="007E2C1C">
        <w:rPr>
          <w:rFonts w:asciiTheme="majorBidi" w:hAnsiTheme="majorBidi" w:cstheme="majorBidi"/>
          <w:i/>
          <w:iCs/>
        </w:rPr>
        <w:t>Metodologi Penelitian Lengkap Praktis dan Mudah dipahami</w:t>
      </w:r>
      <w:r w:rsidRPr="007E2C1C">
        <w:rPr>
          <w:rFonts w:asciiTheme="majorBidi" w:hAnsiTheme="majorBidi" w:cstheme="majorBidi"/>
        </w:rPr>
        <w:t>, (Yogyakarta: PUSTAKABARU, 2014), h. 103.</w:t>
      </w:r>
    </w:p>
  </w:footnote>
  <w:footnote w:id="40">
    <w:p w:rsidR="00DE7B1C" w:rsidRPr="007E2C1C" w:rsidRDefault="00DE7B1C" w:rsidP="006F6E95">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Suliyanto</w:t>
      </w:r>
      <w:r w:rsidRPr="007E2C1C">
        <w:rPr>
          <w:rFonts w:asciiTheme="majorBidi" w:hAnsiTheme="majorBidi" w:cstheme="majorBidi"/>
          <w:i/>
          <w:iCs/>
        </w:rPr>
        <w:t>, Ekonometrika Terapan-Teori Ekonomi dan Aplikasi dengan SPSS</w:t>
      </w:r>
      <w:r w:rsidRPr="007E2C1C">
        <w:rPr>
          <w:rFonts w:asciiTheme="majorBidi" w:hAnsiTheme="majorBidi" w:cstheme="majorBidi"/>
        </w:rPr>
        <w:t>, (Yogyakarta: CV. Andi Offset, 2011), h. 69.</w:t>
      </w:r>
    </w:p>
  </w:footnote>
  <w:footnote w:id="41">
    <w:p w:rsidR="00DE7B1C" w:rsidRPr="007E2C1C" w:rsidRDefault="00DE7B1C" w:rsidP="006F6E95">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Suliyanto</w:t>
      </w:r>
      <w:r w:rsidRPr="007E2C1C">
        <w:rPr>
          <w:rFonts w:asciiTheme="majorBidi" w:hAnsiTheme="majorBidi" w:cstheme="majorBidi"/>
          <w:i/>
          <w:iCs/>
        </w:rPr>
        <w:t>, Ekonometrika Terapan-Teori Ekonomi dan Aplikasi dengan SPSS</w:t>
      </w:r>
      <w:r w:rsidRPr="007E2C1C">
        <w:rPr>
          <w:rFonts w:asciiTheme="majorBidi" w:hAnsiTheme="majorBidi" w:cstheme="majorBidi"/>
        </w:rPr>
        <w:t>, (Yogyakarta: CV. Andi Offset, 2011), h. 75.</w:t>
      </w:r>
    </w:p>
  </w:footnote>
  <w:footnote w:id="42">
    <w:p w:rsidR="00DE7B1C" w:rsidRPr="007E2C1C" w:rsidRDefault="00DE7B1C" w:rsidP="003C7B19">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Mudrajad Kuncoro, </w:t>
      </w:r>
      <w:r w:rsidRPr="007E2C1C">
        <w:rPr>
          <w:rFonts w:asciiTheme="majorBidi" w:hAnsiTheme="majorBidi" w:cstheme="majorBidi"/>
          <w:i/>
          <w:iCs/>
        </w:rPr>
        <w:t>Metode Kuantitatif Teori dan Aplikasi untuk Bisnis dan Ekonomi</w:t>
      </w:r>
      <w:r w:rsidRPr="007E2C1C">
        <w:rPr>
          <w:rFonts w:asciiTheme="majorBidi" w:hAnsiTheme="majorBidi" w:cstheme="majorBidi"/>
        </w:rPr>
        <w:t>, (Yogyakarta: Unit Penerbit dan Percetakan Sekolah Tinggi Ilmu Manajemen YKPN, 2011), h. 125.</w:t>
      </w:r>
    </w:p>
  </w:footnote>
  <w:footnote w:id="43">
    <w:p w:rsidR="00DE7B1C" w:rsidRPr="007E2C1C" w:rsidRDefault="00DE7B1C" w:rsidP="003C7B19">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Suliyanto</w:t>
      </w:r>
      <w:r w:rsidRPr="007E2C1C">
        <w:rPr>
          <w:rFonts w:asciiTheme="majorBidi" w:hAnsiTheme="majorBidi" w:cstheme="majorBidi"/>
          <w:i/>
          <w:iCs/>
        </w:rPr>
        <w:t>, Ekonometrika Terapan-Teori Ekonomi dan Aplikasi dengan SPSS</w:t>
      </w:r>
      <w:r w:rsidRPr="007E2C1C">
        <w:rPr>
          <w:rFonts w:asciiTheme="majorBidi" w:hAnsiTheme="majorBidi" w:cstheme="majorBidi"/>
        </w:rPr>
        <w:t>, (Yogyakarta: CV. Andi Offset, 2011), h. 81.</w:t>
      </w:r>
    </w:p>
  </w:footnote>
  <w:footnote w:id="44">
    <w:p w:rsidR="00DE7B1C" w:rsidRPr="007E2C1C" w:rsidRDefault="00DE7B1C" w:rsidP="00783839">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Anwar Sanusi, </w:t>
      </w:r>
      <w:r w:rsidRPr="007E2C1C">
        <w:rPr>
          <w:rFonts w:asciiTheme="majorBidi" w:hAnsiTheme="majorBidi" w:cstheme="majorBidi"/>
          <w:i/>
          <w:iCs/>
        </w:rPr>
        <w:t>Metodologi Penelitian Bisnis</w:t>
      </w:r>
      <w:r w:rsidRPr="007E2C1C">
        <w:rPr>
          <w:rFonts w:asciiTheme="majorBidi" w:hAnsiTheme="majorBidi" w:cstheme="majorBidi"/>
        </w:rPr>
        <w:t>, (Jakarta Selatan: Salemba Empat, 2014), h.136.</w:t>
      </w:r>
    </w:p>
  </w:footnote>
  <w:footnote w:id="45">
    <w:p w:rsidR="00DE7B1C" w:rsidRPr="007E2C1C" w:rsidRDefault="00DE7B1C" w:rsidP="00D179AA">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Haryadi Sarjono dan Winda Julianita, </w:t>
      </w:r>
      <w:r w:rsidRPr="007E2C1C">
        <w:rPr>
          <w:rFonts w:asciiTheme="majorBidi" w:hAnsiTheme="majorBidi" w:cstheme="majorBidi"/>
          <w:i/>
          <w:iCs/>
        </w:rPr>
        <w:t>SPSS VS LISREL Sebuah Pengantar Aplikasi untuk Riset</w:t>
      </w:r>
      <w:r w:rsidRPr="007E2C1C">
        <w:rPr>
          <w:rFonts w:asciiTheme="majorBidi" w:hAnsiTheme="majorBidi" w:cstheme="majorBidi"/>
        </w:rPr>
        <w:t>, (Jakarta: Salemba Empat, 2013), h. 53.</w:t>
      </w:r>
    </w:p>
  </w:footnote>
  <w:footnote w:id="46">
    <w:p w:rsidR="00DE7B1C" w:rsidRPr="007E2C1C" w:rsidRDefault="00DE7B1C" w:rsidP="00872D9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Suliyanto</w:t>
      </w:r>
      <w:r w:rsidRPr="007E2C1C">
        <w:rPr>
          <w:rFonts w:asciiTheme="majorBidi" w:hAnsiTheme="majorBidi" w:cstheme="majorBidi"/>
          <w:i/>
          <w:iCs/>
        </w:rPr>
        <w:t>, Ekonometrika Terapan-Teori Ekonomi dan Aplikasi dengan SPSS</w:t>
      </w:r>
      <w:r w:rsidRPr="007E2C1C">
        <w:rPr>
          <w:rFonts w:asciiTheme="majorBidi" w:hAnsiTheme="majorBidi" w:cstheme="majorBidi"/>
        </w:rPr>
        <w:t>, (Yogyakarta: CV. Andi Offset, 2011), h. 127.</w:t>
      </w:r>
    </w:p>
  </w:footnote>
  <w:footnote w:id="47">
    <w:p w:rsidR="00DE7B1C" w:rsidRPr="007E2C1C" w:rsidRDefault="00DE7B1C" w:rsidP="00872D9E">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Setyo Tri Wahyudi</w:t>
      </w:r>
      <w:r w:rsidRPr="007E2C1C">
        <w:rPr>
          <w:rFonts w:asciiTheme="majorBidi" w:hAnsiTheme="majorBidi" w:cstheme="majorBidi"/>
          <w:i/>
          <w:iCs/>
        </w:rPr>
        <w:t>, Konsep dan Penerapan Ekonometrika Menggunakan Eviews</w:t>
      </w:r>
      <w:r w:rsidRPr="007E2C1C">
        <w:rPr>
          <w:rFonts w:asciiTheme="majorBidi" w:hAnsiTheme="majorBidi" w:cstheme="majorBidi"/>
        </w:rPr>
        <w:t>, (Jakarta: Rajawali Pers, 2016), h. 185.</w:t>
      </w:r>
    </w:p>
  </w:footnote>
  <w:footnote w:id="48">
    <w:p w:rsidR="00DE7B1C" w:rsidRPr="007E2C1C" w:rsidRDefault="00DE7B1C" w:rsidP="003D2856">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Suharsimi Arikunto, </w:t>
      </w:r>
      <w:r w:rsidRPr="007E2C1C">
        <w:rPr>
          <w:rFonts w:asciiTheme="majorBidi" w:hAnsiTheme="majorBidi" w:cstheme="majorBidi"/>
          <w:i/>
          <w:iCs/>
        </w:rPr>
        <w:t>Prosedur Penelitian Suatu Pendekatan Praktek</w:t>
      </w:r>
      <w:r w:rsidRPr="007E2C1C">
        <w:rPr>
          <w:rFonts w:asciiTheme="majorBidi" w:hAnsiTheme="majorBidi" w:cstheme="majorBidi"/>
        </w:rPr>
        <w:t>, h. 286.</w:t>
      </w:r>
    </w:p>
  </w:footnote>
  <w:footnote w:id="49">
    <w:p w:rsidR="00DE7B1C" w:rsidRPr="007E2C1C" w:rsidRDefault="00DE7B1C" w:rsidP="00A0250A">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Anwar Sanusi, </w:t>
      </w:r>
      <w:r w:rsidRPr="007E2C1C">
        <w:rPr>
          <w:rFonts w:asciiTheme="majorBidi" w:hAnsiTheme="majorBidi" w:cstheme="majorBidi"/>
          <w:i/>
          <w:iCs/>
        </w:rPr>
        <w:t>Metodologi penelitian Bisnis</w:t>
      </w:r>
      <w:r w:rsidRPr="007E2C1C">
        <w:rPr>
          <w:rFonts w:asciiTheme="majorBidi" w:hAnsiTheme="majorBidi" w:cstheme="majorBidi"/>
        </w:rPr>
        <w:t>, h. 134-135.</w:t>
      </w:r>
    </w:p>
  </w:footnote>
  <w:footnote w:id="50">
    <w:p w:rsidR="00DE7B1C" w:rsidRPr="007E2C1C" w:rsidRDefault="00DE7B1C" w:rsidP="005204B3">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Mudrajad Kuncoro, </w:t>
      </w:r>
      <w:r w:rsidRPr="007E2C1C">
        <w:rPr>
          <w:rFonts w:asciiTheme="majorBidi" w:hAnsiTheme="majorBidi" w:cstheme="majorBidi"/>
          <w:i/>
          <w:iCs/>
        </w:rPr>
        <w:t>Metode Kuantitatif Teori dan Aplikasi untuk Bisnis dan Ekonomi</w:t>
      </w:r>
      <w:r w:rsidRPr="007E2C1C">
        <w:rPr>
          <w:rFonts w:asciiTheme="majorBidi" w:hAnsiTheme="majorBidi" w:cstheme="majorBidi"/>
        </w:rPr>
        <w:t>, h. 106.</w:t>
      </w:r>
    </w:p>
  </w:footnote>
  <w:footnote w:id="51">
    <w:p w:rsidR="00DE7B1C" w:rsidRPr="007E2C1C" w:rsidRDefault="00DE7B1C" w:rsidP="001B0EB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Mudrajad Kuncoro, </w:t>
      </w:r>
      <w:r w:rsidRPr="007E2C1C">
        <w:rPr>
          <w:rFonts w:asciiTheme="majorBidi" w:hAnsiTheme="majorBidi" w:cstheme="majorBidi"/>
          <w:i/>
          <w:iCs/>
        </w:rPr>
        <w:t>Metode Kuantitatif Teori dan Aplikasi untuk Bisnis dan Ekonomi</w:t>
      </w:r>
      <w:r w:rsidRPr="007E2C1C">
        <w:rPr>
          <w:rFonts w:asciiTheme="majorBidi" w:hAnsiTheme="majorBidi" w:cstheme="majorBidi"/>
        </w:rPr>
        <w:t>, h. 105.</w:t>
      </w:r>
    </w:p>
  </w:footnote>
  <w:footnote w:id="52">
    <w:p w:rsidR="00DE7B1C" w:rsidRPr="007E2C1C" w:rsidRDefault="00DE7B1C" w:rsidP="001B0EBD">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Imam Ghozali, </w:t>
      </w:r>
      <w:r w:rsidRPr="007E2C1C">
        <w:rPr>
          <w:rFonts w:asciiTheme="majorBidi" w:hAnsiTheme="majorBidi" w:cstheme="majorBidi"/>
          <w:i/>
          <w:iCs/>
        </w:rPr>
        <w:t>Aplikasi Analisis Multivariate dengan Program IBM SPSS 25 Edisi 9</w:t>
      </w:r>
      <w:r w:rsidRPr="007E2C1C">
        <w:rPr>
          <w:rFonts w:asciiTheme="majorBidi" w:hAnsiTheme="majorBidi" w:cstheme="majorBidi"/>
        </w:rPr>
        <w:t>, (Semarang: Undip, 2018), h.97.</w:t>
      </w:r>
    </w:p>
  </w:footnote>
  <w:footnote w:id="53">
    <w:p w:rsidR="00DE7B1C" w:rsidRPr="007E2C1C" w:rsidRDefault="00DE7B1C" w:rsidP="00A564DC">
      <w:pPr>
        <w:pStyle w:val="FootnoteText"/>
        <w:ind w:left="851" w:firstLine="567"/>
        <w:jc w:val="both"/>
        <w:rPr>
          <w:rFonts w:asciiTheme="majorBidi" w:hAnsiTheme="majorBidi" w:cstheme="majorBidi"/>
        </w:rPr>
      </w:pPr>
      <w:r w:rsidRPr="007E2C1C">
        <w:rPr>
          <w:rStyle w:val="FootnoteReference"/>
          <w:rFonts w:asciiTheme="majorBidi" w:hAnsiTheme="majorBidi" w:cstheme="majorBidi"/>
        </w:rPr>
        <w:footnoteRef/>
      </w:r>
      <w:hyperlink r:id="rId6" w:history="1">
        <w:r w:rsidRPr="007E2C1C">
          <w:rPr>
            <w:rStyle w:val="Hyperlink"/>
            <w:rFonts w:asciiTheme="majorBidi" w:hAnsiTheme="majorBidi" w:cstheme="majorBidi"/>
            <w:color w:val="auto"/>
            <w:u w:val="none"/>
          </w:rPr>
          <w:t>www.brisyariah.co.id/?=sejarah</w:t>
        </w:r>
      </w:hyperlink>
      <w:r w:rsidRPr="007E2C1C">
        <w:rPr>
          <w:rFonts w:asciiTheme="majorBidi" w:hAnsiTheme="majorBidi" w:cstheme="majorBidi"/>
        </w:rPr>
        <w:t>, diakses pada tanggal 01 Jan. 2019, pukul 21.00 WIB.</w:t>
      </w:r>
    </w:p>
  </w:footnote>
  <w:footnote w:id="54">
    <w:p w:rsidR="00DE7B1C" w:rsidRPr="007E2C1C" w:rsidRDefault="00DE7B1C" w:rsidP="00A564DC">
      <w:pPr>
        <w:pStyle w:val="FootnoteText"/>
        <w:ind w:left="851" w:firstLine="567"/>
        <w:jc w:val="both"/>
        <w:rPr>
          <w:rFonts w:asciiTheme="majorBidi" w:hAnsiTheme="majorBidi" w:cstheme="majorBidi"/>
        </w:rPr>
      </w:pPr>
      <w:r w:rsidRPr="007E2C1C">
        <w:rPr>
          <w:rStyle w:val="FootnoteReference"/>
          <w:rFonts w:asciiTheme="majorBidi" w:hAnsiTheme="majorBidi" w:cstheme="majorBidi"/>
        </w:rPr>
        <w:footnoteRef/>
      </w:r>
      <w:hyperlink r:id="rId7" w:history="1">
        <w:r w:rsidRPr="007E2C1C">
          <w:rPr>
            <w:rStyle w:val="Hyperlink"/>
            <w:rFonts w:asciiTheme="majorBidi" w:hAnsiTheme="majorBidi" w:cstheme="majorBidi"/>
            <w:color w:val="auto"/>
            <w:u w:val="none"/>
          </w:rPr>
          <w:t>www.brisyariah.co.id/?=visi-misi</w:t>
        </w:r>
      </w:hyperlink>
      <w:r w:rsidRPr="007E2C1C">
        <w:rPr>
          <w:rFonts w:asciiTheme="majorBidi" w:hAnsiTheme="majorBidi" w:cstheme="majorBidi"/>
        </w:rPr>
        <w:t>, diakses pada tanggal 01 Jan. 2019, pukul 21.05 WIB.</w:t>
      </w:r>
    </w:p>
  </w:footnote>
  <w:footnote w:id="55">
    <w:p w:rsidR="00DE7B1C" w:rsidRPr="007E2C1C" w:rsidRDefault="00DE7B1C" w:rsidP="00E43A52">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Suliyanto</w:t>
      </w:r>
      <w:r w:rsidRPr="007E2C1C">
        <w:rPr>
          <w:rFonts w:asciiTheme="majorBidi" w:hAnsiTheme="majorBidi" w:cstheme="majorBidi"/>
          <w:i/>
          <w:iCs/>
        </w:rPr>
        <w:t>, Ekonometrika Terapan-Teori Ekonomi dan Aplikasi dengan SPSS</w:t>
      </w:r>
      <w:r w:rsidRPr="007E2C1C">
        <w:rPr>
          <w:rFonts w:asciiTheme="majorBidi" w:hAnsiTheme="majorBidi" w:cstheme="majorBidi"/>
        </w:rPr>
        <w:t>, (Yogyakarta: CV. Andi Offset, 2011), h. 81.</w:t>
      </w:r>
    </w:p>
  </w:footnote>
  <w:footnote w:id="56">
    <w:p w:rsidR="00DE7B1C" w:rsidRPr="007E2C1C" w:rsidRDefault="00DE7B1C" w:rsidP="009D33D2">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Suharsimi Arikunto, </w:t>
      </w:r>
      <w:r w:rsidRPr="007E2C1C">
        <w:rPr>
          <w:rFonts w:asciiTheme="majorBidi" w:hAnsiTheme="majorBidi" w:cstheme="majorBidi"/>
          <w:i/>
          <w:iCs/>
        </w:rPr>
        <w:t>Prosedur Penelitian Suatu Pendekatan Praktek</w:t>
      </w:r>
      <w:r w:rsidRPr="007E2C1C">
        <w:rPr>
          <w:rFonts w:asciiTheme="majorBidi" w:hAnsiTheme="majorBidi" w:cstheme="majorBidi"/>
        </w:rPr>
        <w:t>, h. 286.</w:t>
      </w:r>
    </w:p>
  </w:footnote>
  <w:footnote w:id="57">
    <w:p w:rsidR="00DE7B1C" w:rsidRPr="007E2C1C" w:rsidRDefault="00DE7B1C" w:rsidP="009D33D2">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Anwar Sanusi, </w:t>
      </w:r>
      <w:r w:rsidRPr="007E2C1C">
        <w:rPr>
          <w:rFonts w:asciiTheme="majorBidi" w:hAnsiTheme="majorBidi" w:cstheme="majorBidi"/>
          <w:i/>
          <w:iCs/>
        </w:rPr>
        <w:t>Metodologi penelitian Bisnis</w:t>
      </w:r>
      <w:r w:rsidRPr="007E2C1C">
        <w:rPr>
          <w:rFonts w:asciiTheme="majorBidi" w:hAnsiTheme="majorBidi" w:cstheme="majorBidi"/>
        </w:rPr>
        <w:t>, h. 134-135.</w:t>
      </w:r>
    </w:p>
  </w:footnote>
  <w:footnote w:id="58">
    <w:p w:rsidR="00DE7B1C" w:rsidRPr="007E2C1C" w:rsidRDefault="00DE7B1C" w:rsidP="00AF3C9F">
      <w:pPr>
        <w:pStyle w:val="FootnoteText"/>
        <w:ind w:firstLine="709"/>
        <w:jc w:val="both"/>
        <w:rPr>
          <w:rFonts w:asciiTheme="majorBidi" w:hAnsiTheme="majorBidi" w:cstheme="majorBidi"/>
        </w:rPr>
      </w:pPr>
      <w:r w:rsidRPr="007E2C1C">
        <w:rPr>
          <w:rStyle w:val="FootnoteReference"/>
          <w:rFonts w:asciiTheme="majorBidi" w:hAnsiTheme="majorBidi" w:cstheme="majorBidi"/>
        </w:rPr>
        <w:footnoteRef/>
      </w:r>
      <w:r w:rsidRPr="007E2C1C">
        <w:rPr>
          <w:rFonts w:asciiTheme="majorBidi" w:hAnsiTheme="majorBidi" w:cstheme="majorBidi"/>
        </w:rPr>
        <w:t xml:space="preserve">Mudrajad Kuncoro, </w:t>
      </w:r>
      <w:r w:rsidRPr="007E2C1C">
        <w:rPr>
          <w:rFonts w:asciiTheme="majorBidi" w:hAnsiTheme="majorBidi" w:cstheme="majorBidi"/>
          <w:i/>
          <w:iCs/>
        </w:rPr>
        <w:t>Metode Kuantitatif Teori dan Aplikasi untuk Bisnis dan Ekonomi</w:t>
      </w:r>
      <w:r w:rsidRPr="007E2C1C">
        <w:rPr>
          <w:rFonts w:asciiTheme="majorBidi" w:hAnsiTheme="majorBidi" w:cstheme="majorBidi"/>
        </w:rPr>
        <w:t>, h. 105.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Pr="0062742F" w:rsidRDefault="00DE7B1C" w:rsidP="0062742F">
    <w:pPr>
      <w:pStyle w:val="Header"/>
      <w:framePr w:wrap="around" w:vAnchor="text" w:hAnchor="page" w:x="1711" w:y="-63"/>
      <w:rPr>
        <w:rStyle w:val="PageNumber"/>
        <w:rFonts w:asciiTheme="majorBidi" w:hAnsiTheme="majorBidi" w:cstheme="majorBidi"/>
        <w:sz w:val="24"/>
        <w:szCs w:val="24"/>
      </w:rPr>
    </w:pPr>
    <w:r w:rsidRPr="0062742F">
      <w:rPr>
        <w:rStyle w:val="PageNumber"/>
        <w:rFonts w:asciiTheme="majorBidi" w:hAnsiTheme="majorBidi" w:cstheme="majorBidi"/>
        <w:sz w:val="24"/>
        <w:szCs w:val="24"/>
      </w:rPr>
      <w:fldChar w:fldCharType="begin"/>
    </w:r>
    <w:r w:rsidRPr="0062742F">
      <w:rPr>
        <w:rStyle w:val="PageNumber"/>
        <w:rFonts w:asciiTheme="majorBidi" w:hAnsiTheme="majorBidi" w:cstheme="majorBidi"/>
        <w:sz w:val="24"/>
        <w:szCs w:val="24"/>
      </w:rPr>
      <w:instrText xml:space="preserve">PAGE  </w:instrText>
    </w:r>
    <w:r w:rsidRPr="0062742F">
      <w:rPr>
        <w:rStyle w:val="PageNumber"/>
        <w:rFonts w:asciiTheme="majorBidi" w:hAnsiTheme="majorBidi" w:cstheme="majorBidi"/>
        <w:sz w:val="24"/>
        <w:szCs w:val="24"/>
      </w:rPr>
      <w:fldChar w:fldCharType="separate"/>
    </w:r>
    <w:r>
      <w:rPr>
        <w:rStyle w:val="PageNumber"/>
        <w:rFonts w:asciiTheme="majorBidi" w:hAnsiTheme="majorBidi" w:cstheme="majorBidi"/>
        <w:noProof/>
        <w:sz w:val="24"/>
        <w:szCs w:val="24"/>
      </w:rPr>
      <w:t>92</w:t>
    </w:r>
    <w:r w:rsidRPr="0062742F">
      <w:rPr>
        <w:rStyle w:val="PageNumber"/>
        <w:rFonts w:asciiTheme="majorBidi" w:hAnsiTheme="majorBidi" w:cstheme="majorBidi"/>
        <w:sz w:val="24"/>
        <w:szCs w:val="24"/>
      </w:rPr>
      <w:fldChar w:fldCharType="end"/>
    </w:r>
  </w:p>
  <w:p w:rsidR="00DE7B1C" w:rsidRDefault="00DE7B1C" w:rsidP="007E2C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Pr="007E2C1C" w:rsidRDefault="00DE7B1C" w:rsidP="0062742F">
    <w:pPr>
      <w:pStyle w:val="Header"/>
      <w:framePr w:wrap="around" w:vAnchor="text" w:hAnchor="margin" w:xAlign="right" w:y="1"/>
      <w:rPr>
        <w:rStyle w:val="PageNumber"/>
        <w:rFonts w:asciiTheme="majorBidi" w:hAnsiTheme="majorBidi" w:cstheme="majorBidi"/>
        <w:sz w:val="24"/>
        <w:szCs w:val="24"/>
      </w:rPr>
    </w:pPr>
    <w:r w:rsidRPr="007E2C1C">
      <w:rPr>
        <w:rStyle w:val="PageNumber"/>
        <w:rFonts w:asciiTheme="majorBidi" w:hAnsiTheme="majorBidi" w:cstheme="majorBidi"/>
        <w:sz w:val="24"/>
        <w:szCs w:val="24"/>
      </w:rPr>
      <w:fldChar w:fldCharType="begin"/>
    </w:r>
    <w:r w:rsidRPr="007E2C1C">
      <w:rPr>
        <w:rStyle w:val="PageNumber"/>
        <w:rFonts w:asciiTheme="majorBidi" w:hAnsiTheme="majorBidi" w:cstheme="majorBidi"/>
        <w:sz w:val="24"/>
        <w:szCs w:val="24"/>
      </w:rPr>
      <w:instrText xml:space="preserve">PAGE  </w:instrText>
    </w:r>
    <w:r w:rsidRPr="007E2C1C">
      <w:rPr>
        <w:rStyle w:val="PageNumber"/>
        <w:rFonts w:asciiTheme="majorBidi" w:hAnsiTheme="majorBidi" w:cstheme="majorBidi"/>
        <w:sz w:val="24"/>
        <w:szCs w:val="24"/>
      </w:rPr>
      <w:fldChar w:fldCharType="separate"/>
    </w:r>
    <w:r>
      <w:rPr>
        <w:rStyle w:val="PageNumber"/>
        <w:rFonts w:asciiTheme="majorBidi" w:hAnsiTheme="majorBidi" w:cstheme="majorBidi"/>
        <w:noProof/>
        <w:sz w:val="24"/>
        <w:szCs w:val="24"/>
      </w:rPr>
      <w:t>ii</w:t>
    </w:r>
    <w:r w:rsidRPr="007E2C1C">
      <w:rPr>
        <w:rStyle w:val="PageNumber"/>
        <w:rFonts w:asciiTheme="majorBidi" w:hAnsiTheme="majorBidi" w:cstheme="majorBidi"/>
        <w:sz w:val="24"/>
        <w:szCs w:val="24"/>
      </w:rPr>
      <w:fldChar w:fldCharType="end"/>
    </w:r>
  </w:p>
  <w:p w:rsidR="00DE7B1C" w:rsidRDefault="00DE7B1C" w:rsidP="007E2C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1C" w:rsidRPr="007E2C1C" w:rsidRDefault="00DE7B1C" w:rsidP="0062742F">
    <w:pPr>
      <w:pStyle w:val="Header"/>
      <w:framePr w:wrap="around" w:vAnchor="text" w:hAnchor="margin" w:xAlign="right" w:y="1"/>
      <w:rPr>
        <w:rStyle w:val="PageNumber"/>
        <w:rFonts w:asciiTheme="majorBidi" w:hAnsiTheme="majorBidi" w:cstheme="majorBidi"/>
        <w:sz w:val="24"/>
        <w:szCs w:val="24"/>
      </w:rPr>
    </w:pPr>
  </w:p>
  <w:p w:rsidR="00DE7B1C" w:rsidRDefault="00DE7B1C" w:rsidP="007E2C1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798"/>
    <w:multiLevelType w:val="hybridMultilevel"/>
    <w:tmpl w:val="648A9F96"/>
    <w:lvl w:ilvl="0" w:tplc="8B3041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561AB5"/>
    <w:multiLevelType w:val="hybridMultilevel"/>
    <w:tmpl w:val="F3E40398"/>
    <w:lvl w:ilvl="0" w:tplc="5BE24B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DB0C07"/>
    <w:multiLevelType w:val="hybridMultilevel"/>
    <w:tmpl w:val="38D6B12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270264"/>
    <w:multiLevelType w:val="hybridMultilevel"/>
    <w:tmpl w:val="3A206456"/>
    <w:lvl w:ilvl="0" w:tplc="38D83BF2">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
    <w:nsid w:val="06AE6F4F"/>
    <w:multiLevelType w:val="hybridMultilevel"/>
    <w:tmpl w:val="9B70B1E2"/>
    <w:lvl w:ilvl="0" w:tplc="4222868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6CF6018"/>
    <w:multiLevelType w:val="hybridMultilevel"/>
    <w:tmpl w:val="15385C5E"/>
    <w:lvl w:ilvl="0" w:tplc="DA1E62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893219F"/>
    <w:multiLevelType w:val="hybridMultilevel"/>
    <w:tmpl w:val="7BD0827A"/>
    <w:lvl w:ilvl="0" w:tplc="E1AE4C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8D864A5"/>
    <w:multiLevelType w:val="hybridMultilevel"/>
    <w:tmpl w:val="43429C82"/>
    <w:lvl w:ilvl="0" w:tplc="BD6C69D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092500D7"/>
    <w:multiLevelType w:val="hybridMultilevel"/>
    <w:tmpl w:val="5608EB76"/>
    <w:lvl w:ilvl="0" w:tplc="D7C09B9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9F81E2B"/>
    <w:multiLevelType w:val="hybridMultilevel"/>
    <w:tmpl w:val="27AAE996"/>
    <w:lvl w:ilvl="0" w:tplc="8ADA720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BD35FB0"/>
    <w:multiLevelType w:val="hybridMultilevel"/>
    <w:tmpl w:val="34EA3B38"/>
    <w:lvl w:ilvl="0" w:tplc="5B8C8A2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F253F02"/>
    <w:multiLevelType w:val="hybridMultilevel"/>
    <w:tmpl w:val="42D2F6E8"/>
    <w:lvl w:ilvl="0" w:tplc="B2A6FA4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1C02E27"/>
    <w:multiLevelType w:val="hybridMultilevel"/>
    <w:tmpl w:val="04020E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2CA7BF4"/>
    <w:multiLevelType w:val="hybridMultilevel"/>
    <w:tmpl w:val="1F7E96EC"/>
    <w:lvl w:ilvl="0" w:tplc="6602C802">
      <w:start w:val="1"/>
      <w:numFmt w:val="upperLetter"/>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4856AB4"/>
    <w:multiLevelType w:val="hybridMultilevel"/>
    <w:tmpl w:val="9B4A0CF8"/>
    <w:lvl w:ilvl="0" w:tplc="EE68B3F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5F046A8"/>
    <w:multiLevelType w:val="hybridMultilevel"/>
    <w:tmpl w:val="7EA60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7A374D1"/>
    <w:multiLevelType w:val="hybridMultilevel"/>
    <w:tmpl w:val="918666DC"/>
    <w:lvl w:ilvl="0" w:tplc="050857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7E86181"/>
    <w:multiLevelType w:val="hybridMultilevel"/>
    <w:tmpl w:val="8272E3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89842EA"/>
    <w:multiLevelType w:val="hybridMultilevel"/>
    <w:tmpl w:val="251C15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D85866"/>
    <w:multiLevelType w:val="hybridMultilevel"/>
    <w:tmpl w:val="B1826648"/>
    <w:lvl w:ilvl="0" w:tplc="3FDAE18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FCE573F"/>
    <w:multiLevelType w:val="hybridMultilevel"/>
    <w:tmpl w:val="1390D4B4"/>
    <w:lvl w:ilvl="0" w:tplc="8F4E12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2DF7239"/>
    <w:multiLevelType w:val="hybridMultilevel"/>
    <w:tmpl w:val="AC70F14C"/>
    <w:lvl w:ilvl="0" w:tplc="23F2678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2E0B284F"/>
    <w:multiLevelType w:val="hybridMultilevel"/>
    <w:tmpl w:val="08FE3AEA"/>
    <w:lvl w:ilvl="0" w:tplc="1C5A0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F505690"/>
    <w:multiLevelType w:val="hybridMultilevel"/>
    <w:tmpl w:val="E2F2EF72"/>
    <w:lvl w:ilvl="0" w:tplc="BC3E15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0457DBE"/>
    <w:multiLevelType w:val="hybridMultilevel"/>
    <w:tmpl w:val="1C5A05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1F4185C"/>
    <w:multiLevelType w:val="hybridMultilevel"/>
    <w:tmpl w:val="E4984E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2E073A0"/>
    <w:multiLevelType w:val="hybridMultilevel"/>
    <w:tmpl w:val="D4DA5350"/>
    <w:lvl w:ilvl="0" w:tplc="036A4956">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7">
    <w:nsid w:val="358445D9"/>
    <w:multiLevelType w:val="hybridMultilevel"/>
    <w:tmpl w:val="0AAE22DA"/>
    <w:lvl w:ilvl="0" w:tplc="491C0ED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38A95CC4"/>
    <w:multiLevelType w:val="hybridMultilevel"/>
    <w:tmpl w:val="D97AC24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E07C21"/>
    <w:multiLevelType w:val="hybridMultilevel"/>
    <w:tmpl w:val="39C22DF6"/>
    <w:lvl w:ilvl="0" w:tplc="2FCE4E16">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0">
    <w:nsid w:val="3A8F30CC"/>
    <w:multiLevelType w:val="hybridMultilevel"/>
    <w:tmpl w:val="323A4C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75A0B84"/>
    <w:multiLevelType w:val="hybridMultilevel"/>
    <w:tmpl w:val="64F0B5B0"/>
    <w:lvl w:ilvl="0" w:tplc="35DA56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476D70FA"/>
    <w:multiLevelType w:val="hybridMultilevel"/>
    <w:tmpl w:val="EF7ACF64"/>
    <w:lvl w:ilvl="0" w:tplc="9CC25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7961113"/>
    <w:multiLevelType w:val="hybridMultilevel"/>
    <w:tmpl w:val="202241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B246793"/>
    <w:multiLevelType w:val="hybridMultilevel"/>
    <w:tmpl w:val="8A822998"/>
    <w:lvl w:ilvl="0" w:tplc="8032A3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4EFF5AAB"/>
    <w:multiLevelType w:val="hybridMultilevel"/>
    <w:tmpl w:val="BD52AA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322766A"/>
    <w:multiLevelType w:val="hybridMultilevel"/>
    <w:tmpl w:val="BF70D710"/>
    <w:lvl w:ilvl="0" w:tplc="65AE461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534A0035"/>
    <w:multiLevelType w:val="hybridMultilevel"/>
    <w:tmpl w:val="BCC442AA"/>
    <w:lvl w:ilvl="0" w:tplc="6450BDD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3651D4E"/>
    <w:multiLevelType w:val="hybridMultilevel"/>
    <w:tmpl w:val="7B7EFC36"/>
    <w:lvl w:ilvl="0" w:tplc="5AE6920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4F21094"/>
    <w:multiLevelType w:val="hybridMultilevel"/>
    <w:tmpl w:val="A71AFA26"/>
    <w:lvl w:ilvl="0" w:tplc="3FD2E5CE">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0">
    <w:nsid w:val="64A66FE4"/>
    <w:multiLevelType w:val="hybridMultilevel"/>
    <w:tmpl w:val="02E2E984"/>
    <w:lvl w:ilvl="0" w:tplc="AD3A140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669B0581"/>
    <w:multiLevelType w:val="hybridMultilevel"/>
    <w:tmpl w:val="DC78799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76C5F91"/>
    <w:multiLevelType w:val="hybridMultilevel"/>
    <w:tmpl w:val="85F80EC4"/>
    <w:lvl w:ilvl="0" w:tplc="D03876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67F57545"/>
    <w:multiLevelType w:val="hybridMultilevel"/>
    <w:tmpl w:val="E6C47F68"/>
    <w:lvl w:ilvl="0" w:tplc="B1A0F1FC">
      <w:start w:val="1"/>
      <w:numFmt w:val="lowerLetter"/>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4">
    <w:nsid w:val="68014B13"/>
    <w:multiLevelType w:val="hybridMultilevel"/>
    <w:tmpl w:val="5F4ECC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95A6691"/>
    <w:multiLevelType w:val="hybridMultilevel"/>
    <w:tmpl w:val="1DA0D686"/>
    <w:lvl w:ilvl="0" w:tplc="25C449D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6C1944FF"/>
    <w:multiLevelType w:val="hybridMultilevel"/>
    <w:tmpl w:val="F5C08A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1A0046"/>
    <w:multiLevelType w:val="hybridMultilevel"/>
    <w:tmpl w:val="06740C4C"/>
    <w:lvl w:ilvl="0" w:tplc="97B69D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36839D2"/>
    <w:multiLevelType w:val="hybridMultilevel"/>
    <w:tmpl w:val="C64491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52A0E5E"/>
    <w:multiLevelType w:val="hybridMultilevel"/>
    <w:tmpl w:val="753CDD50"/>
    <w:lvl w:ilvl="0" w:tplc="C9D6D3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77582E54"/>
    <w:multiLevelType w:val="hybridMultilevel"/>
    <w:tmpl w:val="281AD050"/>
    <w:lvl w:ilvl="0" w:tplc="8228BF5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78AF2ECB"/>
    <w:multiLevelType w:val="hybridMultilevel"/>
    <w:tmpl w:val="B1E0877A"/>
    <w:lvl w:ilvl="0" w:tplc="4C98ED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78E71026"/>
    <w:multiLevelType w:val="hybridMultilevel"/>
    <w:tmpl w:val="EDFC6C86"/>
    <w:lvl w:ilvl="0" w:tplc="78E21C8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7A001FB0"/>
    <w:multiLevelType w:val="hybridMultilevel"/>
    <w:tmpl w:val="82BE112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5"/>
  </w:num>
  <w:num w:numId="2">
    <w:abstractNumId w:val="38"/>
  </w:num>
  <w:num w:numId="3">
    <w:abstractNumId w:val="36"/>
  </w:num>
  <w:num w:numId="4">
    <w:abstractNumId w:val="32"/>
  </w:num>
  <w:num w:numId="5">
    <w:abstractNumId w:val="46"/>
  </w:num>
  <w:num w:numId="6">
    <w:abstractNumId w:val="26"/>
  </w:num>
  <w:num w:numId="7">
    <w:abstractNumId w:val="29"/>
  </w:num>
  <w:num w:numId="8">
    <w:abstractNumId w:val="43"/>
  </w:num>
  <w:num w:numId="9">
    <w:abstractNumId w:val="33"/>
  </w:num>
  <w:num w:numId="10">
    <w:abstractNumId w:val="12"/>
  </w:num>
  <w:num w:numId="11">
    <w:abstractNumId w:val="17"/>
  </w:num>
  <w:num w:numId="12">
    <w:abstractNumId w:val="9"/>
  </w:num>
  <w:num w:numId="13">
    <w:abstractNumId w:val="10"/>
  </w:num>
  <w:num w:numId="14">
    <w:abstractNumId w:val="39"/>
  </w:num>
  <w:num w:numId="15">
    <w:abstractNumId w:val="3"/>
  </w:num>
  <w:num w:numId="16">
    <w:abstractNumId w:val="48"/>
  </w:num>
  <w:num w:numId="17">
    <w:abstractNumId w:val="51"/>
  </w:num>
  <w:num w:numId="18">
    <w:abstractNumId w:val="16"/>
  </w:num>
  <w:num w:numId="19">
    <w:abstractNumId w:val="7"/>
  </w:num>
  <w:num w:numId="20">
    <w:abstractNumId w:val="11"/>
  </w:num>
  <w:num w:numId="21">
    <w:abstractNumId w:val="4"/>
  </w:num>
  <w:num w:numId="22">
    <w:abstractNumId w:val="49"/>
  </w:num>
  <w:num w:numId="23">
    <w:abstractNumId w:val="53"/>
  </w:num>
  <w:num w:numId="24">
    <w:abstractNumId w:val="8"/>
  </w:num>
  <w:num w:numId="25">
    <w:abstractNumId w:val="40"/>
  </w:num>
  <w:num w:numId="26">
    <w:abstractNumId w:val="35"/>
  </w:num>
  <w:num w:numId="27">
    <w:abstractNumId w:val="23"/>
  </w:num>
  <w:num w:numId="28">
    <w:abstractNumId w:val="19"/>
  </w:num>
  <w:num w:numId="29">
    <w:abstractNumId w:val="44"/>
  </w:num>
  <w:num w:numId="30">
    <w:abstractNumId w:val="1"/>
  </w:num>
  <w:num w:numId="31">
    <w:abstractNumId w:val="31"/>
  </w:num>
  <w:num w:numId="32">
    <w:abstractNumId w:val="14"/>
  </w:num>
  <w:num w:numId="33">
    <w:abstractNumId w:val="34"/>
  </w:num>
  <w:num w:numId="34">
    <w:abstractNumId w:val="42"/>
  </w:num>
  <w:num w:numId="35">
    <w:abstractNumId w:val="15"/>
  </w:num>
  <w:num w:numId="36">
    <w:abstractNumId w:val="21"/>
  </w:num>
  <w:num w:numId="37">
    <w:abstractNumId w:val="24"/>
  </w:num>
  <w:num w:numId="38">
    <w:abstractNumId w:val="27"/>
  </w:num>
  <w:num w:numId="39">
    <w:abstractNumId w:val="41"/>
  </w:num>
  <w:num w:numId="40">
    <w:abstractNumId w:val="22"/>
  </w:num>
  <w:num w:numId="41">
    <w:abstractNumId w:val="2"/>
  </w:num>
  <w:num w:numId="42">
    <w:abstractNumId w:val="20"/>
  </w:num>
  <w:num w:numId="43">
    <w:abstractNumId w:val="13"/>
  </w:num>
  <w:num w:numId="44">
    <w:abstractNumId w:val="28"/>
  </w:num>
  <w:num w:numId="45">
    <w:abstractNumId w:val="6"/>
  </w:num>
  <w:num w:numId="46">
    <w:abstractNumId w:val="52"/>
  </w:num>
  <w:num w:numId="47">
    <w:abstractNumId w:val="50"/>
  </w:num>
  <w:num w:numId="48">
    <w:abstractNumId w:val="18"/>
  </w:num>
  <w:num w:numId="49">
    <w:abstractNumId w:val="47"/>
  </w:num>
  <w:num w:numId="50">
    <w:abstractNumId w:val="5"/>
  </w:num>
  <w:num w:numId="51">
    <w:abstractNumId w:val="0"/>
  </w:num>
  <w:num w:numId="52">
    <w:abstractNumId w:val="37"/>
  </w:num>
  <w:num w:numId="53">
    <w:abstractNumId w:val="45"/>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61F6"/>
    <w:rsid w:val="0000583C"/>
    <w:rsid w:val="00012075"/>
    <w:rsid w:val="000131BB"/>
    <w:rsid w:val="00025372"/>
    <w:rsid w:val="00026089"/>
    <w:rsid w:val="0006243D"/>
    <w:rsid w:val="00064F9C"/>
    <w:rsid w:val="0006559E"/>
    <w:rsid w:val="00072B21"/>
    <w:rsid w:val="000748B5"/>
    <w:rsid w:val="000835DC"/>
    <w:rsid w:val="00092803"/>
    <w:rsid w:val="000A4B60"/>
    <w:rsid w:val="000B58BA"/>
    <w:rsid w:val="000D30D4"/>
    <w:rsid w:val="000D46C8"/>
    <w:rsid w:val="000D765A"/>
    <w:rsid w:val="000E5A02"/>
    <w:rsid w:val="000F4522"/>
    <w:rsid w:val="000F564C"/>
    <w:rsid w:val="000F603F"/>
    <w:rsid w:val="00115545"/>
    <w:rsid w:val="00120820"/>
    <w:rsid w:val="00156CB9"/>
    <w:rsid w:val="00172149"/>
    <w:rsid w:val="00173E56"/>
    <w:rsid w:val="001773AF"/>
    <w:rsid w:val="00181AAA"/>
    <w:rsid w:val="00191945"/>
    <w:rsid w:val="001A49BA"/>
    <w:rsid w:val="001B0B82"/>
    <w:rsid w:val="001B0EBD"/>
    <w:rsid w:val="001B10AC"/>
    <w:rsid w:val="001B5768"/>
    <w:rsid w:val="001D38C5"/>
    <w:rsid w:val="001E2B0C"/>
    <w:rsid w:val="001E4455"/>
    <w:rsid w:val="001E4B45"/>
    <w:rsid w:val="001E7034"/>
    <w:rsid w:val="001F05DC"/>
    <w:rsid w:val="00205BA9"/>
    <w:rsid w:val="00211EEE"/>
    <w:rsid w:val="00223D1E"/>
    <w:rsid w:val="00231C96"/>
    <w:rsid w:val="00241276"/>
    <w:rsid w:val="00253D62"/>
    <w:rsid w:val="00265BFE"/>
    <w:rsid w:val="00276DF9"/>
    <w:rsid w:val="002B239D"/>
    <w:rsid w:val="002C1881"/>
    <w:rsid w:val="002C4794"/>
    <w:rsid w:val="002D4D1F"/>
    <w:rsid w:val="002D61F6"/>
    <w:rsid w:val="002F5874"/>
    <w:rsid w:val="00317777"/>
    <w:rsid w:val="00322816"/>
    <w:rsid w:val="00333BB5"/>
    <w:rsid w:val="00360104"/>
    <w:rsid w:val="00377C76"/>
    <w:rsid w:val="003839F3"/>
    <w:rsid w:val="0038550F"/>
    <w:rsid w:val="00385DE2"/>
    <w:rsid w:val="003A0441"/>
    <w:rsid w:val="003B492D"/>
    <w:rsid w:val="003C1901"/>
    <w:rsid w:val="003C2A66"/>
    <w:rsid w:val="003C5709"/>
    <w:rsid w:val="003C7B19"/>
    <w:rsid w:val="003D2856"/>
    <w:rsid w:val="003E6AF8"/>
    <w:rsid w:val="0040774E"/>
    <w:rsid w:val="00407D44"/>
    <w:rsid w:val="0041127C"/>
    <w:rsid w:val="004409AB"/>
    <w:rsid w:val="0045522F"/>
    <w:rsid w:val="00474174"/>
    <w:rsid w:val="0048630E"/>
    <w:rsid w:val="0049109E"/>
    <w:rsid w:val="00491E4A"/>
    <w:rsid w:val="004A023A"/>
    <w:rsid w:val="004A55D4"/>
    <w:rsid w:val="004C082F"/>
    <w:rsid w:val="004C523D"/>
    <w:rsid w:val="004E7F40"/>
    <w:rsid w:val="004F1C78"/>
    <w:rsid w:val="004F27D5"/>
    <w:rsid w:val="00507237"/>
    <w:rsid w:val="005204B3"/>
    <w:rsid w:val="00550F13"/>
    <w:rsid w:val="005619D0"/>
    <w:rsid w:val="00570D8B"/>
    <w:rsid w:val="00587ED9"/>
    <w:rsid w:val="005A3080"/>
    <w:rsid w:val="005A3F5A"/>
    <w:rsid w:val="005D0E98"/>
    <w:rsid w:val="006032F8"/>
    <w:rsid w:val="00617E88"/>
    <w:rsid w:val="00621656"/>
    <w:rsid w:val="0062742F"/>
    <w:rsid w:val="00627CD9"/>
    <w:rsid w:val="0063051F"/>
    <w:rsid w:val="00637D92"/>
    <w:rsid w:val="006653E5"/>
    <w:rsid w:val="00685403"/>
    <w:rsid w:val="00695C22"/>
    <w:rsid w:val="006A08FB"/>
    <w:rsid w:val="006A3B72"/>
    <w:rsid w:val="006B289E"/>
    <w:rsid w:val="006B3039"/>
    <w:rsid w:val="006F6E95"/>
    <w:rsid w:val="006F700E"/>
    <w:rsid w:val="0070325C"/>
    <w:rsid w:val="007033DF"/>
    <w:rsid w:val="007132B5"/>
    <w:rsid w:val="00721679"/>
    <w:rsid w:val="007230ED"/>
    <w:rsid w:val="007603C7"/>
    <w:rsid w:val="0076116A"/>
    <w:rsid w:val="007736DA"/>
    <w:rsid w:val="0078344E"/>
    <w:rsid w:val="00783839"/>
    <w:rsid w:val="007A23E6"/>
    <w:rsid w:val="007A2D09"/>
    <w:rsid w:val="007B01B4"/>
    <w:rsid w:val="007B1A31"/>
    <w:rsid w:val="007B20E1"/>
    <w:rsid w:val="007D0B5F"/>
    <w:rsid w:val="007D2E3F"/>
    <w:rsid w:val="007E2C1C"/>
    <w:rsid w:val="00815B06"/>
    <w:rsid w:val="00826219"/>
    <w:rsid w:val="00833B9E"/>
    <w:rsid w:val="00836DEE"/>
    <w:rsid w:val="00844CE6"/>
    <w:rsid w:val="00872D9E"/>
    <w:rsid w:val="00880C18"/>
    <w:rsid w:val="00890AA5"/>
    <w:rsid w:val="008B1D8E"/>
    <w:rsid w:val="008B6880"/>
    <w:rsid w:val="008C0D66"/>
    <w:rsid w:val="008C2C2B"/>
    <w:rsid w:val="008C67B6"/>
    <w:rsid w:val="008D4FD7"/>
    <w:rsid w:val="008E44B0"/>
    <w:rsid w:val="008E756A"/>
    <w:rsid w:val="0090727A"/>
    <w:rsid w:val="0091741E"/>
    <w:rsid w:val="00933860"/>
    <w:rsid w:val="00956146"/>
    <w:rsid w:val="00961285"/>
    <w:rsid w:val="009A0802"/>
    <w:rsid w:val="009A6AE2"/>
    <w:rsid w:val="009B0863"/>
    <w:rsid w:val="009B2162"/>
    <w:rsid w:val="009B25C3"/>
    <w:rsid w:val="009B72CC"/>
    <w:rsid w:val="009C612D"/>
    <w:rsid w:val="009D33D2"/>
    <w:rsid w:val="009D73C0"/>
    <w:rsid w:val="009F0752"/>
    <w:rsid w:val="009F0C83"/>
    <w:rsid w:val="009F100D"/>
    <w:rsid w:val="00A0250A"/>
    <w:rsid w:val="00A16D60"/>
    <w:rsid w:val="00A21816"/>
    <w:rsid w:val="00A30364"/>
    <w:rsid w:val="00A4502B"/>
    <w:rsid w:val="00A50AF6"/>
    <w:rsid w:val="00A564DC"/>
    <w:rsid w:val="00A807E9"/>
    <w:rsid w:val="00AB6A9E"/>
    <w:rsid w:val="00AC3F3B"/>
    <w:rsid w:val="00AC5603"/>
    <w:rsid w:val="00AE06ED"/>
    <w:rsid w:val="00AF2989"/>
    <w:rsid w:val="00AF3C9F"/>
    <w:rsid w:val="00B56204"/>
    <w:rsid w:val="00B616E8"/>
    <w:rsid w:val="00B70EED"/>
    <w:rsid w:val="00B80462"/>
    <w:rsid w:val="00B82103"/>
    <w:rsid w:val="00BA0F27"/>
    <w:rsid w:val="00BC0B86"/>
    <w:rsid w:val="00BC3121"/>
    <w:rsid w:val="00BF22E2"/>
    <w:rsid w:val="00BF60DE"/>
    <w:rsid w:val="00BF736D"/>
    <w:rsid w:val="00C07638"/>
    <w:rsid w:val="00C1150E"/>
    <w:rsid w:val="00C16F0C"/>
    <w:rsid w:val="00C255AE"/>
    <w:rsid w:val="00C256E3"/>
    <w:rsid w:val="00C64DC0"/>
    <w:rsid w:val="00C70644"/>
    <w:rsid w:val="00C74DF5"/>
    <w:rsid w:val="00C95232"/>
    <w:rsid w:val="00C95D19"/>
    <w:rsid w:val="00CA2C99"/>
    <w:rsid w:val="00CA4834"/>
    <w:rsid w:val="00CC1C1E"/>
    <w:rsid w:val="00D0028B"/>
    <w:rsid w:val="00D12BA1"/>
    <w:rsid w:val="00D179AA"/>
    <w:rsid w:val="00D45AA6"/>
    <w:rsid w:val="00D47A90"/>
    <w:rsid w:val="00D64296"/>
    <w:rsid w:val="00D95AB0"/>
    <w:rsid w:val="00DA5A1D"/>
    <w:rsid w:val="00DA5A91"/>
    <w:rsid w:val="00DB585B"/>
    <w:rsid w:val="00DB6E6A"/>
    <w:rsid w:val="00DC531E"/>
    <w:rsid w:val="00DD4FF4"/>
    <w:rsid w:val="00DD6BF6"/>
    <w:rsid w:val="00DE0511"/>
    <w:rsid w:val="00DE135A"/>
    <w:rsid w:val="00DE3286"/>
    <w:rsid w:val="00DE7B1C"/>
    <w:rsid w:val="00DF3533"/>
    <w:rsid w:val="00DF4D7C"/>
    <w:rsid w:val="00E130AD"/>
    <w:rsid w:val="00E41B34"/>
    <w:rsid w:val="00E43A52"/>
    <w:rsid w:val="00E465F1"/>
    <w:rsid w:val="00E62BC5"/>
    <w:rsid w:val="00E62DC7"/>
    <w:rsid w:val="00E63264"/>
    <w:rsid w:val="00E6391B"/>
    <w:rsid w:val="00E83DDD"/>
    <w:rsid w:val="00E86DCC"/>
    <w:rsid w:val="00E959A0"/>
    <w:rsid w:val="00EA5592"/>
    <w:rsid w:val="00EB3F9B"/>
    <w:rsid w:val="00EC06A4"/>
    <w:rsid w:val="00ED4641"/>
    <w:rsid w:val="00EF554E"/>
    <w:rsid w:val="00EF731F"/>
    <w:rsid w:val="00EF733A"/>
    <w:rsid w:val="00F1187C"/>
    <w:rsid w:val="00F16AAC"/>
    <w:rsid w:val="00F23F45"/>
    <w:rsid w:val="00F407C8"/>
    <w:rsid w:val="00F41E3E"/>
    <w:rsid w:val="00F57C0B"/>
    <w:rsid w:val="00F71449"/>
    <w:rsid w:val="00F923FC"/>
    <w:rsid w:val="00FA1D02"/>
    <w:rsid w:val="00FA3B0E"/>
    <w:rsid w:val="00FA4937"/>
    <w:rsid w:val="00FA4A91"/>
    <w:rsid w:val="00FC15D7"/>
    <w:rsid w:val="00FC20D1"/>
    <w:rsid w:val="00FC4E4D"/>
    <w:rsid w:val="00FD05BC"/>
    <w:rsid w:val="00FD17B6"/>
    <w:rsid w:val="00FE51E7"/>
    <w:rsid w:val="00FF1BC5"/>
    <w:rsid w:val="00FF410D"/>
    <w:rsid w:val="00FF4ED0"/>
    <w:rsid w:val="00FF625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1" type="connector" idref="#_x0000_s1036"/>
        <o:r id="V:Rule2" type="connector" idref="#_x0000_s1049"/>
        <o:r id="V:Rule3" type="connector" idref="#_x0000_s1045"/>
        <o:r id="V:Rule4" type="connector" idref="#_x0000_s1048"/>
        <o:r id="V:Rule5" type="connector" idref="#_x0000_s1034"/>
        <o:r id="V:Rule6" type="connector" idref="#_x0000_s1056"/>
        <o:r id="V:Rule7" type="connector" idref="#_x0000_s1033"/>
        <o:r id="V:Rule8" type="connector" idref="#_x0000_s1065"/>
        <o:r id="V:Rule9" type="connector" idref="#_x0000_s1046"/>
        <o:r id="V:Rule10" type="connector" idref="#_x0000_s1047"/>
        <o:r id="V:Rule11" type="connector" idref="#_x0000_s1035"/>
        <o:r id="V:Rule1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5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73E56"/>
    <w:pPr>
      <w:spacing w:after="0" w:line="240" w:lineRule="auto"/>
    </w:pPr>
    <w:rPr>
      <w:sz w:val="20"/>
      <w:szCs w:val="20"/>
    </w:rPr>
  </w:style>
  <w:style w:type="character" w:customStyle="1" w:styleId="FootnoteTextChar">
    <w:name w:val="Footnote Text Char"/>
    <w:basedOn w:val="DefaultParagraphFont"/>
    <w:link w:val="FootnoteText"/>
    <w:uiPriority w:val="99"/>
    <w:rsid w:val="00173E56"/>
    <w:rPr>
      <w:sz w:val="20"/>
      <w:szCs w:val="20"/>
    </w:rPr>
  </w:style>
  <w:style w:type="character" w:styleId="FootnoteReference">
    <w:name w:val="footnote reference"/>
    <w:basedOn w:val="DefaultParagraphFont"/>
    <w:uiPriority w:val="99"/>
    <w:semiHidden/>
    <w:unhideWhenUsed/>
    <w:rsid w:val="00173E56"/>
    <w:rPr>
      <w:vertAlign w:val="superscript"/>
    </w:rPr>
  </w:style>
  <w:style w:type="paragraph" w:styleId="ListParagraph">
    <w:name w:val="List Paragraph"/>
    <w:basedOn w:val="Normal"/>
    <w:uiPriority w:val="34"/>
    <w:qFormat/>
    <w:rsid w:val="008E44B0"/>
    <w:pPr>
      <w:ind w:left="720"/>
      <w:contextualSpacing/>
    </w:pPr>
  </w:style>
  <w:style w:type="character" w:styleId="Hyperlink">
    <w:name w:val="Hyperlink"/>
    <w:basedOn w:val="DefaultParagraphFont"/>
    <w:uiPriority w:val="99"/>
    <w:unhideWhenUsed/>
    <w:rsid w:val="00C64DC0"/>
    <w:rPr>
      <w:color w:val="0000FF" w:themeColor="hyperlink"/>
      <w:u w:val="single"/>
    </w:rPr>
  </w:style>
  <w:style w:type="paragraph" w:styleId="NoSpacing">
    <w:name w:val="No Spacing"/>
    <w:uiPriority w:val="1"/>
    <w:qFormat/>
    <w:rsid w:val="009F0752"/>
    <w:pPr>
      <w:spacing w:after="0" w:line="240" w:lineRule="auto"/>
    </w:pPr>
  </w:style>
  <w:style w:type="table" w:styleId="TableGrid">
    <w:name w:val="Table Grid"/>
    <w:basedOn w:val="TableNormal"/>
    <w:uiPriority w:val="59"/>
    <w:rsid w:val="009F07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2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89E"/>
    <w:rPr>
      <w:rFonts w:ascii="Tahoma" w:hAnsi="Tahoma" w:cs="Tahoma"/>
      <w:sz w:val="16"/>
      <w:szCs w:val="16"/>
    </w:rPr>
  </w:style>
  <w:style w:type="character" w:styleId="PlaceholderText">
    <w:name w:val="Placeholder Text"/>
    <w:basedOn w:val="DefaultParagraphFont"/>
    <w:uiPriority w:val="99"/>
    <w:semiHidden/>
    <w:rsid w:val="000D46C8"/>
    <w:rPr>
      <w:color w:val="808080"/>
    </w:rPr>
  </w:style>
  <w:style w:type="paragraph" w:styleId="Header">
    <w:name w:val="header"/>
    <w:basedOn w:val="Normal"/>
    <w:link w:val="HeaderChar"/>
    <w:uiPriority w:val="99"/>
    <w:unhideWhenUsed/>
    <w:rsid w:val="003C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A66"/>
  </w:style>
  <w:style w:type="paragraph" w:styleId="Footer">
    <w:name w:val="footer"/>
    <w:basedOn w:val="Normal"/>
    <w:link w:val="FooterChar"/>
    <w:uiPriority w:val="99"/>
    <w:unhideWhenUsed/>
    <w:rsid w:val="003C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A66"/>
  </w:style>
  <w:style w:type="character" w:styleId="PageNumber">
    <w:name w:val="page number"/>
    <w:basedOn w:val="DefaultParagraphFont"/>
    <w:uiPriority w:val="99"/>
    <w:semiHidden/>
    <w:unhideWhenUsed/>
    <w:rsid w:val="007E2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73672">
      <w:bodyDiv w:val="1"/>
      <w:marLeft w:val="0"/>
      <w:marRight w:val="0"/>
      <w:marTop w:val="0"/>
      <w:marBottom w:val="0"/>
      <w:divBdr>
        <w:top w:val="none" w:sz="0" w:space="0" w:color="auto"/>
        <w:left w:val="none" w:sz="0" w:space="0" w:color="auto"/>
        <w:bottom w:val="none" w:sz="0" w:space="0" w:color="auto"/>
        <w:right w:val="none" w:sz="0" w:space="0" w:color="auto"/>
      </w:divBdr>
    </w:div>
    <w:div w:id="266473106">
      <w:bodyDiv w:val="1"/>
      <w:marLeft w:val="0"/>
      <w:marRight w:val="0"/>
      <w:marTop w:val="0"/>
      <w:marBottom w:val="0"/>
      <w:divBdr>
        <w:top w:val="none" w:sz="0" w:space="0" w:color="auto"/>
        <w:left w:val="none" w:sz="0" w:space="0" w:color="auto"/>
        <w:bottom w:val="none" w:sz="0" w:space="0" w:color="auto"/>
        <w:right w:val="none" w:sz="0" w:space="0" w:color="auto"/>
      </w:divBdr>
    </w:div>
    <w:div w:id="420760912">
      <w:bodyDiv w:val="1"/>
      <w:marLeft w:val="0"/>
      <w:marRight w:val="0"/>
      <w:marTop w:val="0"/>
      <w:marBottom w:val="0"/>
      <w:divBdr>
        <w:top w:val="none" w:sz="0" w:space="0" w:color="auto"/>
        <w:left w:val="none" w:sz="0" w:space="0" w:color="auto"/>
        <w:bottom w:val="none" w:sz="0" w:space="0" w:color="auto"/>
        <w:right w:val="none" w:sz="0" w:space="0" w:color="auto"/>
      </w:divBdr>
    </w:div>
    <w:div w:id="445198371">
      <w:bodyDiv w:val="1"/>
      <w:marLeft w:val="0"/>
      <w:marRight w:val="0"/>
      <w:marTop w:val="0"/>
      <w:marBottom w:val="0"/>
      <w:divBdr>
        <w:top w:val="none" w:sz="0" w:space="0" w:color="auto"/>
        <w:left w:val="none" w:sz="0" w:space="0" w:color="auto"/>
        <w:bottom w:val="none" w:sz="0" w:space="0" w:color="auto"/>
        <w:right w:val="none" w:sz="0" w:space="0" w:color="auto"/>
      </w:divBdr>
    </w:div>
    <w:div w:id="448549852">
      <w:bodyDiv w:val="1"/>
      <w:marLeft w:val="0"/>
      <w:marRight w:val="0"/>
      <w:marTop w:val="0"/>
      <w:marBottom w:val="0"/>
      <w:divBdr>
        <w:top w:val="none" w:sz="0" w:space="0" w:color="auto"/>
        <w:left w:val="none" w:sz="0" w:space="0" w:color="auto"/>
        <w:bottom w:val="none" w:sz="0" w:space="0" w:color="auto"/>
        <w:right w:val="none" w:sz="0" w:space="0" w:color="auto"/>
      </w:divBdr>
    </w:div>
    <w:div w:id="468058280">
      <w:bodyDiv w:val="1"/>
      <w:marLeft w:val="0"/>
      <w:marRight w:val="0"/>
      <w:marTop w:val="0"/>
      <w:marBottom w:val="0"/>
      <w:divBdr>
        <w:top w:val="none" w:sz="0" w:space="0" w:color="auto"/>
        <w:left w:val="none" w:sz="0" w:space="0" w:color="auto"/>
        <w:bottom w:val="none" w:sz="0" w:space="0" w:color="auto"/>
        <w:right w:val="none" w:sz="0" w:space="0" w:color="auto"/>
      </w:divBdr>
    </w:div>
    <w:div w:id="487402295">
      <w:bodyDiv w:val="1"/>
      <w:marLeft w:val="0"/>
      <w:marRight w:val="0"/>
      <w:marTop w:val="0"/>
      <w:marBottom w:val="0"/>
      <w:divBdr>
        <w:top w:val="none" w:sz="0" w:space="0" w:color="auto"/>
        <w:left w:val="none" w:sz="0" w:space="0" w:color="auto"/>
        <w:bottom w:val="none" w:sz="0" w:space="0" w:color="auto"/>
        <w:right w:val="none" w:sz="0" w:space="0" w:color="auto"/>
      </w:divBdr>
    </w:div>
    <w:div w:id="643587153">
      <w:bodyDiv w:val="1"/>
      <w:marLeft w:val="0"/>
      <w:marRight w:val="0"/>
      <w:marTop w:val="0"/>
      <w:marBottom w:val="0"/>
      <w:divBdr>
        <w:top w:val="none" w:sz="0" w:space="0" w:color="auto"/>
        <w:left w:val="none" w:sz="0" w:space="0" w:color="auto"/>
        <w:bottom w:val="none" w:sz="0" w:space="0" w:color="auto"/>
        <w:right w:val="none" w:sz="0" w:space="0" w:color="auto"/>
      </w:divBdr>
    </w:div>
    <w:div w:id="654065202">
      <w:bodyDiv w:val="1"/>
      <w:marLeft w:val="0"/>
      <w:marRight w:val="0"/>
      <w:marTop w:val="0"/>
      <w:marBottom w:val="0"/>
      <w:divBdr>
        <w:top w:val="none" w:sz="0" w:space="0" w:color="auto"/>
        <w:left w:val="none" w:sz="0" w:space="0" w:color="auto"/>
        <w:bottom w:val="none" w:sz="0" w:space="0" w:color="auto"/>
        <w:right w:val="none" w:sz="0" w:space="0" w:color="auto"/>
      </w:divBdr>
    </w:div>
    <w:div w:id="870457871">
      <w:bodyDiv w:val="1"/>
      <w:marLeft w:val="0"/>
      <w:marRight w:val="0"/>
      <w:marTop w:val="0"/>
      <w:marBottom w:val="0"/>
      <w:divBdr>
        <w:top w:val="none" w:sz="0" w:space="0" w:color="auto"/>
        <w:left w:val="none" w:sz="0" w:space="0" w:color="auto"/>
        <w:bottom w:val="none" w:sz="0" w:space="0" w:color="auto"/>
        <w:right w:val="none" w:sz="0" w:space="0" w:color="auto"/>
      </w:divBdr>
    </w:div>
    <w:div w:id="1095595614">
      <w:bodyDiv w:val="1"/>
      <w:marLeft w:val="0"/>
      <w:marRight w:val="0"/>
      <w:marTop w:val="0"/>
      <w:marBottom w:val="0"/>
      <w:divBdr>
        <w:top w:val="none" w:sz="0" w:space="0" w:color="auto"/>
        <w:left w:val="none" w:sz="0" w:space="0" w:color="auto"/>
        <w:bottom w:val="none" w:sz="0" w:space="0" w:color="auto"/>
        <w:right w:val="none" w:sz="0" w:space="0" w:color="auto"/>
      </w:divBdr>
    </w:div>
    <w:div w:id="1120218839">
      <w:bodyDiv w:val="1"/>
      <w:marLeft w:val="0"/>
      <w:marRight w:val="0"/>
      <w:marTop w:val="0"/>
      <w:marBottom w:val="0"/>
      <w:divBdr>
        <w:top w:val="none" w:sz="0" w:space="0" w:color="auto"/>
        <w:left w:val="none" w:sz="0" w:space="0" w:color="auto"/>
        <w:bottom w:val="none" w:sz="0" w:space="0" w:color="auto"/>
        <w:right w:val="none" w:sz="0" w:space="0" w:color="auto"/>
      </w:divBdr>
    </w:div>
    <w:div w:id="1817214183">
      <w:bodyDiv w:val="1"/>
      <w:marLeft w:val="0"/>
      <w:marRight w:val="0"/>
      <w:marTop w:val="0"/>
      <w:marBottom w:val="0"/>
      <w:divBdr>
        <w:top w:val="none" w:sz="0" w:space="0" w:color="auto"/>
        <w:left w:val="none" w:sz="0" w:space="0" w:color="auto"/>
        <w:bottom w:val="none" w:sz="0" w:space="0" w:color="auto"/>
        <w:right w:val="none" w:sz="0" w:space="0" w:color="auto"/>
      </w:divBdr>
    </w:div>
    <w:div w:id="1843665780">
      <w:bodyDiv w:val="1"/>
      <w:marLeft w:val="0"/>
      <w:marRight w:val="0"/>
      <w:marTop w:val="0"/>
      <w:marBottom w:val="0"/>
      <w:divBdr>
        <w:top w:val="none" w:sz="0" w:space="0" w:color="auto"/>
        <w:left w:val="none" w:sz="0" w:space="0" w:color="auto"/>
        <w:bottom w:val="none" w:sz="0" w:space="0" w:color="auto"/>
        <w:right w:val="none" w:sz="0" w:space="0" w:color="auto"/>
      </w:divBdr>
    </w:div>
    <w:div w:id="211389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bi.go.id"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brisyariah.co.id,Data" TargetMode="External"/><Relationship Id="rId7" Type="http://schemas.openxmlformats.org/officeDocument/2006/relationships/hyperlink" Target="http://www.brisyariah.co.id/?=visi-misi" TargetMode="External"/><Relationship Id="rId2" Type="http://schemas.openxmlformats.org/officeDocument/2006/relationships/hyperlink" Target="http://www.bi.go.id" TargetMode="External"/><Relationship Id="rId1" Type="http://schemas.openxmlformats.org/officeDocument/2006/relationships/hyperlink" Target="http://www.brisyariah.co.id,Data" TargetMode="External"/><Relationship Id="rId6" Type="http://schemas.openxmlformats.org/officeDocument/2006/relationships/hyperlink" Target="http://www.brisyariah.co.id/?=sejarah" TargetMode="External"/><Relationship Id="rId5" Type="http://schemas.openxmlformats.org/officeDocument/2006/relationships/hyperlink" Target="http://www.bi.co.id" TargetMode="External"/><Relationship Id="rId4" Type="http://schemas.openxmlformats.org/officeDocument/2006/relationships/hyperlink" Target="http://www.bi.go.i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lineChart>
        <c:grouping val="standard"/>
        <c:varyColors val="0"/>
        <c:ser>
          <c:idx val="0"/>
          <c:order val="0"/>
          <c:tx>
            <c:strRef>
              <c:f>Sheet1!$B$1</c:f>
              <c:strCache>
                <c:ptCount val="1"/>
                <c:pt idx="0">
                  <c:v>Inflasi</c:v>
                </c:pt>
              </c:strCache>
            </c:strRef>
          </c:tx>
          <c:marker>
            <c:symbol val="none"/>
          </c:marker>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Sheet1!$B$2:$B$9</c:f>
              <c:numCache>
                <c:formatCode>General</c:formatCode>
                <c:ptCount val="8"/>
                <c:pt idx="0">
                  <c:v>514.75</c:v>
                </c:pt>
                <c:pt idx="1">
                  <c:v>427.75</c:v>
                </c:pt>
                <c:pt idx="2">
                  <c:v>714.5</c:v>
                </c:pt>
                <c:pt idx="3">
                  <c:v>672.75</c:v>
                </c:pt>
                <c:pt idx="4">
                  <c:v>595.5</c:v>
                </c:pt>
                <c:pt idx="5">
                  <c:v>349.75</c:v>
                </c:pt>
                <c:pt idx="6">
                  <c:v>382.75</c:v>
                </c:pt>
                <c:pt idx="7">
                  <c:v>313.25</c:v>
                </c:pt>
              </c:numCache>
            </c:numRef>
          </c:val>
          <c:smooth val="0"/>
        </c:ser>
        <c:dLbls>
          <c:showLegendKey val="0"/>
          <c:showVal val="0"/>
          <c:showCatName val="0"/>
          <c:showSerName val="0"/>
          <c:showPercent val="0"/>
          <c:showBubbleSize val="0"/>
        </c:dLbls>
        <c:marker val="1"/>
        <c:smooth val="0"/>
        <c:axId val="64726144"/>
        <c:axId val="64727680"/>
      </c:lineChart>
      <c:catAx>
        <c:axId val="64726144"/>
        <c:scaling>
          <c:orientation val="minMax"/>
        </c:scaling>
        <c:delete val="0"/>
        <c:axPos val="b"/>
        <c:numFmt formatCode="General" sourceLinked="1"/>
        <c:majorTickMark val="out"/>
        <c:minorTickMark val="none"/>
        <c:tickLblPos val="nextTo"/>
        <c:crossAx val="64727680"/>
        <c:crosses val="autoZero"/>
        <c:auto val="1"/>
        <c:lblAlgn val="ctr"/>
        <c:lblOffset val="100"/>
        <c:noMultiLvlLbl val="0"/>
      </c:catAx>
      <c:valAx>
        <c:axId val="64727680"/>
        <c:scaling>
          <c:orientation val="minMax"/>
        </c:scaling>
        <c:delete val="0"/>
        <c:axPos val="l"/>
        <c:majorGridlines/>
        <c:numFmt formatCode="General" sourceLinked="1"/>
        <c:majorTickMark val="out"/>
        <c:minorTickMark val="none"/>
        <c:tickLblPos val="nextTo"/>
        <c:crossAx val="64726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lineChart>
        <c:grouping val="standard"/>
        <c:varyColors val="0"/>
        <c:ser>
          <c:idx val="0"/>
          <c:order val="0"/>
          <c:tx>
            <c:strRef>
              <c:f>Sheet1!$B$1</c:f>
              <c:strCache>
                <c:ptCount val="1"/>
                <c:pt idx="0">
                  <c:v>FDR</c:v>
                </c:pt>
              </c:strCache>
            </c:strRef>
          </c:tx>
          <c:marker>
            <c:symbol val="none"/>
          </c:marker>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Sheet1!$B$2:$B$9</c:f>
              <c:numCache>
                <c:formatCode>General</c:formatCode>
                <c:ptCount val="8"/>
                <c:pt idx="0">
                  <c:v>9339.75</c:v>
                </c:pt>
                <c:pt idx="1">
                  <c:v>10189.75</c:v>
                </c:pt>
                <c:pt idx="2">
                  <c:v>1032.2</c:v>
                </c:pt>
                <c:pt idx="3">
                  <c:v>9650.5</c:v>
                </c:pt>
                <c:pt idx="4">
                  <c:v>8776.5</c:v>
                </c:pt>
                <c:pt idx="5">
                  <c:v>8402.5</c:v>
                </c:pt>
                <c:pt idx="6">
                  <c:v>7484</c:v>
                </c:pt>
                <c:pt idx="7">
                  <c:v>7459.25</c:v>
                </c:pt>
              </c:numCache>
            </c:numRef>
          </c:val>
          <c:smooth val="0"/>
        </c:ser>
        <c:dLbls>
          <c:showLegendKey val="0"/>
          <c:showVal val="0"/>
          <c:showCatName val="0"/>
          <c:showSerName val="0"/>
          <c:showPercent val="0"/>
          <c:showBubbleSize val="0"/>
        </c:dLbls>
        <c:marker val="1"/>
        <c:smooth val="0"/>
        <c:axId val="71383680"/>
        <c:axId val="64688512"/>
      </c:lineChart>
      <c:catAx>
        <c:axId val="71383680"/>
        <c:scaling>
          <c:orientation val="minMax"/>
        </c:scaling>
        <c:delete val="0"/>
        <c:axPos val="b"/>
        <c:numFmt formatCode="General" sourceLinked="1"/>
        <c:majorTickMark val="out"/>
        <c:minorTickMark val="none"/>
        <c:tickLblPos val="nextTo"/>
        <c:crossAx val="64688512"/>
        <c:crosses val="autoZero"/>
        <c:auto val="1"/>
        <c:lblAlgn val="ctr"/>
        <c:lblOffset val="100"/>
        <c:noMultiLvlLbl val="0"/>
      </c:catAx>
      <c:valAx>
        <c:axId val="64688512"/>
        <c:scaling>
          <c:orientation val="minMax"/>
        </c:scaling>
        <c:delete val="0"/>
        <c:axPos val="l"/>
        <c:majorGridlines/>
        <c:numFmt formatCode="General" sourceLinked="1"/>
        <c:majorTickMark val="out"/>
        <c:minorTickMark val="none"/>
        <c:tickLblPos val="nextTo"/>
        <c:crossAx val="71383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lineChart>
        <c:grouping val="standard"/>
        <c:varyColors val="0"/>
        <c:ser>
          <c:idx val="0"/>
          <c:order val="0"/>
          <c:tx>
            <c:strRef>
              <c:f>Sheet1!$B$1</c:f>
              <c:strCache>
                <c:ptCount val="1"/>
                <c:pt idx="0">
                  <c:v>NPF</c:v>
                </c:pt>
              </c:strCache>
            </c:strRef>
          </c:tx>
          <c:marker>
            <c:symbol val="none"/>
          </c:marker>
          <c:cat>
            <c:numRef>
              <c:f>Sheet1!$A$2:$A$9</c:f>
              <c:numCache>
                <c:formatCode>General</c:formatCode>
                <c:ptCount val="8"/>
                <c:pt idx="0">
                  <c:v>2011</c:v>
                </c:pt>
                <c:pt idx="1">
                  <c:v>2012</c:v>
                </c:pt>
                <c:pt idx="2">
                  <c:v>2013</c:v>
                </c:pt>
                <c:pt idx="3">
                  <c:v>2014</c:v>
                </c:pt>
                <c:pt idx="4">
                  <c:v>2015</c:v>
                </c:pt>
                <c:pt idx="5">
                  <c:v>2016</c:v>
                </c:pt>
                <c:pt idx="6">
                  <c:v>2017</c:v>
                </c:pt>
                <c:pt idx="7">
                  <c:v>2018</c:v>
                </c:pt>
              </c:numCache>
            </c:numRef>
          </c:cat>
          <c:val>
            <c:numRef>
              <c:f>Sheet1!$B$2:$B$9</c:f>
              <c:numCache>
                <c:formatCode>General</c:formatCode>
                <c:ptCount val="8"/>
                <c:pt idx="0">
                  <c:v>221.5</c:v>
                </c:pt>
                <c:pt idx="1">
                  <c:v>207</c:v>
                </c:pt>
                <c:pt idx="2">
                  <c:v>233.75</c:v>
                </c:pt>
                <c:pt idx="3">
                  <c:v>370.25</c:v>
                </c:pt>
                <c:pt idx="4">
                  <c:v>402.25</c:v>
                </c:pt>
                <c:pt idx="5">
                  <c:v>370.25</c:v>
                </c:pt>
                <c:pt idx="6">
                  <c:v>389.25</c:v>
                </c:pt>
                <c:pt idx="7">
                  <c:v>440</c:v>
                </c:pt>
              </c:numCache>
            </c:numRef>
          </c:val>
          <c:smooth val="0"/>
        </c:ser>
        <c:dLbls>
          <c:showLegendKey val="0"/>
          <c:showVal val="0"/>
          <c:showCatName val="0"/>
          <c:showSerName val="0"/>
          <c:showPercent val="0"/>
          <c:showBubbleSize val="0"/>
        </c:dLbls>
        <c:marker val="1"/>
        <c:smooth val="0"/>
        <c:axId val="71430528"/>
        <c:axId val="71432064"/>
      </c:lineChart>
      <c:catAx>
        <c:axId val="71430528"/>
        <c:scaling>
          <c:orientation val="minMax"/>
        </c:scaling>
        <c:delete val="0"/>
        <c:axPos val="b"/>
        <c:numFmt formatCode="General" sourceLinked="1"/>
        <c:majorTickMark val="out"/>
        <c:minorTickMark val="none"/>
        <c:tickLblPos val="nextTo"/>
        <c:crossAx val="71432064"/>
        <c:crosses val="autoZero"/>
        <c:auto val="1"/>
        <c:lblAlgn val="ctr"/>
        <c:lblOffset val="100"/>
        <c:noMultiLvlLbl val="0"/>
      </c:catAx>
      <c:valAx>
        <c:axId val="71432064"/>
        <c:scaling>
          <c:orientation val="minMax"/>
        </c:scaling>
        <c:delete val="0"/>
        <c:axPos val="l"/>
        <c:majorGridlines/>
        <c:numFmt formatCode="General" sourceLinked="1"/>
        <c:majorTickMark val="out"/>
        <c:minorTickMark val="none"/>
        <c:tickLblPos val="nextTo"/>
        <c:crossAx val="714305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25059-252F-4EC8-97AB-2A50AFE4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125</Pages>
  <Words>12490</Words>
  <Characters>71195</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ismail - [2010]</cp:lastModifiedBy>
  <cp:revision>40</cp:revision>
  <cp:lastPrinted>2019-05-07T09:08:00Z</cp:lastPrinted>
  <dcterms:created xsi:type="dcterms:W3CDTF">2019-04-29T10:22:00Z</dcterms:created>
  <dcterms:modified xsi:type="dcterms:W3CDTF">2019-05-09T03:21:00Z</dcterms:modified>
</cp:coreProperties>
</file>