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C8" w:rsidRDefault="007B4AC8" w:rsidP="005D350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IV</w:t>
      </w:r>
    </w:p>
    <w:p w:rsidR="007B4AC8" w:rsidRDefault="00CA5794" w:rsidP="005D350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DESKRIPSI</w:t>
      </w:r>
      <w:r w:rsidR="007B4AC8">
        <w:rPr>
          <w:rFonts w:ascii="Times New Roman" w:hAnsi="Times New Roman" w:cs="Times New Roman"/>
          <w:b/>
          <w:sz w:val="24"/>
          <w:szCs w:val="24"/>
        </w:rPr>
        <w:t xml:space="preserve"> HASIL PENELITIAN</w:t>
      </w:r>
    </w:p>
    <w:p w:rsidR="007B4AC8" w:rsidRPr="00CA5794" w:rsidRDefault="007B4AC8" w:rsidP="00CA5794">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00CA5794">
        <w:rPr>
          <w:rFonts w:ascii="Times New Roman" w:hAnsi="Times New Roman" w:cs="Times New Roman"/>
          <w:b/>
          <w:sz w:val="24"/>
          <w:szCs w:val="24"/>
        </w:rPr>
        <w:t xml:space="preserve">Gambaran Umum Objek </w:t>
      </w:r>
      <w:r>
        <w:rPr>
          <w:rFonts w:ascii="Times New Roman" w:hAnsi="Times New Roman" w:cs="Times New Roman"/>
          <w:b/>
          <w:sz w:val="24"/>
          <w:szCs w:val="24"/>
        </w:rPr>
        <w:t>Penelitian</w:t>
      </w:r>
    </w:p>
    <w:p w:rsidR="00880250" w:rsidRDefault="007B4AC8" w:rsidP="00CA5794">
      <w:pPr>
        <w:spacing w:line="480" w:lineRule="auto"/>
        <w:ind w:left="284" w:firstLine="436"/>
        <w:jc w:val="both"/>
        <w:rPr>
          <w:rFonts w:ascii="Times New Roman" w:hAnsi="Times New Roman" w:cs="Times New Roman"/>
          <w:sz w:val="24"/>
          <w:szCs w:val="24"/>
        </w:rPr>
      </w:pPr>
      <w:r w:rsidRPr="00505192">
        <w:rPr>
          <w:rFonts w:ascii="Times New Roman" w:hAnsi="Times New Roman" w:cs="Times New Roman"/>
          <w:sz w:val="24"/>
          <w:szCs w:val="24"/>
        </w:rPr>
        <w:t>PT Bank Muamalat Indonesia</w:t>
      </w:r>
      <w:r w:rsidR="00A557DF">
        <w:rPr>
          <w:rFonts w:ascii="Times New Roman" w:hAnsi="Times New Roman" w:cs="Times New Roman"/>
          <w:sz w:val="24"/>
          <w:szCs w:val="24"/>
        </w:rPr>
        <w:t>,</w:t>
      </w:r>
      <w:r w:rsidRPr="00505192">
        <w:rPr>
          <w:rFonts w:ascii="Times New Roman" w:hAnsi="Times New Roman" w:cs="Times New Roman"/>
          <w:sz w:val="24"/>
          <w:szCs w:val="24"/>
        </w:rPr>
        <w:t xml:space="preserve"> Tbk </w:t>
      </w:r>
      <w:r w:rsidR="00A557DF">
        <w:rPr>
          <w:rFonts w:ascii="Times New Roman" w:hAnsi="Times New Roman" w:cs="Times New Roman"/>
          <w:sz w:val="24"/>
          <w:szCs w:val="24"/>
        </w:rPr>
        <w:t xml:space="preserve">didirikan pada tahun 1991 bertepatan </w:t>
      </w:r>
      <w:r w:rsidRPr="00505192">
        <w:rPr>
          <w:rFonts w:ascii="Times New Roman" w:hAnsi="Times New Roman" w:cs="Times New Roman"/>
          <w:sz w:val="24"/>
          <w:szCs w:val="24"/>
        </w:rPr>
        <w:t>1412 H</w:t>
      </w:r>
      <w:r w:rsidR="00A557DF">
        <w:rPr>
          <w:rFonts w:ascii="Times New Roman" w:hAnsi="Times New Roman" w:cs="Times New Roman"/>
          <w:sz w:val="24"/>
          <w:szCs w:val="24"/>
        </w:rPr>
        <w:t xml:space="preserve"> yang diprakarsai oleh Majelis Ulama Indonesia (MUI) dan pemeritah Indonesia memulai kegiatan operasinya pada bulan mei 1992</w:t>
      </w:r>
      <w:r w:rsidRPr="00505192">
        <w:rPr>
          <w:rFonts w:ascii="Times New Roman" w:hAnsi="Times New Roman" w:cs="Times New Roman"/>
          <w:sz w:val="24"/>
          <w:szCs w:val="24"/>
        </w:rPr>
        <w:t xml:space="preserve">. </w:t>
      </w:r>
      <w:r w:rsidR="00A557DF">
        <w:rPr>
          <w:rFonts w:ascii="Times New Roman" w:hAnsi="Times New Roman" w:cs="Times New Roman"/>
          <w:sz w:val="24"/>
          <w:szCs w:val="24"/>
        </w:rPr>
        <w:t>Dengan dukungan nyata dari eksponen Ikatan Cendikia</w:t>
      </w:r>
      <w:r w:rsidR="00A557DF" w:rsidRPr="00505192">
        <w:rPr>
          <w:rFonts w:ascii="Times New Roman" w:hAnsi="Times New Roman" w:cs="Times New Roman"/>
          <w:sz w:val="24"/>
          <w:szCs w:val="24"/>
        </w:rPr>
        <w:t>w</w:t>
      </w:r>
      <w:r w:rsidR="00A557DF">
        <w:rPr>
          <w:rFonts w:ascii="Times New Roman" w:hAnsi="Times New Roman" w:cs="Times New Roman"/>
          <w:sz w:val="24"/>
          <w:szCs w:val="24"/>
        </w:rPr>
        <w:t>an Mualim se-Indonesia (ICMI) dan beberapa pegusaa muslim pendiri Bank Muamalat Indonesia juga menerima dukungan dari masyarakat, terbukti dari komitmen pembelian saham Perseroan senilai Rp. 84 miliar pada saat penandatanganan akta pendirian Perseroan. Selanjutnya, pada acara silatuhrahmi peringatan pendirian tersebut di Istana B</w:t>
      </w:r>
      <w:r w:rsidR="0023352F">
        <w:rPr>
          <w:rFonts w:ascii="Times New Roman" w:hAnsi="Times New Roman" w:cs="Times New Roman"/>
          <w:sz w:val="24"/>
          <w:szCs w:val="24"/>
        </w:rPr>
        <w:t>o</w:t>
      </w:r>
      <w:r w:rsidR="00A557DF">
        <w:rPr>
          <w:rFonts w:ascii="Times New Roman" w:hAnsi="Times New Roman" w:cs="Times New Roman"/>
          <w:sz w:val="24"/>
          <w:szCs w:val="24"/>
        </w:rPr>
        <w:t>gor, memperoleh tambahan komitmen dari masyarakat Ja</w:t>
      </w:r>
      <w:r w:rsidR="00A557DF" w:rsidRPr="00505192">
        <w:rPr>
          <w:rFonts w:ascii="Times New Roman" w:hAnsi="Times New Roman" w:cs="Times New Roman"/>
          <w:sz w:val="24"/>
          <w:szCs w:val="24"/>
        </w:rPr>
        <w:t>w</w:t>
      </w:r>
      <w:r w:rsidR="00A557DF">
        <w:rPr>
          <w:rFonts w:ascii="Times New Roman" w:hAnsi="Times New Roman" w:cs="Times New Roman"/>
          <w:sz w:val="24"/>
          <w:szCs w:val="24"/>
        </w:rPr>
        <w:t>a Barat yang turut menanam modal senilai Rp. 106 miliar.</w:t>
      </w:r>
    </w:p>
    <w:p w:rsidR="00880250" w:rsidRDefault="00A557DF" w:rsidP="00880250">
      <w:pPr>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Bank Muamalat Indonesia merupakan bank yang beroperasi sesuai dengan prinsip-prinsip syariah Islam yaitu tidak mempergunakan perangkat bunga, melainkan </w:t>
      </w:r>
      <w:r w:rsidR="0023352F">
        <w:rPr>
          <w:rFonts w:ascii="Times New Roman" w:hAnsi="Times New Roman" w:cs="Times New Roman"/>
          <w:sz w:val="24"/>
          <w:szCs w:val="24"/>
        </w:rPr>
        <w:t>si</w:t>
      </w:r>
      <w:r>
        <w:rPr>
          <w:rFonts w:ascii="Times New Roman" w:hAnsi="Times New Roman" w:cs="Times New Roman"/>
          <w:sz w:val="24"/>
          <w:szCs w:val="24"/>
        </w:rPr>
        <w:t>stem bagi hasil</w:t>
      </w:r>
      <w:r w:rsidR="002152EC">
        <w:rPr>
          <w:rFonts w:ascii="Times New Roman" w:hAnsi="Times New Roman" w:cs="Times New Roman"/>
          <w:sz w:val="24"/>
          <w:szCs w:val="24"/>
        </w:rPr>
        <w:t>. B</w:t>
      </w:r>
      <w:r w:rsidR="006A295B">
        <w:rPr>
          <w:rFonts w:ascii="Times New Roman" w:hAnsi="Times New Roman" w:cs="Times New Roman"/>
          <w:sz w:val="24"/>
          <w:szCs w:val="24"/>
        </w:rPr>
        <w:t xml:space="preserve">ank </w:t>
      </w:r>
      <w:r w:rsidR="002152EC">
        <w:rPr>
          <w:rFonts w:ascii="Times New Roman" w:hAnsi="Times New Roman" w:cs="Times New Roman"/>
          <w:sz w:val="24"/>
          <w:szCs w:val="24"/>
        </w:rPr>
        <w:t>M</w:t>
      </w:r>
      <w:r w:rsidR="006A295B">
        <w:rPr>
          <w:rFonts w:ascii="Times New Roman" w:hAnsi="Times New Roman" w:cs="Times New Roman"/>
          <w:sz w:val="24"/>
          <w:szCs w:val="24"/>
        </w:rPr>
        <w:t xml:space="preserve">uamalat </w:t>
      </w:r>
      <w:r w:rsidR="002152EC">
        <w:rPr>
          <w:rFonts w:ascii="Times New Roman" w:hAnsi="Times New Roman" w:cs="Times New Roman"/>
          <w:sz w:val="24"/>
          <w:szCs w:val="24"/>
        </w:rPr>
        <w:t>I</w:t>
      </w:r>
      <w:r w:rsidR="006A295B">
        <w:rPr>
          <w:rFonts w:ascii="Times New Roman" w:hAnsi="Times New Roman" w:cs="Times New Roman"/>
          <w:sz w:val="24"/>
          <w:szCs w:val="24"/>
        </w:rPr>
        <w:t>ndonesia</w:t>
      </w:r>
      <w:r w:rsidR="002152EC">
        <w:rPr>
          <w:rFonts w:ascii="Times New Roman" w:hAnsi="Times New Roman" w:cs="Times New Roman"/>
          <w:sz w:val="24"/>
          <w:szCs w:val="24"/>
        </w:rPr>
        <w:t xml:space="preserve"> menghindari penggunaan perangkat bunga karena masih sangat banyak kalangan umat Islam yang percaya bah</w:t>
      </w:r>
      <w:r w:rsidR="002152EC" w:rsidRPr="00505192">
        <w:rPr>
          <w:rFonts w:ascii="Times New Roman" w:hAnsi="Times New Roman" w:cs="Times New Roman"/>
          <w:sz w:val="24"/>
          <w:szCs w:val="24"/>
        </w:rPr>
        <w:t>w</w:t>
      </w:r>
      <w:r w:rsidR="002152EC">
        <w:rPr>
          <w:rFonts w:ascii="Times New Roman" w:hAnsi="Times New Roman" w:cs="Times New Roman"/>
          <w:sz w:val="24"/>
          <w:szCs w:val="24"/>
        </w:rPr>
        <w:t>a tata cara penggunaannya dikha</w:t>
      </w:r>
      <w:r w:rsidR="002152EC" w:rsidRPr="00505192">
        <w:rPr>
          <w:rFonts w:ascii="Times New Roman" w:hAnsi="Times New Roman" w:cs="Times New Roman"/>
          <w:sz w:val="24"/>
          <w:szCs w:val="24"/>
        </w:rPr>
        <w:t>w</w:t>
      </w:r>
      <w:r w:rsidR="002152EC">
        <w:rPr>
          <w:rFonts w:ascii="Times New Roman" w:hAnsi="Times New Roman" w:cs="Times New Roman"/>
          <w:sz w:val="24"/>
          <w:szCs w:val="24"/>
        </w:rPr>
        <w:t xml:space="preserve">atirkan mengandung </w:t>
      </w:r>
      <w:r w:rsidR="0023352F">
        <w:rPr>
          <w:rFonts w:ascii="Times New Roman" w:hAnsi="Times New Roman" w:cs="Times New Roman"/>
          <w:sz w:val="24"/>
          <w:szCs w:val="24"/>
        </w:rPr>
        <w:t>unsur</w:t>
      </w:r>
      <w:r w:rsidR="002152EC">
        <w:rPr>
          <w:rFonts w:ascii="Times New Roman" w:hAnsi="Times New Roman" w:cs="Times New Roman"/>
          <w:sz w:val="24"/>
          <w:szCs w:val="24"/>
        </w:rPr>
        <w:t xml:space="preserve"> riba.</w:t>
      </w:r>
    </w:p>
    <w:p w:rsidR="00880250" w:rsidRDefault="002152EC" w:rsidP="00880250">
      <w:pPr>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Pada akhir tahun 90-an, Indonesia dilanda krisis moneter memporak-porandakan sebagian besar perekonomian Asia Tenggara. Sektor perbankan nasional tergulung oleh kredit macet di segmen koperasi. Bank Muamalat pun </w:t>
      </w:r>
      <w:r>
        <w:rPr>
          <w:rFonts w:ascii="Times New Roman" w:hAnsi="Times New Roman" w:cs="Times New Roman"/>
          <w:sz w:val="24"/>
          <w:szCs w:val="24"/>
        </w:rPr>
        <w:lastRenderedPageBreak/>
        <w:t>terimbas dampak krisis. Tahun 1998, rasio pembiayaan macet (NPF) mencapai lebih dari 60%. Perseroan mencatat rugi sebesar Rp. 105 miliar. Ekuitas mencapai titik terendah yaitu Rp. 39,3 miliar, kurang dari sepertiga modal setor a</w:t>
      </w:r>
      <w:r w:rsidRPr="00505192">
        <w:rPr>
          <w:rFonts w:ascii="Times New Roman" w:hAnsi="Times New Roman" w:cs="Times New Roman"/>
          <w:sz w:val="24"/>
          <w:szCs w:val="24"/>
        </w:rPr>
        <w:t>w</w:t>
      </w:r>
      <w:r>
        <w:rPr>
          <w:rFonts w:ascii="Times New Roman" w:hAnsi="Times New Roman" w:cs="Times New Roman"/>
          <w:sz w:val="24"/>
          <w:szCs w:val="24"/>
        </w:rPr>
        <w:t xml:space="preserve">al. </w:t>
      </w:r>
      <w:r w:rsidR="007B4AC8" w:rsidRPr="00505192">
        <w:rPr>
          <w:rFonts w:ascii="Times New Roman" w:hAnsi="Times New Roman" w:cs="Times New Roman"/>
          <w:sz w:val="24"/>
          <w:szCs w:val="24"/>
        </w:rPr>
        <w:t>Pada 27 Oktobe</w:t>
      </w:r>
      <w:r>
        <w:rPr>
          <w:rFonts w:ascii="Times New Roman" w:hAnsi="Times New Roman" w:cs="Times New Roman"/>
          <w:sz w:val="24"/>
          <w:szCs w:val="24"/>
        </w:rPr>
        <w:t xml:space="preserve">r 1994 hanya dua tahun setelah didirikan, </w:t>
      </w:r>
      <w:r w:rsidR="007B4AC8" w:rsidRPr="00505192">
        <w:rPr>
          <w:rFonts w:ascii="Times New Roman" w:hAnsi="Times New Roman" w:cs="Times New Roman"/>
          <w:sz w:val="24"/>
          <w:szCs w:val="24"/>
        </w:rPr>
        <w:t xml:space="preserve">Bank Muamalat Indonesia </w:t>
      </w:r>
      <w:r>
        <w:rPr>
          <w:rFonts w:ascii="Times New Roman" w:hAnsi="Times New Roman" w:cs="Times New Roman"/>
          <w:sz w:val="24"/>
          <w:szCs w:val="24"/>
        </w:rPr>
        <w:t xml:space="preserve">berhasil menyandang predikat sebagai bank devisa. Pengakuan ini semakin memperkokoh posisi Perseroan sebagai bank syariah pertama dan terkemuka di Indonesia dengan beragam jasa maupun produk </w:t>
      </w:r>
      <w:r w:rsidR="0023352F">
        <w:rPr>
          <w:rFonts w:ascii="Times New Roman" w:hAnsi="Times New Roman" w:cs="Times New Roman"/>
          <w:sz w:val="24"/>
          <w:szCs w:val="24"/>
        </w:rPr>
        <w:t>yang terus dikembangkan.</w:t>
      </w:r>
    </w:p>
    <w:p w:rsidR="00880250" w:rsidRDefault="0023352F" w:rsidP="00880250">
      <w:pPr>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Dalam upaya memperkuat permodalannya, B</w:t>
      </w:r>
      <w:r w:rsidR="006A295B">
        <w:rPr>
          <w:rFonts w:ascii="Times New Roman" w:hAnsi="Times New Roman" w:cs="Times New Roman"/>
          <w:sz w:val="24"/>
          <w:szCs w:val="24"/>
        </w:rPr>
        <w:t xml:space="preserve">ank </w:t>
      </w:r>
      <w:r>
        <w:rPr>
          <w:rFonts w:ascii="Times New Roman" w:hAnsi="Times New Roman" w:cs="Times New Roman"/>
          <w:sz w:val="24"/>
          <w:szCs w:val="24"/>
        </w:rPr>
        <w:t>M</w:t>
      </w:r>
      <w:r w:rsidR="006A295B">
        <w:rPr>
          <w:rFonts w:ascii="Times New Roman" w:hAnsi="Times New Roman" w:cs="Times New Roman"/>
          <w:sz w:val="24"/>
          <w:szCs w:val="24"/>
        </w:rPr>
        <w:t xml:space="preserve">uamalat Indonesia </w:t>
      </w:r>
      <w:r>
        <w:rPr>
          <w:rFonts w:ascii="Times New Roman" w:hAnsi="Times New Roman" w:cs="Times New Roman"/>
          <w:sz w:val="24"/>
          <w:szCs w:val="24"/>
        </w:rPr>
        <w:t xml:space="preserve">mencari pemodal yang potensial </w:t>
      </w:r>
      <w:r w:rsidR="006A295B">
        <w:rPr>
          <w:rFonts w:ascii="Times New Roman" w:hAnsi="Times New Roman" w:cs="Times New Roman"/>
          <w:sz w:val="24"/>
          <w:szCs w:val="24"/>
        </w:rPr>
        <w:t xml:space="preserve">dan ditanggapi secara positif oleh </w:t>
      </w:r>
      <w:r w:rsidR="006A295B" w:rsidRPr="006A295B">
        <w:rPr>
          <w:rFonts w:ascii="Times New Roman" w:hAnsi="Times New Roman" w:cs="Times New Roman"/>
          <w:i/>
          <w:sz w:val="24"/>
          <w:szCs w:val="24"/>
        </w:rPr>
        <w:t>Islamic Development Bank</w:t>
      </w:r>
      <w:r w:rsidR="006A295B">
        <w:rPr>
          <w:rFonts w:ascii="Times New Roman" w:hAnsi="Times New Roman" w:cs="Times New Roman"/>
          <w:sz w:val="24"/>
          <w:szCs w:val="24"/>
        </w:rPr>
        <w:t xml:space="preserve"> (IDB) yang berkedudukan di Jeddah, Arab Saudi. Pada RUPS tanggal 21 Juni 1999 IDB secara resmi menjadi salah satu pemegang saham Bank Muamalat Indonesia. Oleh karenanya kurun </w:t>
      </w:r>
      <w:r w:rsidR="006A295B" w:rsidRPr="00505192">
        <w:rPr>
          <w:rFonts w:ascii="Times New Roman" w:hAnsi="Times New Roman" w:cs="Times New Roman"/>
          <w:sz w:val="24"/>
          <w:szCs w:val="24"/>
        </w:rPr>
        <w:t>w</w:t>
      </w:r>
      <w:r w:rsidR="006A295B">
        <w:rPr>
          <w:rFonts w:ascii="Times New Roman" w:hAnsi="Times New Roman" w:cs="Times New Roman"/>
          <w:sz w:val="24"/>
          <w:szCs w:val="24"/>
        </w:rPr>
        <w:t xml:space="preserve">aktu antara tahun 1999 dan 2002 merupakan masa-masa yang penuh tantangan sekaligus keberhasilan bagi Bank Muamalat Indonesia. Dalam kurun </w:t>
      </w:r>
      <w:r w:rsidR="006A295B" w:rsidRPr="00505192">
        <w:rPr>
          <w:rFonts w:ascii="Times New Roman" w:hAnsi="Times New Roman" w:cs="Times New Roman"/>
          <w:sz w:val="24"/>
          <w:szCs w:val="24"/>
        </w:rPr>
        <w:t>w</w:t>
      </w:r>
      <w:r w:rsidR="006A295B">
        <w:rPr>
          <w:rFonts w:ascii="Times New Roman" w:hAnsi="Times New Roman" w:cs="Times New Roman"/>
          <w:sz w:val="24"/>
          <w:szCs w:val="24"/>
        </w:rPr>
        <w:t>aktu tersebut, Bank Muamalat Indonesia berhasil membalikkan kondisi dari rugi menjadi laba berkat upaya dan dedikasi setiap kru muamalat, ditunjang oleh kepemimpinan yang kuat, strategi pengembangan usaha yang tepat, serta ketaatan terhadap pelaksanaan perbankan syariah secara murni.</w:t>
      </w:r>
    </w:p>
    <w:p w:rsidR="00880250" w:rsidRDefault="006A295B" w:rsidP="00880250">
      <w:pPr>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Melalui masa-masa sulit ini, Bank Muamalat Indonesia berhasil bangkit dari keterpurukan. Dia</w:t>
      </w:r>
      <w:r w:rsidRPr="00505192">
        <w:rPr>
          <w:rFonts w:ascii="Times New Roman" w:hAnsi="Times New Roman" w:cs="Times New Roman"/>
          <w:sz w:val="24"/>
          <w:szCs w:val="24"/>
        </w:rPr>
        <w:t>w</w:t>
      </w:r>
      <w:r>
        <w:rPr>
          <w:rFonts w:ascii="Times New Roman" w:hAnsi="Times New Roman" w:cs="Times New Roman"/>
          <w:sz w:val="24"/>
          <w:szCs w:val="24"/>
        </w:rPr>
        <w:t xml:space="preserve">ali dari pengangkatan kepengurusan baru dimana seluruh anggota Direksi diangkat dalam tubuh penekanan pada (i) tidak mengandalkan setoran modal tambahan dari para pemegang saham, (ii) tidak </w:t>
      </w:r>
      <w:r>
        <w:rPr>
          <w:rFonts w:ascii="Times New Roman" w:hAnsi="Times New Roman" w:cs="Times New Roman"/>
          <w:sz w:val="24"/>
          <w:szCs w:val="24"/>
        </w:rPr>
        <w:lastRenderedPageBreak/>
        <w:t xml:space="preserve">meakuka PHK satu apapun terhadap sumber daya insani </w:t>
      </w:r>
      <w:r w:rsidR="004A15C1">
        <w:rPr>
          <w:rFonts w:ascii="Times New Roman" w:hAnsi="Times New Roman" w:cs="Times New Roman"/>
          <w:sz w:val="24"/>
          <w:szCs w:val="24"/>
        </w:rPr>
        <w:t xml:space="preserve">yang ada dan dalam pemangkasan biaya tidak memotong hak kru muamalat sedikitpun, (iii) pemulihan kepercayaan dan rasa percaya diri kru muamalat menjadi prioritas utama ditahun pertama kepengurusan Direksi baru, (iv) peletakan landasan usaha baru dengan </w:t>
      </w:r>
      <w:r w:rsidR="007B4AC8" w:rsidRPr="00505192">
        <w:rPr>
          <w:rFonts w:ascii="Times New Roman" w:hAnsi="Times New Roman" w:cs="Times New Roman"/>
          <w:sz w:val="24"/>
          <w:szCs w:val="24"/>
        </w:rPr>
        <w:t>Seiring kapasitas Bank yang semakin diakui, Bank semakin melebarkan sayap dengan terus menambah jaringan kantor cabangnya di seluruh Indonesia. Pada tahun 2009, Bank mendapatkan izin untuk membuka kantor cabang di Kuala Lumpur, Malaysia dan menjadi bank pertama di Indonesia serta satu-satunya yang mewujudkan ekspansi bisnis di Malaysia. Hingga saat ini, Bank telah memiliki 325 kantor layanan termasuk 1 (satu) kantor cabang di Malaysia. Operasional Bank juga didukung oleh jaringan layanan yang luas berupa 710 unit ATM Muamalat, 120.000 jaringan ATM Bersama dan ATM Prima, serta lebih dari 11.000 jaringan ATM di Malaysia melalui Malaysia Electronic Payment (MEPS).</w:t>
      </w:r>
    </w:p>
    <w:p w:rsidR="00880250" w:rsidRDefault="007B4AC8" w:rsidP="00880250">
      <w:pPr>
        <w:spacing w:line="480" w:lineRule="auto"/>
        <w:ind w:left="284" w:firstLine="720"/>
        <w:jc w:val="both"/>
        <w:rPr>
          <w:rFonts w:ascii="Times New Roman" w:hAnsi="Times New Roman" w:cs="Times New Roman"/>
          <w:sz w:val="24"/>
          <w:szCs w:val="24"/>
        </w:rPr>
      </w:pPr>
      <w:r w:rsidRPr="00505192">
        <w:rPr>
          <w:rFonts w:ascii="Times New Roman" w:hAnsi="Times New Roman" w:cs="Times New Roman"/>
          <w:sz w:val="24"/>
          <w:szCs w:val="24"/>
        </w:rPr>
        <w:t xml:space="preserve">Menginjak usianya yang ke-20 pada tahun 2012, Bank Muamalat Indonesia melakukan rebranding pada logo Bank untuk semakin meningkatkan awareness terhadap image sebagai Bank syariah Islami, Modern dan Profesional. Bank pun terus mewujudkan berbagai pencapaian serta prestasi yang diakui baik secara nasional maupun internasional. Hingga saat ini, Bank beroperasi bersama beberapa entitas anaknya dalam memberikan layanan terbaik yaitu Al-Ijarah Indonesia Finance (ALIF) yang memberikan layanan pembiayaan syariah, (DPLK Muamalat) yang memberikan layanan dana pension melalui Dana Pensiun Lembaga Keuangan, dan Baitulmaal Muamalat </w:t>
      </w:r>
      <w:r w:rsidRPr="00505192">
        <w:rPr>
          <w:rFonts w:ascii="Times New Roman" w:hAnsi="Times New Roman" w:cs="Times New Roman"/>
          <w:sz w:val="24"/>
          <w:szCs w:val="24"/>
        </w:rPr>
        <w:lastRenderedPageBreak/>
        <w:t>yang memberikan layanan untuk menyalurkan dana Zakat, Infak dan Sedekah (ZIS).</w:t>
      </w:r>
    </w:p>
    <w:p w:rsidR="007B4AC8" w:rsidRPr="00880250" w:rsidRDefault="007B4AC8" w:rsidP="00880250">
      <w:pPr>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Sejak tahun 2015, Bank Muamalat Indonesia bermetamorfosa untuk menjadi entitas yang semakin baik dan meraih pertumbuhan jangka panjang. Dengan strategi bisnis yang terarah Bank Muamalat Indonesia akan terus melaju mewujudkan visi menjadi “The Best Islamic Bank and Top 10 Bank in Indonesia with Strong Regional Presence”.</w:t>
      </w:r>
    </w:p>
    <w:p w:rsidR="007B4AC8" w:rsidRPr="00505192" w:rsidRDefault="007B4AC8" w:rsidP="00880250">
      <w:pPr>
        <w:pStyle w:val="ListParagraph"/>
        <w:numPr>
          <w:ilvl w:val="0"/>
          <w:numId w:val="2"/>
        </w:numPr>
        <w:spacing w:line="480" w:lineRule="auto"/>
        <w:ind w:left="567" w:hanging="283"/>
        <w:jc w:val="both"/>
        <w:rPr>
          <w:rFonts w:ascii="Times New Roman" w:hAnsi="Times New Roman" w:cs="Times New Roman"/>
          <w:sz w:val="24"/>
          <w:szCs w:val="24"/>
        </w:rPr>
      </w:pPr>
      <w:r w:rsidRPr="00505192">
        <w:rPr>
          <w:rFonts w:ascii="Times New Roman" w:hAnsi="Times New Roman" w:cs="Times New Roman"/>
          <w:sz w:val="24"/>
          <w:szCs w:val="24"/>
        </w:rPr>
        <w:t>Visi – Misi Bank Muamalat Indonesia</w:t>
      </w:r>
    </w:p>
    <w:p w:rsidR="007B4AC8" w:rsidRPr="00505192" w:rsidRDefault="007B4AC8" w:rsidP="00880250">
      <w:pPr>
        <w:spacing w:line="480" w:lineRule="auto"/>
        <w:ind w:firstLine="567"/>
        <w:jc w:val="both"/>
        <w:rPr>
          <w:rFonts w:ascii="Times New Roman" w:hAnsi="Times New Roman" w:cs="Times New Roman"/>
          <w:sz w:val="24"/>
          <w:szCs w:val="24"/>
        </w:rPr>
      </w:pPr>
      <w:r w:rsidRPr="00505192">
        <w:rPr>
          <w:rFonts w:ascii="Times New Roman" w:hAnsi="Times New Roman" w:cs="Times New Roman"/>
          <w:sz w:val="24"/>
          <w:szCs w:val="24"/>
        </w:rPr>
        <w:t>VISI</w:t>
      </w:r>
    </w:p>
    <w:p w:rsidR="007B4AC8" w:rsidRPr="00505192" w:rsidRDefault="007B4AC8" w:rsidP="00880250">
      <w:pPr>
        <w:spacing w:line="480" w:lineRule="auto"/>
        <w:ind w:left="567"/>
        <w:jc w:val="both"/>
        <w:rPr>
          <w:rFonts w:ascii="Times New Roman" w:hAnsi="Times New Roman" w:cs="Times New Roman"/>
          <w:sz w:val="24"/>
          <w:szCs w:val="24"/>
        </w:rPr>
      </w:pPr>
      <w:r w:rsidRPr="00505192">
        <w:rPr>
          <w:rFonts w:ascii="Times New Roman" w:hAnsi="Times New Roman" w:cs="Times New Roman"/>
          <w:sz w:val="24"/>
          <w:szCs w:val="24"/>
        </w:rPr>
        <w:t>“Menjadi bank syariah terbaik dan termasuk dalam 10 besar bank di Indonesia dengan eksistensi yang diakui di tingkat regional”</w:t>
      </w:r>
    </w:p>
    <w:p w:rsidR="007B4AC8" w:rsidRPr="00505192" w:rsidRDefault="007B4AC8" w:rsidP="00880250">
      <w:pPr>
        <w:spacing w:line="480" w:lineRule="auto"/>
        <w:ind w:firstLine="567"/>
        <w:jc w:val="both"/>
        <w:rPr>
          <w:rFonts w:ascii="Times New Roman" w:hAnsi="Times New Roman" w:cs="Times New Roman"/>
          <w:sz w:val="24"/>
          <w:szCs w:val="24"/>
        </w:rPr>
      </w:pPr>
      <w:r w:rsidRPr="00505192">
        <w:rPr>
          <w:rFonts w:ascii="Times New Roman" w:hAnsi="Times New Roman" w:cs="Times New Roman"/>
          <w:sz w:val="24"/>
          <w:szCs w:val="24"/>
        </w:rPr>
        <w:t>MISI</w:t>
      </w:r>
    </w:p>
    <w:p w:rsidR="007B4AC8" w:rsidRDefault="007B4AC8" w:rsidP="00880250">
      <w:pPr>
        <w:spacing w:line="480" w:lineRule="auto"/>
        <w:ind w:left="567"/>
        <w:jc w:val="both"/>
        <w:rPr>
          <w:rFonts w:ascii="Times New Roman" w:hAnsi="Times New Roman" w:cs="Times New Roman"/>
          <w:sz w:val="24"/>
          <w:szCs w:val="24"/>
        </w:rPr>
      </w:pPr>
      <w:r w:rsidRPr="00505192">
        <w:rPr>
          <w:rFonts w:ascii="Times New Roman" w:hAnsi="Times New Roman" w:cs="Times New Roman"/>
          <w:sz w:val="24"/>
          <w:szCs w:val="24"/>
        </w:rPr>
        <w:t>Membangun lembaga keuangan syariah yang unggul dan berkesinambungan dengan penekanan pada semangat kewirausahaan berdasarkan prinsip kehati-hatian, keunggulan sumber daya manusia yang islami dan professional serta orientasi investasi yang inovatif, untuk memaksimalkan nilai kepada seluruh pemangku kepentingan.</w:t>
      </w:r>
    </w:p>
    <w:p w:rsidR="00706748" w:rsidRDefault="00706748" w:rsidP="00880250">
      <w:pPr>
        <w:spacing w:line="480" w:lineRule="auto"/>
        <w:ind w:left="567"/>
        <w:jc w:val="both"/>
        <w:rPr>
          <w:rFonts w:ascii="Times New Roman" w:hAnsi="Times New Roman" w:cs="Times New Roman"/>
          <w:sz w:val="24"/>
          <w:szCs w:val="24"/>
        </w:rPr>
      </w:pPr>
    </w:p>
    <w:p w:rsidR="00706748" w:rsidRDefault="00706748" w:rsidP="00880250">
      <w:pPr>
        <w:spacing w:line="480" w:lineRule="auto"/>
        <w:ind w:left="567"/>
        <w:jc w:val="both"/>
        <w:rPr>
          <w:rFonts w:ascii="Times New Roman" w:hAnsi="Times New Roman" w:cs="Times New Roman"/>
          <w:sz w:val="24"/>
          <w:szCs w:val="24"/>
        </w:rPr>
      </w:pPr>
    </w:p>
    <w:p w:rsidR="00706748" w:rsidRDefault="00706748" w:rsidP="00880250">
      <w:pPr>
        <w:spacing w:line="480" w:lineRule="auto"/>
        <w:ind w:left="567"/>
        <w:jc w:val="both"/>
        <w:rPr>
          <w:rFonts w:ascii="Times New Roman" w:hAnsi="Times New Roman" w:cs="Times New Roman"/>
          <w:sz w:val="24"/>
          <w:szCs w:val="24"/>
        </w:rPr>
      </w:pPr>
    </w:p>
    <w:p w:rsidR="00090EC5" w:rsidRDefault="00090EC5" w:rsidP="00090EC5">
      <w:pPr>
        <w:pStyle w:val="ListParagraph"/>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2. Kegiatan Usaha Bank</w:t>
      </w:r>
      <w:r w:rsidR="005A413E">
        <w:rPr>
          <w:rFonts w:ascii="Times New Roman" w:hAnsi="Times New Roman" w:cs="Times New Roman"/>
          <w:sz w:val="24"/>
          <w:szCs w:val="24"/>
        </w:rPr>
        <w:t xml:space="preserve"> Muamalat Indonesia, salah satunya</w:t>
      </w:r>
      <w:r>
        <w:rPr>
          <w:rFonts w:ascii="Times New Roman" w:hAnsi="Times New Roman" w:cs="Times New Roman"/>
          <w:sz w:val="24"/>
          <w:szCs w:val="24"/>
        </w:rPr>
        <w:t xml:space="preserve"> yaitu:</w:t>
      </w:r>
    </w:p>
    <w:p w:rsidR="00090EC5" w:rsidRPr="00706748" w:rsidRDefault="00090EC5" w:rsidP="00706748">
      <w:pPr>
        <w:spacing w:line="480" w:lineRule="auto"/>
        <w:ind w:firstLine="567"/>
        <w:jc w:val="both"/>
        <w:rPr>
          <w:rFonts w:ascii="Times New Roman" w:hAnsi="Times New Roman" w:cs="Times New Roman"/>
          <w:sz w:val="24"/>
          <w:szCs w:val="24"/>
        </w:rPr>
      </w:pPr>
      <w:r w:rsidRPr="00706748">
        <w:rPr>
          <w:rFonts w:ascii="Times New Roman" w:hAnsi="Times New Roman" w:cs="Times New Roman"/>
          <w:sz w:val="24"/>
          <w:szCs w:val="24"/>
        </w:rPr>
        <w:t>Produk Penghimpunan Dana</w:t>
      </w:r>
    </w:p>
    <w:p w:rsidR="00706748" w:rsidRDefault="00706748" w:rsidP="00706748">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Obligasi Syariah</w:t>
      </w:r>
    </w:p>
    <w:p w:rsidR="00090EC5" w:rsidRDefault="00706748" w:rsidP="00706748">
      <w:pPr>
        <w:pStyle w:val="ListParagraph"/>
        <w:spacing w:line="48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Obligasi syariah </w:t>
      </w:r>
      <w:r w:rsidR="00090EC5" w:rsidRPr="00706748">
        <w:rPr>
          <w:rFonts w:ascii="Times New Roman" w:hAnsi="Times New Roman" w:cs="Times New Roman"/>
          <w:sz w:val="24"/>
          <w:szCs w:val="24"/>
        </w:rPr>
        <w:t xml:space="preserve">merupakan suatu surat berharga jangka panjang berdasarkan prinsip syariah yang dikeluarkan emiten kepada pemegang obligasi syariah yang mewajibkan emiten untuk membayar pendapatan kepada pemegang </w:t>
      </w:r>
      <w:r w:rsidR="008821F9" w:rsidRPr="00706748">
        <w:rPr>
          <w:rFonts w:ascii="Times New Roman" w:hAnsi="Times New Roman" w:cs="Times New Roman"/>
          <w:sz w:val="24"/>
          <w:szCs w:val="24"/>
        </w:rPr>
        <w:t xml:space="preserve">obligasi syariah berupa bagi hasil/margin/fee serta membayar kembali dana obligasi pada saat jatuh tempo. Bank Muamalat Indonesia menerbitkan obligasi syariah pada tanggal 15 Juli 2003 dengan nama Obligasi Syariah I Subordinasi Bank Muamalat Indonesia Tahun 2003. Obligasi syariah ini </w:t>
      </w:r>
      <w:r w:rsidRPr="00706748">
        <w:rPr>
          <w:rFonts w:ascii="Times New Roman" w:hAnsi="Times New Roman" w:cs="Times New Roman"/>
          <w:sz w:val="24"/>
          <w:szCs w:val="24"/>
        </w:rPr>
        <w:t>menggunakan akad mudharabah dimana Bank Muamalat Indonesia (Emiten) memberikan pendapatan berupa bagi hasil kepada Pemegang Obligasi (Investor). Obligasi subordinasi diartikan bahwa obligasi tersebut dapat dimasukkan ke dalam komponen modal lapis kedua. Pemegang obligasi yang pembayarannya diutamakan adalah obligasi yang memiliki tanggal penerbitan paling awal yang disebut obligasi senior, setelah obligasi ini dilunasi maka barulah pembayaran pelunasan obligasi subordinasi dilakukan. Berdasarkan Peraturan Bank Indonesia obligasi subordinasi ini minimal berjangka waktu 5 (lima) tahun.</w:t>
      </w:r>
    </w:p>
    <w:p w:rsidR="00706748" w:rsidRDefault="00706748" w:rsidP="00706748">
      <w:pPr>
        <w:pStyle w:val="ListParagraph"/>
        <w:spacing w:line="480" w:lineRule="auto"/>
        <w:ind w:left="927"/>
        <w:jc w:val="both"/>
        <w:rPr>
          <w:rFonts w:ascii="Times New Roman" w:hAnsi="Times New Roman" w:cs="Times New Roman"/>
          <w:sz w:val="24"/>
          <w:szCs w:val="24"/>
        </w:rPr>
      </w:pPr>
    </w:p>
    <w:p w:rsidR="00706748" w:rsidRPr="00706748" w:rsidRDefault="00706748" w:rsidP="00706748">
      <w:pPr>
        <w:pStyle w:val="ListParagraph"/>
        <w:spacing w:line="480" w:lineRule="auto"/>
        <w:ind w:left="927"/>
        <w:jc w:val="both"/>
        <w:rPr>
          <w:rFonts w:ascii="Times New Roman" w:hAnsi="Times New Roman" w:cs="Times New Roman"/>
          <w:sz w:val="24"/>
          <w:szCs w:val="24"/>
        </w:rPr>
      </w:pPr>
    </w:p>
    <w:p w:rsidR="00C13919" w:rsidRDefault="00C13919" w:rsidP="00C13919">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B. Deskripsi Data</w:t>
      </w:r>
    </w:p>
    <w:p w:rsidR="00C13919" w:rsidRPr="00C13919" w:rsidRDefault="00C13919" w:rsidP="00C13919">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Data yang akan di olah untuk penelitian yaitu data laporan keuangan bulanan Bank Muamalat Indonesia, yang menunjukkan dana obligasi syariah dan pendapatan bank ditinjau dari laporan neraca dan laba rugi tahun 2014-2017. Adapun data dalam penelitian ini diperoleh dari website Publikasi Bank Indonesia yang tertuang sebagai berikut:</w:t>
      </w:r>
    </w:p>
    <w:p w:rsidR="00C13919" w:rsidRPr="00D976E7" w:rsidRDefault="00C13919" w:rsidP="00C13919">
      <w:pPr>
        <w:pStyle w:val="ListParagraph"/>
        <w:numPr>
          <w:ilvl w:val="0"/>
          <w:numId w:val="27"/>
        </w:numPr>
        <w:spacing w:after="0" w:line="480" w:lineRule="auto"/>
        <w:ind w:left="284" w:hanging="284"/>
        <w:jc w:val="both"/>
        <w:rPr>
          <w:rFonts w:ascii="Times New Roman" w:hAnsi="Times New Roman" w:cs="Times New Roman"/>
          <w:sz w:val="24"/>
          <w:szCs w:val="24"/>
        </w:rPr>
      </w:pPr>
      <w:r w:rsidRPr="00D976E7">
        <w:rPr>
          <w:rFonts w:ascii="Times New Roman" w:hAnsi="Times New Roman" w:cs="Times New Roman"/>
          <w:sz w:val="24"/>
          <w:szCs w:val="24"/>
        </w:rPr>
        <w:t>Data Dana Obligasi Syariah</w:t>
      </w:r>
    </w:p>
    <w:tbl>
      <w:tblPr>
        <w:tblW w:w="5061" w:type="dxa"/>
        <w:jc w:val="center"/>
        <w:tblLook w:val="04A0"/>
      </w:tblPr>
      <w:tblGrid>
        <w:gridCol w:w="510"/>
        <w:gridCol w:w="830"/>
        <w:gridCol w:w="1298"/>
        <w:gridCol w:w="2574"/>
      </w:tblGrid>
      <w:tr w:rsidR="00C13919" w:rsidRPr="00450D13" w:rsidTr="00F22067">
        <w:trPr>
          <w:trHeight w:val="315"/>
          <w:jc w:val="center"/>
        </w:trPr>
        <w:tc>
          <w:tcPr>
            <w:tcW w:w="5061" w:type="dxa"/>
            <w:gridSpan w:val="4"/>
            <w:tcBorders>
              <w:top w:val="nil"/>
              <w:left w:val="nil"/>
              <w:bottom w:val="nil"/>
              <w:right w:val="nil"/>
            </w:tcBorders>
            <w:shd w:val="clear" w:color="auto" w:fill="auto"/>
            <w:noWrap/>
            <w:vAlign w:val="bottom"/>
            <w:hideMark/>
          </w:tcPr>
          <w:p w:rsidR="00C13919" w:rsidRPr="00450D13" w:rsidRDefault="00155014" w:rsidP="00C1391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Tabel 4</w:t>
            </w:r>
            <w:r w:rsidR="00C13919" w:rsidRPr="00450D13">
              <w:rPr>
                <w:rFonts w:ascii="Times New Roman" w:eastAsia="Times New Roman" w:hAnsi="Times New Roman" w:cs="Times New Roman"/>
                <w:b/>
                <w:bCs/>
                <w:color w:val="000000"/>
                <w:sz w:val="24"/>
                <w:szCs w:val="24"/>
              </w:rPr>
              <w:t>.1</w:t>
            </w:r>
          </w:p>
        </w:tc>
      </w:tr>
      <w:tr w:rsidR="00C13919" w:rsidRPr="00450D13" w:rsidTr="00F22067">
        <w:trPr>
          <w:trHeight w:val="315"/>
          <w:jc w:val="center"/>
        </w:trPr>
        <w:tc>
          <w:tcPr>
            <w:tcW w:w="5061" w:type="dxa"/>
            <w:gridSpan w:val="4"/>
            <w:tcBorders>
              <w:top w:val="nil"/>
              <w:left w:val="nil"/>
              <w:bottom w:val="nil"/>
              <w:right w:val="nil"/>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b/>
                <w:bCs/>
                <w:color w:val="000000"/>
                <w:sz w:val="24"/>
                <w:szCs w:val="24"/>
              </w:rPr>
            </w:pPr>
            <w:r w:rsidRPr="00450D13">
              <w:rPr>
                <w:rFonts w:ascii="Times New Roman" w:eastAsia="Times New Roman" w:hAnsi="Times New Roman" w:cs="Times New Roman"/>
                <w:b/>
                <w:bCs/>
                <w:color w:val="000000"/>
                <w:sz w:val="24"/>
                <w:szCs w:val="24"/>
              </w:rPr>
              <w:t>Obligasi Syariah</w:t>
            </w:r>
          </w:p>
        </w:tc>
      </w:tr>
      <w:tr w:rsidR="00C13919" w:rsidRPr="00450D13" w:rsidTr="00F22067">
        <w:trPr>
          <w:trHeight w:val="315"/>
          <w:jc w:val="center"/>
        </w:trPr>
        <w:tc>
          <w:tcPr>
            <w:tcW w:w="5061" w:type="dxa"/>
            <w:gridSpan w:val="4"/>
            <w:tcBorders>
              <w:top w:val="nil"/>
              <w:left w:val="nil"/>
              <w:bottom w:val="single" w:sz="4" w:space="0" w:color="auto"/>
              <w:right w:val="nil"/>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b/>
                <w:bCs/>
                <w:color w:val="000000"/>
                <w:sz w:val="24"/>
                <w:szCs w:val="24"/>
              </w:rPr>
            </w:pPr>
            <w:r w:rsidRPr="00450D13">
              <w:rPr>
                <w:rFonts w:ascii="Times New Roman" w:eastAsia="Times New Roman" w:hAnsi="Times New Roman" w:cs="Times New Roman"/>
                <w:b/>
                <w:bCs/>
                <w:color w:val="000000"/>
                <w:sz w:val="24"/>
                <w:szCs w:val="24"/>
              </w:rPr>
              <w:t>PT Bank Muamalat Indonesia 2014-2017</w:t>
            </w:r>
          </w:p>
        </w:tc>
      </w:tr>
      <w:tr w:rsidR="00C13919" w:rsidRPr="00450D13" w:rsidTr="00F22067">
        <w:trPr>
          <w:trHeight w:val="31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No</w:t>
            </w:r>
          </w:p>
        </w:tc>
        <w:tc>
          <w:tcPr>
            <w:tcW w:w="791"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Tahun</w:t>
            </w:r>
          </w:p>
        </w:tc>
        <w:tc>
          <w:tcPr>
            <w:tcW w:w="1298"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Bulan</w:t>
            </w:r>
          </w:p>
        </w:tc>
        <w:tc>
          <w:tcPr>
            <w:tcW w:w="2574"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Dalam Jutaan Rupiah</w:t>
            </w:r>
          </w:p>
        </w:tc>
      </w:tr>
      <w:tr w:rsidR="00C13919" w:rsidRPr="00450D13" w:rsidTr="00F22067">
        <w:trPr>
          <w:trHeight w:val="27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w:t>
            </w:r>
          </w:p>
        </w:tc>
        <w:tc>
          <w:tcPr>
            <w:tcW w:w="791"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2014</w:t>
            </w:r>
          </w:p>
        </w:tc>
        <w:tc>
          <w:tcPr>
            <w:tcW w:w="1298"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Januari</w:t>
            </w:r>
          </w:p>
        </w:tc>
        <w:tc>
          <w:tcPr>
            <w:tcW w:w="2574"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1.725.000</w:t>
            </w:r>
          </w:p>
        </w:tc>
      </w:tr>
      <w:tr w:rsidR="00C13919" w:rsidRPr="00450D13" w:rsidTr="00F22067">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w:t>
            </w:r>
          </w:p>
        </w:tc>
        <w:tc>
          <w:tcPr>
            <w:tcW w:w="791"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Februari</w:t>
            </w:r>
          </w:p>
        </w:tc>
        <w:tc>
          <w:tcPr>
            <w:tcW w:w="2574"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2.040.000</w:t>
            </w:r>
          </w:p>
        </w:tc>
      </w:tr>
      <w:tr w:rsidR="00C13919" w:rsidRPr="00450D13" w:rsidTr="00F22067">
        <w:trPr>
          <w:trHeight w:val="27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3</w:t>
            </w:r>
          </w:p>
        </w:tc>
        <w:tc>
          <w:tcPr>
            <w:tcW w:w="791"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Maret</w:t>
            </w:r>
          </w:p>
        </w:tc>
        <w:tc>
          <w:tcPr>
            <w:tcW w:w="2574"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1.950.000</w:t>
            </w:r>
          </w:p>
        </w:tc>
      </w:tr>
      <w:tr w:rsidR="00C13919" w:rsidRPr="00450D13" w:rsidTr="00F22067">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4</w:t>
            </w:r>
          </w:p>
        </w:tc>
        <w:tc>
          <w:tcPr>
            <w:tcW w:w="791"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April</w:t>
            </w:r>
          </w:p>
        </w:tc>
        <w:tc>
          <w:tcPr>
            <w:tcW w:w="2574"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1.700.000</w:t>
            </w:r>
          </w:p>
        </w:tc>
      </w:tr>
      <w:tr w:rsidR="00C13919" w:rsidRPr="00450D13" w:rsidTr="00F22067">
        <w:trPr>
          <w:trHeight w:val="27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5</w:t>
            </w:r>
          </w:p>
        </w:tc>
        <w:tc>
          <w:tcPr>
            <w:tcW w:w="791"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Mei</w:t>
            </w:r>
          </w:p>
        </w:tc>
        <w:tc>
          <w:tcPr>
            <w:tcW w:w="2574"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1.500.000</w:t>
            </w:r>
          </w:p>
        </w:tc>
      </w:tr>
      <w:tr w:rsidR="00C13919" w:rsidRPr="00450D13" w:rsidTr="00F22067">
        <w:trPr>
          <w:trHeight w:val="27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6</w:t>
            </w:r>
          </w:p>
        </w:tc>
        <w:tc>
          <w:tcPr>
            <w:tcW w:w="791"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2015</w:t>
            </w:r>
          </w:p>
        </w:tc>
        <w:tc>
          <w:tcPr>
            <w:tcW w:w="1298"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Januari</w:t>
            </w:r>
          </w:p>
        </w:tc>
        <w:tc>
          <w:tcPr>
            <w:tcW w:w="2574"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1.563.338</w:t>
            </w:r>
          </w:p>
        </w:tc>
      </w:tr>
      <w:tr w:rsidR="00C13919" w:rsidRPr="00450D13" w:rsidTr="00F22067">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7</w:t>
            </w:r>
          </w:p>
        </w:tc>
        <w:tc>
          <w:tcPr>
            <w:tcW w:w="791"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Februari</w:t>
            </w:r>
          </w:p>
        </w:tc>
        <w:tc>
          <w:tcPr>
            <w:tcW w:w="2574"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1.500.000</w:t>
            </w:r>
          </w:p>
        </w:tc>
      </w:tr>
      <w:tr w:rsidR="00C13919" w:rsidRPr="00450D13" w:rsidTr="00F22067">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8</w:t>
            </w:r>
          </w:p>
        </w:tc>
        <w:tc>
          <w:tcPr>
            <w:tcW w:w="791"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April</w:t>
            </w:r>
          </w:p>
        </w:tc>
        <w:tc>
          <w:tcPr>
            <w:tcW w:w="2574"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1.885.181</w:t>
            </w:r>
          </w:p>
        </w:tc>
      </w:tr>
      <w:tr w:rsidR="00C13919" w:rsidRPr="00450D13" w:rsidTr="00F22067">
        <w:trPr>
          <w:trHeight w:val="24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9</w:t>
            </w:r>
          </w:p>
        </w:tc>
        <w:tc>
          <w:tcPr>
            <w:tcW w:w="791"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Mei</w:t>
            </w:r>
          </w:p>
        </w:tc>
        <w:tc>
          <w:tcPr>
            <w:tcW w:w="2574"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1.830.000</w:t>
            </w:r>
          </w:p>
        </w:tc>
      </w:tr>
      <w:tr w:rsidR="00C13919" w:rsidRPr="00450D13" w:rsidTr="00F22067">
        <w:trPr>
          <w:trHeight w:val="27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10</w:t>
            </w:r>
          </w:p>
        </w:tc>
        <w:tc>
          <w:tcPr>
            <w:tcW w:w="791"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Juni</w:t>
            </w:r>
          </w:p>
        </w:tc>
        <w:tc>
          <w:tcPr>
            <w:tcW w:w="2574"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2.153.330</w:t>
            </w:r>
          </w:p>
        </w:tc>
      </w:tr>
      <w:tr w:rsidR="00C13919" w:rsidRPr="00450D13" w:rsidTr="00F22067">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11</w:t>
            </w:r>
          </w:p>
        </w:tc>
        <w:tc>
          <w:tcPr>
            <w:tcW w:w="791"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Juli</w:t>
            </w:r>
          </w:p>
        </w:tc>
        <w:tc>
          <w:tcPr>
            <w:tcW w:w="2574"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1.725.000</w:t>
            </w:r>
          </w:p>
        </w:tc>
      </w:tr>
      <w:tr w:rsidR="00C13919" w:rsidRPr="00450D13" w:rsidTr="00F22067">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12</w:t>
            </w:r>
          </w:p>
        </w:tc>
        <w:tc>
          <w:tcPr>
            <w:tcW w:w="791"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Agustus</w:t>
            </w:r>
          </w:p>
        </w:tc>
        <w:tc>
          <w:tcPr>
            <w:tcW w:w="2574"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2.103.725</w:t>
            </w:r>
          </w:p>
        </w:tc>
      </w:tr>
      <w:tr w:rsidR="00C13919" w:rsidRPr="00450D13" w:rsidTr="00F22067">
        <w:trPr>
          <w:trHeight w:val="27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13</w:t>
            </w:r>
          </w:p>
        </w:tc>
        <w:tc>
          <w:tcPr>
            <w:tcW w:w="791"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September</w:t>
            </w:r>
          </w:p>
        </w:tc>
        <w:tc>
          <w:tcPr>
            <w:tcW w:w="2574"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2.400.000</w:t>
            </w:r>
          </w:p>
        </w:tc>
      </w:tr>
      <w:tr w:rsidR="00C13919" w:rsidRPr="00450D13" w:rsidTr="00F22067">
        <w:trPr>
          <w:trHeight w:val="27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14</w:t>
            </w:r>
          </w:p>
        </w:tc>
        <w:tc>
          <w:tcPr>
            <w:tcW w:w="791"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Oktober</w:t>
            </w:r>
          </w:p>
        </w:tc>
        <w:tc>
          <w:tcPr>
            <w:tcW w:w="2574"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1.500.000</w:t>
            </w:r>
          </w:p>
        </w:tc>
      </w:tr>
      <w:tr w:rsidR="00C13919" w:rsidRPr="00450D13" w:rsidTr="00F22067">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15</w:t>
            </w:r>
          </w:p>
        </w:tc>
        <w:tc>
          <w:tcPr>
            <w:tcW w:w="791"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November</w:t>
            </w:r>
          </w:p>
        </w:tc>
        <w:tc>
          <w:tcPr>
            <w:tcW w:w="2574"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1.650.000</w:t>
            </w:r>
          </w:p>
        </w:tc>
      </w:tr>
      <w:tr w:rsidR="00C13919" w:rsidRPr="00450D13" w:rsidTr="00F22067">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16</w:t>
            </w:r>
          </w:p>
        </w:tc>
        <w:tc>
          <w:tcPr>
            <w:tcW w:w="791"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Desember</w:t>
            </w:r>
          </w:p>
        </w:tc>
        <w:tc>
          <w:tcPr>
            <w:tcW w:w="2574"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1.625.000</w:t>
            </w:r>
          </w:p>
        </w:tc>
      </w:tr>
      <w:tr w:rsidR="00C13919" w:rsidRPr="00450D13" w:rsidTr="00F22067">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17</w:t>
            </w:r>
          </w:p>
        </w:tc>
        <w:tc>
          <w:tcPr>
            <w:tcW w:w="791"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2016</w:t>
            </w:r>
          </w:p>
        </w:tc>
        <w:tc>
          <w:tcPr>
            <w:tcW w:w="1298"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Januari</w:t>
            </w:r>
          </w:p>
        </w:tc>
        <w:tc>
          <w:tcPr>
            <w:tcW w:w="2574"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1.510.000</w:t>
            </w:r>
          </w:p>
        </w:tc>
      </w:tr>
      <w:tr w:rsidR="00C13919" w:rsidRPr="00450D13" w:rsidTr="00F22067">
        <w:trPr>
          <w:trHeight w:val="27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18</w:t>
            </w:r>
          </w:p>
        </w:tc>
        <w:tc>
          <w:tcPr>
            <w:tcW w:w="791"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Februari</w:t>
            </w:r>
          </w:p>
        </w:tc>
        <w:tc>
          <w:tcPr>
            <w:tcW w:w="2574"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1.546.744</w:t>
            </w:r>
          </w:p>
        </w:tc>
      </w:tr>
      <w:tr w:rsidR="00C13919" w:rsidRPr="00450D13" w:rsidTr="00F22067">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19</w:t>
            </w:r>
          </w:p>
        </w:tc>
        <w:tc>
          <w:tcPr>
            <w:tcW w:w="791"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Maret</w:t>
            </w:r>
          </w:p>
        </w:tc>
        <w:tc>
          <w:tcPr>
            <w:tcW w:w="2574"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1.520.000</w:t>
            </w:r>
          </w:p>
        </w:tc>
      </w:tr>
      <w:tr w:rsidR="00C13919" w:rsidRPr="00450D13" w:rsidTr="00F22067">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20</w:t>
            </w:r>
          </w:p>
        </w:tc>
        <w:tc>
          <w:tcPr>
            <w:tcW w:w="791"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April</w:t>
            </w:r>
          </w:p>
        </w:tc>
        <w:tc>
          <w:tcPr>
            <w:tcW w:w="2574"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1.675.000</w:t>
            </w:r>
          </w:p>
        </w:tc>
      </w:tr>
      <w:tr w:rsidR="00C13919" w:rsidRPr="00450D13" w:rsidTr="00F22067">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21</w:t>
            </w:r>
          </w:p>
        </w:tc>
        <w:tc>
          <w:tcPr>
            <w:tcW w:w="791"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Mei</w:t>
            </w:r>
          </w:p>
        </w:tc>
        <w:tc>
          <w:tcPr>
            <w:tcW w:w="2574"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1.500.000</w:t>
            </w:r>
          </w:p>
        </w:tc>
      </w:tr>
      <w:tr w:rsidR="00C13919" w:rsidRPr="00450D13" w:rsidTr="00F22067">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22</w:t>
            </w:r>
          </w:p>
        </w:tc>
        <w:tc>
          <w:tcPr>
            <w:tcW w:w="791"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Juni</w:t>
            </w:r>
          </w:p>
        </w:tc>
        <w:tc>
          <w:tcPr>
            <w:tcW w:w="2574"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2.095.000</w:t>
            </w:r>
          </w:p>
        </w:tc>
      </w:tr>
      <w:tr w:rsidR="00C13919" w:rsidRPr="00450D13" w:rsidTr="00F22067">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23</w:t>
            </w:r>
          </w:p>
        </w:tc>
        <w:tc>
          <w:tcPr>
            <w:tcW w:w="791"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Juli</w:t>
            </w:r>
          </w:p>
        </w:tc>
        <w:tc>
          <w:tcPr>
            <w:tcW w:w="2574"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2.292.000</w:t>
            </w:r>
          </w:p>
        </w:tc>
      </w:tr>
      <w:tr w:rsidR="00C13919" w:rsidRPr="00450D13" w:rsidTr="00F22067">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24</w:t>
            </w:r>
          </w:p>
        </w:tc>
        <w:tc>
          <w:tcPr>
            <w:tcW w:w="791"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Agustus</w:t>
            </w:r>
          </w:p>
        </w:tc>
        <w:tc>
          <w:tcPr>
            <w:tcW w:w="2574"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1.745.000</w:t>
            </w:r>
          </w:p>
        </w:tc>
      </w:tr>
      <w:tr w:rsidR="00C13919" w:rsidRPr="00450D13" w:rsidTr="00F22067">
        <w:trPr>
          <w:trHeight w:val="27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25</w:t>
            </w:r>
          </w:p>
        </w:tc>
        <w:tc>
          <w:tcPr>
            <w:tcW w:w="791"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September</w:t>
            </w:r>
          </w:p>
        </w:tc>
        <w:tc>
          <w:tcPr>
            <w:tcW w:w="2574"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1.815.000</w:t>
            </w:r>
          </w:p>
        </w:tc>
      </w:tr>
      <w:tr w:rsidR="00C13919" w:rsidRPr="00450D13" w:rsidTr="00F22067">
        <w:trPr>
          <w:trHeight w:val="27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lastRenderedPageBreak/>
              <w:t>26</w:t>
            </w:r>
          </w:p>
        </w:tc>
        <w:tc>
          <w:tcPr>
            <w:tcW w:w="791"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Oktober</w:t>
            </w:r>
          </w:p>
        </w:tc>
        <w:tc>
          <w:tcPr>
            <w:tcW w:w="2574"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1.900.000</w:t>
            </w:r>
          </w:p>
        </w:tc>
      </w:tr>
      <w:tr w:rsidR="00C13919" w:rsidRPr="00450D13" w:rsidTr="00F22067">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27</w:t>
            </w:r>
          </w:p>
        </w:tc>
        <w:tc>
          <w:tcPr>
            <w:tcW w:w="791"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November</w:t>
            </w:r>
          </w:p>
        </w:tc>
        <w:tc>
          <w:tcPr>
            <w:tcW w:w="2574"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2.055.000</w:t>
            </w:r>
          </w:p>
        </w:tc>
      </w:tr>
      <w:tr w:rsidR="00C13919" w:rsidRPr="00450D13" w:rsidTr="00F22067">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28</w:t>
            </w:r>
          </w:p>
        </w:tc>
        <w:tc>
          <w:tcPr>
            <w:tcW w:w="791"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Desember</w:t>
            </w:r>
          </w:p>
        </w:tc>
        <w:tc>
          <w:tcPr>
            <w:tcW w:w="2574"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1.875.000</w:t>
            </w:r>
          </w:p>
        </w:tc>
      </w:tr>
      <w:tr w:rsidR="00C13919" w:rsidRPr="00450D13" w:rsidTr="00F22067">
        <w:trPr>
          <w:trHeight w:val="27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29</w:t>
            </w:r>
          </w:p>
        </w:tc>
        <w:tc>
          <w:tcPr>
            <w:tcW w:w="791"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2017</w:t>
            </w:r>
          </w:p>
        </w:tc>
        <w:tc>
          <w:tcPr>
            <w:tcW w:w="1298"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Januari</w:t>
            </w:r>
          </w:p>
        </w:tc>
        <w:tc>
          <w:tcPr>
            <w:tcW w:w="2574"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2.006.758</w:t>
            </w:r>
          </w:p>
        </w:tc>
      </w:tr>
      <w:tr w:rsidR="00C13919" w:rsidRPr="00450D13" w:rsidTr="00F22067">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30</w:t>
            </w:r>
          </w:p>
        </w:tc>
        <w:tc>
          <w:tcPr>
            <w:tcW w:w="791"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Februari</w:t>
            </w:r>
          </w:p>
        </w:tc>
        <w:tc>
          <w:tcPr>
            <w:tcW w:w="2574"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1.500.000</w:t>
            </w:r>
          </w:p>
        </w:tc>
      </w:tr>
      <w:tr w:rsidR="00C13919" w:rsidRPr="00450D13" w:rsidTr="00F22067">
        <w:trPr>
          <w:trHeight w:val="27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31</w:t>
            </w:r>
          </w:p>
        </w:tc>
        <w:tc>
          <w:tcPr>
            <w:tcW w:w="791"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Maret</w:t>
            </w:r>
          </w:p>
        </w:tc>
        <w:tc>
          <w:tcPr>
            <w:tcW w:w="2574"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2.240.000</w:t>
            </w:r>
          </w:p>
        </w:tc>
      </w:tr>
      <w:tr w:rsidR="00C13919" w:rsidRPr="00450D13" w:rsidTr="00F22067">
        <w:trPr>
          <w:trHeight w:val="27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32</w:t>
            </w:r>
          </w:p>
        </w:tc>
        <w:tc>
          <w:tcPr>
            <w:tcW w:w="791"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April</w:t>
            </w:r>
          </w:p>
        </w:tc>
        <w:tc>
          <w:tcPr>
            <w:tcW w:w="2574"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2.138.290</w:t>
            </w:r>
          </w:p>
        </w:tc>
      </w:tr>
      <w:tr w:rsidR="00C13919" w:rsidRPr="00450D13" w:rsidTr="00F22067">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33</w:t>
            </w:r>
          </w:p>
        </w:tc>
        <w:tc>
          <w:tcPr>
            <w:tcW w:w="791"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Mei</w:t>
            </w:r>
          </w:p>
        </w:tc>
        <w:tc>
          <w:tcPr>
            <w:tcW w:w="2574"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2.470.000</w:t>
            </w:r>
          </w:p>
        </w:tc>
      </w:tr>
      <w:tr w:rsidR="00C13919" w:rsidRPr="00450D13" w:rsidTr="00F22067">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34</w:t>
            </w:r>
          </w:p>
        </w:tc>
        <w:tc>
          <w:tcPr>
            <w:tcW w:w="791"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Juni</w:t>
            </w:r>
          </w:p>
        </w:tc>
        <w:tc>
          <w:tcPr>
            <w:tcW w:w="2574"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1.795.000</w:t>
            </w:r>
          </w:p>
        </w:tc>
      </w:tr>
      <w:tr w:rsidR="00C13919" w:rsidRPr="00450D13" w:rsidTr="00F22067">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35</w:t>
            </w:r>
          </w:p>
        </w:tc>
        <w:tc>
          <w:tcPr>
            <w:tcW w:w="791"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Juli</w:t>
            </w:r>
          </w:p>
        </w:tc>
        <w:tc>
          <w:tcPr>
            <w:tcW w:w="2574"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1.225.000</w:t>
            </w:r>
          </w:p>
        </w:tc>
      </w:tr>
      <w:tr w:rsidR="00C13919" w:rsidRPr="00450D13" w:rsidTr="00F22067">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36</w:t>
            </w:r>
          </w:p>
        </w:tc>
        <w:tc>
          <w:tcPr>
            <w:tcW w:w="791"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Agustus</w:t>
            </w:r>
          </w:p>
        </w:tc>
        <w:tc>
          <w:tcPr>
            <w:tcW w:w="2574"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1.216.840</w:t>
            </w:r>
          </w:p>
        </w:tc>
      </w:tr>
      <w:tr w:rsidR="00C13919" w:rsidRPr="00450D13" w:rsidTr="00F22067">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37</w:t>
            </w:r>
          </w:p>
        </w:tc>
        <w:tc>
          <w:tcPr>
            <w:tcW w:w="791"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September</w:t>
            </w:r>
          </w:p>
        </w:tc>
        <w:tc>
          <w:tcPr>
            <w:tcW w:w="2574"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1.209.715</w:t>
            </w:r>
          </w:p>
        </w:tc>
      </w:tr>
      <w:tr w:rsidR="00C13919" w:rsidRPr="00450D13" w:rsidTr="00F22067">
        <w:trPr>
          <w:trHeight w:val="27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38</w:t>
            </w:r>
          </w:p>
        </w:tc>
        <w:tc>
          <w:tcPr>
            <w:tcW w:w="791"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Oktober</w:t>
            </w:r>
          </w:p>
        </w:tc>
        <w:tc>
          <w:tcPr>
            <w:tcW w:w="2574"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1.403.438</w:t>
            </w:r>
          </w:p>
        </w:tc>
      </w:tr>
      <w:tr w:rsidR="00C13919" w:rsidRPr="00450D13" w:rsidTr="00F22067">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39</w:t>
            </w:r>
          </w:p>
        </w:tc>
        <w:tc>
          <w:tcPr>
            <w:tcW w:w="791"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November</w:t>
            </w:r>
          </w:p>
        </w:tc>
        <w:tc>
          <w:tcPr>
            <w:tcW w:w="2574"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1.370.000</w:t>
            </w:r>
          </w:p>
        </w:tc>
      </w:tr>
      <w:tr w:rsidR="00C13919" w:rsidRPr="00450D13" w:rsidTr="00F22067">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40</w:t>
            </w:r>
          </w:p>
        </w:tc>
        <w:tc>
          <w:tcPr>
            <w:tcW w:w="791"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Desember</w:t>
            </w:r>
          </w:p>
        </w:tc>
        <w:tc>
          <w:tcPr>
            <w:tcW w:w="2574" w:type="dxa"/>
            <w:tcBorders>
              <w:top w:val="nil"/>
              <w:left w:val="nil"/>
              <w:bottom w:val="single" w:sz="4" w:space="0" w:color="auto"/>
              <w:right w:val="single" w:sz="4" w:space="0" w:color="auto"/>
            </w:tcBorders>
            <w:shd w:val="clear" w:color="auto" w:fill="auto"/>
            <w:noWrap/>
            <w:vAlign w:val="bottom"/>
            <w:hideMark/>
          </w:tcPr>
          <w:p w:rsidR="00C13919" w:rsidRPr="00450D13" w:rsidRDefault="00C13919" w:rsidP="00C13919">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1.911.350</w:t>
            </w:r>
          </w:p>
        </w:tc>
      </w:tr>
    </w:tbl>
    <w:p w:rsidR="00C13919" w:rsidRDefault="00C13919" w:rsidP="00C13919">
      <w:pPr>
        <w:spacing w:line="480" w:lineRule="auto"/>
        <w:jc w:val="both"/>
        <w:rPr>
          <w:rFonts w:ascii="Times New Roman" w:hAnsi="Times New Roman" w:cs="Times New Roman"/>
          <w:sz w:val="24"/>
          <w:szCs w:val="24"/>
        </w:rPr>
      </w:pPr>
    </w:p>
    <w:p w:rsidR="00C13919" w:rsidRPr="00C758B9" w:rsidRDefault="00C13919" w:rsidP="00C13919">
      <w:pPr>
        <w:spacing w:line="480" w:lineRule="auto"/>
        <w:ind w:left="284" w:firstLine="436"/>
        <w:jc w:val="both"/>
        <w:rPr>
          <w:rFonts w:ascii="Times New Roman" w:hAnsi="Times New Roman" w:cs="Times New Roman"/>
          <w:sz w:val="24"/>
          <w:szCs w:val="24"/>
        </w:rPr>
      </w:pPr>
      <w:r w:rsidRPr="00C758B9">
        <w:rPr>
          <w:rFonts w:ascii="Times New Roman" w:hAnsi="Times New Roman" w:cs="Times New Roman"/>
          <w:sz w:val="24"/>
          <w:szCs w:val="24"/>
        </w:rPr>
        <w:t>Dari tabel diatas terlihat bahwa jumlah dana obligasi syariah cukup signifikan dilihat dari awal bulan sampai akhir bulan mengalami peningkatan. Tetapi dari tahun ke tahun jumlahnya fluktuatif.</w:t>
      </w:r>
    </w:p>
    <w:p w:rsidR="00C13919" w:rsidRPr="00C13919" w:rsidRDefault="00C13919" w:rsidP="00C13919">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Pr="00C13919">
        <w:rPr>
          <w:rFonts w:ascii="Times New Roman" w:hAnsi="Times New Roman" w:cs="Times New Roman"/>
          <w:sz w:val="24"/>
          <w:szCs w:val="24"/>
        </w:rPr>
        <w:t>Data Pendapatan Bank Muamalat Indonesia</w:t>
      </w:r>
    </w:p>
    <w:tbl>
      <w:tblPr>
        <w:tblW w:w="5269" w:type="dxa"/>
        <w:jc w:val="center"/>
        <w:tblLook w:val="04A0"/>
      </w:tblPr>
      <w:tblGrid>
        <w:gridCol w:w="510"/>
        <w:gridCol w:w="932"/>
        <w:gridCol w:w="1275"/>
        <w:gridCol w:w="2552"/>
      </w:tblGrid>
      <w:tr w:rsidR="00C13919" w:rsidRPr="00D00CE2" w:rsidTr="00F22067">
        <w:trPr>
          <w:trHeight w:val="315"/>
          <w:jc w:val="center"/>
        </w:trPr>
        <w:tc>
          <w:tcPr>
            <w:tcW w:w="5269" w:type="dxa"/>
            <w:gridSpan w:val="4"/>
            <w:tcBorders>
              <w:top w:val="nil"/>
              <w:left w:val="nil"/>
              <w:bottom w:val="nil"/>
              <w:right w:val="nil"/>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Tabel 4</w:t>
            </w:r>
            <w:r w:rsidRPr="00D00CE2">
              <w:rPr>
                <w:rFonts w:ascii="Times New Roman" w:eastAsia="Times New Roman" w:hAnsi="Times New Roman" w:cs="Times New Roman"/>
                <w:b/>
                <w:bCs/>
                <w:color w:val="000000"/>
                <w:sz w:val="24"/>
                <w:szCs w:val="24"/>
              </w:rPr>
              <w:t>.2</w:t>
            </w:r>
          </w:p>
        </w:tc>
      </w:tr>
      <w:tr w:rsidR="00C13919" w:rsidRPr="00D00CE2" w:rsidTr="00F22067">
        <w:trPr>
          <w:trHeight w:val="315"/>
          <w:jc w:val="center"/>
        </w:trPr>
        <w:tc>
          <w:tcPr>
            <w:tcW w:w="5269" w:type="dxa"/>
            <w:gridSpan w:val="4"/>
            <w:tcBorders>
              <w:top w:val="nil"/>
              <w:left w:val="nil"/>
              <w:bottom w:val="nil"/>
              <w:right w:val="nil"/>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b/>
                <w:bCs/>
                <w:color w:val="000000"/>
                <w:sz w:val="24"/>
                <w:szCs w:val="24"/>
              </w:rPr>
            </w:pPr>
            <w:r w:rsidRPr="00D00CE2">
              <w:rPr>
                <w:rFonts w:ascii="Times New Roman" w:eastAsia="Times New Roman" w:hAnsi="Times New Roman" w:cs="Times New Roman"/>
                <w:b/>
                <w:bCs/>
                <w:color w:val="000000"/>
                <w:sz w:val="24"/>
                <w:szCs w:val="24"/>
              </w:rPr>
              <w:t xml:space="preserve">Pendapatan </w:t>
            </w:r>
          </w:p>
        </w:tc>
      </w:tr>
      <w:tr w:rsidR="00C13919" w:rsidRPr="00D00CE2" w:rsidTr="00F22067">
        <w:trPr>
          <w:trHeight w:val="315"/>
          <w:jc w:val="center"/>
        </w:trPr>
        <w:tc>
          <w:tcPr>
            <w:tcW w:w="5269" w:type="dxa"/>
            <w:gridSpan w:val="4"/>
            <w:tcBorders>
              <w:top w:val="nil"/>
              <w:left w:val="nil"/>
              <w:bottom w:val="single" w:sz="4" w:space="0" w:color="auto"/>
              <w:right w:val="nil"/>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b/>
                <w:bCs/>
                <w:color w:val="000000"/>
                <w:sz w:val="24"/>
                <w:szCs w:val="24"/>
              </w:rPr>
            </w:pPr>
            <w:r w:rsidRPr="00D00CE2">
              <w:rPr>
                <w:rFonts w:ascii="Times New Roman" w:eastAsia="Times New Roman" w:hAnsi="Times New Roman" w:cs="Times New Roman"/>
                <w:b/>
                <w:bCs/>
                <w:color w:val="000000"/>
                <w:sz w:val="24"/>
                <w:szCs w:val="24"/>
              </w:rPr>
              <w:t>PT Bank Muamalat Indonesia 2014-2017</w:t>
            </w:r>
          </w:p>
        </w:tc>
      </w:tr>
      <w:tr w:rsidR="00C13919" w:rsidRPr="00D00CE2" w:rsidTr="00F22067">
        <w:trPr>
          <w:trHeight w:val="25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No</w:t>
            </w:r>
          </w:p>
        </w:tc>
        <w:tc>
          <w:tcPr>
            <w:tcW w:w="93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Tahun</w:t>
            </w:r>
          </w:p>
        </w:tc>
        <w:tc>
          <w:tcPr>
            <w:tcW w:w="1275"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Bulan</w:t>
            </w:r>
          </w:p>
        </w:tc>
        <w:tc>
          <w:tcPr>
            <w:tcW w:w="255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Dalam Jutaan Rupiah</w:t>
            </w:r>
          </w:p>
        </w:tc>
      </w:tr>
      <w:tr w:rsidR="00C13919" w:rsidRPr="00D00CE2" w:rsidTr="00F22067">
        <w:trPr>
          <w:trHeight w:val="25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1</w:t>
            </w:r>
          </w:p>
        </w:tc>
        <w:tc>
          <w:tcPr>
            <w:tcW w:w="93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2014</w:t>
            </w:r>
          </w:p>
        </w:tc>
        <w:tc>
          <w:tcPr>
            <w:tcW w:w="1275"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Januari</w:t>
            </w:r>
          </w:p>
        </w:tc>
        <w:tc>
          <w:tcPr>
            <w:tcW w:w="255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468.821</w:t>
            </w:r>
          </w:p>
        </w:tc>
      </w:tr>
      <w:tr w:rsidR="00C13919" w:rsidRPr="00D00CE2" w:rsidTr="00F22067">
        <w:trPr>
          <w:trHeight w:val="27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2</w:t>
            </w:r>
          </w:p>
        </w:tc>
        <w:tc>
          <w:tcPr>
            <w:tcW w:w="93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Februari</w:t>
            </w:r>
          </w:p>
        </w:tc>
        <w:tc>
          <w:tcPr>
            <w:tcW w:w="255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946.524</w:t>
            </w:r>
          </w:p>
        </w:tc>
      </w:tr>
      <w:tr w:rsidR="00C13919" w:rsidRPr="00D00CE2" w:rsidTr="00F22067">
        <w:trPr>
          <w:trHeight w:val="27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3</w:t>
            </w:r>
          </w:p>
        </w:tc>
        <w:tc>
          <w:tcPr>
            <w:tcW w:w="93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Maret</w:t>
            </w:r>
          </w:p>
        </w:tc>
        <w:tc>
          <w:tcPr>
            <w:tcW w:w="255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1.407.939</w:t>
            </w:r>
          </w:p>
        </w:tc>
      </w:tr>
      <w:tr w:rsidR="00C13919" w:rsidRPr="00D00CE2" w:rsidTr="00F22067">
        <w:trPr>
          <w:trHeight w:val="25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4</w:t>
            </w:r>
          </w:p>
        </w:tc>
        <w:tc>
          <w:tcPr>
            <w:tcW w:w="93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April</w:t>
            </w:r>
          </w:p>
        </w:tc>
        <w:tc>
          <w:tcPr>
            <w:tcW w:w="255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2.109.750</w:t>
            </w:r>
          </w:p>
        </w:tc>
      </w:tr>
      <w:tr w:rsidR="00C13919" w:rsidRPr="00D00CE2" w:rsidTr="00F22067">
        <w:trPr>
          <w:trHeight w:val="24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5</w:t>
            </w:r>
          </w:p>
        </w:tc>
        <w:tc>
          <w:tcPr>
            <w:tcW w:w="93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Mei</w:t>
            </w:r>
          </w:p>
        </w:tc>
        <w:tc>
          <w:tcPr>
            <w:tcW w:w="255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2.601.633</w:t>
            </w:r>
          </w:p>
        </w:tc>
      </w:tr>
      <w:tr w:rsidR="00C13919" w:rsidRPr="00D00CE2" w:rsidTr="00F22067">
        <w:trPr>
          <w:trHeight w:val="27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6</w:t>
            </w:r>
          </w:p>
        </w:tc>
        <w:tc>
          <w:tcPr>
            <w:tcW w:w="93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2015</w:t>
            </w:r>
          </w:p>
        </w:tc>
        <w:tc>
          <w:tcPr>
            <w:tcW w:w="1275"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Januari</w:t>
            </w:r>
          </w:p>
        </w:tc>
        <w:tc>
          <w:tcPr>
            <w:tcW w:w="255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905.805</w:t>
            </w:r>
          </w:p>
        </w:tc>
      </w:tr>
      <w:tr w:rsidR="00C13919" w:rsidRPr="00D00CE2" w:rsidTr="00F22067">
        <w:trPr>
          <w:trHeight w:val="27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7</w:t>
            </w:r>
          </w:p>
        </w:tc>
        <w:tc>
          <w:tcPr>
            <w:tcW w:w="93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Februari</w:t>
            </w:r>
          </w:p>
        </w:tc>
        <w:tc>
          <w:tcPr>
            <w:tcW w:w="255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1.496.111</w:t>
            </w:r>
          </w:p>
        </w:tc>
      </w:tr>
      <w:tr w:rsidR="00C13919" w:rsidRPr="00D00CE2" w:rsidTr="00F22067">
        <w:trPr>
          <w:trHeight w:val="27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8</w:t>
            </w:r>
          </w:p>
        </w:tc>
        <w:tc>
          <w:tcPr>
            <w:tcW w:w="93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April</w:t>
            </w:r>
          </w:p>
        </w:tc>
        <w:tc>
          <w:tcPr>
            <w:tcW w:w="255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1.813.813</w:t>
            </w:r>
          </w:p>
        </w:tc>
      </w:tr>
      <w:tr w:rsidR="00C13919" w:rsidRPr="00D00CE2" w:rsidTr="00F22067">
        <w:trPr>
          <w:trHeight w:val="25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9</w:t>
            </w:r>
          </w:p>
        </w:tc>
        <w:tc>
          <w:tcPr>
            <w:tcW w:w="93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Mei</w:t>
            </w:r>
          </w:p>
        </w:tc>
        <w:tc>
          <w:tcPr>
            <w:tcW w:w="255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2.241.142</w:t>
            </w:r>
          </w:p>
        </w:tc>
      </w:tr>
      <w:tr w:rsidR="00C13919" w:rsidRPr="00D00CE2" w:rsidTr="00F22067">
        <w:trPr>
          <w:trHeight w:val="27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10</w:t>
            </w:r>
          </w:p>
        </w:tc>
        <w:tc>
          <w:tcPr>
            <w:tcW w:w="93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Juni</w:t>
            </w:r>
          </w:p>
        </w:tc>
        <w:tc>
          <w:tcPr>
            <w:tcW w:w="255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2.631.222</w:t>
            </w:r>
          </w:p>
        </w:tc>
      </w:tr>
      <w:tr w:rsidR="00C13919" w:rsidRPr="00D00CE2" w:rsidTr="00F22067">
        <w:trPr>
          <w:trHeight w:val="27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11</w:t>
            </w:r>
          </w:p>
        </w:tc>
        <w:tc>
          <w:tcPr>
            <w:tcW w:w="93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Juli</w:t>
            </w:r>
          </w:p>
        </w:tc>
        <w:tc>
          <w:tcPr>
            <w:tcW w:w="255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3.056.088</w:t>
            </w:r>
          </w:p>
        </w:tc>
      </w:tr>
      <w:tr w:rsidR="00C13919" w:rsidRPr="00D00CE2" w:rsidTr="00F22067">
        <w:trPr>
          <w:trHeight w:val="27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12</w:t>
            </w:r>
          </w:p>
        </w:tc>
        <w:tc>
          <w:tcPr>
            <w:tcW w:w="93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Agustus</w:t>
            </w:r>
          </w:p>
        </w:tc>
        <w:tc>
          <w:tcPr>
            <w:tcW w:w="255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3.462.277</w:t>
            </w:r>
          </w:p>
        </w:tc>
      </w:tr>
      <w:tr w:rsidR="00C13919" w:rsidRPr="00D00CE2" w:rsidTr="00F22067">
        <w:trPr>
          <w:trHeight w:val="25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13</w:t>
            </w:r>
          </w:p>
        </w:tc>
        <w:tc>
          <w:tcPr>
            <w:tcW w:w="93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September</w:t>
            </w:r>
          </w:p>
        </w:tc>
        <w:tc>
          <w:tcPr>
            <w:tcW w:w="255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3.842.848</w:t>
            </w:r>
          </w:p>
        </w:tc>
      </w:tr>
      <w:tr w:rsidR="00C13919" w:rsidRPr="00D00CE2" w:rsidTr="00F22067">
        <w:trPr>
          <w:trHeight w:val="27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14</w:t>
            </w:r>
          </w:p>
        </w:tc>
        <w:tc>
          <w:tcPr>
            <w:tcW w:w="93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Oktober</w:t>
            </w:r>
          </w:p>
        </w:tc>
        <w:tc>
          <w:tcPr>
            <w:tcW w:w="255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4.217.031</w:t>
            </w:r>
          </w:p>
        </w:tc>
      </w:tr>
      <w:tr w:rsidR="00C13919" w:rsidRPr="00D00CE2" w:rsidTr="00F22067">
        <w:trPr>
          <w:trHeight w:val="27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lastRenderedPageBreak/>
              <w:t>15</w:t>
            </w:r>
          </w:p>
        </w:tc>
        <w:tc>
          <w:tcPr>
            <w:tcW w:w="93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November</w:t>
            </w:r>
          </w:p>
        </w:tc>
        <w:tc>
          <w:tcPr>
            <w:tcW w:w="255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4.584.668</w:t>
            </w:r>
          </w:p>
        </w:tc>
      </w:tr>
      <w:tr w:rsidR="00C13919" w:rsidRPr="00D00CE2" w:rsidTr="00F22067">
        <w:trPr>
          <w:trHeight w:val="25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16</w:t>
            </w:r>
          </w:p>
        </w:tc>
        <w:tc>
          <w:tcPr>
            <w:tcW w:w="93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Desember</w:t>
            </w:r>
          </w:p>
        </w:tc>
        <w:tc>
          <w:tcPr>
            <w:tcW w:w="255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4.974.715</w:t>
            </w:r>
          </w:p>
        </w:tc>
      </w:tr>
      <w:tr w:rsidR="00C13919" w:rsidRPr="00D00CE2" w:rsidTr="00F22067">
        <w:trPr>
          <w:trHeight w:val="25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17</w:t>
            </w:r>
          </w:p>
        </w:tc>
        <w:tc>
          <w:tcPr>
            <w:tcW w:w="93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2016</w:t>
            </w:r>
          </w:p>
        </w:tc>
        <w:tc>
          <w:tcPr>
            <w:tcW w:w="1275"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Januari</w:t>
            </w:r>
          </w:p>
        </w:tc>
        <w:tc>
          <w:tcPr>
            <w:tcW w:w="255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398.359</w:t>
            </w:r>
          </w:p>
        </w:tc>
      </w:tr>
      <w:tr w:rsidR="00C13919" w:rsidRPr="00D00CE2" w:rsidTr="00F22067">
        <w:trPr>
          <w:trHeight w:val="25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18</w:t>
            </w:r>
          </w:p>
        </w:tc>
        <w:tc>
          <w:tcPr>
            <w:tcW w:w="93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Februari</w:t>
            </w:r>
          </w:p>
        </w:tc>
        <w:tc>
          <w:tcPr>
            <w:tcW w:w="255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754.024</w:t>
            </w:r>
          </w:p>
        </w:tc>
      </w:tr>
      <w:tr w:rsidR="00C13919" w:rsidRPr="00D00CE2" w:rsidTr="00F22067">
        <w:trPr>
          <w:trHeight w:val="25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19</w:t>
            </w:r>
          </w:p>
        </w:tc>
        <w:tc>
          <w:tcPr>
            <w:tcW w:w="93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Maret</w:t>
            </w:r>
          </w:p>
        </w:tc>
        <w:tc>
          <w:tcPr>
            <w:tcW w:w="255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1.097.319</w:t>
            </w:r>
          </w:p>
        </w:tc>
      </w:tr>
      <w:tr w:rsidR="00C13919" w:rsidRPr="00D00CE2" w:rsidTr="00F22067">
        <w:trPr>
          <w:trHeight w:val="24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20</w:t>
            </w:r>
          </w:p>
        </w:tc>
        <w:tc>
          <w:tcPr>
            <w:tcW w:w="93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April</w:t>
            </w:r>
          </w:p>
        </w:tc>
        <w:tc>
          <w:tcPr>
            <w:tcW w:w="255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1.418.043</w:t>
            </w:r>
          </w:p>
        </w:tc>
      </w:tr>
      <w:tr w:rsidR="00C13919" w:rsidRPr="00D00CE2" w:rsidTr="00F22067">
        <w:trPr>
          <w:trHeight w:val="27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21</w:t>
            </w:r>
          </w:p>
        </w:tc>
        <w:tc>
          <w:tcPr>
            <w:tcW w:w="93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Mei</w:t>
            </w:r>
          </w:p>
        </w:tc>
        <w:tc>
          <w:tcPr>
            <w:tcW w:w="255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1.772.146</w:t>
            </w:r>
          </w:p>
        </w:tc>
      </w:tr>
      <w:tr w:rsidR="00C13919" w:rsidRPr="00D00CE2" w:rsidTr="00F22067">
        <w:trPr>
          <w:trHeight w:val="27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22</w:t>
            </w:r>
          </w:p>
        </w:tc>
        <w:tc>
          <w:tcPr>
            <w:tcW w:w="93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Juni</w:t>
            </w:r>
          </w:p>
        </w:tc>
        <w:tc>
          <w:tcPr>
            <w:tcW w:w="255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2.052.880</w:t>
            </w:r>
          </w:p>
        </w:tc>
      </w:tr>
      <w:tr w:rsidR="00C13919" w:rsidRPr="00D00CE2" w:rsidTr="00F22067">
        <w:trPr>
          <w:trHeight w:val="27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23</w:t>
            </w:r>
          </w:p>
        </w:tc>
        <w:tc>
          <w:tcPr>
            <w:tcW w:w="93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Juli</w:t>
            </w:r>
          </w:p>
        </w:tc>
        <w:tc>
          <w:tcPr>
            <w:tcW w:w="255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2.360.058</w:t>
            </w:r>
          </w:p>
        </w:tc>
      </w:tr>
      <w:tr w:rsidR="00C13919" w:rsidRPr="00D00CE2" w:rsidTr="00F22067">
        <w:trPr>
          <w:trHeight w:val="25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24</w:t>
            </w:r>
          </w:p>
        </w:tc>
        <w:tc>
          <w:tcPr>
            <w:tcW w:w="93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Agustus</w:t>
            </w:r>
          </w:p>
        </w:tc>
        <w:tc>
          <w:tcPr>
            <w:tcW w:w="255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2.639.443</w:t>
            </w:r>
          </w:p>
        </w:tc>
      </w:tr>
      <w:tr w:rsidR="00C13919" w:rsidRPr="00D00CE2" w:rsidTr="00F22067">
        <w:trPr>
          <w:trHeight w:val="25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25</w:t>
            </w:r>
          </w:p>
        </w:tc>
        <w:tc>
          <w:tcPr>
            <w:tcW w:w="93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September</w:t>
            </w:r>
          </w:p>
        </w:tc>
        <w:tc>
          <w:tcPr>
            <w:tcW w:w="255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2.955.998</w:t>
            </w:r>
          </w:p>
        </w:tc>
      </w:tr>
      <w:tr w:rsidR="00C13919" w:rsidRPr="00D00CE2" w:rsidTr="00F22067">
        <w:trPr>
          <w:trHeight w:val="25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26</w:t>
            </w:r>
          </w:p>
        </w:tc>
        <w:tc>
          <w:tcPr>
            <w:tcW w:w="93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Oktober</w:t>
            </w:r>
          </w:p>
        </w:tc>
        <w:tc>
          <w:tcPr>
            <w:tcW w:w="255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3.217.562</w:t>
            </w:r>
          </w:p>
        </w:tc>
      </w:tr>
      <w:tr w:rsidR="00C13919" w:rsidRPr="00D00CE2" w:rsidTr="00F22067">
        <w:trPr>
          <w:trHeight w:val="27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27</w:t>
            </w:r>
          </w:p>
        </w:tc>
        <w:tc>
          <w:tcPr>
            <w:tcW w:w="93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November</w:t>
            </w:r>
          </w:p>
        </w:tc>
        <w:tc>
          <w:tcPr>
            <w:tcW w:w="255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3.490.886</w:t>
            </w:r>
          </w:p>
        </w:tc>
      </w:tr>
      <w:tr w:rsidR="00C13919" w:rsidRPr="00D00CE2" w:rsidTr="00F22067">
        <w:trPr>
          <w:trHeight w:val="25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28</w:t>
            </w:r>
          </w:p>
        </w:tc>
        <w:tc>
          <w:tcPr>
            <w:tcW w:w="93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Desember</w:t>
            </w:r>
          </w:p>
        </w:tc>
        <w:tc>
          <w:tcPr>
            <w:tcW w:w="255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3.805.197</w:t>
            </w:r>
          </w:p>
        </w:tc>
      </w:tr>
      <w:tr w:rsidR="00C13919" w:rsidRPr="00D00CE2" w:rsidTr="00F22067">
        <w:trPr>
          <w:trHeight w:val="25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29</w:t>
            </w:r>
          </w:p>
        </w:tc>
        <w:tc>
          <w:tcPr>
            <w:tcW w:w="93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2017</w:t>
            </w:r>
          </w:p>
        </w:tc>
        <w:tc>
          <w:tcPr>
            <w:tcW w:w="1275"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Januari</w:t>
            </w:r>
          </w:p>
        </w:tc>
        <w:tc>
          <w:tcPr>
            <w:tcW w:w="255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309.099</w:t>
            </w:r>
          </w:p>
        </w:tc>
      </w:tr>
      <w:tr w:rsidR="00C13919" w:rsidRPr="00D00CE2" w:rsidTr="00F22067">
        <w:trPr>
          <w:trHeight w:val="24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30</w:t>
            </w:r>
          </w:p>
        </w:tc>
        <w:tc>
          <w:tcPr>
            <w:tcW w:w="93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Februari</w:t>
            </w:r>
          </w:p>
        </w:tc>
        <w:tc>
          <w:tcPr>
            <w:tcW w:w="255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596.817</w:t>
            </w:r>
          </w:p>
        </w:tc>
      </w:tr>
      <w:tr w:rsidR="00C13919" w:rsidRPr="00D00CE2" w:rsidTr="00F22067">
        <w:trPr>
          <w:trHeight w:val="27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31</w:t>
            </w:r>
          </w:p>
        </w:tc>
        <w:tc>
          <w:tcPr>
            <w:tcW w:w="93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Maret</w:t>
            </w:r>
          </w:p>
        </w:tc>
        <w:tc>
          <w:tcPr>
            <w:tcW w:w="255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895.746</w:t>
            </w:r>
          </w:p>
        </w:tc>
      </w:tr>
      <w:tr w:rsidR="00C13919" w:rsidRPr="00D00CE2" w:rsidTr="00F22067">
        <w:trPr>
          <w:trHeight w:val="28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32</w:t>
            </w:r>
          </w:p>
        </w:tc>
        <w:tc>
          <w:tcPr>
            <w:tcW w:w="93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April</w:t>
            </w:r>
          </w:p>
        </w:tc>
        <w:tc>
          <w:tcPr>
            <w:tcW w:w="255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1.203.121</w:t>
            </w:r>
          </w:p>
        </w:tc>
      </w:tr>
      <w:tr w:rsidR="00C13919" w:rsidRPr="00D00CE2" w:rsidTr="00F22067">
        <w:trPr>
          <w:trHeight w:val="27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33</w:t>
            </w:r>
          </w:p>
        </w:tc>
        <w:tc>
          <w:tcPr>
            <w:tcW w:w="93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Mei</w:t>
            </w:r>
          </w:p>
        </w:tc>
        <w:tc>
          <w:tcPr>
            <w:tcW w:w="255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1.509.306</w:t>
            </w:r>
          </w:p>
        </w:tc>
      </w:tr>
      <w:tr w:rsidR="00C13919" w:rsidRPr="00D00CE2" w:rsidTr="00F22067">
        <w:trPr>
          <w:trHeight w:val="25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34</w:t>
            </w:r>
          </w:p>
        </w:tc>
        <w:tc>
          <w:tcPr>
            <w:tcW w:w="93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Juni</w:t>
            </w:r>
          </w:p>
        </w:tc>
        <w:tc>
          <w:tcPr>
            <w:tcW w:w="255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1.808.830</w:t>
            </w:r>
          </w:p>
        </w:tc>
      </w:tr>
      <w:tr w:rsidR="00C13919" w:rsidRPr="00D00CE2" w:rsidTr="00F22067">
        <w:trPr>
          <w:trHeight w:val="28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35</w:t>
            </w:r>
          </w:p>
        </w:tc>
        <w:tc>
          <w:tcPr>
            <w:tcW w:w="93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Juli</w:t>
            </w:r>
          </w:p>
        </w:tc>
        <w:tc>
          <w:tcPr>
            <w:tcW w:w="255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2.137.481</w:t>
            </w:r>
          </w:p>
        </w:tc>
      </w:tr>
      <w:tr w:rsidR="00C13919" w:rsidRPr="00D00CE2" w:rsidTr="00F22067">
        <w:trPr>
          <w:trHeight w:val="27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36</w:t>
            </w:r>
          </w:p>
        </w:tc>
        <w:tc>
          <w:tcPr>
            <w:tcW w:w="93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Agustus</w:t>
            </w:r>
          </w:p>
        </w:tc>
        <w:tc>
          <w:tcPr>
            <w:tcW w:w="255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2.457.875</w:t>
            </w:r>
          </w:p>
        </w:tc>
      </w:tr>
      <w:tr w:rsidR="00C13919" w:rsidRPr="00D00CE2" w:rsidTr="00F22067">
        <w:trPr>
          <w:trHeight w:val="25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37</w:t>
            </w:r>
          </w:p>
        </w:tc>
        <w:tc>
          <w:tcPr>
            <w:tcW w:w="93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September</w:t>
            </w:r>
          </w:p>
        </w:tc>
        <w:tc>
          <w:tcPr>
            <w:tcW w:w="255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2.759.341</w:t>
            </w:r>
          </w:p>
        </w:tc>
      </w:tr>
      <w:tr w:rsidR="00C13919" w:rsidRPr="00D00CE2" w:rsidTr="00F22067">
        <w:trPr>
          <w:trHeight w:val="25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38</w:t>
            </w:r>
          </w:p>
        </w:tc>
        <w:tc>
          <w:tcPr>
            <w:tcW w:w="93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Oktober</w:t>
            </w:r>
          </w:p>
        </w:tc>
        <w:tc>
          <w:tcPr>
            <w:tcW w:w="255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3.082.798</w:t>
            </w:r>
          </w:p>
        </w:tc>
      </w:tr>
      <w:tr w:rsidR="00C13919" w:rsidRPr="00D00CE2" w:rsidTr="00F22067">
        <w:trPr>
          <w:trHeight w:val="24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39</w:t>
            </w:r>
          </w:p>
        </w:tc>
        <w:tc>
          <w:tcPr>
            <w:tcW w:w="93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November</w:t>
            </w:r>
          </w:p>
        </w:tc>
        <w:tc>
          <w:tcPr>
            <w:tcW w:w="255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3.387.309</w:t>
            </w:r>
          </w:p>
        </w:tc>
      </w:tr>
      <w:tr w:rsidR="00C13919" w:rsidRPr="00D00CE2" w:rsidTr="00F22067">
        <w:trPr>
          <w:trHeight w:val="25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40</w:t>
            </w:r>
          </w:p>
        </w:tc>
        <w:tc>
          <w:tcPr>
            <w:tcW w:w="93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Desember</w:t>
            </w:r>
          </w:p>
        </w:tc>
        <w:tc>
          <w:tcPr>
            <w:tcW w:w="2552" w:type="dxa"/>
            <w:tcBorders>
              <w:top w:val="nil"/>
              <w:left w:val="nil"/>
              <w:bottom w:val="single" w:sz="4" w:space="0" w:color="auto"/>
              <w:right w:val="single" w:sz="4" w:space="0" w:color="auto"/>
            </w:tcBorders>
            <w:shd w:val="clear" w:color="auto" w:fill="auto"/>
            <w:noWrap/>
            <w:vAlign w:val="bottom"/>
            <w:hideMark/>
          </w:tcPr>
          <w:p w:rsidR="00C13919" w:rsidRPr="00D00CE2" w:rsidRDefault="00C13919" w:rsidP="00C13919">
            <w:pPr>
              <w:spacing w:after="0" w:line="240" w:lineRule="auto"/>
              <w:jc w:val="center"/>
              <w:rPr>
                <w:rFonts w:ascii="Times New Roman" w:eastAsia="Times New Roman" w:hAnsi="Times New Roman" w:cs="Times New Roman"/>
                <w:color w:val="000000"/>
                <w:sz w:val="24"/>
                <w:szCs w:val="24"/>
              </w:rPr>
            </w:pPr>
            <w:r w:rsidRPr="00D00CE2">
              <w:rPr>
                <w:rFonts w:ascii="Times New Roman" w:eastAsia="Times New Roman" w:hAnsi="Times New Roman" w:cs="Times New Roman"/>
                <w:color w:val="000000"/>
                <w:sz w:val="24"/>
                <w:szCs w:val="24"/>
              </w:rPr>
              <w:t>3.706.572</w:t>
            </w:r>
          </w:p>
        </w:tc>
      </w:tr>
    </w:tbl>
    <w:p w:rsidR="00C13919" w:rsidRPr="007561FF" w:rsidRDefault="00C13919" w:rsidP="00C13919">
      <w:pPr>
        <w:spacing w:line="480" w:lineRule="auto"/>
        <w:jc w:val="both"/>
        <w:rPr>
          <w:rFonts w:ascii="Times New Roman" w:hAnsi="Times New Roman" w:cs="Times New Roman"/>
          <w:sz w:val="24"/>
          <w:szCs w:val="24"/>
        </w:rPr>
      </w:pPr>
    </w:p>
    <w:p w:rsidR="00C13919" w:rsidRDefault="00C13919" w:rsidP="00F82C60">
      <w:pPr>
        <w:spacing w:line="480" w:lineRule="auto"/>
        <w:ind w:left="284" w:firstLine="425"/>
        <w:jc w:val="both"/>
        <w:rPr>
          <w:rFonts w:ascii="Times New Roman" w:hAnsi="Times New Roman" w:cs="Times New Roman"/>
          <w:sz w:val="24"/>
          <w:szCs w:val="24"/>
        </w:rPr>
      </w:pPr>
      <w:r w:rsidRPr="00C758B9">
        <w:rPr>
          <w:rFonts w:ascii="Times New Roman" w:hAnsi="Times New Roman" w:cs="Times New Roman"/>
          <w:sz w:val="24"/>
          <w:szCs w:val="24"/>
        </w:rPr>
        <w:t>Dari tabel di atas terlihat bahwa jumlah pendapatan Bank Muamalat Indonesia cukup</w:t>
      </w:r>
      <w:r>
        <w:rPr>
          <w:rFonts w:ascii="Times New Roman" w:hAnsi="Times New Roman" w:cs="Times New Roman"/>
          <w:sz w:val="24"/>
          <w:szCs w:val="24"/>
        </w:rPr>
        <w:t xml:space="preserve"> signifikan setiap bulannya mengalami peningkatan meskipun pada bulan terjadi penurunan.Tetapi dari tahun ke tahun jumlahnya fluktuatif.</w:t>
      </w:r>
    </w:p>
    <w:p w:rsidR="00A36470" w:rsidRDefault="00A36470" w:rsidP="00F82C60">
      <w:pPr>
        <w:spacing w:line="480" w:lineRule="auto"/>
        <w:ind w:left="284" w:firstLine="425"/>
        <w:jc w:val="both"/>
        <w:rPr>
          <w:rFonts w:ascii="Times New Roman" w:hAnsi="Times New Roman" w:cs="Times New Roman"/>
          <w:sz w:val="24"/>
          <w:szCs w:val="24"/>
        </w:rPr>
      </w:pPr>
    </w:p>
    <w:p w:rsidR="00A36470" w:rsidRDefault="00A36470" w:rsidP="00F82C60">
      <w:pPr>
        <w:spacing w:line="480" w:lineRule="auto"/>
        <w:ind w:left="284" w:firstLine="425"/>
        <w:jc w:val="both"/>
        <w:rPr>
          <w:rFonts w:ascii="Times New Roman" w:hAnsi="Times New Roman" w:cs="Times New Roman"/>
          <w:sz w:val="24"/>
          <w:szCs w:val="24"/>
        </w:rPr>
      </w:pPr>
    </w:p>
    <w:p w:rsidR="00A36470" w:rsidRDefault="00A36470" w:rsidP="00F82C60">
      <w:pPr>
        <w:spacing w:line="480" w:lineRule="auto"/>
        <w:ind w:left="284" w:firstLine="425"/>
        <w:jc w:val="both"/>
        <w:rPr>
          <w:rFonts w:ascii="Times New Roman" w:hAnsi="Times New Roman" w:cs="Times New Roman"/>
          <w:sz w:val="24"/>
          <w:szCs w:val="24"/>
        </w:rPr>
      </w:pPr>
    </w:p>
    <w:p w:rsidR="00A36470" w:rsidRPr="00D976E7" w:rsidRDefault="00A36470" w:rsidP="00F82C60">
      <w:pPr>
        <w:spacing w:line="480" w:lineRule="auto"/>
        <w:ind w:left="284" w:firstLine="425"/>
        <w:jc w:val="both"/>
        <w:rPr>
          <w:rFonts w:ascii="Times New Roman" w:hAnsi="Times New Roman" w:cs="Times New Roman"/>
          <w:sz w:val="24"/>
          <w:szCs w:val="24"/>
          <w:lang w:val="id-ID"/>
        </w:rPr>
      </w:pPr>
    </w:p>
    <w:p w:rsidR="00C13919" w:rsidRDefault="00C13919" w:rsidP="00C13919">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C. Hasil Pengolahan Data</w:t>
      </w:r>
    </w:p>
    <w:p w:rsidR="00155014" w:rsidRDefault="00155014" w:rsidP="00155014">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00C13919" w:rsidRPr="00EE2FBF">
        <w:rPr>
          <w:rFonts w:ascii="Times New Roman" w:hAnsi="Times New Roman" w:cs="Times New Roman"/>
          <w:sz w:val="24"/>
          <w:szCs w:val="24"/>
        </w:rPr>
        <w:t>Analisis Statistik Deskriptif</w:t>
      </w:r>
    </w:p>
    <w:p w:rsidR="00C13919" w:rsidRPr="00A36470" w:rsidRDefault="00C13919" w:rsidP="00A36470">
      <w:pPr>
        <w:spacing w:line="480" w:lineRule="auto"/>
        <w:ind w:left="284" w:firstLine="436"/>
        <w:jc w:val="both"/>
        <w:rPr>
          <w:rFonts w:ascii="Times New Roman" w:hAnsi="Times New Roman" w:cs="Times New Roman"/>
          <w:sz w:val="24"/>
          <w:szCs w:val="24"/>
        </w:rPr>
      </w:pPr>
      <w:r w:rsidRPr="00EE2FBF">
        <w:rPr>
          <w:rFonts w:ascii="Times New Roman" w:hAnsi="Times New Roman" w:cs="Times New Roman"/>
          <w:sz w:val="24"/>
          <w:szCs w:val="24"/>
        </w:rPr>
        <w:t>Statistik deskriptif dilakukan untuk mengetahui gambaran nilai variabel-variabel yang menjadi sampel. Adapun hasil perhitungan statistik deskriptif disajikan dalam tabel sebagai berikut:</w:t>
      </w:r>
    </w:p>
    <w:p w:rsidR="00C13919" w:rsidRPr="00225089" w:rsidRDefault="00C13919" w:rsidP="00CC7F2B">
      <w:pPr>
        <w:spacing w:after="0"/>
        <w:jc w:val="center"/>
        <w:rPr>
          <w:rFonts w:ascii="Times New Roman" w:hAnsi="Times New Roman" w:cs="Times New Roman"/>
          <w:b/>
          <w:sz w:val="24"/>
          <w:szCs w:val="24"/>
        </w:rPr>
      </w:pPr>
      <w:r w:rsidRPr="00225089">
        <w:rPr>
          <w:rFonts w:ascii="Times New Roman" w:hAnsi="Times New Roman" w:cs="Times New Roman"/>
          <w:b/>
          <w:sz w:val="24"/>
          <w:szCs w:val="24"/>
        </w:rPr>
        <w:t>Tabel 4.3</w:t>
      </w:r>
    </w:p>
    <w:p w:rsidR="00C13919" w:rsidRPr="00225089" w:rsidRDefault="00C13919" w:rsidP="00CC7F2B">
      <w:pPr>
        <w:spacing w:after="0"/>
        <w:jc w:val="center"/>
        <w:rPr>
          <w:rFonts w:ascii="Times New Roman" w:hAnsi="Times New Roman" w:cs="Times New Roman"/>
          <w:b/>
          <w:sz w:val="24"/>
          <w:szCs w:val="24"/>
        </w:rPr>
      </w:pPr>
      <w:r w:rsidRPr="00225089">
        <w:rPr>
          <w:rFonts w:ascii="Times New Roman" w:hAnsi="Times New Roman" w:cs="Times New Roman"/>
          <w:b/>
          <w:sz w:val="24"/>
          <w:szCs w:val="24"/>
        </w:rPr>
        <w:t>Statistik Deskriptif</w:t>
      </w:r>
    </w:p>
    <w:tbl>
      <w:tblPr>
        <w:tblW w:w="775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656"/>
        <w:gridCol w:w="816"/>
        <w:gridCol w:w="1051"/>
        <w:gridCol w:w="1082"/>
        <w:gridCol w:w="1162"/>
        <w:gridCol w:w="1984"/>
      </w:tblGrid>
      <w:tr w:rsidR="00CC7F2B" w:rsidRPr="00CC7F2B" w:rsidTr="00B2263D">
        <w:trPr>
          <w:cantSplit/>
          <w:tblHeader/>
          <w:jc w:val="center"/>
        </w:trPr>
        <w:tc>
          <w:tcPr>
            <w:tcW w:w="7751" w:type="dxa"/>
            <w:gridSpan w:val="6"/>
            <w:tcBorders>
              <w:top w:val="nil"/>
              <w:left w:val="nil"/>
              <w:bottom w:val="nil"/>
              <w:right w:val="nil"/>
            </w:tcBorders>
            <w:shd w:val="clear" w:color="auto" w:fill="FFFFFF"/>
            <w:tcMar>
              <w:top w:w="30" w:type="dxa"/>
              <w:left w:w="30" w:type="dxa"/>
              <w:bottom w:w="30" w:type="dxa"/>
              <w:right w:w="30" w:type="dxa"/>
            </w:tcMar>
            <w:vAlign w:val="center"/>
          </w:tcPr>
          <w:p w:rsidR="00CC7F2B" w:rsidRPr="00CC7F2B" w:rsidRDefault="00CC7F2B" w:rsidP="00CC7F2B">
            <w:pPr>
              <w:autoSpaceDE w:val="0"/>
              <w:autoSpaceDN w:val="0"/>
              <w:adjustRightInd w:val="0"/>
              <w:spacing w:after="0" w:line="320" w:lineRule="atLeast"/>
              <w:rPr>
                <w:rFonts w:ascii="Times New Roman" w:hAnsi="Times New Roman" w:cs="Times New Roman"/>
                <w:color w:val="000000"/>
                <w:sz w:val="24"/>
                <w:szCs w:val="18"/>
              </w:rPr>
            </w:pPr>
            <w:r w:rsidRPr="00CC7F2B">
              <w:rPr>
                <w:rFonts w:ascii="Times New Roman" w:hAnsi="Times New Roman" w:cs="Times New Roman"/>
                <w:b/>
                <w:bCs/>
                <w:color w:val="000000"/>
                <w:sz w:val="24"/>
                <w:szCs w:val="18"/>
              </w:rPr>
              <w:t>Descriptive Statistics</w:t>
            </w:r>
          </w:p>
        </w:tc>
      </w:tr>
      <w:tr w:rsidR="00CC7F2B" w:rsidRPr="00CC7F2B" w:rsidTr="00B2263D">
        <w:trPr>
          <w:cantSplit/>
          <w:tblHeader/>
          <w:jc w:val="center"/>
        </w:trPr>
        <w:tc>
          <w:tcPr>
            <w:tcW w:w="165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C7F2B" w:rsidRPr="00CC7F2B" w:rsidRDefault="00CC7F2B" w:rsidP="00090EC5">
            <w:pPr>
              <w:autoSpaceDE w:val="0"/>
              <w:autoSpaceDN w:val="0"/>
              <w:adjustRightInd w:val="0"/>
              <w:spacing w:after="0" w:line="240" w:lineRule="auto"/>
              <w:rPr>
                <w:rFonts w:ascii="Times New Roman" w:hAnsi="Times New Roman" w:cs="Times New Roman"/>
                <w:sz w:val="24"/>
                <w:szCs w:val="24"/>
              </w:rPr>
            </w:pPr>
          </w:p>
        </w:tc>
        <w:tc>
          <w:tcPr>
            <w:tcW w:w="81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C7F2B" w:rsidRPr="00CC7F2B" w:rsidRDefault="00CC7F2B" w:rsidP="00090EC5">
            <w:pPr>
              <w:autoSpaceDE w:val="0"/>
              <w:autoSpaceDN w:val="0"/>
              <w:adjustRightInd w:val="0"/>
              <w:spacing w:after="0" w:line="320" w:lineRule="atLeast"/>
              <w:jc w:val="center"/>
              <w:rPr>
                <w:rFonts w:ascii="Times New Roman" w:hAnsi="Times New Roman" w:cs="Times New Roman"/>
                <w:color w:val="000000"/>
                <w:sz w:val="24"/>
                <w:szCs w:val="18"/>
              </w:rPr>
            </w:pPr>
            <w:r w:rsidRPr="00CC7F2B">
              <w:rPr>
                <w:rFonts w:ascii="Times New Roman" w:hAnsi="Times New Roman" w:cs="Times New Roman"/>
                <w:color w:val="000000"/>
                <w:sz w:val="24"/>
                <w:szCs w:val="18"/>
              </w:rPr>
              <w:t>N</w:t>
            </w:r>
          </w:p>
        </w:tc>
        <w:tc>
          <w:tcPr>
            <w:tcW w:w="10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C7F2B" w:rsidRPr="00CC7F2B" w:rsidRDefault="00CC7F2B" w:rsidP="00090EC5">
            <w:pPr>
              <w:autoSpaceDE w:val="0"/>
              <w:autoSpaceDN w:val="0"/>
              <w:adjustRightInd w:val="0"/>
              <w:spacing w:after="0" w:line="320" w:lineRule="atLeast"/>
              <w:jc w:val="center"/>
              <w:rPr>
                <w:rFonts w:ascii="Times New Roman" w:hAnsi="Times New Roman" w:cs="Times New Roman"/>
                <w:color w:val="000000"/>
                <w:sz w:val="24"/>
                <w:szCs w:val="18"/>
              </w:rPr>
            </w:pPr>
            <w:r w:rsidRPr="00CC7F2B">
              <w:rPr>
                <w:rFonts w:ascii="Times New Roman" w:hAnsi="Times New Roman" w:cs="Times New Roman"/>
                <w:color w:val="000000"/>
                <w:sz w:val="24"/>
                <w:szCs w:val="18"/>
              </w:rPr>
              <w:t>Minimum</w:t>
            </w:r>
          </w:p>
        </w:tc>
        <w:tc>
          <w:tcPr>
            <w:tcW w:w="10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C7F2B" w:rsidRPr="00CC7F2B" w:rsidRDefault="00CC7F2B" w:rsidP="00090EC5">
            <w:pPr>
              <w:autoSpaceDE w:val="0"/>
              <w:autoSpaceDN w:val="0"/>
              <w:adjustRightInd w:val="0"/>
              <w:spacing w:after="0" w:line="320" w:lineRule="atLeast"/>
              <w:jc w:val="center"/>
              <w:rPr>
                <w:rFonts w:ascii="Times New Roman" w:hAnsi="Times New Roman" w:cs="Times New Roman"/>
                <w:color w:val="000000"/>
                <w:sz w:val="24"/>
                <w:szCs w:val="18"/>
              </w:rPr>
            </w:pPr>
            <w:r w:rsidRPr="00CC7F2B">
              <w:rPr>
                <w:rFonts w:ascii="Times New Roman" w:hAnsi="Times New Roman" w:cs="Times New Roman"/>
                <w:color w:val="000000"/>
                <w:sz w:val="24"/>
                <w:szCs w:val="18"/>
              </w:rPr>
              <w:t>Maximum</w:t>
            </w:r>
          </w:p>
        </w:tc>
        <w:tc>
          <w:tcPr>
            <w:tcW w:w="116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C7F2B" w:rsidRPr="00CC7F2B" w:rsidRDefault="00CC7F2B" w:rsidP="00090EC5">
            <w:pPr>
              <w:autoSpaceDE w:val="0"/>
              <w:autoSpaceDN w:val="0"/>
              <w:adjustRightInd w:val="0"/>
              <w:spacing w:after="0" w:line="320" w:lineRule="atLeast"/>
              <w:jc w:val="center"/>
              <w:rPr>
                <w:rFonts w:ascii="Times New Roman" w:hAnsi="Times New Roman" w:cs="Times New Roman"/>
                <w:color w:val="000000"/>
                <w:sz w:val="24"/>
                <w:szCs w:val="18"/>
              </w:rPr>
            </w:pPr>
            <w:r w:rsidRPr="00CC7F2B">
              <w:rPr>
                <w:rFonts w:ascii="Times New Roman" w:hAnsi="Times New Roman" w:cs="Times New Roman"/>
                <w:color w:val="000000"/>
                <w:sz w:val="24"/>
                <w:szCs w:val="18"/>
              </w:rPr>
              <w:t>Mean</w:t>
            </w:r>
          </w:p>
        </w:tc>
        <w:tc>
          <w:tcPr>
            <w:tcW w:w="198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C7F2B" w:rsidRPr="00CC7F2B" w:rsidRDefault="00CC7F2B" w:rsidP="00090EC5">
            <w:pPr>
              <w:autoSpaceDE w:val="0"/>
              <w:autoSpaceDN w:val="0"/>
              <w:adjustRightInd w:val="0"/>
              <w:spacing w:after="0" w:line="320" w:lineRule="atLeast"/>
              <w:jc w:val="center"/>
              <w:rPr>
                <w:rFonts w:ascii="Times New Roman" w:hAnsi="Times New Roman" w:cs="Times New Roman"/>
                <w:color w:val="000000"/>
                <w:sz w:val="24"/>
                <w:szCs w:val="18"/>
              </w:rPr>
            </w:pPr>
            <w:r w:rsidRPr="00CC7F2B">
              <w:rPr>
                <w:rFonts w:ascii="Times New Roman" w:hAnsi="Times New Roman" w:cs="Times New Roman"/>
                <w:color w:val="000000"/>
                <w:sz w:val="24"/>
                <w:szCs w:val="18"/>
              </w:rPr>
              <w:t>Std. Deviation</w:t>
            </w:r>
          </w:p>
        </w:tc>
      </w:tr>
      <w:tr w:rsidR="00CC7F2B" w:rsidRPr="00CC7F2B" w:rsidTr="00B2263D">
        <w:trPr>
          <w:cantSplit/>
          <w:tblHeader/>
          <w:jc w:val="center"/>
        </w:trPr>
        <w:tc>
          <w:tcPr>
            <w:tcW w:w="165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C7F2B" w:rsidRPr="00CC7F2B" w:rsidRDefault="00CC7F2B" w:rsidP="00090EC5">
            <w:pPr>
              <w:autoSpaceDE w:val="0"/>
              <w:autoSpaceDN w:val="0"/>
              <w:adjustRightInd w:val="0"/>
              <w:spacing w:after="0" w:line="320" w:lineRule="atLeast"/>
              <w:rPr>
                <w:rFonts w:ascii="Times New Roman" w:hAnsi="Times New Roman" w:cs="Times New Roman"/>
                <w:color w:val="000000"/>
                <w:sz w:val="24"/>
                <w:szCs w:val="18"/>
              </w:rPr>
            </w:pPr>
            <w:r w:rsidRPr="00CC7F2B">
              <w:rPr>
                <w:rFonts w:ascii="Times New Roman" w:hAnsi="Times New Roman" w:cs="Times New Roman"/>
                <w:color w:val="000000"/>
                <w:sz w:val="24"/>
                <w:szCs w:val="18"/>
              </w:rPr>
              <w:t>obligasi syariah</w:t>
            </w:r>
          </w:p>
        </w:tc>
        <w:tc>
          <w:tcPr>
            <w:tcW w:w="81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C7F2B" w:rsidRPr="00CC7F2B" w:rsidRDefault="00CC7F2B" w:rsidP="00090EC5">
            <w:pPr>
              <w:autoSpaceDE w:val="0"/>
              <w:autoSpaceDN w:val="0"/>
              <w:adjustRightInd w:val="0"/>
              <w:spacing w:after="0" w:line="320" w:lineRule="atLeast"/>
              <w:jc w:val="right"/>
              <w:rPr>
                <w:rFonts w:ascii="Times New Roman" w:hAnsi="Times New Roman" w:cs="Times New Roman"/>
                <w:color w:val="000000"/>
                <w:sz w:val="24"/>
                <w:szCs w:val="18"/>
              </w:rPr>
            </w:pPr>
            <w:r w:rsidRPr="00CC7F2B">
              <w:rPr>
                <w:rFonts w:ascii="Times New Roman" w:hAnsi="Times New Roman" w:cs="Times New Roman"/>
                <w:color w:val="000000"/>
                <w:sz w:val="24"/>
                <w:szCs w:val="18"/>
              </w:rPr>
              <w:t>40</w:t>
            </w:r>
          </w:p>
        </w:tc>
        <w:tc>
          <w:tcPr>
            <w:tcW w:w="1051" w:type="dxa"/>
            <w:tcBorders>
              <w:top w:val="single" w:sz="16" w:space="0" w:color="000000"/>
              <w:bottom w:val="nil"/>
            </w:tcBorders>
            <w:shd w:val="clear" w:color="auto" w:fill="FFFFFF"/>
            <w:tcMar>
              <w:top w:w="30" w:type="dxa"/>
              <w:left w:w="30" w:type="dxa"/>
              <w:bottom w:w="30" w:type="dxa"/>
              <w:right w:w="30" w:type="dxa"/>
            </w:tcMar>
            <w:vAlign w:val="center"/>
          </w:tcPr>
          <w:p w:rsidR="00CC7F2B" w:rsidRPr="00CC7F2B" w:rsidRDefault="00CC7F2B" w:rsidP="00090EC5">
            <w:pPr>
              <w:autoSpaceDE w:val="0"/>
              <w:autoSpaceDN w:val="0"/>
              <w:adjustRightInd w:val="0"/>
              <w:spacing w:after="0" w:line="320" w:lineRule="atLeast"/>
              <w:jc w:val="right"/>
              <w:rPr>
                <w:rFonts w:ascii="Times New Roman" w:hAnsi="Times New Roman" w:cs="Times New Roman"/>
                <w:color w:val="000000"/>
                <w:sz w:val="24"/>
                <w:szCs w:val="18"/>
              </w:rPr>
            </w:pPr>
            <w:r w:rsidRPr="00CC7F2B">
              <w:rPr>
                <w:rFonts w:ascii="Times New Roman" w:hAnsi="Times New Roman" w:cs="Times New Roman"/>
                <w:color w:val="000000"/>
                <w:sz w:val="24"/>
                <w:szCs w:val="18"/>
              </w:rPr>
              <w:t>1.21E6</w:t>
            </w:r>
          </w:p>
        </w:tc>
        <w:tc>
          <w:tcPr>
            <w:tcW w:w="1082" w:type="dxa"/>
            <w:tcBorders>
              <w:top w:val="single" w:sz="16" w:space="0" w:color="000000"/>
              <w:bottom w:val="nil"/>
            </w:tcBorders>
            <w:shd w:val="clear" w:color="auto" w:fill="FFFFFF"/>
            <w:tcMar>
              <w:top w:w="30" w:type="dxa"/>
              <w:left w:w="30" w:type="dxa"/>
              <w:bottom w:w="30" w:type="dxa"/>
              <w:right w:w="30" w:type="dxa"/>
            </w:tcMar>
            <w:vAlign w:val="center"/>
          </w:tcPr>
          <w:p w:rsidR="00CC7F2B" w:rsidRPr="00CC7F2B" w:rsidRDefault="00CC7F2B" w:rsidP="00090EC5">
            <w:pPr>
              <w:autoSpaceDE w:val="0"/>
              <w:autoSpaceDN w:val="0"/>
              <w:adjustRightInd w:val="0"/>
              <w:spacing w:after="0" w:line="320" w:lineRule="atLeast"/>
              <w:jc w:val="right"/>
              <w:rPr>
                <w:rFonts w:ascii="Times New Roman" w:hAnsi="Times New Roman" w:cs="Times New Roman"/>
                <w:color w:val="000000"/>
                <w:sz w:val="24"/>
                <w:szCs w:val="18"/>
              </w:rPr>
            </w:pPr>
            <w:r w:rsidRPr="00CC7F2B">
              <w:rPr>
                <w:rFonts w:ascii="Times New Roman" w:hAnsi="Times New Roman" w:cs="Times New Roman"/>
                <w:color w:val="000000"/>
                <w:sz w:val="24"/>
                <w:szCs w:val="18"/>
              </w:rPr>
              <w:t>2.47E6</w:t>
            </w:r>
          </w:p>
        </w:tc>
        <w:tc>
          <w:tcPr>
            <w:tcW w:w="1162" w:type="dxa"/>
            <w:tcBorders>
              <w:top w:val="single" w:sz="16" w:space="0" w:color="000000"/>
              <w:bottom w:val="nil"/>
            </w:tcBorders>
            <w:shd w:val="clear" w:color="auto" w:fill="FFFFFF"/>
            <w:tcMar>
              <w:top w:w="30" w:type="dxa"/>
              <w:left w:w="30" w:type="dxa"/>
              <w:bottom w:w="30" w:type="dxa"/>
              <w:right w:w="30" w:type="dxa"/>
            </w:tcMar>
            <w:vAlign w:val="center"/>
          </w:tcPr>
          <w:p w:rsidR="00CC7F2B" w:rsidRPr="00CC7F2B" w:rsidRDefault="00CC7F2B" w:rsidP="00090EC5">
            <w:pPr>
              <w:autoSpaceDE w:val="0"/>
              <w:autoSpaceDN w:val="0"/>
              <w:adjustRightInd w:val="0"/>
              <w:spacing w:after="0" w:line="320" w:lineRule="atLeast"/>
              <w:jc w:val="right"/>
              <w:rPr>
                <w:rFonts w:ascii="Times New Roman" w:hAnsi="Times New Roman" w:cs="Times New Roman"/>
                <w:color w:val="000000"/>
                <w:sz w:val="24"/>
                <w:szCs w:val="18"/>
              </w:rPr>
            </w:pPr>
            <w:r w:rsidRPr="00CC7F2B">
              <w:rPr>
                <w:rFonts w:ascii="Times New Roman" w:hAnsi="Times New Roman" w:cs="Times New Roman"/>
                <w:color w:val="000000"/>
                <w:sz w:val="24"/>
                <w:szCs w:val="18"/>
              </w:rPr>
              <w:t>1.7716E6</w:t>
            </w:r>
          </w:p>
        </w:tc>
        <w:tc>
          <w:tcPr>
            <w:tcW w:w="198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C7F2B" w:rsidRPr="00CC7F2B" w:rsidRDefault="00CC7F2B" w:rsidP="00090EC5">
            <w:pPr>
              <w:autoSpaceDE w:val="0"/>
              <w:autoSpaceDN w:val="0"/>
              <w:adjustRightInd w:val="0"/>
              <w:spacing w:after="0" w:line="320" w:lineRule="atLeast"/>
              <w:jc w:val="right"/>
              <w:rPr>
                <w:rFonts w:ascii="Times New Roman" w:hAnsi="Times New Roman" w:cs="Times New Roman"/>
                <w:color w:val="000000"/>
                <w:sz w:val="24"/>
                <w:szCs w:val="18"/>
              </w:rPr>
            </w:pPr>
            <w:r w:rsidRPr="00CC7F2B">
              <w:rPr>
                <w:rFonts w:ascii="Times New Roman" w:hAnsi="Times New Roman" w:cs="Times New Roman"/>
                <w:color w:val="000000"/>
                <w:sz w:val="24"/>
                <w:szCs w:val="18"/>
              </w:rPr>
              <w:t>3.21942E5</w:t>
            </w:r>
          </w:p>
        </w:tc>
      </w:tr>
      <w:tr w:rsidR="00CC7F2B" w:rsidRPr="00CC7F2B" w:rsidTr="00B2263D">
        <w:trPr>
          <w:cantSplit/>
          <w:tblHeader/>
          <w:jc w:val="center"/>
        </w:trPr>
        <w:tc>
          <w:tcPr>
            <w:tcW w:w="165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C7F2B" w:rsidRPr="00CC7F2B" w:rsidRDefault="00CC7F2B" w:rsidP="00090EC5">
            <w:pPr>
              <w:autoSpaceDE w:val="0"/>
              <w:autoSpaceDN w:val="0"/>
              <w:adjustRightInd w:val="0"/>
              <w:spacing w:after="0" w:line="320" w:lineRule="atLeast"/>
              <w:rPr>
                <w:rFonts w:ascii="Times New Roman" w:hAnsi="Times New Roman" w:cs="Times New Roman"/>
                <w:color w:val="000000"/>
                <w:sz w:val="24"/>
                <w:szCs w:val="18"/>
              </w:rPr>
            </w:pPr>
            <w:r w:rsidRPr="00CC7F2B">
              <w:rPr>
                <w:rFonts w:ascii="Times New Roman" w:hAnsi="Times New Roman" w:cs="Times New Roman"/>
                <w:color w:val="000000"/>
                <w:sz w:val="24"/>
                <w:szCs w:val="18"/>
              </w:rPr>
              <w:t>pendapatan</w:t>
            </w:r>
          </w:p>
        </w:tc>
        <w:tc>
          <w:tcPr>
            <w:tcW w:w="816" w:type="dxa"/>
            <w:tcBorders>
              <w:top w:val="nil"/>
              <w:left w:val="single" w:sz="16" w:space="0" w:color="000000"/>
              <w:bottom w:val="nil"/>
            </w:tcBorders>
            <w:shd w:val="clear" w:color="auto" w:fill="FFFFFF"/>
            <w:tcMar>
              <w:top w:w="30" w:type="dxa"/>
              <w:left w:w="30" w:type="dxa"/>
              <w:bottom w:w="30" w:type="dxa"/>
              <w:right w:w="30" w:type="dxa"/>
            </w:tcMar>
            <w:vAlign w:val="center"/>
          </w:tcPr>
          <w:p w:rsidR="00CC7F2B" w:rsidRPr="00CC7F2B" w:rsidRDefault="00CC7F2B" w:rsidP="00090EC5">
            <w:pPr>
              <w:autoSpaceDE w:val="0"/>
              <w:autoSpaceDN w:val="0"/>
              <w:adjustRightInd w:val="0"/>
              <w:spacing w:after="0" w:line="320" w:lineRule="atLeast"/>
              <w:jc w:val="right"/>
              <w:rPr>
                <w:rFonts w:ascii="Times New Roman" w:hAnsi="Times New Roman" w:cs="Times New Roman"/>
                <w:color w:val="000000"/>
                <w:sz w:val="24"/>
                <w:szCs w:val="18"/>
              </w:rPr>
            </w:pPr>
            <w:r w:rsidRPr="00CC7F2B">
              <w:rPr>
                <w:rFonts w:ascii="Times New Roman" w:hAnsi="Times New Roman" w:cs="Times New Roman"/>
                <w:color w:val="000000"/>
                <w:sz w:val="24"/>
                <w:szCs w:val="18"/>
              </w:rPr>
              <w:t>40</w:t>
            </w:r>
          </w:p>
        </w:tc>
        <w:tc>
          <w:tcPr>
            <w:tcW w:w="1051" w:type="dxa"/>
            <w:tcBorders>
              <w:top w:val="nil"/>
              <w:bottom w:val="nil"/>
            </w:tcBorders>
            <w:shd w:val="clear" w:color="auto" w:fill="FFFFFF"/>
            <w:tcMar>
              <w:top w:w="30" w:type="dxa"/>
              <w:left w:w="30" w:type="dxa"/>
              <w:bottom w:w="30" w:type="dxa"/>
              <w:right w:w="30" w:type="dxa"/>
            </w:tcMar>
            <w:vAlign w:val="center"/>
          </w:tcPr>
          <w:p w:rsidR="00CC7F2B" w:rsidRPr="00CC7F2B" w:rsidRDefault="00CC7F2B" w:rsidP="00090EC5">
            <w:pPr>
              <w:autoSpaceDE w:val="0"/>
              <w:autoSpaceDN w:val="0"/>
              <w:adjustRightInd w:val="0"/>
              <w:spacing w:after="0" w:line="320" w:lineRule="atLeast"/>
              <w:jc w:val="right"/>
              <w:rPr>
                <w:rFonts w:ascii="Times New Roman" w:hAnsi="Times New Roman" w:cs="Times New Roman"/>
                <w:color w:val="000000"/>
                <w:sz w:val="24"/>
                <w:szCs w:val="18"/>
              </w:rPr>
            </w:pPr>
            <w:r w:rsidRPr="00CC7F2B">
              <w:rPr>
                <w:rFonts w:ascii="Times New Roman" w:hAnsi="Times New Roman" w:cs="Times New Roman"/>
                <w:color w:val="000000"/>
                <w:sz w:val="24"/>
                <w:szCs w:val="18"/>
              </w:rPr>
              <w:t>3.09E5</w:t>
            </w:r>
          </w:p>
        </w:tc>
        <w:tc>
          <w:tcPr>
            <w:tcW w:w="1082" w:type="dxa"/>
            <w:tcBorders>
              <w:top w:val="nil"/>
              <w:bottom w:val="nil"/>
            </w:tcBorders>
            <w:shd w:val="clear" w:color="auto" w:fill="FFFFFF"/>
            <w:tcMar>
              <w:top w:w="30" w:type="dxa"/>
              <w:left w:w="30" w:type="dxa"/>
              <w:bottom w:w="30" w:type="dxa"/>
              <w:right w:w="30" w:type="dxa"/>
            </w:tcMar>
            <w:vAlign w:val="center"/>
          </w:tcPr>
          <w:p w:rsidR="00CC7F2B" w:rsidRPr="00CC7F2B" w:rsidRDefault="00CC7F2B" w:rsidP="00090EC5">
            <w:pPr>
              <w:autoSpaceDE w:val="0"/>
              <w:autoSpaceDN w:val="0"/>
              <w:adjustRightInd w:val="0"/>
              <w:spacing w:after="0" w:line="320" w:lineRule="atLeast"/>
              <w:jc w:val="right"/>
              <w:rPr>
                <w:rFonts w:ascii="Times New Roman" w:hAnsi="Times New Roman" w:cs="Times New Roman"/>
                <w:color w:val="000000"/>
                <w:sz w:val="24"/>
                <w:szCs w:val="18"/>
              </w:rPr>
            </w:pPr>
            <w:r w:rsidRPr="00CC7F2B">
              <w:rPr>
                <w:rFonts w:ascii="Times New Roman" w:hAnsi="Times New Roman" w:cs="Times New Roman"/>
                <w:color w:val="000000"/>
                <w:sz w:val="24"/>
                <w:szCs w:val="18"/>
              </w:rPr>
              <w:t>4.97E6</w:t>
            </w:r>
          </w:p>
        </w:tc>
        <w:tc>
          <w:tcPr>
            <w:tcW w:w="1162" w:type="dxa"/>
            <w:tcBorders>
              <w:top w:val="nil"/>
              <w:bottom w:val="nil"/>
            </w:tcBorders>
            <w:shd w:val="clear" w:color="auto" w:fill="FFFFFF"/>
            <w:tcMar>
              <w:top w:w="30" w:type="dxa"/>
              <w:left w:w="30" w:type="dxa"/>
              <w:bottom w:w="30" w:type="dxa"/>
              <w:right w:w="30" w:type="dxa"/>
            </w:tcMar>
            <w:vAlign w:val="center"/>
          </w:tcPr>
          <w:p w:rsidR="00CC7F2B" w:rsidRPr="00CC7F2B" w:rsidRDefault="00CC7F2B" w:rsidP="00090EC5">
            <w:pPr>
              <w:autoSpaceDE w:val="0"/>
              <w:autoSpaceDN w:val="0"/>
              <w:adjustRightInd w:val="0"/>
              <w:spacing w:after="0" w:line="320" w:lineRule="atLeast"/>
              <w:jc w:val="right"/>
              <w:rPr>
                <w:rFonts w:ascii="Times New Roman" w:hAnsi="Times New Roman" w:cs="Times New Roman"/>
                <w:color w:val="000000"/>
                <w:sz w:val="24"/>
                <w:szCs w:val="18"/>
              </w:rPr>
            </w:pPr>
            <w:r w:rsidRPr="00CC7F2B">
              <w:rPr>
                <w:rFonts w:ascii="Times New Roman" w:hAnsi="Times New Roman" w:cs="Times New Roman"/>
                <w:color w:val="000000"/>
                <w:sz w:val="24"/>
                <w:szCs w:val="18"/>
              </w:rPr>
              <w:t>2.2644E6</w:t>
            </w:r>
          </w:p>
        </w:tc>
        <w:tc>
          <w:tcPr>
            <w:tcW w:w="1984" w:type="dxa"/>
            <w:tcBorders>
              <w:top w:val="nil"/>
              <w:bottom w:val="nil"/>
              <w:right w:val="single" w:sz="16" w:space="0" w:color="000000"/>
            </w:tcBorders>
            <w:shd w:val="clear" w:color="auto" w:fill="FFFFFF"/>
            <w:tcMar>
              <w:top w:w="30" w:type="dxa"/>
              <w:left w:w="30" w:type="dxa"/>
              <w:bottom w:w="30" w:type="dxa"/>
              <w:right w:w="30" w:type="dxa"/>
            </w:tcMar>
            <w:vAlign w:val="center"/>
          </w:tcPr>
          <w:p w:rsidR="00CC7F2B" w:rsidRPr="00CC7F2B" w:rsidRDefault="00CC7F2B" w:rsidP="00090EC5">
            <w:pPr>
              <w:autoSpaceDE w:val="0"/>
              <w:autoSpaceDN w:val="0"/>
              <w:adjustRightInd w:val="0"/>
              <w:spacing w:after="0" w:line="320" w:lineRule="atLeast"/>
              <w:jc w:val="right"/>
              <w:rPr>
                <w:rFonts w:ascii="Times New Roman" w:hAnsi="Times New Roman" w:cs="Times New Roman"/>
                <w:color w:val="000000"/>
                <w:sz w:val="24"/>
                <w:szCs w:val="18"/>
              </w:rPr>
            </w:pPr>
            <w:r w:rsidRPr="00CC7F2B">
              <w:rPr>
                <w:rFonts w:ascii="Times New Roman" w:hAnsi="Times New Roman" w:cs="Times New Roman"/>
                <w:color w:val="000000"/>
                <w:sz w:val="24"/>
                <w:szCs w:val="18"/>
              </w:rPr>
              <w:t>1.21882E6</w:t>
            </w:r>
          </w:p>
        </w:tc>
      </w:tr>
      <w:tr w:rsidR="00CC7F2B" w:rsidRPr="00CC7F2B" w:rsidTr="00B2263D">
        <w:trPr>
          <w:cantSplit/>
          <w:jc w:val="center"/>
        </w:trPr>
        <w:tc>
          <w:tcPr>
            <w:tcW w:w="165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C7F2B" w:rsidRPr="00CC7F2B" w:rsidRDefault="00CC7F2B" w:rsidP="00090EC5">
            <w:pPr>
              <w:autoSpaceDE w:val="0"/>
              <w:autoSpaceDN w:val="0"/>
              <w:adjustRightInd w:val="0"/>
              <w:spacing w:after="0" w:line="320" w:lineRule="atLeast"/>
              <w:rPr>
                <w:rFonts w:ascii="Times New Roman" w:hAnsi="Times New Roman" w:cs="Times New Roman"/>
                <w:color w:val="000000"/>
                <w:sz w:val="24"/>
                <w:szCs w:val="18"/>
              </w:rPr>
            </w:pPr>
            <w:r w:rsidRPr="00CC7F2B">
              <w:rPr>
                <w:rFonts w:ascii="Times New Roman" w:hAnsi="Times New Roman" w:cs="Times New Roman"/>
                <w:color w:val="000000"/>
                <w:sz w:val="24"/>
                <w:szCs w:val="18"/>
              </w:rPr>
              <w:t>Valid N (listwise)</w:t>
            </w:r>
          </w:p>
        </w:tc>
        <w:tc>
          <w:tcPr>
            <w:tcW w:w="81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C7F2B" w:rsidRPr="00CC7F2B" w:rsidRDefault="00CC7F2B" w:rsidP="00090EC5">
            <w:pPr>
              <w:autoSpaceDE w:val="0"/>
              <w:autoSpaceDN w:val="0"/>
              <w:adjustRightInd w:val="0"/>
              <w:spacing w:after="0" w:line="320" w:lineRule="atLeast"/>
              <w:jc w:val="right"/>
              <w:rPr>
                <w:rFonts w:ascii="Times New Roman" w:hAnsi="Times New Roman" w:cs="Times New Roman"/>
                <w:color w:val="000000"/>
                <w:sz w:val="24"/>
                <w:szCs w:val="18"/>
              </w:rPr>
            </w:pPr>
            <w:r w:rsidRPr="00CC7F2B">
              <w:rPr>
                <w:rFonts w:ascii="Times New Roman" w:hAnsi="Times New Roman" w:cs="Times New Roman"/>
                <w:color w:val="000000"/>
                <w:sz w:val="24"/>
                <w:szCs w:val="18"/>
              </w:rPr>
              <w:t>40</w:t>
            </w:r>
          </w:p>
        </w:tc>
        <w:tc>
          <w:tcPr>
            <w:tcW w:w="1051" w:type="dxa"/>
            <w:tcBorders>
              <w:top w:val="nil"/>
              <w:bottom w:val="single" w:sz="16" w:space="0" w:color="000000"/>
            </w:tcBorders>
            <w:shd w:val="clear" w:color="auto" w:fill="FFFFFF"/>
            <w:tcMar>
              <w:top w:w="30" w:type="dxa"/>
              <w:left w:w="30" w:type="dxa"/>
              <w:bottom w:w="30" w:type="dxa"/>
              <w:right w:w="30" w:type="dxa"/>
            </w:tcMar>
          </w:tcPr>
          <w:p w:rsidR="00CC7F2B" w:rsidRPr="00CC7F2B" w:rsidRDefault="00CC7F2B" w:rsidP="00090EC5">
            <w:pPr>
              <w:autoSpaceDE w:val="0"/>
              <w:autoSpaceDN w:val="0"/>
              <w:adjustRightInd w:val="0"/>
              <w:spacing w:after="0" w:line="240" w:lineRule="auto"/>
              <w:rPr>
                <w:rFonts w:ascii="Times New Roman" w:hAnsi="Times New Roman" w:cs="Times New Roman"/>
                <w:sz w:val="24"/>
                <w:szCs w:val="24"/>
              </w:rPr>
            </w:pPr>
          </w:p>
        </w:tc>
        <w:tc>
          <w:tcPr>
            <w:tcW w:w="1082" w:type="dxa"/>
            <w:tcBorders>
              <w:top w:val="nil"/>
              <w:bottom w:val="single" w:sz="16" w:space="0" w:color="000000"/>
            </w:tcBorders>
            <w:shd w:val="clear" w:color="auto" w:fill="FFFFFF"/>
            <w:tcMar>
              <w:top w:w="30" w:type="dxa"/>
              <w:left w:w="30" w:type="dxa"/>
              <w:bottom w:w="30" w:type="dxa"/>
              <w:right w:w="30" w:type="dxa"/>
            </w:tcMar>
          </w:tcPr>
          <w:p w:rsidR="00CC7F2B" w:rsidRPr="00CC7F2B" w:rsidRDefault="00CC7F2B" w:rsidP="00090EC5">
            <w:pPr>
              <w:autoSpaceDE w:val="0"/>
              <w:autoSpaceDN w:val="0"/>
              <w:adjustRightInd w:val="0"/>
              <w:spacing w:after="0" w:line="240" w:lineRule="auto"/>
              <w:rPr>
                <w:rFonts w:ascii="Times New Roman" w:hAnsi="Times New Roman" w:cs="Times New Roman"/>
                <w:sz w:val="24"/>
                <w:szCs w:val="24"/>
              </w:rPr>
            </w:pPr>
          </w:p>
        </w:tc>
        <w:tc>
          <w:tcPr>
            <w:tcW w:w="1162" w:type="dxa"/>
            <w:tcBorders>
              <w:top w:val="nil"/>
              <w:bottom w:val="single" w:sz="16" w:space="0" w:color="000000"/>
            </w:tcBorders>
            <w:shd w:val="clear" w:color="auto" w:fill="FFFFFF"/>
            <w:tcMar>
              <w:top w:w="30" w:type="dxa"/>
              <w:left w:w="30" w:type="dxa"/>
              <w:bottom w:w="30" w:type="dxa"/>
              <w:right w:w="30" w:type="dxa"/>
            </w:tcMar>
          </w:tcPr>
          <w:p w:rsidR="00CC7F2B" w:rsidRPr="00CC7F2B" w:rsidRDefault="00CC7F2B" w:rsidP="00090EC5">
            <w:pPr>
              <w:autoSpaceDE w:val="0"/>
              <w:autoSpaceDN w:val="0"/>
              <w:adjustRightInd w:val="0"/>
              <w:spacing w:after="0" w:line="240" w:lineRule="auto"/>
              <w:rPr>
                <w:rFonts w:ascii="Times New Roman" w:hAnsi="Times New Roman" w:cs="Times New Roman"/>
                <w:sz w:val="24"/>
                <w:szCs w:val="24"/>
              </w:rPr>
            </w:pPr>
          </w:p>
        </w:tc>
        <w:tc>
          <w:tcPr>
            <w:tcW w:w="198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C7F2B" w:rsidRPr="00CC7F2B" w:rsidRDefault="00CC7F2B" w:rsidP="00090EC5">
            <w:pPr>
              <w:autoSpaceDE w:val="0"/>
              <w:autoSpaceDN w:val="0"/>
              <w:adjustRightInd w:val="0"/>
              <w:spacing w:after="0" w:line="240" w:lineRule="auto"/>
              <w:rPr>
                <w:rFonts w:ascii="Times New Roman" w:hAnsi="Times New Roman" w:cs="Times New Roman"/>
                <w:sz w:val="24"/>
                <w:szCs w:val="24"/>
              </w:rPr>
            </w:pPr>
          </w:p>
        </w:tc>
      </w:tr>
    </w:tbl>
    <w:p w:rsidR="00C13919" w:rsidRDefault="00C13919" w:rsidP="00CC7F2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C13919" w:rsidRPr="0071668A" w:rsidRDefault="00C13919" w:rsidP="00CC7F2B">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Berdasarkan data diatas, terlihat bahwa variabel dana obligasi syariah yang menjad</w:t>
      </w:r>
      <w:r w:rsidR="00CC7F2B">
        <w:rPr>
          <w:rFonts w:ascii="Times New Roman" w:hAnsi="Times New Roman" w:cs="Times New Roman"/>
          <w:sz w:val="24"/>
          <w:szCs w:val="24"/>
        </w:rPr>
        <w:t>i sampel berkisar antara Rp. 121   sampai dengan Rp. 247</w:t>
      </w:r>
      <w:r>
        <w:rPr>
          <w:rFonts w:ascii="Times New Roman" w:hAnsi="Times New Roman" w:cs="Times New Roman"/>
          <w:sz w:val="24"/>
          <w:szCs w:val="24"/>
        </w:rPr>
        <w:t xml:space="preserve">   de</w:t>
      </w:r>
      <w:r w:rsidR="00CC7F2B">
        <w:rPr>
          <w:rFonts w:ascii="Times New Roman" w:hAnsi="Times New Roman" w:cs="Times New Roman"/>
          <w:sz w:val="24"/>
          <w:szCs w:val="24"/>
        </w:rPr>
        <w:t>ngan rata-rata sebesar Rp. 17716</w:t>
      </w:r>
      <w:r>
        <w:rPr>
          <w:rFonts w:ascii="Times New Roman" w:hAnsi="Times New Roman" w:cs="Times New Roman"/>
          <w:sz w:val="24"/>
          <w:szCs w:val="24"/>
        </w:rPr>
        <w:t xml:space="preserve">  Standar deviasi variabel dana o</w:t>
      </w:r>
      <w:r w:rsidR="00CC7F2B">
        <w:rPr>
          <w:rFonts w:ascii="Times New Roman" w:hAnsi="Times New Roman" w:cs="Times New Roman"/>
          <w:sz w:val="24"/>
          <w:szCs w:val="24"/>
        </w:rPr>
        <w:t>bligasi syariah yaitu Rp. 321942</w:t>
      </w:r>
      <w:r>
        <w:rPr>
          <w:rFonts w:ascii="Times New Roman" w:hAnsi="Times New Roman" w:cs="Times New Roman"/>
          <w:sz w:val="24"/>
          <w:szCs w:val="24"/>
        </w:rPr>
        <w:t xml:space="preserve"> Variabel pendapatan antara Rp. 309 sampai dengan Rp. 497 dengan rata-rata sebesar Rp. 22649 standar devia</w:t>
      </w:r>
      <w:r w:rsidR="00CC7F2B">
        <w:rPr>
          <w:rFonts w:ascii="Times New Roman" w:hAnsi="Times New Roman" w:cs="Times New Roman"/>
          <w:sz w:val="24"/>
          <w:szCs w:val="24"/>
        </w:rPr>
        <w:t>si pendapatan sebesar Rp. 121882</w:t>
      </w:r>
      <w:r>
        <w:rPr>
          <w:rFonts w:ascii="Times New Roman" w:hAnsi="Times New Roman" w:cs="Times New Roman"/>
          <w:sz w:val="24"/>
          <w:szCs w:val="24"/>
        </w:rPr>
        <w:t>.</w:t>
      </w:r>
    </w:p>
    <w:p w:rsidR="00C13919" w:rsidRPr="00B2263D" w:rsidRDefault="00B2263D" w:rsidP="00B2263D">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 </w:t>
      </w:r>
      <w:r w:rsidR="00C13919" w:rsidRPr="00B2263D">
        <w:rPr>
          <w:rFonts w:ascii="Times New Roman" w:hAnsi="Times New Roman" w:cs="Times New Roman"/>
          <w:sz w:val="24"/>
          <w:szCs w:val="24"/>
        </w:rPr>
        <w:t>Uji Asumsi Klasik</w:t>
      </w:r>
    </w:p>
    <w:p w:rsidR="00C13919" w:rsidRPr="00EE2FBF" w:rsidRDefault="00C13919" w:rsidP="00B2263D">
      <w:pPr>
        <w:pStyle w:val="ListParagraph"/>
        <w:numPr>
          <w:ilvl w:val="0"/>
          <w:numId w:val="30"/>
        </w:numPr>
        <w:spacing w:line="480" w:lineRule="auto"/>
        <w:ind w:left="851" w:hanging="284"/>
        <w:jc w:val="both"/>
        <w:rPr>
          <w:rFonts w:ascii="Times New Roman" w:hAnsi="Times New Roman" w:cs="Times New Roman"/>
          <w:sz w:val="24"/>
          <w:szCs w:val="24"/>
        </w:rPr>
      </w:pPr>
      <w:r w:rsidRPr="00EE2FBF">
        <w:rPr>
          <w:rFonts w:ascii="Times New Roman" w:hAnsi="Times New Roman" w:cs="Times New Roman"/>
          <w:sz w:val="24"/>
          <w:szCs w:val="24"/>
        </w:rPr>
        <w:t>Uji Normalitas</w:t>
      </w:r>
    </w:p>
    <w:p w:rsidR="00C13919" w:rsidRPr="00A36470" w:rsidRDefault="00C13919" w:rsidP="00A36470">
      <w:pPr>
        <w:spacing w:line="480" w:lineRule="auto"/>
        <w:ind w:left="851" w:firstLine="589"/>
        <w:jc w:val="both"/>
        <w:rPr>
          <w:rFonts w:ascii="Times New Roman" w:hAnsi="Times New Roman" w:cs="Times New Roman"/>
          <w:sz w:val="24"/>
          <w:szCs w:val="24"/>
        </w:rPr>
      </w:pPr>
      <w:r w:rsidRPr="00B2263D">
        <w:rPr>
          <w:rFonts w:ascii="Times New Roman" w:hAnsi="Times New Roman" w:cs="Times New Roman"/>
          <w:sz w:val="24"/>
          <w:szCs w:val="24"/>
        </w:rPr>
        <w:t xml:space="preserve">Salah satu menguji kenormalan data adalah dengan melihat nilai pada variabel yang digunakan dan mengukur tingkat signifikannya. </w:t>
      </w:r>
      <w:r w:rsidRPr="00B2263D">
        <w:rPr>
          <w:rFonts w:ascii="Times New Roman" w:hAnsi="Times New Roman" w:cs="Times New Roman"/>
          <w:sz w:val="24"/>
          <w:szCs w:val="24"/>
        </w:rPr>
        <w:lastRenderedPageBreak/>
        <w:t xml:space="preserve">Berdasarkan pengujian uji normalitas dengan menggunakan SPSS Versi 16 didapatkan </w:t>
      </w:r>
      <w:r w:rsidRPr="00B2263D">
        <w:rPr>
          <w:rFonts w:ascii="Times New Roman" w:hAnsi="Times New Roman" w:cs="Times New Roman"/>
          <w:i/>
          <w:sz w:val="24"/>
          <w:szCs w:val="24"/>
        </w:rPr>
        <w:t>Output</w:t>
      </w:r>
      <w:r w:rsidRPr="00B2263D">
        <w:rPr>
          <w:rFonts w:ascii="Times New Roman" w:hAnsi="Times New Roman" w:cs="Times New Roman"/>
          <w:sz w:val="24"/>
          <w:szCs w:val="24"/>
        </w:rPr>
        <w:t xml:space="preserve"> sebagai berikut:</w:t>
      </w:r>
    </w:p>
    <w:p w:rsidR="00C13919" w:rsidRPr="00EA2A14" w:rsidRDefault="00C13919" w:rsidP="00B2263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Gambar </w:t>
      </w:r>
      <w:r w:rsidRPr="00EA2A14">
        <w:rPr>
          <w:rFonts w:ascii="Times New Roman" w:hAnsi="Times New Roman" w:cs="Times New Roman"/>
          <w:b/>
          <w:sz w:val="24"/>
          <w:szCs w:val="24"/>
        </w:rPr>
        <w:t>4.1</w:t>
      </w:r>
    </w:p>
    <w:p w:rsidR="00C13919" w:rsidRDefault="00B2263D" w:rsidP="00B2263D">
      <w:pPr>
        <w:spacing w:line="480" w:lineRule="auto"/>
        <w:jc w:val="center"/>
        <w:rPr>
          <w:rFonts w:ascii="Times New Roman" w:hAnsi="Times New Roman" w:cs="Times New Roman"/>
          <w:sz w:val="24"/>
          <w:szCs w:val="24"/>
        </w:rPr>
      </w:pPr>
      <w:r w:rsidRPr="00B2263D">
        <w:rPr>
          <w:rFonts w:ascii="Times New Roman" w:hAnsi="Times New Roman" w:cs="Times New Roman"/>
          <w:noProof/>
          <w:sz w:val="24"/>
          <w:szCs w:val="24"/>
        </w:rPr>
        <w:drawing>
          <wp:inline distT="0" distB="0" distL="0" distR="0">
            <wp:extent cx="5040630" cy="4037973"/>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40630" cy="4037973"/>
                    </a:xfrm>
                    <a:prstGeom prst="rect">
                      <a:avLst/>
                    </a:prstGeom>
                    <a:noFill/>
                    <a:ln w="9525">
                      <a:noFill/>
                      <a:miter lim="800000"/>
                      <a:headEnd/>
                      <a:tailEnd/>
                    </a:ln>
                  </pic:spPr>
                </pic:pic>
              </a:graphicData>
            </a:graphic>
          </wp:inline>
        </w:drawing>
      </w:r>
    </w:p>
    <w:p w:rsidR="00B2263D" w:rsidRDefault="00C13919" w:rsidP="00B2263D">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Gambar diatas menunjukkan hubungan antara variabel dana obligasi syariah dengan pendapatan Bank Muamalat Indonesia dikatakan bahwa normalitas bisa dipenuhi dan sudah layak digunakan, terlihat bahwa sebaran data diatas memang berbentuk arah seperti yang disyaratkan.</w:t>
      </w:r>
    </w:p>
    <w:p w:rsidR="00C13919" w:rsidRDefault="00C13919" w:rsidP="00B2263D">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Untuk menegaskan hasil uji normalitas diatas maka peneliti melakukan uji </w:t>
      </w:r>
      <w:r w:rsidRPr="00E05A3F">
        <w:rPr>
          <w:rFonts w:ascii="Times New Roman" w:hAnsi="Times New Roman" w:cs="Times New Roman"/>
          <w:i/>
          <w:sz w:val="24"/>
          <w:szCs w:val="24"/>
        </w:rPr>
        <w:t>KolmogorovSmirnov</w:t>
      </w:r>
      <w:r>
        <w:rPr>
          <w:rFonts w:ascii="Times New Roman" w:hAnsi="Times New Roman" w:cs="Times New Roman"/>
          <w:sz w:val="24"/>
          <w:szCs w:val="24"/>
        </w:rPr>
        <w:t xml:space="preserve">. Mengenai perolehan hasil dari uji normalitas tersebut ditunjukkan dengan jika signifikansinya kurang dari α = 0,05 maka data tidak </w:t>
      </w:r>
      <w:r>
        <w:rPr>
          <w:rFonts w:ascii="Times New Roman" w:hAnsi="Times New Roman" w:cs="Times New Roman"/>
          <w:sz w:val="24"/>
          <w:szCs w:val="24"/>
        </w:rPr>
        <w:lastRenderedPageBreak/>
        <w:t xml:space="preserve">berdistribusi normal dan jika signifikasinya lebih dari α = 0,05 maka data berdistribusi normal. Adapun uji normalitas dengan uji </w:t>
      </w:r>
      <w:r w:rsidRPr="00E05A3F">
        <w:rPr>
          <w:rFonts w:ascii="Times New Roman" w:hAnsi="Times New Roman" w:cs="Times New Roman"/>
          <w:i/>
          <w:sz w:val="24"/>
          <w:szCs w:val="24"/>
        </w:rPr>
        <w:t>One-Sample Kolmogorov-Smirnov</w:t>
      </w:r>
      <w:r>
        <w:rPr>
          <w:rFonts w:ascii="Times New Roman" w:hAnsi="Times New Roman" w:cs="Times New Roman"/>
          <w:sz w:val="24"/>
          <w:szCs w:val="24"/>
        </w:rPr>
        <w:t xml:space="preserve"> sebagai berikut:</w:t>
      </w:r>
    </w:p>
    <w:p w:rsidR="00C13919" w:rsidRDefault="00C13919" w:rsidP="00B2263D">
      <w:pPr>
        <w:spacing w:line="480" w:lineRule="auto"/>
        <w:jc w:val="center"/>
        <w:rPr>
          <w:rFonts w:ascii="Times New Roman" w:hAnsi="Times New Roman" w:cs="Times New Roman"/>
          <w:b/>
          <w:sz w:val="24"/>
          <w:szCs w:val="24"/>
        </w:rPr>
      </w:pPr>
      <w:r w:rsidRPr="00A955A4">
        <w:rPr>
          <w:rFonts w:ascii="Times New Roman" w:hAnsi="Times New Roman" w:cs="Times New Roman"/>
          <w:b/>
          <w:sz w:val="24"/>
          <w:szCs w:val="24"/>
        </w:rPr>
        <w:t>Tabel 4.4</w:t>
      </w:r>
    </w:p>
    <w:tbl>
      <w:tblPr>
        <w:tblW w:w="74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385"/>
        <w:gridCol w:w="2159"/>
        <w:gridCol w:w="1440"/>
        <w:gridCol w:w="1438"/>
      </w:tblGrid>
      <w:tr w:rsidR="00B2263D" w:rsidRPr="00B2263D" w:rsidTr="00B2263D">
        <w:trPr>
          <w:cantSplit/>
          <w:tblHeader/>
          <w:jc w:val="center"/>
        </w:trPr>
        <w:tc>
          <w:tcPr>
            <w:tcW w:w="7422" w:type="dxa"/>
            <w:gridSpan w:val="4"/>
            <w:tcBorders>
              <w:top w:val="nil"/>
              <w:left w:val="nil"/>
              <w:bottom w:val="nil"/>
              <w:right w:val="nil"/>
            </w:tcBorders>
            <w:shd w:val="clear" w:color="auto" w:fill="FFFFFF"/>
            <w:tcMar>
              <w:top w:w="30" w:type="dxa"/>
              <w:left w:w="30" w:type="dxa"/>
              <w:bottom w:w="30" w:type="dxa"/>
              <w:right w:w="30" w:type="dxa"/>
            </w:tcMar>
            <w:vAlign w:val="center"/>
          </w:tcPr>
          <w:p w:rsidR="00B2263D" w:rsidRPr="00B2263D" w:rsidRDefault="00B2263D" w:rsidP="00B2263D">
            <w:pPr>
              <w:autoSpaceDE w:val="0"/>
              <w:autoSpaceDN w:val="0"/>
              <w:adjustRightInd w:val="0"/>
              <w:spacing w:after="0" w:line="320" w:lineRule="atLeast"/>
              <w:rPr>
                <w:rFonts w:ascii="Times New Roman" w:hAnsi="Times New Roman" w:cs="Times New Roman"/>
                <w:color w:val="000000"/>
                <w:sz w:val="24"/>
                <w:szCs w:val="24"/>
              </w:rPr>
            </w:pPr>
            <w:r w:rsidRPr="00B2263D">
              <w:rPr>
                <w:rFonts w:ascii="Times New Roman" w:hAnsi="Times New Roman" w:cs="Times New Roman"/>
                <w:b/>
                <w:bCs/>
                <w:color w:val="000000"/>
                <w:sz w:val="24"/>
                <w:szCs w:val="24"/>
              </w:rPr>
              <w:t>One-Sample Kolmogorov-Smirnov Test</w:t>
            </w:r>
          </w:p>
        </w:tc>
      </w:tr>
      <w:tr w:rsidR="00B2263D" w:rsidRPr="00B2263D" w:rsidTr="00B2263D">
        <w:trPr>
          <w:cantSplit/>
          <w:tblHeader/>
          <w:jc w:val="center"/>
        </w:trPr>
        <w:tc>
          <w:tcPr>
            <w:tcW w:w="238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2263D" w:rsidRPr="00B2263D" w:rsidRDefault="00B2263D" w:rsidP="00090EC5">
            <w:pPr>
              <w:autoSpaceDE w:val="0"/>
              <w:autoSpaceDN w:val="0"/>
              <w:adjustRightInd w:val="0"/>
              <w:spacing w:after="0" w:line="240" w:lineRule="auto"/>
              <w:rPr>
                <w:rFonts w:ascii="Times New Roman" w:hAnsi="Times New Roman" w:cs="Times New Roman"/>
                <w:sz w:val="24"/>
                <w:szCs w:val="24"/>
              </w:rPr>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2263D" w:rsidRPr="00B2263D" w:rsidRDefault="00B2263D" w:rsidP="00090EC5">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2263D" w:rsidRPr="00B2263D" w:rsidRDefault="00B2263D" w:rsidP="00090EC5">
            <w:pPr>
              <w:autoSpaceDE w:val="0"/>
              <w:autoSpaceDN w:val="0"/>
              <w:adjustRightInd w:val="0"/>
              <w:spacing w:after="0" w:line="320" w:lineRule="atLeast"/>
              <w:jc w:val="center"/>
              <w:rPr>
                <w:rFonts w:ascii="Times New Roman" w:hAnsi="Times New Roman" w:cs="Times New Roman"/>
                <w:color w:val="000000"/>
                <w:sz w:val="24"/>
                <w:szCs w:val="24"/>
              </w:rPr>
            </w:pPr>
            <w:r w:rsidRPr="00B2263D">
              <w:rPr>
                <w:rFonts w:ascii="Times New Roman" w:hAnsi="Times New Roman" w:cs="Times New Roman"/>
                <w:color w:val="000000"/>
                <w:sz w:val="24"/>
                <w:szCs w:val="24"/>
              </w:rPr>
              <w:t>obligasi syariah</w:t>
            </w:r>
          </w:p>
        </w:tc>
        <w:tc>
          <w:tcPr>
            <w:tcW w:w="143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2263D" w:rsidRPr="00B2263D" w:rsidRDefault="00B2263D" w:rsidP="00090EC5">
            <w:pPr>
              <w:autoSpaceDE w:val="0"/>
              <w:autoSpaceDN w:val="0"/>
              <w:adjustRightInd w:val="0"/>
              <w:spacing w:after="0" w:line="320" w:lineRule="atLeast"/>
              <w:jc w:val="center"/>
              <w:rPr>
                <w:rFonts w:ascii="Times New Roman" w:hAnsi="Times New Roman" w:cs="Times New Roman"/>
                <w:color w:val="000000"/>
                <w:sz w:val="24"/>
                <w:szCs w:val="24"/>
              </w:rPr>
            </w:pPr>
            <w:r w:rsidRPr="00B2263D">
              <w:rPr>
                <w:rFonts w:ascii="Times New Roman" w:hAnsi="Times New Roman" w:cs="Times New Roman"/>
                <w:color w:val="000000"/>
                <w:sz w:val="24"/>
                <w:szCs w:val="24"/>
              </w:rPr>
              <w:t>pendapatan bank</w:t>
            </w:r>
          </w:p>
        </w:tc>
      </w:tr>
      <w:tr w:rsidR="00B2263D" w:rsidRPr="00B2263D" w:rsidTr="00B2263D">
        <w:trPr>
          <w:cantSplit/>
          <w:tblHeader/>
          <w:jc w:val="center"/>
        </w:trPr>
        <w:tc>
          <w:tcPr>
            <w:tcW w:w="4544"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B2263D" w:rsidRPr="00B2263D" w:rsidRDefault="00B2263D" w:rsidP="00090EC5">
            <w:pPr>
              <w:autoSpaceDE w:val="0"/>
              <w:autoSpaceDN w:val="0"/>
              <w:adjustRightInd w:val="0"/>
              <w:spacing w:after="0" w:line="320" w:lineRule="atLeast"/>
              <w:rPr>
                <w:rFonts w:ascii="Times New Roman" w:hAnsi="Times New Roman" w:cs="Times New Roman"/>
                <w:color w:val="000000"/>
                <w:sz w:val="24"/>
                <w:szCs w:val="24"/>
              </w:rPr>
            </w:pPr>
            <w:r w:rsidRPr="00B2263D">
              <w:rPr>
                <w:rFonts w:ascii="Times New Roman" w:hAnsi="Times New Roman" w:cs="Times New Roman"/>
                <w:color w:val="000000"/>
                <w:sz w:val="24"/>
                <w:szCs w:val="24"/>
              </w:rPr>
              <w:t>N</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B2263D" w:rsidRPr="00B2263D" w:rsidRDefault="00B2263D" w:rsidP="00090EC5">
            <w:pPr>
              <w:autoSpaceDE w:val="0"/>
              <w:autoSpaceDN w:val="0"/>
              <w:adjustRightInd w:val="0"/>
              <w:spacing w:after="0" w:line="320" w:lineRule="atLeast"/>
              <w:jc w:val="right"/>
              <w:rPr>
                <w:rFonts w:ascii="Times New Roman" w:hAnsi="Times New Roman" w:cs="Times New Roman"/>
                <w:color w:val="000000"/>
                <w:sz w:val="24"/>
                <w:szCs w:val="24"/>
              </w:rPr>
            </w:pPr>
            <w:r w:rsidRPr="00B2263D">
              <w:rPr>
                <w:rFonts w:ascii="Times New Roman" w:hAnsi="Times New Roman" w:cs="Times New Roman"/>
                <w:color w:val="000000"/>
                <w:sz w:val="24"/>
                <w:szCs w:val="24"/>
              </w:rPr>
              <w:t>40</w:t>
            </w:r>
          </w:p>
        </w:tc>
        <w:tc>
          <w:tcPr>
            <w:tcW w:w="143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2263D" w:rsidRPr="00B2263D" w:rsidRDefault="00B2263D" w:rsidP="00090EC5">
            <w:pPr>
              <w:autoSpaceDE w:val="0"/>
              <w:autoSpaceDN w:val="0"/>
              <w:adjustRightInd w:val="0"/>
              <w:spacing w:after="0" w:line="320" w:lineRule="atLeast"/>
              <w:jc w:val="right"/>
              <w:rPr>
                <w:rFonts w:ascii="Times New Roman" w:hAnsi="Times New Roman" w:cs="Times New Roman"/>
                <w:color w:val="000000"/>
                <w:sz w:val="24"/>
                <w:szCs w:val="24"/>
              </w:rPr>
            </w:pPr>
            <w:r w:rsidRPr="00B2263D">
              <w:rPr>
                <w:rFonts w:ascii="Times New Roman" w:hAnsi="Times New Roman" w:cs="Times New Roman"/>
                <w:color w:val="000000"/>
                <w:sz w:val="24"/>
                <w:szCs w:val="24"/>
              </w:rPr>
              <w:t>40</w:t>
            </w:r>
          </w:p>
        </w:tc>
      </w:tr>
      <w:tr w:rsidR="00B2263D" w:rsidRPr="00B2263D" w:rsidTr="00B2263D">
        <w:trPr>
          <w:cantSplit/>
          <w:tblHeader/>
          <w:jc w:val="center"/>
        </w:trPr>
        <w:tc>
          <w:tcPr>
            <w:tcW w:w="2385"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B2263D" w:rsidRPr="00B2263D" w:rsidRDefault="00B2263D" w:rsidP="00090EC5">
            <w:pPr>
              <w:autoSpaceDE w:val="0"/>
              <w:autoSpaceDN w:val="0"/>
              <w:adjustRightInd w:val="0"/>
              <w:spacing w:after="0" w:line="320" w:lineRule="atLeast"/>
              <w:rPr>
                <w:rFonts w:ascii="Times New Roman" w:hAnsi="Times New Roman" w:cs="Times New Roman"/>
                <w:color w:val="000000"/>
                <w:sz w:val="24"/>
                <w:szCs w:val="24"/>
              </w:rPr>
            </w:pPr>
            <w:r w:rsidRPr="00B2263D">
              <w:rPr>
                <w:rFonts w:ascii="Times New Roman" w:hAnsi="Times New Roman" w:cs="Times New Roman"/>
                <w:color w:val="000000"/>
                <w:sz w:val="24"/>
                <w:szCs w:val="24"/>
              </w:rPr>
              <w:t>Normal Parameters</w:t>
            </w:r>
            <w:r w:rsidRPr="00B2263D">
              <w:rPr>
                <w:rFonts w:ascii="Times New Roman" w:hAnsi="Times New Roman" w:cs="Times New Roman"/>
                <w:color w:val="000000"/>
                <w:sz w:val="24"/>
                <w:szCs w:val="24"/>
                <w:vertAlign w:val="superscript"/>
              </w:rPr>
              <w:t>a</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B2263D" w:rsidRPr="00B2263D" w:rsidRDefault="00B2263D" w:rsidP="00090EC5">
            <w:pPr>
              <w:autoSpaceDE w:val="0"/>
              <w:autoSpaceDN w:val="0"/>
              <w:adjustRightInd w:val="0"/>
              <w:spacing w:after="0" w:line="320" w:lineRule="atLeast"/>
              <w:rPr>
                <w:rFonts w:ascii="Times New Roman" w:hAnsi="Times New Roman" w:cs="Times New Roman"/>
                <w:color w:val="000000"/>
                <w:sz w:val="24"/>
                <w:szCs w:val="24"/>
              </w:rPr>
            </w:pPr>
            <w:r w:rsidRPr="00B2263D">
              <w:rPr>
                <w:rFonts w:ascii="Times New Roman" w:hAnsi="Times New Roman" w:cs="Times New Roman"/>
                <w:color w:val="000000"/>
                <w:sz w:val="24"/>
                <w:szCs w:val="24"/>
              </w:rPr>
              <w:t>Mean</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B2263D" w:rsidRPr="00B2263D" w:rsidRDefault="00B2263D" w:rsidP="00090EC5">
            <w:pPr>
              <w:autoSpaceDE w:val="0"/>
              <w:autoSpaceDN w:val="0"/>
              <w:adjustRightInd w:val="0"/>
              <w:spacing w:after="0" w:line="320" w:lineRule="atLeast"/>
              <w:jc w:val="right"/>
              <w:rPr>
                <w:rFonts w:ascii="Times New Roman" w:hAnsi="Times New Roman" w:cs="Times New Roman"/>
                <w:color w:val="000000"/>
                <w:sz w:val="24"/>
                <w:szCs w:val="24"/>
              </w:rPr>
            </w:pPr>
            <w:r w:rsidRPr="00B2263D">
              <w:rPr>
                <w:rFonts w:ascii="Times New Roman" w:hAnsi="Times New Roman" w:cs="Times New Roman"/>
                <w:color w:val="000000"/>
                <w:sz w:val="24"/>
                <w:szCs w:val="24"/>
              </w:rPr>
              <w:t>1.7716E6</w:t>
            </w:r>
          </w:p>
        </w:tc>
        <w:tc>
          <w:tcPr>
            <w:tcW w:w="1438" w:type="dxa"/>
            <w:tcBorders>
              <w:top w:val="nil"/>
              <w:bottom w:val="nil"/>
              <w:right w:val="single" w:sz="16" w:space="0" w:color="000000"/>
            </w:tcBorders>
            <w:shd w:val="clear" w:color="auto" w:fill="FFFFFF"/>
            <w:tcMar>
              <w:top w:w="30" w:type="dxa"/>
              <w:left w:w="30" w:type="dxa"/>
              <w:bottom w:w="30" w:type="dxa"/>
              <w:right w:w="30" w:type="dxa"/>
            </w:tcMar>
            <w:vAlign w:val="center"/>
          </w:tcPr>
          <w:p w:rsidR="00B2263D" w:rsidRPr="00B2263D" w:rsidRDefault="00B2263D" w:rsidP="00090EC5">
            <w:pPr>
              <w:autoSpaceDE w:val="0"/>
              <w:autoSpaceDN w:val="0"/>
              <w:adjustRightInd w:val="0"/>
              <w:spacing w:after="0" w:line="320" w:lineRule="atLeast"/>
              <w:jc w:val="right"/>
              <w:rPr>
                <w:rFonts w:ascii="Times New Roman" w:hAnsi="Times New Roman" w:cs="Times New Roman"/>
                <w:color w:val="000000"/>
                <w:sz w:val="24"/>
                <w:szCs w:val="24"/>
              </w:rPr>
            </w:pPr>
            <w:r w:rsidRPr="00B2263D">
              <w:rPr>
                <w:rFonts w:ascii="Times New Roman" w:hAnsi="Times New Roman" w:cs="Times New Roman"/>
                <w:color w:val="000000"/>
                <w:sz w:val="24"/>
                <w:szCs w:val="24"/>
              </w:rPr>
              <w:t>2.2644E6</w:t>
            </w:r>
          </w:p>
        </w:tc>
      </w:tr>
      <w:tr w:rsidR="00B2263D" w:rsidRPr="00B2263D" w:rsidTr="00B2263D">
        <w:trPr>
          <w:cantSplit/>
          <w:tblHeader/>
          <w:jc w:val="center"/>
        </w:trPr>
        <w:tc>
          <w:tcPr>
            <w:tcW w:w="238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B2263D" w:rsidRPr="00B2263D" w:rsidRDefault="00B2263D" w:rsidP="00090EC5">
            <w:pPr>
              <w:autoSpaceDE w:val="0"/>
              <w:autoSpaceDN w:val="0"/>
              <w:adjustRightInd w:val="0"/>
              <w:spacing w:after="0" w:line="240" w:lineRule="auto"/>
              <w:rPr>
                <w:rFonts w:ascii="Times New Roman" w:hAnsi="Times New Roman" w:cs="Times New Roman"/>
                <w:color w:val="000000"/>
                <w:sz w:val="24"/>
                <w:szCs w:val="24"/>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B2263D" w:rsidRPr="00B2263D" w:rsidRDefault="00B2263D" w:rsidP="00090EC5">
            <w:pPr>
              <w:autoSpaceDE w:val="0"/>
              <w:autoSpaceDN w:val="0"/>
              <w:adjustRightInd w:val="0"/>
              <w:spacing w:after="0" w:line="320" w:lineRule="atLeast"/>
              <w:rPr>
                <w:rFonts w:ascii="Times New Roman" w:hAnsi="Times New Roman" w:cs="Times New Roman"/>
                <w:color w:val="000000"/>
                <w:sz w:val="24"/>
                <w:szCs w:val="24"/>
              </w:rPr>
            </w:pPr>
            <w:r w:rsidRPr="00B2263D">
              <w:rPr>
                <w:rFonts w:ascii="Times New Roman" w:hAnsi="Times New Roman" w:cs="Times New Roman"/>
                <w:color w:val="000000"/>
                <w:sz w:val="24"/>
                <w:szCs w:val="24"/>
              </w:rPr>
              <w:t>Std. Deviation</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B2263D" w:rsidRPr="00B2263D" w:rsidRDefault="00B2263D" w:rsidP="00090EC5">
            <w:pPr>
              <w:autoSpaceDE w:val="0"/>
              <w:autoSpaceDN w:val="0"/>
              <w:adjustRightInd w:val="0"/>
              <w:spacing w:after="0" w:line="320" w:lineRule="atLeast"/>
              <w:jc w:val="right"/>
              <w:rPr>
                <w:rFonts w:ascii="Times New Roman" w:hAnsi="Times New Roman" w:cs="Times New Roman"/>
                <w:color w:val="000000"/>
                <w:sz w:val="24"/>
                <w:szCs w:val="24"/>
              </w:rPr>
            </w:pPr>
            <w:r w:rsidRPr="00B2263D">
              <w:rPr>
                <w:rFonts w:ascii="Times New Roman" w:hAnsi="Times New Roman" w:cs="Times New Roman"/>
                <w:color w:val="000000"/>
                <w:sz w:val="24"/>
                <w:szCs w:val="24"/>
              </w:rPr>
              <w:t>3.21942E5</w:t>
            </w:r>
          </w:p>
        </w:tc>
        <w:tc>
          <w:tcPr>
            <w:tcW w:w="1438" w:type="dxa"/>
            <w:tcBorders>
              <w:top w:val="nil"/>
              <w:bottom w:val="nil"/>
              <w:right w:val="single" w:sz="16" w:space="0" w:color="000000"/>
            </w:tcBorders>
            <w:shd w:val="clear" w:color="auto" w:fill="FFFFFF"/>
            <w:tcMar>
              <w:top w:w="30" w:type="dxa"/>
              <w:left w:w="30" w:type="dxa"/>
              <w:bottom w:w="30" w:type="dxa"/>
              <w:right w:w="30" w:type="dxa"/>
            </w:tcMar>
            <w:vAlign w:val="center"/>
          </w:tcPr>
          <w:p w:rsidR="00B2263D" w:rsidRPr="00B2263D" w:rsidRDefault="00B2263D" w:rsidP="00090EC5">
            <w:pPr>
              <w:autoSpaceDE w:val="0"/>
              <w:autoSpaceDN w:val="0"/>
              <w:adjustRightInd w:val="0"/>
              <w:spacing w:after="0" w:line="320" w:lineRule="atLeast"/>
              <w:jc w:val="right"/>
              <w:rPr>
                <w:rFonts w:ascii="Times New Roman" w:hAnsi="Times New Roman" w:cs="Times New Roman"/>
                <w:color w:val="000000"/>
                <w:sz w:val="24"/>
                <w:szCs w:val="24"/>
              </w:rPr>
            </w:pPr>
            <w:r w:rsidRPr="00B2263D">
              <w:rPr>
                <w:rFonts w:ascii="Times New Roman" w:hAnsi="Times New Roman" w:cs="Times New Roman"/>
                <w:color w:val="000000"/>
                <w:sz w:val="24"/>
                <w:szCs w:val="24"/>
              </w:rPr>
              <w:t>1.21882E6</w:t>
            </w:r>
          </w:p>
        </w:tc>
      </w:tr>
      <w:tr w:rsidR="00B2263D" w:rsidRPr="00B2263D" w:rsidTr="00B2263D">
        <w:trPr>
          <w:cantSplit/>
          <w:tblHeader/>
          <w:jc w:val="center"/>
        </w:trPr>
        <w:tc>
          <w:tcPr>
            <w:tcW w:w="2385"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B2263D" w:rsidRPr="00B2263D" w:rsidRDefault="00B2263D" w:rsidP="00090EC5">
            <w:pPr>
              <w:autoSpaceDE w:val="0"/>
              <w:autoSpaceDN w:val="0"/>
              <w:adjustRightInd w:val="0"/>
              <w:spacing w:after="0" w:line="320" w:lineRule="atLeast"/>
              <w:rPr>
                <w:rFonts w:ascii="Times New Roman" w:hAnsi="Times New Roman" w:cs="Times New Roman"/>
                <w:color w:val="000000"/>
                <w:sz w:val="24"/>
                <w:szCs w:val="24"/>
              </w:rPr>
            </w:pPr>
            <w:r w:rsidRPr="00B2263D">
              <w:rPr>
                <w:rFonts w:ascii="Times New Roman" w:hAnsi="Times New Roman" w:cs="Times New Roman"/>
                <w:color w:val="000000"/>
                <w:sz w:val="24"/>
                <w:szCs w:val="24"/>
              </w:rPr>
              <w:t>Most Extreme Differences</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B2263D" w:rsidRPr="00B2263D" w:rsidRDefault="00B2263D" w:rsidP="00090EC5">
            <w:pPr>
              <w:autoSpaceDE w:val="0"/>
              <w:autoSpaceDN w:val="0"/>
              <w:adjustRightInd w:val="0"/>
              <w:spacing w:after="0" w:line="320" w:lineRule="atLeast"/>
              <w:rPr>
                <w:rFonts w:ascii="Times New Roman" w:hAnsi="Times New Roman" w:cs="Times New Roman"/>
                <w:color w:val="000000"/>
                <w:sz w:val="24"/>
                <w:szCs w:val="24"/>
              </w:rPr>
            </w:pPr>
            <w:r w:rsidRPr="00B2263D">
              <w:rPr>
                <w:rFonts w:ascii="Times New Roman" w:hAnsi="Times New Roman" w:cs="Times New Roman"/>
                <w:color w:val="000000"/>
                <w:sz w:val="24"/>
                <w:szCs w:val="24"/>
              </w:rPr>
              <w:t>Absolute</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B2263D" w:rsidRPr="00B2263D" w:rsidRDefault="00B2263D" w:rsidP="00090EC5">
            <w:pPr>
              <w:autoSpaceDE w:val="0"/>
              <w:autoSpaceDN w:val="0"/>
              <w:adjustRightInd w:val="0"/>
              <w:spacing w:after="0" w:line="320" w:lineRule="atLeast"/>
              <w:jc w:val="right"/>
              <w:rPr>
                <w:rFonts w:ascii="Times New Roman" w:hAnsi="Times New Roman" w:cs="Times New Roman"/>
                <w:color w:val="000000"/>
                <w:sz w:val="24"/>
                <w:szCs w:val="24"/>
              </w:rPr>
            </w:pPr>
            <w:r w:rsidRPr="00B2263D">
              <w:rPr>
                <w:rFonts w:ascii="Times New Roman" w:hAnsi="Times New Roman" w:cs="Times New Roman"/>
                <w:color w:val="000000"/>
                <w:sz w:val="24"/>
                <w:szCs w:val="24"/>
              </w:rPr>
              <w:t>.091</w:t>
            </w:r>
          </w:p>
        </w:tc>
        <w:tc>
          <w:tcPr>
            <w:tcW w:w="1438" w:type="dxa"/>
            <w:tcBorders>
              <w:top w:val="nil"/>
              <w:bottom w:val="nil"/>
              <w:right w:val="single" w:sz="16" w:space="0" w:color="000000"/>
            </w:tcBorders>
            <w:shd w:val="clear" w:color="auto" w:fill="FFFFFF"/>
            <w:tcMar>
              <w:top w:w="30" w:type="dxa"/>
              <w:left w:w="30" w:type="dxa"/>
              <w:bottom w:w="30" w:type="dxa"/>
              <w:right w:w="30" w:type="dxa"/>
            </w:tcMar>
            <w:vAlign w:val="center"/>
          </w:tcPr>
          <w:p w:rsidR="00B2263D" w:rsidRPr="00B2263D" w:rsidRDefault="00B2263D" w:rsidP="00090EC5">
            <w:pPr>
              <w:autoSpaceDE w:val="0"/>
              <w:autoSpaceDN w:val="0"/>
              <w:adjustRightInd w:val="0"/>
              <w:spacing w:after="0" w:line="320" w:lineRule="atLeast"/>
              <w:jc w:val="right"/>
              <w:rPr>
                <w:rFonts w:ascii="Times New Roman" w:hAnsi="Times New Roman" w:cs="Times New Roman"/>
                <w:color w:val="000000"/>
                <w:sz w:val="24"/>
                <w:szCs w:val="24"/>
              </w:rPr>
            </w:pPr>
            <w:r w:rsidRPr="00B2263D">
              <w:rPr>
                <w:rFonts w:ascii="Times New Roman" w:hAnsi="Times New Roman" w:cs="Times New Roman"/>
                <w:color w:val="000000"/>
                <w:sz w:val="24"/>
                <w:szCs w:val="24"/>
              </w:rPr>
              <w:t>.082</w:t>
            </w:r>
          </w:p>
        </w:tc>
      </w:tr>
      <w:tr w:rsidR="00B2263D" w:rsidRPr="00B2263D" w:rsidTr="00B2263D">
        <w:trPr>
          <w:cantSplit/>
          <w:tblHeader/>
          <w:jc w:val="center"/>
        </w:trPr>
        <w:tc>
          <w:tcPr>
            <w:tcW w:w="238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B2263D" w:rsidRPr="00B2263D" w:rsidRDefault="00B2263D" w:rsidP="00090EC5">
            <w:pPr>
              <w:autoSpaceDE w:val="0"/>
              <w:autoSpaceDN w:val="0"/>
              <w:adjustRightInd w:val="0"/>
              <w:spacing w:after="0" w:line="240" w:lineRule="auto"/>
              <w:rPr>
                <w:rFonts w:ascii="Times New Roman" w:hAnsi="Times New Roman" w:cs="Times New Roman"/>
                <w:color w:val="000000"/>
                <w:sz w:val="24"/>
                <w:szCs w:val="24"/>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B2263D" w:rsidRPr="00B2263D" w:rsidRDefault="00B2263D" w:rsidP="00090EC5">
            <w:pPr>
              <w:autoSpaceDE w:val="0"/>
              <w:autoSpaceDN w:val="0"/>
              <w:adjustRightInd w:val="0"/>
              <w:spacing w:after="0" w:line="320" w:lineRule="atLeast"/>
              <w:rPr>
                <w:rFonts w:ascii="Times New Roman" w:hAnsi="Times New Roman" w:cs="Times New Roman"/>
                <w:color w:val="000000"/>
                <w:sz w:val="24"/>
                <w:szCs w:val="24"/>
              </w:rPr>
            </w:pPr>
            <w:r w:rsidRPr="00B2263D">
              <w:rPr>
                <w:rFonts w:ascii="Times New Roman" w:hAnsi="Times New Roman" w:cs="Times New Roman"/>
                <w:color w:val="000000"/>
                <w:sz w:val="24"/>
                <w:szCs w:val="24"/>
              </w:rPr>
              <w:t>Positive</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B2263D" w:rsidRPr="00B2263D" w:rsidRDefault="00B2263D" w:rsidP="00090EC5">
            <w:pPr>
              <w:autoSpaceDE w:val="0"/>
              <w:autoSpaceDN w:val="0"/>
              <w:adjustRightInd w:val="0"/>
              <w:spacing w:after="0" w:line="320" w:lineRule="atLeast"/>
              <w:jc w:val="right"/>
              <w:rPr>
                <w:rFonts w:ascii="Times New Roman" w:hAnsi="Times New Roman" w:cs="Times New Roman"/>
                <w:color w:val="000000"/>
                <w:sz w:val="24"/>
                <w:szCs w:val="24"/>
              </w:rPr>
            </w:pPr>
            <w:r w:rsidRPr="00B2263D">
              <w:rPr>
                <w:rFonts w:ascii="Times New Roman" w:hAnsi="Times New Roman" w:cs="Times New Roman"/>
                <w:color w:val="000000"/>
                <w:sz w:val="24"/>
                <w:szCs w:val="24"/>
              </w:rPr>
              <w:t>.091</w:t>
            </w:r>
          </w:p>
        </w:tc>
        <w:tc>
          <w:tcPr>
            <w:tcW w:w="1438" w:type="dxa"/>
            <w:tcBorders>
              <w:top w:val="nil"/>
              <w:bottom w:val="nil"/>
              <w:right w:val="single" w:sz="16" w:space="0" w:color="000000"/>
            </w:tcBorders>
            <w:shd w:val="clear" w:color="auto" w:fill="FFFFFF"/>
            <w:tcMar>
              <w:top w:w="30" w:type="dxa"/>
              <w:left w:w="30" w:type="dxa"/>
              <w:bottom w:w="30" w:type="dxa"/>
              <w:right w:w="30" w:type="dxa"/>
            </w:tcMar>
            <w:vAlign w:val="center"/>
          </w:tcPr>
          <w:p w:rsidR="00B2263D" w:rsidRPr="00B2263D" w:rsidRDefault="00B2263D" w:rsidP="00090EC5">
            <w:pPr>
              <w:autoSpaceDE w:val="0"/>
              <w:autoSpaceDN w:val="0"/>
              <w:adjustRightInd w:val="0"/>
              <w:spacing w:after="0" w:line="320" w:lineRule="atLeast"/>
              <w:jc w:val="right"/>
              <w:rPr>
                <w:rFonts w:ascii="Times New Roman" w:hAnsi="Times New Roman" w:cs="Times New Roman"/>
                <w:color w:val="000000"/>
                <w:sz w:val="24"/>
                <w:szCs w:val="24"/>
              </w:rPr>
            </w:pPr>
            <w:r w:rsidRPr="00B2263D">
              <w:rPr>
                <w:rFonts w:ascii="Times New Roman" w:hAnsi="Times New Roman" w:cs="Times New Roman"/>
                <w:color w:val="000000"/>
                <w:sz w:val="24"/>
                <w:szCs w:val="24"/>
              </w:rPr>
              <w:t>.082</w:t>
            </w:r>
          </w:p>
        </w:tc>
      </w:tr>
      <w:tr w:rsidR="00B2263D" w:rsidRPr="00B2263D" w:rsidTr="00B2263D">
        <w:trPr>
          <w:cantSplit/>
          <w:tblHeader/>
          <w:jc w:val="center"/>
        </w:trPr>
        <w:tc>
          <w:tcPr>
            <w:tcW w:w="238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B2263D" w:rsidRPr="00B2263D" w:rsidRDefault="00B2263D" w:rsidP="00090EC5">
            <w:pPr>
              <w:autoSpaceDE w:val="0"/>
              <w:autoSpaceDN w:val="0"/>
              <w:adjustRightInd w:val="0"/>
              <w:spacing w:after="0" w:line="240" w:lineRule="auto"/>
              <w:rPr>
                <w:rFonts w:ascii="Times New Roman" w:hAnsi="Times New Roman" w:cs="Times New Roman"/>
                <w:color w:val="000000"/>
                <w:sz w:val="24"/>
                <w:szCs w:val="24"/>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B2263D" w:rsidRPr="00B2263D" w:rsidRDefault="00B2263D" w:rsidP="00090EC5">
            <w:pPr>
              <w:autoSpaceDE w:val="0"/>
              <w:autoSpaceDN w:val="0"/>
              <w:adjustRightInd w:val="0"/>
              <w:spacing w:after="0" w:line="320" w:lineRule="atLeast"/>
              <w:rPr>
                <w:rFonts w:ascii="Times New Roman" w:hAnsi="Times New Roman" w:cs="Times New Roman"/>
                <w:color w:val="000000"/>
                <w:sz w:val="24"/>
                <w:szCs w:val="24"/>
              </w:rPr>
            </w:pPr>
            <w:r w:rsidRPr="00B2263D">
              <w:rPr>
                <w:rFonts w:ascii="Times New Roman" w:hAnsi="Times New Roman" w:cs="Times New Roman"/>
                <w:color w:val="000000"/>
                <w:sz w:val="24"/>
                <w:szCs w:val="24"/>
              </w:rPr>
              <w:t>Negative</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B2263D" w:rsidRPr="00B2263D" w:rsidRDefault="00B2263D" w:rsidP="00090EC5">
            <w:pPr>
              <w:autoSpaceDE w:val="0"/>
              <w:autoSpaceDN w:val="0"/>
              <w:adjustRightInd w:val="0"/>
              <w:spacing w:after="0" w:line="320" w:lineRule="atLeast"/>
              <w:jc w:val="right"/>
              <w:rPr>
                <w:rFonts w:ascii="Times New Roman" w:hAnsi="Times New Roman" w:cs="Times New Roman"/>
                <w:color w:val="000000"/>
                <w:sz w:val="24"/>
                <w:szCs w:val="24"/>
              </w:rPr>
            </w:pPr>
            <w:r w:rsidRPr="00B2263D">
              <w:rPr>
                <w:rFonts w:ascii="Times New Roman" w:hAnsi="Times New Roman" w:cs="Times New Roman"/>
                <w:color w:val="000000"/>
                <w:sz w:val="24"/>
                <w:szCs w:val="24"/>
              </w:rPr>
              <w:t>-.074</w:t>
            </w:r>
          </w:p>
        </w:tc>
        <w:tc>
          <w:tcPr>
            <w:tcW w:w="1438" w:type="dxa"/>
            <w:tcBorders>
              <w:top w:val="nil"/>
              <w:bottom w:val="nil"/>
              <w:right w:val="single" w:sz="16" w:space="0" w:color="000000"/>
            </w:tcBorders>
            <w:shd w:val="clear" w:color="auto" w:fill="FFFFFF"/>
            <w:tcMar>
              <w:top w:w="30" w:type="dxa"/>
              <w:left w:w="30" w:type="dxa"/>
              <w:bottom w:w="30" w:type="dxa"/>
              <w:right w:w="30" w:type="dxa"/>
            </w:tcMar>
            <w:vAlign w:val="center"/>
          </w:tcPr>
          <w:p w:rsidR="00B2263D" w:rsidRPr="00B2263D" w:rsidRDefault="00B2263D" w:rsidP="00090EC5">
            <w:pPr>
              <w:autoSpaceDE w:val="0"/>
              <w:autoSpaceDN w:val="0"/>
              <w:adjustRightInd w:val="0"/>
              <w:spacing w:after="0" w:line="320" w:lineRule="atLeast"/>
              <w:jc w:val="right"/>
              <w:rPr>
                <w:rFonts w:ascii="Times New Roman" w:hAnsi="Times New Roman" w:cs="Times New Roman"/>
                <w:color w:val="000000"/>
                <w:sz w:val="24"/>
                <w:szCs w:val="24"/>
              </w:rPr>
            </w:pPr>
            <w:r w:rsidRPr="00B2263D">
              <w:rPr>
                <w:rFonts w:ascii="Times New Roman" w:hAnsi="Times New Roman" w:cs="Times New Roman"/>
                <w:color w:val="000000"/>
                <w:sz w:val="24"/>
                <w:szCs w:val="24"/>
              </w:rPr>
              <w:t>-.054</w:t>
            </w:r>
          </w:p>
        </w:tc>
      </w:tr>
      <w:tr w:rsidR="00B2263D" w:rsidRPr="00B2263D" w:rsidTr="00B2263D">
        <w:trPr>
          <w:cantSplit/>
          <w:tblHeader/>
          <w:jc w:val="center"/>
        </w:trPr>
        <w:tc>
          <w:tcPr>
            <w:tcW w:w="454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2263D" w:rsidRPr="00B2263D" w:rsidRDefault="00B2263D" w:rsidP="00090EC5">
            <w:pPr>
              <w:autoSpaceDE w:val="0"/>
              <w:autoSpaceDN w:val="0"/>
              <w:adjustRightInd w:val="0"/>
              <w:spacing w:after="0" w:line="320" w:lineRule="atLeast"/>
              <w:rPr>
                <w:rFonts w:ascii="Times New Roman" w:hAnsi="Times New Roman" w:cs="Times New Roman"/>
                <w:color w:val="000000"/>
                <w:sz w:val="24"/>
                <w:szCs w:val="24"/>
              </w:rPr>
            </w:pPr>
            <w:r w:rsidRPr="00B2263D">
              <w:rPr>
                <w:rFonts w:ascii="Times New Roman" w:hAnsi="Times New Roman" w:cs="Times New Roman"/>
                <w:color w:val="000000"/>
                <w:sz w:val="24"/>
                <w:szCs w:val="24"/>
              </w:rPr>
              <w:t>Kolmogorov-Smirnov Z</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B2263D" w:rsidRPr="00B2263D" w:rsidRDefault="00B2263D" w:rsidP="00090EC5">
            <w:pPr>
              <w:autoSpaceDE w:val="0"/>
              <w:autoSpaceDN w:val="0"/>
              <w:adjustRightInd w:val="0"/>
              <w:spacing w:after="0" w:line="320" w:lineRule="atLeast"/>
              <w:jc w:val="right"/>
              <w:rPr>
                <w:rFonts w:ascii="Times New Roman" w:hAnsi="Times New Roman" w:cs="Times New Roman"/>
                <w:color w:val="000000"/>
                <w:sz w:val="24"/>
                <w:szCs w:val="24"/>
              </w:rPr>
            </w:pPr>
            <w:r w:rsidRPr="00B2263D">
              <w:rPr>
                <w:rFonts w:ascii="Times New Roman" w:hAnsi="Times New Roman" w:cs="Times New Roman"/>
                <w:color w:val="000000"/>
                <w:sz w:val="24"/>
                <w:szCs w:val="24"/>
              </w:rPr>
              <w:t>.577</w:t>
            </w:r>
          </w:p>
        </w:tc>
        <w:tc>
          <w:tcPr>
            <w:tcW w:w="1438" w:type="dxa"/>
            <w:tcBorders>
              <w:top w:val="nil"/>
              <w:bottom w:val="nil"/>
              <w:right w:val="single" w:sz="16" w:space="0" w:color="000000"/>
            </w:tcBorders>
            <w:shd w:val="clear" w:color="auto" w:fill="FFFFFF"/>
            <w:tcMar>
              <w:top w:w="30" w:type="dxa"/>
              <w:left w:w="30" w:type="dxa"/>
              <w:bottom w:w="30" w:type="dxa"/>
              <w:right w:w="30" w:type="dxa"/>
            </w:tcMar>
            <w:vAlign w:val="center"/>
          </w:tcPr>
          <w:p w:rsidR="00B2263D" w:rsidRPr="00B2263D" w:rsidRDefault="00B2263D" w:rsidP="00090EC5">
            <w:pPr>
              <w:autoSpaceDE w:val="0"/>
              <w:autoSpaceDN w:val="0"/>
              <w:adjustRightInd w:val="0"/>
              <w:spacing w:after="0" w:line="320" w:lineRule="atLeast"/>
              <w:jc w:val="right"/>
              <w:rPr>
                <w:rFonts w:ascii="Times New Roman" w:hAnsi="Times New Roman" w:cs="Times New Roman"/>
                <w:color w:val="000000"/>
                <w:sz w:val="24"/>
                <w:szCs w:val="24"/>
              </w:rPr>
            </w:pPr>
            <w:r w:rsidRPr="00B2263D">
              <w:rPr>
                <w:rFonts w:ascii="Times New Roman" w:hAnsi="Times New Roman" w:cs="Times New Roman"/>
                <w:color w:val="000000"/>
                <w:sz w:val="24"/>
                <w:szCs w:val="24"/>
              </w:rPr>
              <w:t>.520</w:t>
            </w:r>
          </w:p>
        </w:tc>
      </w:tr>
      <w:tr w:rsidR="00B2263D" w:rsidRPr="00B2263D" w:rsidTr="00B2263D">
        <w:trPr>
          <w:cantSplit/>
          <w:tblHeader/>
          <w:jc w:val="center"/>
        </w:trPr>
        <w:tc>
          <w:tcPr>
            <w:tcW w:w="454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2263D" w:rsidRPr="00B2263D" w:rsidRDefault="00B2263D" w:rsidP="00090EC5">
            <w:pPr>
              <w:autoSpaceDE w:val="0"/>
              <w:autoSpaceDN w:val="0"/>
              <w:adjustRightInd w:val="0"/>
              <w:spacing w:after="0" w:line="320" w:lineRule="atLeast"/>
              <w:rPr>
                <w:rFonts w:ascii="Times New Roman" w:hAnsi="Times New Roman" w:cs="Times New Roman"/>
                <w:color w:val="000000"/>
                <w:sz w:val="24"/>
                <w:szCs w:val="24"/>
              </w:rPr>
            </w:pPr>
            <w:r w:rsidRPr="00B2263D">
              <w:rPr>
                <w:rFonts w:ascii="Times New Roman" w:hAnsi="Times New Roman" w:cs="Times New Roman"/>
                <w:color w:val="000000"/>
                <w:sz w:val="24"/>
                <w:szCs w:val="24"/>
              </w:rPr>
              <w:t>Asymp. Sig. (2-tailed)</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B2263D" w:rsidRPr="00B2263D" w:rsidRDefault="00B2263D" w:rsidP="00090EC5">
            <w:pPr>
              <w:autoSpaceDE w:val="0"/>
              <w:autoSpaceDN w:val="0"/>
              <w:adjustRightInd w:val="0"/>
              <w:spacing w:after="0" w:line="320" w:lineRule="atLeast"/>
              <w:jc w:val="right"/>
              <w:rPr>
                <w:rFonts w:ascii="Times New Roman" w:hAnsi="Times New Roman" w:cs="Times New Roman"/>
                <w:color w:val="000000"/>
                <w:sz w:val="24"/>
                <w:szCs w:val="24"/>
              </w:rPr>
            </w:pPr>
            <w:r w:rsidRPr="00B2263D">
              <w:rPr>
                <w:rFonts w:ascii="Times New Roman" w:hAnsi="Times New Roman" w:cs="Times New Roman"/>
                <w:color w:val="000000"/>
                <w:sz w:val="24"/>
                <w:szCs w:val="24"/>
              </w:rPr>
              <w:t>.893</w:t>
            </w:r>
          </w:p>
        </w:tc>
        <w:tc>
          <w:tcPr>
            <w:tcW w:w="143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2263D" w:rsidRPr="00B2263D" w:rsidRDefault="00B2263D" w:rsidP="00090EC5">
            <w:pPr>
              <w:autoSpaceDE w:val="0"/>
              <w:autoSpaceDN w:val="0"/>
              <w:adjustRightInd w:val="0"/>
              <w:spacing w:after="0" w:line="320" w:lineRule="atLeast"/>
              <w:jc w:val="right"/>
              <w:rPr>
                <w:rFonts w:ascii="Times New Roman" w:hAnsi="Times New Roman" w:cs="Times New Roman"/>
                <w:color w:val="000000"/>
                <w:sz w:val="24"/>
                <w:szCs w:val="24"/>
              </w:rPr>
            </w:pPr>
            <w:r w:rsidRPr="00B2263D">
              <w:rPr>
                <w:rFonts w:ascii="Times New Roman" w:hAnsi="Times New Roman" w:cs="Times New Roman"/>
                <w:color w:val="000000"/>
                <w:sz w:val="24"/>
                <w:szCs w:val="24"/>
              </w:rPr>
              <w:t>.950</w:t>
            </w:r>
          </w:p>
        </w:tc>
      </w:tr>
      <w:tr w:rsidR="00B2263D" w:rsidRPr="00B2263D" w:rsidTr="00B2263D">
        <w:trPr>
          <w:cantSplit/>
          <w:jc w:val="center"/>
        </w:trPr>
        <w:tc>
          <w:tcPr>
            <w:tcW w:w="4544" w:type="dxa"/>
            <w:gridSpan w:val="2"/>
            <w:tcBorders>
              <w:top w:val="nil"/>
              <w:left w:val="nil"/>
              <w:bottom w:val="nil"/>
              <w:right w:val="nil"/>
            </w:tcBorders>
            <w:shd w:val="clear" w:color="auto" w:fill="FFFFFF"/>
            <w:tcMar>
              <w:top w:w="30" w:type="dxa"/>
              <w:left w:w="30" w:type="dxa"/>
              <w:bottom w:w="30" w:type="dxa"/>
              <w:right w:w="30" w:type="dxa"/>
            </w:tcMar>
          </w:tcPr>
          <w:p w:rsidR="00B2263D" w:rsidRPr="00B2263D" w:rsidRDefault="00B2263D" w:rsidP="00090EC5">
            <w:pPr>
              <w:autoSpaceDE w:val="0"/>
              <w:autoSpaceDN w:val="0"/>
              <w:adjustRightInd w:val="0"/>
              <w:spacing w:after="0" w:line="320" w:lineRule="atLeast"/>
              <w:rPr>
                <w:rFonts w:ascii="Times New Roman" w:hAnsi="Times New Roman" w:cs="Times New Roman"/>
                <w:color w:val="000000"/>
                <w:sz w:val="24"/>
                <w:szCs w:val="24"/>
              </w:rPr>
            </w:pPr>
            <w:r w:rsidRPr="00B2263D">
              <w:rPr>
                <w:rFonts w:ascii="Times New Roman" w:hAnsi="Times New Roman" w:cs="Times New Roman"/>
                <w:color w:val="000000"/>
                <w:sz w:val="24"/>
                <w:szCs w:val="24"/>
              </w:rPr>
              <w:t>a. Test distribution is Normal.</w:t>
            </w:r>
          </w:p>
        </w:tc>
        <w:tc>
          <w:tcPr>
            <w:tcW w:w="1440" w:type="dxa"/>
            <w:vAlign w:val="center"/>
          </w:tcPr>
          <w:p w:rsidR="00B2263D" w:rsidRPr="00B2263D" w:rsidRDefault="00B2263D" w:rsidP="00090EC5">
            <w:pPr>
              <w:autoSpaceDE w:val="0"/>
              <w:autoSpaceDN w:val="0"/>
              <w:adjustRightInd w:val="0"/>
              <w:spacing w:after="0" w:line="240" w:lineRule="auto"/>
              <w:rPr>
                <w:rFonts w:ascii="Times New Roman" w:hAnsi="Times New Roman" w:cs="Times New Roman"/>
                <w:color w:val="000000"/>
                <w:sz w:val="24"/>
                <w:szCs w:val="24"/>
              </w:rPr>
            </w:pPr>
          </w:p>
        </w:tc>
        <w:tc>
          <w:tcPr>
            <w:tcW w:w="1438" w:type="dxa"/>
            <w:vAlign w:val="center"/>
          </w:tcPr>
          <w:p w:rsidR="00B2263D" w:rsidRPr="00B2263D" w:rsidRDefault="00B2263D" w:rsidP="00090EC5">
            <w:pPr>
              <w:autoSpaceDE w:val="0"/>
              <w:autoSpaceDN w:val="0"/>
              <w:adjustRightInd w:val="0"/>
              <w:spacing w:after="0" w:line="240" w:lineRule="auto"/>
              <w:rPr>
                <w:rFonts w:ascii="Times New Roman" w:hAnsi="Times New Roman" w:cs="Times New Roman"/>
                <w:color w:val="000000"/>
                <w:sz w:val="24"/>
                <w:szCs w:val="24"/>
              </w:rPr>
            </w:pPr>
          </w:p>
        </w:tc>
      </w:tr>
    </w:tbl>
    <w:p w:rsidR="00C13919" w:rsidRDefault="00C13919" w:rsidP="00C13919">
      <w:pPr>
        <w:spacing w:line="480" w:lineRule="auto"/>
        <w:jc w:val="both"/>
        <w:rPr>
          <w:rFonts w:ascii="Times New Roman" w:hAnsi="Times New Roman" w:cs="Times New Roman"/>
          <w:b/>
          <w:sz w:val="24"/>
          <w:szCs w:val="24"/>
        </w:rPr>
      </w:pPr>
    </w:p>
    <w:p w:rsidR="00C13919" w:rsidRDefault="00C13919" w:rsidP="001B795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uji normalitas dengan </w:t>
      </w:r>
      <w:r w:rsidRPr="00E05A3F">
        <w:rPr>
          <w:rFonts w:ascii="Times New Roman" w:hAnsi="Times New Roman" w:cs="Times New Roman"/>
          <w:i/>
          <w:sz w:val="24"/>
          <w:szCs w:val="24"/>
        </w:rPr>
        <w:t>Kolmogorov-Smirnov</w:t>
      </w:r>
      <w:r>
        <w:rPr>
          <w:rFonts w:ascii="Times New Roman" w:hAnsi="Times New Roman" w:cs="Times New Roman"/>
          <w:sz w:val="24"/>
          <w:szCs w:val="24"/>
        </w:rPr>
        <w:t xml:space="preserve"> nilai uji Asymp.Sig (2-tailed) yang tertera </w:t>
      </w:r>
      <w:r w:rsidR="001B7954">
        <w:rPr>
          <w:rFonts w:ascii="Times New Roman" w:hAnsi="Times New Roman" w:cs="Times New Roman"/>
          <w:sz w:val="24"/>
          <w:szCs w:val="24"/>
        </w:rPr>
        <w:t>adalah sebesar 0,950</w:t>
      </w:r>
      <w:r>
        <w:rPr>
          <w:rFonts w:ascii="Times New Roman" w:hAnsi="Times New Roman" w:cs="Times New Roman"/>
          <w:sz w:val="24"/>
          <w:szCs w:val="24"/>
        </w:rPr>
        <w:t>. Karena</w:t>
      </w:r>
      <w:r w:rsidR="001B7954">
        <w:rPr>
          <w:rFonts w:ascii="Times New Roman" w:hAnsi="Times New Roman" w:cs="Times New Roman"/>
          <w:sz w:val="24"/>
          <w:szCs w:val="24"/>
        </w:rPr>
        <w:t xml:space="preserve"> 0,950</w:t>
      </w:r>
      <w:r>
        <w:rPr>
          <w:rFonts w:ascii="Times New Roman" w:hAnsi="Times New Roman" w:cs="Times New Roman"/>
          <w:sz w:val="24"/>
          <w:szCs w:val="24"/>
        </w:rPr>
        <w:t xml:space="preserve"> &gt; 0,05 maka dari hasil uji </w:t>
      </w:r>
      <w:r w:rsidRPr="00894636">
        <w:rPr>
          <w:rFonts w:ascii="Times New Roman" w:hAnsi="Times New Roman" w:cs="Times New Roman"/>
          <w:i/>
          <w:sz w:val="24"/>
          <w:szCs w:val="24"/>
        </w:rPr>
        <w:t>Kolmogorov-Smirnov</w:t>
      </w:r>
      <w:r>
        <w:rPr>
          <w:rFonts w:ascii="Times New Roman" w:hAnsi="Times New Roman" w:cs="Times New Roman"/>
          <w:sz w:val="24"/>
          <w:szCs w:val="24"/>
        </w:rPr>
        <w:t xml:space="preserve"> menunjukkan bahwa data pada penelitian ini terdistribusi normal dan model regresi tersebut layak dipakai dalam penelitian ini. Hasil uji ini memperkuat hasil uji normalitas dengan grafik distribusi, kedua uji tersebut menunjukkan hasil bahwa data terdistribusi secara normal.</w:t>
      </w:r>
    </w:p>
    <w:p w:rsidR="00A36470" w:rsidRDefault="00A36470" w:rsidP="001B7954">
      <w:pPr>
        <w:spacing w:line="480" w:lineRule="auto"/>
        <w:ind w:firstLine="720"/>
        <w:jc w:val="both"/>
        <w:rPr>
          <w:rFonts w:ascii="Times New Roman" w:hAnsi="Times New Roman" w:cs="Times New Roman"/>
          <w:sz w:val="24"/>
          <w:szCs w:val="24"/>
          <w:lang w:val="id-ID"/>
        </w:rPr>
      </w:pPr>
    </w:p>
    <w:p w:rsidR="001B7954" w:rsidRPr="001B7954" w:rsidRDefault="00C13919" w:rsidP="001B7954">
      <w:pPr>
        <w:pStyle w:val="ListParagraph"/>
        <w:numPr>
          <w:ilvl w:val="0"/>
          <w:numId w:val="30"/>
        </w:numPr>
        <w:spacing w:line="480" w:lineRule="auto"/>
        <w:ind w:left="851" w:hanging="284"/>
        <w:jc w:val="both"/>
        <w:rPr>
          <w:rFonts w:ascii="Times New Roman" w:hAnsi="Times New Roman" w:cs="Times New Roman"/>
          <w:sz w:val="24"/>
          <w:szCs w:val="24"/>
          <w:lang w:val="id-ID"/>
        </w:rPr>
      </w:pPr>
      <w:r w:rsidRPr="00EE2FBF">
        <w:rPr>
          <w:rFonts w:ascii="Times New Roman" w:hAnsi="Times New Roman" w:cs="Times New Roman"/>
          <w:sz w:val="24"/>
          <w:szCs w:val="24"/>
        </w:rPr>
        <w:lastRenderedPageBreak/>
        <w:t>Uji Heterokedastisitas</w:t>
      </w:r>
    </w:p>
    <w:p w:rsidR="00C13919" w:rsidRPr="001B7954" w:rsidRDefault="00C13919" w:rsidP="001B7954">
      <w:pPr>
        <w:pStyle w:val="ListParagraph"/>
        <w:spacing w:line="480" w:lineRule="auto"/>
        <w:ind w:left="851" w:firstLine="589"/>
        <w:jc w:val="both"/>
        <w:rPr>
          <w:rFonts w:ascii="Times New Roman" w:hAnsi="Times New Roman" w:cs="Times New Roman"/>
          <w:sz w:val="24"/>
          <w:szCs w:val="24"/>
          <w:lang w:val="id-ID"/>
        </w:rPr>
      </w:pPr>
      <w:r w:rsidRPr="001B7954">
        <w:rPr>
          <w:rFonts w:ascii="Times New Roman" w:hAnsi="Times New Roman" w:cs="Times New Roman"/>
          <w:sz w:val="24"/>
          <w:szCs w:val="24"/>
        </w:rPr>
        <w:t xml:space="preserve">Mendeteksi adanya gejala heterokedastisitas dalam penelitian ini dilakukan pengujian melalui SPSS. Pengujian dilakukan dengan cara analisis grafik </w:t>
      </w:r>
      <w:r w:rsidRPr="001B7954">
        <w:rPr>
          <w:rFonts w:ascii="Times New Roman" w:hAnsi="Times New Roman" w:cs="Times New Roman"/>
          <w:i/>
          <w:sz w:val="24"/>
          <w:szCs w:val="24"/>
        </w:rPr>
        <w:t>scatterplot</w:t>
      </w:r>
      <w:r w:rsidRPr="001B7954">
        <w:rPr>
          <w:rFonts w:ascii="Times New Roman" w:hAnsi="Times New Roman" w:cs="Times New Roman"/>
          <w:sz w:val="24"/>
          <w:szCs w:val="24"/>
        </w:rPr>
        <w:t xml:space="preserve">. Dasar analisis pada grafik </w:t>
      </w:r>
      <w:r w:rsidRPr="001B7954">
        <w:rPr>
          <w:rFonts w:ascii="Times New Roman" w:hAnsi="Times New Roman" w:cs="Times New Roman"/>
          <w:i/>
          <w:sz w:val="24"/>
          <w:szCs w:val="24"/>
        </w:rPr>
        <w:t>scatterplot</w:t>
      </w:r>
      <w:r w:rsidRPr="001B7954">
        <w:rPr>
          <w:rFonts w:ascii="Times New Roman" w:hAnsi="Times New Roman" w:cs="Times New Roman"/>
          <w:sz w:val="24"/>
          <w:szCs w:val="24"/>
        </w:rPr>
        <w:t xml:space="preserve">yaitu ada pada pola tertentu, seperti titik-titik yang membentuk pola tertentu yang teratur (bergelombang, melebar kemudian menyempit), maka hal ini mengindikasi telah terjadi heterokedastisitas.Namun, jika tidak ada pola yang jelas, serta titik-titik menyebar diatas dan dibawah 0, maka tidak terjadi heterokedastisitas. Berikut adalah hasil dari uji </w:t>
      </w:r>
      <w:r w:rsidRPr="001B7954">
        <w:rPr>
          <w:rFonts w:ascii="Times New Roman" w:hAnsi="Times New Roman" w:cs="Times New Roman"/>
          <w:i/>
          <w:sz w:val="24"/>
          <w:szCs w:val="24"/>
        </w:rPr>
        <w:t>scatterplot</w:t>
      </w:r>
      <w:r w:rsidRPr="001B7954">
        <w:rPr>
          <w:rFonts w:ascii="Times New Roman" w:hAnsi="Times New Roman" w:cs="Times New Roman"/>
          <w:sz w:val="24"/>
          <w:szCs w:val="24"/>
        </w:rPr>
        <w:t>:</w:t>
      </w:r>
    </w:p>
    <w:p w:rsidR="00C13919" w:rsidRPr="004C59B0" w:rsidRDefault="00C13919" w:rsidP="001B7954">
      <w:pPr>
        <w:spacing w:line="480" w:lineRule="auto"/>
        <w:jc w:val="center"/>
        <w:rPr>
          <w:rFonts w:ascii="Times New Roman" w:hAnsi="Times New Roman" w:cs="Times New Roman"/>
          <w:b/>
          <w:sz w:val="24"/>
          <w:szCs w:val="24"/>
        </w:rPr>
      </w:pPr>
      <w:r w:rsidRPr="004C59B0">
        <w:rPr>
          <w:rFonts w:ascii="Times New Roman" w:hAnsi="Times New Roman" w:cs="Times New Roman"/>
          <w:b/>
          <w:sz w:val="24"/>
          <w:szCs w:val="24"/>
        </w:rPr>
        <w:t>Gambar 4.2</w:t>
      </w:r>
    </w:p>
    <w:p w:rsidR="00C13919" w:rsidRPr="00D976E7" w:rsidRDefault="001B7954" w:rsidP="00DA755C">
      <w:pPr>
        <w:spacing w:line="480" w:lineRule="auto"/>
        <w:jc w:val="center"/>
        <w:rPr>
          <w:rFonts w:ascii="Times New Roman" w:hAnsi="Times New Roman" w:cs="Times New Roman"/>
          <w:sz w:val="24"/>
          <w:szCs w:val="24"/>
          <w:lang w:val="id-ID"/>
        </w:rPr>
      </w:pPr>
      <w:r w:rsidRPr="001B7954">
        <w:rPr>
          <w:noProof/>
        </w:rPr>
        <w:drawing>
          <wp:inline distT="0" distB="0" distL="0" distR="0">
            <wp:extent cx="4705350" cy="3663273"/>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705350" cy="3663273"/>
                    </a:xfrm>
                    <a:prstGeom prst="rect">
                      <a:avLst/>
                    </a:prstGeom>
                    <a:noFill/>
                    <a:ln w="9525">
                      <a:noFill/>
                      <a:miter lim="800000"/>
                      <a:headEnd/>
                      <a:tailEnd/>
                    </a:ln>
                  </pic:spPr>
                </pic:pic>
              </a:graphicData>
            </a:graphic>
          </wp:inline>
        </w:drawing>
      </w:r>
    </w:p>
    <w:p w:rsidR="00C13919" w:rsidRPr="00DA755C" w:rsidRDefault="00C13919" w:rsidP="00DA755C">
      <w:pPr>
        <w:spacing w:line="480" w:lineRule="auto"/>
        <w:ind w:left="851" w:firstLine="567"/>
        <w:jc w:val="both"/>
        <w:rPr>
          <w:rFonts w:ascii="Times New Roman" w:hAnsi="Times New Roman" w:cs="Times New Roman"/>
          <w:sz w:val="24"/>
          <w:szCs w:val="24"/>
        </w:rPr>
      </w:pPr>
      <w:r w:rsidRPr="007B4900">
        <w:rPr>
          <w:rFonts w:ascii="Times New Roman" w:hAnsi="Times New Roman" w:cs="Times New Roman"/>
          <w:sz w:val="24"/>
          <w:szCs w:val="24"/>
          <w:lang w:val="id-ID"/>
        </w:rPr>
        <w:lastRenderedPageBreak/>
        <w:t>Dari gambar diatas terlihat bahwa titik-titik menyebar secara acak.Serta tersebar baik di atas maupun di bawah angka nol pada sumbu Y. hal ini dapata disimpulkan bahwa tidak terjadi heterokedastisitas pada model regresi sehingga model regresi layak dipakai untuk penelitian.</w:t>
      </w:r>
    </w:p>
    <w:p w:rsidR="00DA755C" w:rsidRDefault="00C13919" w:rsidP="00DA755C">
      <w:pPr>
        <w:pStyle w:val="ListParagraph"/>
        <w:numPr>
          <w:ilvl w:val="0"/>
          <w:numId w:val="30"/>
        </w:numPr>
        <w:spacing w:line="480" w:lineRule="auto"/>
        <w:ind w:left="851" w:hanging="284"/>
        <w:jc w:val="both"/>
        <w:rPr>
          <w:rFonts w:ascii="Times New Roman" w:hAnsi="Times New Roman" w:cs="Times New Roman"/>
          <w:sz w:val="24"/>
          <w:szCs w:val="24"/>
        </w:rPr>
      </w:pPr>
      <w:r w:rsidRPr="00EE2FBF">
        <w:rPr>
          <w:rFonts w:ascii="Times New Roman" w:hAnsi="Times New Roman" w:cs="Times New Roman"/>
          <w:sz w:val="24"/>
          <w:szCs w:val="24"/>
        </w:rPr>
        <w:t>Uji Autokorelasi</w:t>
      </w:r>
    </w:p>
    <w:p w:rsidR="00C13919" w:rsidRPr="00DA755C" w:rsidRDefault="00C13919" w:rsidP="00DA755C">
      <w:pPr>
        <w:pStyle w:val="ListParagraph"/>
        <w:spacing w:line="480" w:lineRule="auto"/>
        <w:ind w:left="851" w:firstLine="589"/>
        <w:jc w:val="both"/>
        <w:rPr>
          <w:rFonts w:ascii="Times New Roman" w:hAnsi="Times New Roman" w:cs="Times New Roman"/>
          <w:sz w:val="24"/>
          <w:szCs w:val="24"/>
        </w:rPr>
      </w:pPr>
      <w:r w:rsidRPr="00DA755C">
        <w:rPr>
          <w:rFonts w:ascii="Times New Roman" w:hAnsi="Times New Roman" w:cs="Times New Roman"/>
          <w:sz w:val="24"/>
          <w:szCs w:val="24"/>
        </w:rPr>
        <w:t>Uji autokorelasi adalah menguji apakah dalam satu model regresi linier ada korelasi antara kesalahan pengganggu pada periode t dengan kesalahan pada periode t-1 (sebelumnya), jika tidak terjadi autokorelasi maka dinamakan ada masalah autokorelasi.</w:t>
      </w:r>
    </w:p>
    <w:p w:rsidR="00C13919" w:rsidRPr="0030571E" w:rsidRDefault="00C13919" w:rsidP="00DA755C">
      <w:pPr>
        <w:spacing w:line="480" w:lineRule="auto"/>
        <w:jc w:val="center"/>
        <w:rPr>
          <w:rFonts w:ascii="Times New Roman" w:hAnsi="Times New Roman" w:cs="Times New Roman"/>
          <w:b/>
          <w:sz w:val="24"/>
          <w:szCs w:val="24"/>
        </w:rPr>
      </w:pPr>
      <w:r w:rsidRPr="0030571E">
        <w:rPr>
          <w:rFonts w:ascii="Times New Roman" w:hAnsi="Times New Roman" w:cs="Times New Roman"/>
          <w:b/>
          <w:sz w:val="24"/>
          <w:szCs w:val="24"/>
        </w:rPr>
        <w:t>Tabel 4.5</w:t>
      </w:r>
    </w:p>
    <w:tbl>
      <w:tblPr>
        <w:tblW w:w="71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000"/>
        <w:gridCol w:w="1066"/>
        <w:gridCol w:w="1440"/>
        <w:gridCol w:w="1440"/>
        <w:gridCol w:w="1440"/>
      </w:tblGrid>
      <w:tr w:rsidR="00DA755C" w:rsidRPr="00DA755C" w:rsidTr="00DA755C">
        <w:trPr>
          <w:cantSplit/>
          <w:tblHeader/>
          <w:jc w:val="center"/>
        </w:trPr>
        <w:tc>
          <w:tcPr>
            <w:tcW w:w="7106" w:type="dxa"/>
            <w:gridSpan w:val="6"/>
            <w:tcBorders>
              <w:top w:val="nil"/>
              <w:left w:val="nil"/>
              <w:bottom w:val="nil"/>
              <w:right w:val="nil"/>
            </w:tcBorders>
            <w:shd w:val="clear" w:color="auto" w:fill="FFFFFF"/>
            <w:tcMar>
              <w:top w:w="30" w:type="dxa"/>
              <w:left w:w="30" w:type="dxa"/>
              <w:bottom w:w="30" w:type="dxa"/>
              <w:right w:w="30" w:type="dxa"/>
            </w:tcMar>
            <w:vAlign w:val="center"/>
          </w:tcPr>
          <w:p w:rsidR="00DA755C" w:rsidRPr="00DA755C" w:rsidRDefault="00DA755C" w:rsidP="00090EC5">
            <w:pPr>
              <w:autoSpaceDE w:val="0"/>
              <w:autoSpaceDN w:val="0"/>
              <w:adjustRightInd w:val="0"/>
              <w:spacing w:after="0" w:line="320" w:lineRule="atLeast"/>
              <w:jc w:val="center"/>
              <w:rPr>
                <w:rFonts w:ascii="Times New Roman" w:hAnsi="Times New Roman" w:cs="Times New Roman"/>
                <w:color w:val="000000"/>
                <w:sz w:val="24"/>
                <w:szCs w:val="24"/>
              </w:rPr>
            </w:pPr>
            <w:r w:rsidRPr="00DA755C">
              <w:rPr>
                <w:rFonts w:ascii="Times New Roman" w:hAnsi="Times New Roman" w:cs="Times New Roman"/>
                <w:b/>
                <w:bCs/>
                <w:color w:val="000000"/>
                <w:sz w:val="24"/>
                <w:szCs w:val="24"/>
              </w:rPr>
              <w:t>Model Summary</w:t>
            </w:r>
            <w:r w:rsidRPr="00DA755C">
              <w:rPr>
                <w:rFonts w:ascii="Times New Roman" w:hAnsi="Times New Roman" w:cs="Times New Roman"/>
                <w:b/>
                <w:bCs/>
                <w:color w:val="000000"/>
                <w:sz w:val="24"/>
                <w:szCs w:val="24"/>
                <w:vertAlign w:val="superscript"/>
              </w:rPr>
              <w:t>b</w:t>
            </w:r>
          </w:p>
        </w:tc>
      </w:tr>
      <w:tr w:rsidR="00DA755C" w:rsidRPr="00DA755C" w:rsidTr="00DA755C">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A755C" w:rsidRPr="00DA755C" w:rsidRDefault="00DA755C" w:rsidP="00090EC5">
            <w:pPr>
              <w:autoSpaceDE w:val="0"/>
              <w:autoSpaceDN w:val="0"/>
              <w:adjustRightInd w:val="0"/>
              <w:spacing w:after="0" w:line="320" w:lineRule="atLeast"/>
              <w:rPr>
                <w:rFonts w:ascii="Times New Roman" w:hAnsi="Times New Roman" w:cs="Times New Roman"/>
                <w:color w:val="000000"/>
                <w:sz w:val="24"/>
                <w:szCs w:val="24"/>
              </w:rPr>
            </w:pPr>
            <w:r w:rsidRPr="00DA755C">
              <w:rPr>
                <w:rFonts w:ascii="Times New Roman" w:hAnsi="Times New Roman" w:cs="Times New Roman"/>
                <w:color w:val="000000"/>
                <w:sz w:val="24"/>
                <w:szCs w:val="24"/>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A755C" w:rsidRPr="00DA755C" w:rsidRDefault="00DA755C" w:rsidP="00090EC5">
            <w:pPr>
              <w:autoSpaceDE w:val="0"/>
              <w:autoSpaceDN w:val="0"/>
              <w:adjustRightInd w:val="0"/>
              <w:spacing w:after="0" w:line="320" w:lineRule="atLeast"/>
              <w:jc w:val="center"/>
              <w:rPr>
                <w:rFonts w:ascii="Times New Roman" w:hAnsi="Times New Roman" w:cs="Times New Roman"/>
                <w:color w:val="000000"/>
                <w:sz w:val="24"/>
                <w:szCs w:val="24"/>
              </w:rPr>
            </w:pPr>
            <w:r w:rsidRPr="00DA755C">
              <w:rPr>
                <w:rFonts w:ascii="Times New Roman" w:hAnsi="Times New Roman" w:cs="Times New Roman"/>
                <w:color w:val="000000"/>
                <w:sz w:val="24"/>
                <w:szCs w:val="24"/>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A755C" w:rsidRPr="00DA755C" w:rsidRDefault="00DA755C" w:rsidP="00090EC5">
            <w:pPr>
              <w:autoSpaceDE w:val="0"/>
              <w:autoSpaceDN w:val="0"/>
              <w:adjustRightInd w:val="0"/>
              <w:spacing w:after="0" w:line="320" w:lineRule="atLeast"/>
              <w:jc w:val="center"/>
              <w:rPr>
                <w:rFonts w:ascii="Times New Roman" w:hAnsi="Times New Roman" w:cs="Times New Roman"/>
                <w:color w:val="000000"/>
                <w:sz w:val="24"/>
                <w:szCs w:val="24"/>
              </w:rPr>
            </w:pPr>
            <w:r w:rsidRPr="00DA755C">
              <w:rPr>
                <w:rFonts w:ascii="Times New Roman" w:hAnsi="Times New Roman" w:cs="Times New Roman"/>
                <w:color w:val="000000"/>
                <w:sz w:val="24"/>
                <w:szCs w:val="24"/>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A755C" w:rsidRPr="00DA755C" w:rsidRDefault="00DA755C" w:rsidP="00090EC5">
            <w:pPr>
              <w:autoSpaceDE w:val="0"/>
              <w:autoSpaceDN w:val="0"/>
              <w:adjustRightInd w:val="0"/>
              <w:spacing w:after="0" w:line="320" w:lineRule="atLeast"/>
              <w:jc w:val="center"/>
              <w:rPr>
                <w:rFonts w:ascii="Times New Roman" w:hAnsi="Times New Roman" w:cs="Times New Roman"/>
                <w:color w:val="000000"/>
                <w:sz w:val="24"/>
                <w:szCs w:val="24"/>
              </w:rPr>
            </w:pPr>
            <w:r w:rsidRPr="00DA755C">
              <w:rPr>
                <w:rFonts w:ascii="Times New Roman" w:hAnsi="Times New Roman" w:cs="Times New Roman"/>
                <w:color w:val="000000"/>
                <w:sz w:val="24"/>
                <w:szCs w:val="24"/>
              </w:rPr>
              <w:t>Adjusted 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A755C" w:rsidRPr="00DA755C" w:rsidRDefault="00DA755C" w:rsidP="00090EC5">
            <w:pPr>
              <w:autoSpaceDE w:val="0"/>
              <w:autoSpaceDN w:val="0"/>
              <w:adjustRightInd w:val="0"/>
              <w:spacing w:after="0" w:line="320" w:lineRule="atLeast"/>
              <w:jc w:val="center"/>
              <w:rPr>
                <w:rFonts w:ascii="Times New Roman" w:hAnsi="Times New Roman" w:cs="Times New Roman"/>
                <w:color w:val="000000"/>
                <w:sz w:val="24"/>
                <w:szCs w:val="24"/>
              </w:rPr>
            </w:pPr>
            <w:r w:rsidRPr="00DA755C">
              <w:rPr>
                <w:rFonts w:ascii="Times New Roman" w:hAnsi="Times New Roman" w:cs="Times New Roman"/>
                <w:color w:val="000000"/>
                <w:sz w:val="24"/>
                <w:szCs w:val="24"/>
              </w:rPr>
              <w:t>Std. Error of the Estimate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A755C" w:rsidRPr="00DA755C" w:rsidRDefault="00DA755C" w:rsidP="00090EC5">
            <w:pPr>
              <w:autoSpaceDE w:val="0"/>
              <w:autoSpaceDN w:val="0"/>
              <w:adjustRightInd w:val="0"/>
              <w:spacing w:after="0" w:line="320" w:lineRule="atLeast"/>
              <w:jc w:val="center"/>
              <w:rPr>
                <w:rFonts w:ascii="Times New Roman" w:hAnsi="Times New Roman" w:cs="Times New Roman"/>
                <w:color w:val="000000"/>
                <w:sz w:val="24"/>
                <w:szCs w:val="24"/>
              </w:rPr>
            </w:pPr>
            <w:r w:rsidRPr="00DA755C">
              <w:rPr>
                <w:rFonts w:ascii="Times New Roman" w:hAnsi="Times New Roman" w:cs="Times New Roman"/>
                <w:color w:val="000000"/>
                <w:sz w:val="24"/>
                <w:szCs w:val="24"/>
              </w:rPr>
              <w:t>Durbin-Watson</w:t>
            </w:r>
          </w:p>
        </w:tc>
      </w:tr>
      <w:tr w:rsidR="00DA755C" w:rsidRPr="00DA755C" w:rsidTr="00DA755C">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A755C" w:rsidRPr="00DA755C" w:rsidRDefault="00DA755C" w:rsidP="00090EC5">
            <w:pPr>
              <w:autoSpaceDE w:val="0"/>
              <w:autoSpaceDN w:val="0"/>
              <w:adjustRightInd w:val="0"/>
              <w:spacing w:after="0" w:line="320" w:lineRule="atLeast"/>
              <w:rPr>
                <w:rFonts w:ascii="Times New Roman" w:hAnsi="Times New Roman" w:cs="Times New Roman"/>
                <w:color w:val="000000"/>
                <w:sz w:val="24"/>
                <w:szCs w:val="24"/>
              </w:rPr>
            </w:pPr>
            <w:r w:rsidRPr="00DA755C">
              <w:rPr>
                <w:rFonts w:ascii="Times New Roman" w:hAnsi="Times New Roman" w:cs="Times New Roman"/>
                <w:color w:val="000000"/>
                <w:sz w:val="24"/>
                <w:szCs w:val="24"/>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DA755C" w:rsidRPr="00DA755C" w:rsidRDefault="00DA755C" w:rsidP="00090EC5">
            <w:pPr>
              <w:autoSpaceDE w:val="0"/>
              <w:autoSpaceDN w:val="0"/>
              <w:adjustRightInd w:val="0"/>
              <w:spacing w:after="0" w:line="320" w:lineRule="atLeast"/>
              <w:jc w:val="right"/>
              <w:rPr>
                <w:rFonts w:ascii="Times New Roman" w:hAnsi="Times New Roman" w:cs="Times New Roman"/>
                <w:color w:val="000000"/>
                <w:sz w:val="24"/>
                <w:szCs w:val="24"/>
              </w:rPr>
            </w:pPr>
            <w:r w:rsidRPr="00DA755C">
              <w:rPr>
                <w:rFonts w:ascii="Times New Roman" w:hAnsi="Times New Roman" w:cs="Times New Roman"/>
                <w:color w:val="000000"/>
                <w:sz w:val="24"/>
                <w:szCs w:val="24"/>
              </w:rPr>
              <w:t>.006</w:t>
            </w:r>
            <w:r w:rsidRPr="00DA755C">
              <w:rPr>
                <w:rFonts w:ascii="Times New Roman" w:hAnsi="Times New Roman" w:cs="Times New Roman"/>
                <w:color w:val="000000"/>
                <w:sz w:val="24"/>
                <w:szCs w:val="24"/>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A755C" w:rsidRPr="00DA755C" w:rsidRDefault="00DA755C" w:rsidP="00090EC5">
            <w:pPr>
              <w:autoSpaceDE w:val="0"/>
              <w:autoSpaceDN w:val="0"/>
              <w:adjustRightInd w:val="0"/>
              <w:spacing w:after="0" w:line="320" w:lineRule="atLeast"/>
              <w:jc w:val="right"/>
              <w:rPr>
                <w:rFonts w:ascii="Times New Roman" w:hAnsi="Times New Roman" w:cs="Times New Roman"/>
                <w:color w:val="000000"/>
                <w:sz w:val="24"/>
                <w:szCs w:val="24"/>
              </w:rPr>
            </w:pPr>
            <w:r w:rsidRPr="00DA755C">
              <w:rPr>
                <w:rFonts w:ascii="Times New Roman" w:hAnsi="Times New Roman" w:cs="Times New Roman"/>
                <w:color w:val="000000"/>
                <w:sz w:val="24"/>
                <w:szCs w:val="24"/>
              </w:rPr>
              <w:t>.000</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A755C" w:rsidRPr="00DA755C" w:rsidRDefault="00DA755C" w:rsidP="00090EC5">
            <w:pPr>
              <w:autoSpaceDE w:val="0"/>
              <w:autoSpaceDN w:val="0"/>
              <w:adjustRightInd w:val="0"/>
              <w:spacing w:after="0" w:line="320" w:lineRule="atLeast"/>
              <w:jc w:val="right"/>
              <w:rPr>
                <w:rFonts w:ascii="Times New Roman" w:hAnsi="Times New Roman" w:cs="Times New Roman"/>
                <w:color w:val="000000"/>
                <w:sz w:val="24"/>
                <w:szCs w:val="24"/>
              </w:rPr>
            </w:pPr>
            <w:r w:rsidRPr="00DA755C">
              <w:rPr>
                <w:rFonts w:ascii="Times New Roman" w:hAnsi="Times New Roman" w:cs="Times New Roman"/>
                <w:color w:val="000000"/>
                <w:sz w:val="24"/>
                <w:szCs w:val="24"/>
              </w:rPr>
              <w:t>-.027</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A755C" w:rsidRPr="00DA755C" w:rsidRDefault="00DA755C" w:rsidP="00090EC5">
            <w:pPr>
              <w:autoSpaceDE w:val="0"/>
              <w:autoSpaceDN w:val="0"/>
              <w:adjustRightInd w:val="0"/>
              <w:spacing w:after="0" w:line="320" w:lineRule="atLeast"/>
              <w:jc w:val="right"/>
              <w:rPr>
                <w:rFonts w:ascii="Times New Roman" w:hAnsi="Times New Roman" w:cs="Times New Roman"/>
                <w:color w:val="000000"/>
                <w:sz w:val="24"/>
                <w:szCs w:val="24"/>
              </w:rPr>
            </w:pPr>
            <w:r w:rsidRPr="00DA755C">
              <w:rPr>
                <w:rFonts w:ascii="Times New Roman" w:hAnsi="Times New Roman" w:cs="Times New Roman"/>
                <w:color w:val="000000"/>
                <w:sz w:val="24"/>
                <w:szCs w:val="24"/>
              </w:rPr>
              <w:t>9.64514E5</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DA755C" w:rsidRPr="00DA755C" w:rsidRDefault="00DA755C" w:rsidP="00090EC5">
            <w:pPr>
              <w:autoSpaceDE w:val="0"/>
              <w:autoSpaceDN w:val="0"/>
              <w:adjustRightInd w:val="0"/>
              <w:spacing w:after="0" w:line="320" w:lineRule="atLeast"/>
              <w:jc w:val="right"/>
              <w:rPr>
                <w:rFonts w:ascii="Times New Roman" w:hAnsi="Times New Roman" w:cs="Times New Roman"/>
                <w:color w:val="000000"/>
                <w:sz w:val="24"/>
                <w:szCs w:val="24"/>
              </w:rPr>
            </w:pPr>
            <w:r w:rsidRPr="00DA755C">
              <w:rPr>
                <w:rFonts w:ascii="Times New Roman" w:hAnsi="Times New Roman" w:cs="Times New Roman"/>
                <w:color w:val="000000"/>
                <w:sz w:val="24"/>
                <w:szCs w:val="24"/>
              </w:rPr>
              <w:t>1.876</w:t>
            </w:r>
          </w:p>
        </w:tc>
      </w:tr>
      <w:tr w:rsidR="00DA755C" w:rsidRPr="00DA755C" w:rsidTr="00DA755C">
        <w:trPr>
          <w:cantSplit/>
          <w:jc w:val="center"/>
        </w:trPr>
        <w:tc>
          <w:tcPr>
            <w:tcW w:w="4226" w:type="dxa"/>
            <w:gridSpan w:val="4"/>
            <w:tcBorders>
              <w:top w:val="nil"/>
              <w:left w:val="nil"/>
              <w:bottom w:val="nil"/>
              <w:right w:val="nil"/>
            </w:tcBorders>
            <w:shd w:val="clear" w:color="auto" w:fill="FFFFFF"/>
            <w:tcMar>
              <w:top w:w="30" w:type="dxa"/>
              <w:left w:w="30" w:type="dxa"/>
              <w:bottom w:w="30" w:type="dxa"/>
              <w:right w:w="30" w:type="dxa"/>
            </w:tcMar>
          </w:tcPr>
          <w:p w:rsidR="00DA755C" w:rsidRPr="00DA755C" w:rsidRDefault="00DA755C" w:rsidP="00090EC5">
            <w:pPr>
              <w:autoSpaceDE w:val="0"/>
              <w:autoSpaceDN w:val="0"/>
              <w:adjustRightInd w:val="0"/>
              <w:spacing w:after="0" w:line="320" w:lineRule="atLeast"/>
              <w:rPr>
                <w:rFonts w:ascii="Times New Roman" w:hAnsi="Times New Roman" w:cs="Times New Roman"/>
                <w:color w:val="000000"/>
                <w:sz w:val="24"/>
                <w:szCs w:val="24"/>
              </w:rPr>
            </w:pPr>
            <w:r w:rsidRPr="00DA755C">
              <w:rPr>
                <w:rFonts w:ascii="Times New Roman" w:hAnsi="Times New Roman" w:cs="Times New Roman"/>
                <w:color w:val="000000"/>
                <w:sz w:val="24"/>
                <w:szCs w:val="24"/>
              </w:rPr>
              <w:t>a. Predictors: (Constant), lagx</w:t>
            </w:r>
          </w:p>
        </w:tc>
        <w:tc>
          <w:tcPr>
            <w:tcW w:w="1440" w:type="dxa"/>
            <w:tcBorders>
              <w:top w:val="nil"/>
              <w:left w:val="nil"/>
              <w:bottom w:val="nil"/>
              <w:right w:val="nil"/>
            </w:tcBorders>
            <w:shd w:val="clear" w:color="auto" w:fill="FFFFFF"/>
            <w:tcMar>
              <w:top w:w="30" w:type="dxa"/>
              <w:left w:w="30" w:type="dxa"/>
              <w:bottom w:w="30" w:type="dxa"/>
              <w:right w:w="30" w:type="dxa"/>
            </w:tcMar>
          </w:tcPr>
          <w:p w:rsidR="00DA755C" w:rsidRPr="00DA755C" w:rsidRDefault="00DA755C" w:rsidP="00090EC5">
            <w:pPr>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DA755C" w:rsidRPr="00DA755C" w:rsidRDefault="00DA755C" w:rsidP="00090EC5">
            <w:pPr>
              <w:autoSpaceDE w:val="0"/>
              <w:autoSpaceDN w:val="0"/>
              <w:adjustRightInd w:val="0"/>
              <w:spacing w:after="0" w:line="240" w:lineRule="auto"/>
              <w:rPr>
                <w:rFonts w:ascii="Times New Roman" w:hAnsi="Times New Roman" w:cs="Times New Roman"/>
                <w:sz w:val="24"/>
                <w:szCs w:val="24"/>
              </w:rPr>
            </w:pPr>
          </w:p>
        </w:tc>
      </w:tr>
      <w:tr w:rsidR="00DA755C" w:rsidRPr="00DA755C" w:rsidTr="00DA755C">
        <w:trPr>
          <w:cantSplit/>
          <w:jc w:val="center"/>
        </w:trPr>
        <w:tc>
          <w:tcPr>
            <w:tcW w:w="4226" w:type="dxa"/>
            <w:gridSpan w:val="4"/>
            <w:tcBorders>
              <w:top w:val="nil"/>
              <w:left w:val="nil"/>
              <w:bottom w:val="nil"/>
              <w:right w:val="nil"/>
            </w:tcBorders>
            <w:shd w:val="clear" w:color="auto" w:fill="FFFFFF"/>
            <w:tcMar>
              <w:top w:w="30" w:type="dxa"/>
              <w:left w:w="30" w:type="dxa"/>
              <w:bottom w:w="30" w:type="dxa"/>
              <w:right w:w="30" w:type="dxa"/>
            </w:tcMar>
          </w:tcPr>
          <w:p w:rsidR="00DA755C" w:rsidRPr="00DA755C" w:rsidRDefault="00DA755C" w:rsidP="00090EC5">
            <w:pPr>
              <w:autoSpaceDE w:val="0"/>
              <w:autoSpaceDN w:val="0"/>
              <w:adjustRightInd w:val="0"/>
              <w:spacing w:after="0" w:line="320" w:lineRule="atLeast"/>
              <w:rPr>
                <w:rFonts w:ascii="Times New Roman" w:hAnsi="Times New Roman" w:cs="Times New Roman"/>
                <w:color w:val="000000"/>
                <w:sz w:val="24"/>
                <w:szCs w:val="24"/>
              </w:rPr>
            </w:pPr>
            <w:r w:rsidRPr="00DA755C">
              <w:rPr>
                <w:rFonts w:ascii="Times New Roman" w:hAnsi="Times New Roman" w:cs="Times New Roman"/>
                <w:color w:val="000000"/>
                <w:sz w:val="24"/>
                <w:szCs w:val="24"/>
              </w:rPr>
              <w:t>b. Dependent Variable: lagy</w:t>
            </w:r>
          </w:p>
        </w:tc>
        <w:tc>
          <w:tcPr>
            <w:tcW w:w="1440" w:type="dxa"/>
            <w:tcBorders>
              <w:top w:val="nil"/>
              <w:left w:val="nil"/>
              <w:bottom w:val="nil"/>
              <w:right w:val="nil"/>
            </w:tcBorders>
            <w:shd w:val="clear" w:color="auto" w:fill="FFFFFF"/>
            <w:tcMar>
              <w:top w:w="30" w:type="dxa"/>
              <w:left w:w="30" w:type="dxa"/>
              <w:bottom w:w="30" w:type="dxa"/>
              <w:right w:w="30" w:type="dxa"/>
            </w:tcMar>
          </w:tcPr>
          <w:p w:rsidR="00DA755C" w:rsidRPr="00DA755C" w:rsidRDefault="00DA755C" w:rsidP="00090EC5">
            <w:pPr>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DA755C" w:rsidRPr="00DA755C" w:rsidRDefault="00DA755C" w:rsidP="00090EC5">
            <w:pPr>
              <w:autoSpaceDE w:val="0"/>
              <w:autoSpaceDN w:val="0"/>
              <w:adjustRightInd w:val="0"/>
              <w:spacing w:after="0" w:line="240" w:lineRule="auto"/>
              <w:rPr>
                <w:rFonts w:ascii="Times New Roman" w:hAnsi="Times New Roman" w:cs="Times New Roman"/>
                <w:sz w:val="24"/>
                <w:szCs w:val="24"/>
              </w:rPr>
            </w:pPr>
          </w:p>
        </w:tc>
      </w:tr>
    </w:tbl>
    <w:p w:rsidR="00C13919" w:rsidRDefault="00C13919" w:rsidP="00C13919">
      <w:pPr>
        <w:spacing w:line="480" w:lineRule="auto"/>
        <w:jc w:val="both"/>
        <w:rPr>
          <w:rFonts w:ascii="Times New Roman" w:hAnsi="Times New Roman" w:cs="Times New Roman"/>
          <w:sz w:val="24"/>
          <w:szCs w:val="24"/>
        </w:rPr>
      </w:pPr>
    </w:p>
    <w:p w:rsidR="000134DD" w:rsidRDefault="00C13919" w:rsidP="000134DD">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Hasil SPSS versi 16 menghasilkan </w:t>
      </w:r>
      <w:r w:rsidR="00DA755C">
        <w:rPr>
          <w:rFonts w:ascii="Times New Roman" w:hAnsi="Times New Roman" w:cs="Times New Roman"/>
          <w:sz w:val="24"/>
          <w:szCs w:val="24"/>
        </w:rPr>
        <w:t>DW (Durbin Watson) sebesar 1,876</w:t>
      </w:r>
      <w:r>
        <w:rPr>
          <w:rFonts w:ascii="Times New Roman" w:hAnsi="Times New Roman" w:cs="Times New Roman"/>
          <w:sz w:val="24"/>
          <w:szCs w:val="24"/>
        </w:rPr>
        <w:t xml:space="preserve"> hal ini mengidentifikasikan bahwa variabel-variabel tidak ada autokorelasi, </w:t>
      </w:r>
      <w:r w:rsidR="00DA755C">
        <w:rPr>
          <w:rFonts w:ascii="Times New Roman" w:hAnsi="Times New Roman" w:cs="Times New Roman"/>
          <w:sz w:val="24"/>
          <w:szCs w:val="24"/>
        </w:rPr>
        <w:t>karena (dU &lt; dW &lt; 4-dU). dW 1,876</w:t>
      </w:r>
      <w:r>
        <w:rPr>
          <w:rFonts w:ascii="Times New Roman" w:hAnsi="Times New Roman" w:cs="Times New Roman"/>
          <w:sz w:val="24"/>
          <w:szCs w:val="24"/>
        </w:rPr>
        <w:t xml:space="preserve"> dan 4-dU 2,456</w:t>
      </w:r>
      <w:r w:rsidR="00DA755C">
        <w:rPr>
          <w:rFonts w:ascii="Times New Roman" w:hAnsi="Times New Roman" w:cs="Times New Roman"/>
          <w:sz w:val="24"/>
          <w:szCs w:val="24"/>
        </w:rPr>
        <w:t xml:space="preserve"> </w:t>
      </w:r>
      <w:r>
        <w:rPr>
          <w:rFonts w:ascii="Times New Roman" w:hAnsi="Times New Roman" w:cs="Times New Roman"/>
          <w:sz w:val="24"/>
          <w:szCs w:val="24"/>
        </w:rPr>
        <w:t>berada diantara dU dan 4-dU. Bisa dilihat pada gambar dibawah ini:</w:t>
      </w:r>
    </w:p>
    <w:p w:rsidR="000134DD" w:rsidRDefault="000134DD" w:rsidP="000134DD">
      <w:pPr>
        <w:spacing w:line="480" w:lineRule="auto"/>
        <w:jc w:val="center"/>
        <w:rPr>
          <w:rFonts w:ascii="Times New Roman" w:hAnsi="Times New Roman" w:cs="Times New Roman"/>
          <w:b/>
          <w:noProof/>
          <w:sz w:val="24"/>
        </w:rPr>
      </w:pPr>
    </w:p>
    <w:p w:rsidR="00A36470" w:rsidRDefault="00A36470" w:rsidP="000134DD">
      <w:pPr>
        <w:spacing w:line="480" w:lineRule="auto"/>
        <w:jc w:val="center"/>
        <w:rPr>
          <w:rFonts w:ascii="Times New Roman" w:hAnsi="Times New Roman" w:cs="Times New Roman"/>
          <w:b/>
          <w:noProof/>
          <w:sz w:val="24"/>
        </w:rPr>
      </w:pPr>
    </w:p>
    <w:p w:rsidR="00C13919" w:rsidRPr="000134DD" w:rsidRDefault="00C13919" w:rsidP="000134DD">
      <w:pPr>
        <w:spacing w:line="480" w:lineRule="auto"/>
        <w:jc w:val="center"/>
        <w:rPr>
          <w:rFonts w:ascii="Times New Roman" w:hAnsi="Times New Roman" w:cs="Times New Roman"/>
          <w:sz w:val="24"/>
          <w:szCs w:val="24"/>
        </w:rPr>
      </w:pPr>
      <w:r w:rsidRPr="00FB7DF7">
        <w:rPr>
          <w:rFonts w:ascii="Times New Roman" w:hAnsi="Times New Roman" w:cs="Times New Roman"/>
          <w:b/>
          <w:noProof/>
          <w:sz w:val="24"/>
        </w:rPr>
        <w:lastRenderedPageBreak/>
        <w:t>Gambar 4.3</w:t>
      </w:r>
    </w:p>
    <w:p w:rsidR="00C13919" w:rsidRPr="00FB7DF7" w:rsidRDefault="00C13919" w:rsidP="00C13919">
      <w:pPr>
        <w:spacing w:line="480" w:lineRule="auto"/>
        <w:jc w:val="both"/>
        <w:rPr>
          <w:rFonts w:ascii="Times New Roman" w:hAnsi="Times New Roman" w:cs="Times New Roman"/>
          <w:sz w:val="24"/>
          <w:szCs w:val="24"/>
        </w:rPr>
      </w:pPr>
      <w:r>
        <w:rPr>
          <w:noProof/>
        </w:rPr>
        <w:drawing>
          <wp:inline distT="0" distB="0" distL="0" distR="0">
            <wp:extent cx="5040630" cy="2061693"/>
            <wp:effectExtent l="19050" t="0" r="7620" b="0"/>
            <wp:docPr id="5" name="Picture 1" descr="D:\SKRIPSI DEWI PRINT\UJI DATA DEWI\IMG-20181031-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 DEWI PRINT\UJI DATA DEWI\IMG-20181031-WA0010.jpg"/>
                    <pic:cNvPicPr>
                      <a:picLocks noChangeAspect="1" noChangeArrowheads="1"/>
                    </pic:cNvPicPr>
                  </pic:nvPicPr>
                  <pic:blipFill>
                    <a:blip r:embed="rId10"/>
                    <a:srcRect/>
                    <a:stretch>
                      <a:fillRect/>
                    </a:stretch>
                  </pic:blipFill>
                  <pic:spPr bwMode="auto">
                    <a:xfrm>
                      <a:off x="0" y="0"/>
                      <a:ext cx="5040630" cy="2061693"/>
                    </a:xfrm>
                    <a:prstGeom prst="rect">
                      <a:avLst/>
                    </a:prstGeom>
                    <a:noFill/>
                    <a:ln w="9525">
                      <a:noFill/>
                      <a:miter lim="800000"/>
                      <a:headEnd/>
                      <a:tailEnd/>
                    </a:ln>
                  </pic:spPr>
                </pic:pic>
              </a:graphicData>
            </a:graphic>
          </wp:inline>
        </w:drawing>
      </w:r>
    </w:p>
    <w:p w:rsidR="00C13919" w:rsidRPr="00EE2FBF" w:rsidRDefault="004A3E2C" w:rsidP="004A3E2C">
      <w:pPr>
        <w:pStyle w:val="ListParagraph"/>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3. </w:t>
      </w:r>
      <w:r w:rsidR="00C13919" w:rsidRPr="00EE2FBF">
        <w:rPr>
          <w:rFonts w:ascii="Times New Roman" w:hAnsi="Times New Roman" w:cs="Times New Roman"/>
          <w:sz w:val="24"/>
          <w:szCs w:val="24"/>
        </w:rPr>
        <w:t>Analisis Regresi Linier Sederhana (B)</w:t>
      </w:r>
    </w:p>
    <w:p w:rsidR="00C13919" w:rsidRPr="00EE2FBF" w:rsidRDefault="00C13919" w:rsidP="004A3E2C">
      <w:pPr>
        <w:spacing w:line="480" w:lineRule="auto"/>
        <w:ind w:left="284" w:firstLine="436"/>
        <w:jc w:val="both"/>
        <w:rPr>
          <w:rFonts w:ascii="Times New Roman" w:hAnsi="Times New Roman" w:cs="Times New Roman"/>
          <w:sz w:val="24"/>
          <w:szCs w:val="24"/>
        </w:rPr>
      </w:pPr>
      <w:r w:rsidRPr="00EE2FBF">
        <w:rPr>
          <w:rFonts w:ascii="Times New Roman" w:hAnsi="Times New Roman" w:cs="Times New Roman"/>
          <w:sz w:val="24"/>
          <w:szCs w:val="24"/>
        </w:rPr>
        <w:t>Perhitungan regresi untuk variabel dana obligasi syariah (X) dan pendapatan (Y) diperoleh hasil sebagai berikut:</w:t>
      </w:r>
    </w:p>
    <w:p w:rsidR="00C13919" w:rsidRPr="00EE2FBF" w:rsidRDefault="00C13919" w:rsidP="000134DD">
      <w:pPr>
        <w:spacing w:line="480" w:lineRule="auto"/>
        <w:jc w:val="center"/>
        <w:rPr>
          <w:rFonts w:ascii="Times New Roman" w:hAnsi="Times New Roman" w:cs="Times New Roman"/>
          <w:b/>
          <w:sz w:val="24"/>
          <w:szCs w:val="24"/>
        </w:rPr>
      </w:pPr>
      <w:r w:rsidRPr="00EE2FBF">
        <w:rPr>
          <w:rFonts w:ascii="Times New Roman" w:hAnsi="Times New Roman" w:cs="Times New Roman"/>
          <w:b/>
          <w:sz w:val="24"/>
          <w:szCs w:val="24"/>
        </w:rPr>
        <w:t>Tabel 4.6</w:t>
      </w:r>
    </w:p>
    <w:tbl>
      <w:tblPr>
        <w:tblW w:w="79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154"/>
        <w:gridCol w:w="1310"/>
        <w:gridCol w:w="1308"/>
        <w:gridCol w:w="1440"/>
        <w:gridCol w:w="1000"/>
        <w:gridCol w:w="1000"/>
      </w:tblGrid>
      <w:tr w:rsidR="000134DD" w:rsidRPr="000134DD" w:rsidTr="000134DD">
        <w:trPr>
          <w:cantSplit/>
          <w:tblHeader/>
          <w:jc w:val="center"/>
        </w:trPr>
        <w:tc>
          <w:tcPr>
            <w:tcW w:w="7931" w:type="dxa"/>
            <w:gridSpan w:val="7"/>
            <w:tcBorders>
              <w:top w:val="nil"/>
              <w:left w:val="nil"/>
              <w:bottom w:val="nil"/>
              <w:right w:val="nil"/>
            </w:tcBorders>
            <w:shd w:val="clear" w:color="auto" w:fill="FFFFFF"/>
            <w:tcMar>
              <w:top w:w="30" w:type="dxa"/>
              <w:left w:w="30" w:type="dxa"/>
              <w:bottom w:w="30" w:type="dxa"/>
              <w:right w:w="30" w:type="dxa"/>
            </w:tcMar>
            <w:vAlign w:val="center"/>
          </w:tcPr>
          <w:p w:rsidR="000134DD" w:rsidRPr="000134DD" w:rsidRDefault="000134DD" w:rsidP="00090EC5">
            <w:pPr>
              <w:autoSpaceDE w:val="0"/>
              <w:autoSpaceDN w:val="0"/>
              <w:adjustRightInd w:val="0"/>
              <w:spacing w:after="0" w:line="320" w:lineRule="atLeast"/>
              <w:jc w:val="center"/>
              <w:rPr>
                <w:rFonts w:ascii="Times New Roman" w:hAnsi="Times New Roman" w:cs="Times New Roman"/>
                <w:color w:val="000000"/>
                <w:sz w:val="24"/>
                <w:szCs w:val="18"/>
              </w:rPr>
            </w:pPr>
            <w:r w:rsidRPr="000134DD">
              <w:rPr>
                <w:rFonts w:ascii="Times New Roman" w:hAnsi="Times New Roman" w:cs="Times New Roman"/>
                <w:b/>
                <w:bCs/>
                <w:color w:val="000000"/>
                <w:sz w:val="24"/>
                <w:szCs w:val="18"/>
              </w:rPr>
              <w:t>Coefficients</w:t>
            </w:r>
            <w:r w:rsidRPr="000134DD">
              <w:rPr>
                <w:rFonts w:ascii="Times New Roman" w:hAnsi="Times New Roman" w:cs="Times New Roman"/>
                <w:b/>
                <w:bCs/>
                <w:color w:val="000000"/>
                <w:sz w:val="24"/>
                <w:szCs w:val="18"/>
                <w:vertAlign w:val="superscript"/>
              </w:rPr>
              <w:t>a</w:t>
            </w:r>
          </w:p>
        </w:tc>
      </w:tr>
      <w:tr w:rsidR="000134DD" w:rsidRPr="000134DD" w:rsidTr="000134DD">
        <w:trPr>
          <w:cantSplit/>
          <w:tblHeader/>
          <w:jc w:val="center"/>
        </w:trPr>
        <w:tc>
          <w:tcPr>
            <w:tcW w:w="187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134DD" w:rsidRPr="000134DD" w:rsidRDefault="000134DD" w:rsidP="00090EC5">
            <w:pPr>
              <w:autoSpaceDE w:val="0"/>
              <w:autoSpaceDN w:val="0"/>
              <w:adjustRightInd w:val="0"/>
              <w:spacing w:after="0" w:line="320" w:lineRule="atLeast"/>
              <w:rPr>
                <w:rFonts w:ascii="Times New Roman" w:hAnsi="Times New Roman" w:cs="Times New Roman"/>
                <w:color w:val="000000"/>
                <w:sz w:val="24"/>
                <w:szCs w:val="18"/>
              </w:rPr>
            </w:pPr>
            <w:r w:rsidRPr="000134DD">
              <w:rPr>
                <w:rFonts w:ascii="Times New Roman" w:hAnsi="Times New Roman" w:cs="Times New Roman"/>
                <w:color w:val="000000"/>
                <w:sz w:val="24"/>
                <w:szCs w:val="18"/>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0134DD" w:rsidRPr="000134DD" w:rsidRDefault="000134DD" w:rsidP="00090EC5">
            <w:pPr>
              <w:autoSpaceDE w:val="0"/>
              <w:autoSpaceDN w:val="0"/>
              <w:adjustRightInd w:val="0"/>
              <w:spacing w:after="0" w:line="320" w:lineRule="atLeast"/>
              <w:jc w:val="center"/>
              <w:rPr>
                <w:rFonts w:ascii="Times New Roman" w:hAnsi="Times New Roman" w:cs="Times New Roman"/>
                <w:color w:val="000000"/>
                <w:sz w:val="24"/>
                <w:szCs w:val="18"/>
              </w:rPr>
            </w:pPr>
            <w:r w:rsidRPr="000134DD">
              <w:rPr>
                <w:rFonts w:ascii="Times New Roman" w:hAnsi="Times New Roman" w:cs="Times New Roman"/>
                <w:color w:val="000000"/>
                <w:sz w:val="24"/>
                <w:szCs w:val="18"/>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0134DD" w:rsidRPr="000134DD" w:rsidRDefault="000134DD" w:rsidP="00090EC5">
            <w:pPr>
              <w:autoSpaceDE w:val="0"/>
              <w:autoSpaceDN w:val="0"/>
              <w:adjustRightInd w:val="0"/>
              <w:spacing w:after="0" w:line="320" w:lineRule="atLeast"/>
              <w:jc w:val="center"/>
              <w:rPr>
                <w:rFonts w:ascii="Times New Roman" w:hAnsi="Times New Roman" w:cs="Times New Roman"/>
                <w:color w:val="000000"/>
                <w:sz w:val="24"/>
                <w:szCs w:val="18"/>
              </w:rPr>
            </w:pPr>
            <w:r w:rsidRPr="000134DD">
              <w:rPr>
                <w:rFonts w:ascii="Times New Roman" w:hAnsi="Times New Roman" w:cs="Times New Roman"/>
                <w:color w:val="000000"/>
                <w:sz w:val="24"/>
                <w:szCs w:val="18"/>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134DD" w:rsidRPr="000134DD" w:rsidRDefault="000134DD" w:rsidP="00090EC5">
            <w:pPr>
              <w:autoSpaceDE w:val="0"/>
              <w:autoSpaceDN w:val="0"/>
              <w:adjustRightInd w:val="0"/>
              <w:spacing w:after="0" w:line="320" w:lineRule="atLeast"/>
              <w:jc w:val="center"/>
              <w:rPr>
                <w:rFonts w:ascii="Times New Roman" w:hAnsi="Times New Roman" w:cs="Times New Roman"/>
                <w:color w:val="000000"/>
                <w:sz w:val="24"/>
                <w:szCs w:val="18"/>
              </w:rPr>
            </w:pPr>
            <w:r w:rsidRPr="000134DD">
              <w:rPr>
                <w:rFonts w:ascii="Times New Roman" w:hAnsi="Times New Roman" w:cs="Times New Roman"/>
                <w:color w:val="000000"/>
                <w:sz w:val="24"/>
                <w:szCs w:val="18"/>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134DD" w:rsidRPr="000134DD" w:rsidRDefault="000134DD" w:rsidP="00090EC5">
            <w:pPr>
              <w:autoSpaceDE w:val="0"/>
              <w:autoSpaceDN w:val="0"/>
              <w:adjustRightInd w:val="0"/>
              <w:spacing w:after="0" w:line="320" w:lineRule="atLeast"/>
              <w:jc w:val="center"/>
              <w:rPr>
                <w:rFonts w:ascii="Times New Roman" w:hAnsi="Times New Roman" w:cs="Times New Roman"/>
                <w:color w:val="000000"/>
                <w:sz w:val="24"/>
                <w:szCs w:val="18"/>
              </w:rPr>
            </w:pPr>
            <w:r w:rsidRPr="000134DD">
              <w:rPr>
                <w:rFonts w:ascii="Times New Roman" w:hAnsi="Times New Roman" w:cs="Times New Roman"/>
                <w:color w:val="000000"/>
                <w:sz w:val="24"/>
                <w:szCs w:val="18"/>
              </w:rPr>
              <w:t>Sig.</w:t>
            </w:r>
          </w:p>
        </w:tc>
      </w:tr>
      <w:tr w:rsidR="000134DD" w:rsidRPr="000134DD" w:rsidTr="000134DD">
        <w:trPr>
          <w:cantSplit/>
          <w:tblHeader/>
          <w:jc w:val="center"/>
        </w:trPr>
        <w:tc>
          <w:tcPr>
            <w:tcW w:w="187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134DD" w:rsidRPr="000134DD" w:rsidRDefault="000134DD" w:rsidP="00090EC5">
            <w:pPr>
              <w:autoSpaceDE w:val="0"/>
              <w:autoSpaceDN w:val="0"/>
              <w:adjustRightInd w:val="0"/>
              <w:spacing w:after="0" w:line="240" w:lineRule="auto"/>
              <w:rPr>
                <w:rFonts w:ascii="Times New Roman" w:hAnsi="Times New Roman" w:cs="Times New Roman"/>
                <w:color w:val="000000"/>
                <w:sz w:val="24"/>
                <w:szCs w:val="18"/>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134DD" w:rsidRPr="000134DD" w:rsidRDefault="000134DD" w:rsidP="00090EC5">
            <w:pPr>
              <w:autoSpaceDE w:val="0"/>
              <w:autoSpaceDN w:val="0"/>
              <w:adjustRightInd w:val="0"/>
              <w:spacing w:after="0" w:line="320" w:lineRule="atLeast"/>
              <w:jc w:val="center"/>
              <w:rPr>
                <w:rFonts w:ascii="Times New Roman" w:hAnsi="Times New Roman" w:cs="Times New Roman"/>
                <w:color w:val="000000"/>
                <w:sz w:val="24"/>
                <w:szCs w:val="18"/>
              </w:rPr>
            </w:pPr>
            <w:r w:rsidRPr="000134DD">
              <w:rPr>
                <w:rFonts w:ascii="Times New Roman" w:hAnsi="Times New Roman" w:cs="Times New Roman"/>
                <w:color w:val="000000"/>
                <w:sz w:val="24"/>
                <w:szCs w:val="18"/>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0134DD" w:rsidRPr="000134DD" w:rsidRDefault="000134DD" w:rsidP="00090EC5">
            <w:pPr>
              <w:autoSpaceDE w:val="0"/>
              <w:autoSpaceDN w:val="0"/>
              <w:adjustRightInd w:val="0"/>
              <w:spacing w:after="0" w:line="320" w:lineRule="atLeast"/>
              <w:jc w:val="center"/>
              <w:rPr>
                <w:rFonts w:ascii="Times New Roman" w:hAnsi="Times New Roman" w:cs="Times New Roman"/>
                <w:color w:val="000000"/>
                <w:sz w:val="24"/>
                <w:szCs w:val="18"/>
              </w:rPr>
            </w:pPr>
            <w:r w:rsidRPr="000134DD">
              <w:rPr>
                <w:rFonts w:ascii="Times New Roman" w:hAnsi="Times New Roman" w:cs="Times New Roman"/>
                <w:color w:val="000000"/>
                <w:sz w:val="24"/>
                <w:szCs w:val="18"/>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0134DD" w:rsidRPr="000134DD" w:rsidRDefault="000134DD" w:rsidP="00090EC5">
            <w:pPr>
              <w:autoSpaceDE w:val="0"/>
              <w:autoSpaceDN w:val="0"/>
              <w:adjustRightInd w:val="0"/>
              <w:spacing w:after="0" w:line="320" w:lineRule="atLeast"/>
              <w:jc w:val="center"/>
              <w:rPr>
                <w:rFonts w:ascii="Times New Roman" w:hAnsi="Times New Roman" w:cs="Times New Roman"/>
                <w:color w:val="000000"/>
                <w:sz w:val="24"/>
                <w:szCs w:val="18"/>
              </w:rPr>
            </w:pPr>
            <w:r w:rsidRPr="000134DD">
              <w:rPr>
                <w:rFonts w:ascii="Times New Roman" w:hAnsi="Times New Roman" w:cs="Times New Roman"/>
                <w:color w:val="000000"/>
                <w:sz w:val="24"/>
                <w:szCs w:val="18"/>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134DD" w:rsidRPr="000134DD" w:rsidRDefault="000134DD" w:rsidP="00090EC5">
            <w:pPr>
              <w:autoSpaceDE w:val="0"/>
              <w:autoSpaceDN w:val="0"/>
              <w:adjustRightInd w:val="0"/>
              <w:spacing w:after="0" w:line="240" w:lineRule="auto"/>
              <w:rPr>
                <w:rFonts w:ascii="Times New Roman" w:hAnsi="Times New Roman" w:cs="Times New Roman"/>
                <w:color w:val="000000"/>
                <w:sz w:val="24"/>
                <w:szCs w:val="18"/>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134DD" w:rsidRPr="000134DD" w:rsidRDefault="000134DD" w:rsidP="00090EC5">
            <w:pPr>
              <w:autoSpaceDE w:val="0"/>
              <w:autoSpaceDN w:val="0"/>
              <w:adjustRightInd w:val="0"/>
              <w:spacing w:after="0" w:line="240" w:lineRule="auto"/>
              <w:rPr>
                <w:rFonts w:ascii="Times New Roman" w:hAnsi="Times New Roman" w:cs="Times New Roman"/>
                <w:color w:val="000000"/>
                <w:sz w:val="24"/>
                <w:szCs w:val="18"/>
              </w:rPr>
            </w:pPr>
          </w:p>
        </w:tc>
      </w:tr>
      <w:tr w:rsidR="000134DD" w:rsidRPr="000134DD" w:rsidTr="000134DD">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134DD" w:rsidRPr="000134DD" w:rsidRDefault="000134DD" w:rsidP="00090EC5">
            <w:pPr>
              <w:autoSpaceDE w:val="0"/>
              <w:autoSpaceDN w:val="0"/>
              <w:adjustRightInd w:val="0"/>
              <w:spacing w:after="0" w:line="320" w:lineRule="atLeast"/>
              <w:rPr>
                <w:rFonts w:ascii="Times New Roman" w:hAnsi="Times New Roman" w:cs="Times New Roman"/>
                <w:color w:val="000000"/>
                <w:sz w:val="24"/>
                <w:szCs w:val="18"/>
              </w:rPr>
            </w:pPr>
            <w:r w:rsidRPr="000134DD">
              <w:rPr>
                <w:rFonts w:ascii="Times New Roman" w:hAnsi="Times New Roman" w:cs="Times New Roman"/>
                <w:color w:val="000000"/>
                <w:sz w:val="24"/>
                <w:szCs w:val="18"/>
              </w:rPr>
              <w:t>1</w:t>
            </w:r>
          </w:p>
        </w:tc>
        <w:tc>
          <w:tcPr>
            <w:tcW w:w="115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134DD" w:rsidRPr="000134DD" w:rsidRDefault="000134DD" w:rsidP="00090EC5">
            <w:pPr>
              <w:autoSpaceDE w:val="0"/>
              <w:autoSpaceDN w:val="0"/>
              <w:adjustRightInd w:val="0"/>
              <w:spacing w:after="0" w:line="320" w:lineRule="atLeast"/>
              <w:rPr>
                <w:rFonts w:ascii="Times New Roman" w:hAnsi="Times New Roman" w:cs="Times New Roman"/>
                <w:color w:val="000000"/>
                <w:sz w:val="24"/>
                <w:szCs w:val="18"/>
              </w:rPr>
            </w:pPr>
            <w:r w:rsidRPr="000134DD">
              <w:rPr>
                <w:rFonts w:ascii="Times New Roman" w:hAnsi="Times New Roman" w:cs="Times New Roman"/>
                <w:color w:val="000000"/>
                <w:sz w:val="24"/>
                <w:szCs w:val="18"/>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134DD" w:rsidRPr="000134DD" w:rsidRDefault="000134DD" w:rsidP="00090EC5">
            <w:pPr>
              <w:autoSpaceDE w:val="0"/>
              <w:autoSpaceDN w:val="0"/>
              <w:adjustRightInd w:val="0"/>
              <w:spacing w:after="0" w:line="320" w:lineRule="atLeast"/>
              <w:jc w:val="right"/>
              <w:rPr>
                <w:rFonts w:ascii="Times New Roman" w:hAnsi="Times New Roman" w:cs="Times New Roman"/>
                <w:color w:val="000000"/>
                <w:sz w:val="24"/>
                <w:szCs w:val="18"/>
              </w:rPr>
            </w:pPr>
            <w:r w:rsidRPr="000134DD">
              <w:rPr>
                <w:rFonts w:ascii="Times New Roman" w:hAnsi="Times New Roman" w:cs="Times New Roman"/>
                <w:color w:val="000000"/>
                <w:sz w:val="24"/>
                <w:szCs w:val="18"/>
              </w:rPr>
              <w:t>1.031E6</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0134DD" w:rsidRPr="000134DD" w:rsidRDefault="000134DD" w:rsidP="00090EC5">
            <w:pPr>
              <w:autoSpaceDE w:val="0"/>
              <w:autoSpaceDN w:val="0"/>
              <w:adjustRightInd w:val="0"/>
              <w:spacing w:after="0" w:line="320" w:lineRule="atLeast"/>
              <w:jc w:val="right"/>
              <w:rPr>
                <w:rFonts w:ascii="Times New Roman" w:hAnsi="Times New Roman" w:cs="Times New Roman"/>
                <w:color w:val="000000"/>
                <w:sz w:val="24"/>
                <w:szCs w:val="18"/>
              </w:rPr>
            </w:pPr>
            <w:r w:rsidRPr="000134DD">
              <w:rPr>
                <w:rFonts w:ascii="Times New Roman" w:hAnsi="Times New Roman" w:cs="Times New Roman"/>
                <w:color w:val="000000"/>
                <w:sz w:val="24"/>
                <w:szCs w:val="18"/>
              </w:rPr>
              <w:t>416640.169</w:t>
            </w:r>
          </w:p>
        </w:tc>
        <w:tc>
          <w:tcPr>
            <w:tcW w:w="1440" w:type="dxa"/>
            <w:tcBorders>
              <w:top w:val="single" w:sz="16" w:space="0" w:color="000000"/>
              <w:bottom w:val="nil"/>
            </w:tcBorders>
            <w:shd w:val="clear" w:color="auto" w:fill="FFFFFF"/>
            <w:tcMar>
              <w:top w:w="30" w:type="dxa"/>
              <w:left w:w="30" w:type="dxa"/>
              <w:bottom w:w="30" w:type="dxa"/>
              <w:right w:w="30" w:type="dxa"/>
            </w:tcMar>
          </w:tcPr>
          <w:p w:rsidR="000134DD" w:rsidRPr="000134DD" w:rsidRDefault="000134DD" w:rsidP="00090EC5">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0134DD" w:rsidRPr="000134DD" w:rsidRDefault="000134DD" w:rsidP="00090EC5">
            <w:pPr>
              <w:autoSpaceDE w:val="0"/>
              <w:autoSpaceDN w:val="0"/>
              <w:adjustRightInd w:val="0"/>
              <w:spacing w:after="0" w:line="320" w:lineRule="atLeast"/>
              <w:jc w:val="right"/>
              <w:rPr>
                <w:rFonts w:ascii="Times New Roman" w:hAnsi="Times New Roman" w:cs="Times New Roman"/>
                <w:color w:val="000000"/>
                <w:sz w:val="24"/>
                <w:szCs w:val="18"/>
              </w:rPr>
            </w:pPr>
            <w:r w:rsidRPr="000134DD">
              <w:rPr>
                <w:rFonts w:ascii="Times New Roman" w:hAnsi="Times New Roman" w:cs="Times New Roman"/>
                <w:color w:val="000000"/>
                <w:sz w:val="24"/>
                <w:szCs w:val="18"/>
              </w:rPr>
              <w:t>2.474</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134DD" w:rsidRPr="000134DD" w:rsidRDefault="000134DD" w:rsidP="00090EC5">
            <w:pPr>
              <w:autoSpaceDE w:val="0"/>
              <w:autoSpaceDN w:val="0"/>
              <w:adjustRightInd w:val="0"/>
              <w:spacing w:after="0" w:line="320" w:lineRule="atLeast"/>
              <w:jc w:val="right"/>
              <w:rPr>
                <w:rFonts w:ascii="Times New Roman" w:hAnsi="Times New Roman" w:cs="Times New Roman"/>
                <w:color w:val="000000"/>
                <w:sz w:val="24"/>
                <w:szCs w:val="18"/>
              </w:rPr>
            </w:pPr>
            <w:r w:rsidRPr="000134DD">
              <w:rPr>
                <w:rFonts w:ascii="Times New Roman" w:hAnsi="Times New Roman" w:cs="Times New Roman"/>
                <w:color w:val="000000"/>
                <w:sz w:val="24"/>
                <w:szCs w:val="18"/>
              </w:rPr>
              <w:t>.018</w:t>
            </w:r>
          </w:p>
        </w:tc>
      </w:tr>
      <w:tr w:rsidR="000134DD" w:rsidRPr="000134DD" w:rsidTr="000134DD">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134DD" w:rsidRPr="000134DD" w:rsidRDefault="000134DD" w:rsidP="00090EC5">
            <w:pPr>
              <w:autoSpaceDE w:val="0"/>
              <w:autoSpaceDN w:val="0"/>
              <w:adjustRightInd w:val="0"/>
              <w:spacing w:after="0" w:line="240" w:lineRule="auto"/>
              <w:rPr>
                <w:rFonts w:ascii="Times New Roman" w:hAnsi="Times New Roman" w:cs="Times New Roman"/>
                <w:color w:val="000000"/>
                <w:sz w:val="24"/>
                <w:szCs w:val="18"/>
              </w:rPr>
            </w:pPr>
          </w:p>
        </w:tc>
        <w:tc>
          <w:tcPr>
            <w:tcW w:w="115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134DD" w:rsidRPr="000134DD" w:rsidRDefault="000134DD" w:rsidP="00090EC5">
            <w:pPr>
              <w:autoSpaceDE w:val="0"/>
              <w:autoSpaceDN w:val="0"/>
              <w:adjustRightInd w:val="0"/>
              <w:spacing w:after="0" w:line="320" w:lineRule="atLeast"/>
              <w:rPr>
                <w:rFonts w:ascii="Times New Roman" w:hAnsi="Times New Roman" w:cs="Times New Roman"/>
                <w:color w:val="000000"/>
                <w:sz w:val="24"/>
                <w:szCs w:val="18"/>
              </w:rPr>
            </w:pPr>
            <w:r w:rsidRPr="000134DD">
              <w:rPr>
                <w:rFonts w:ascii="Times New Roman" w:hAnsi="Times New Roman" w:cs="Times New Roman"/>
                <w:color w:val="000000"/>
                <w:sz w:val="24"/>
                <w:szCs w:val="18"/>
              </w:rPr>
              <w:t>lagx</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134DD" w:rsidRPr="000134DD" w:rsidRDefault="000134DD" w:rsidP="00090EC5">
            <w:pPr>
              <w:autoSpaceDE w:val="0"/>
              <w:autoSpaceDN w:val="0"/>
              <w:adjustRightInd w:val="0"/>
              <w:spacing w:after="0" w:line="320" w:lineRule="atLeast"/>
              <w:jc w:val="right"/>
              <w:rPr>
                <w:rFonts w:ascii="Times New Roman" w:hAnsi="Times New Roman" w:cs="Times New Roman"/>
                <w:color w:val="000000"/>
                <w:sz w:val="24"/>
                <w:szCs w:val="18"/>
              </w:rPr>
            </w:pPr>
            <w:r w:rsidRPr="000134DD">
              <w:rPr>
                <w:rFonts w:ascii="Times New Roman" w:hAnsi="Times New Roman" w:cs="Times New Roman"/>
                <w:color w:val="000000"/>
                <w:sz w:val="24"/>
                <w:szCs w:val="18"/>
              </w:rPr>
              <w:t>-.018</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0134DD" w:rsidRPr="000134DD" w:rsidRDefault="000134DD" w:rsidP="00090EC5">
            <w:pPr>
              <w:autoSpaceDE w:val="0"/>
              <w:autoSpaceDN w:val="0"/>
              <w:adjustRightInd w:val="0"/>
              <w:spacing w:after="0" w:line="320" w:lineRule="atLeast"/>
              <w:jc w:val="right"/>
              <w:rPr>
                <w:rFonts w:ascii="Times New Roman" w:hAnsi="Times New Roman" w:cs="Times New Roman"/>
                <w:color w:val="000000"/>
                <w:sz w:val="24"/>
                <w:szCs w:val="18"/>
              </w:rPr>
            </w:pPr>
            <w:r w:rsidRPr="000134DD">
              <w:rPr>
                <w:rFonts w:ascii="Times New Roman" w:hAnsi="Times New Roman" w:cs="Times New Roman"/>
                <w:color w:val="000000"/>
                <w:sz w:val="24"/>
                <w:szCs w:val="18"/>
              </w:rPr>
              <w:t>.520</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0134DD" w:rsidRPr="000134DD" w:rsidRDefault="000134DD" w:rsidP="00090EC5">
            <w:pPr>
              <w:autoSpaceDE w:val="0"/>
              <w:autoSpaceDN w:val="0"/>
              <w:adjustRightInd w:val="0"/>
              <w:spacing w:after="0" w:line="320" w:lineRule="atLeast"/>
              <w:jc w:val="right"/>
              <w:rPr>
                <w:rFonts w:ascii="Times New Roman" w:hAnsi="Times New Roman" w:cs="Times New Roman"/>
                <w:color w:val="000000"/>
                <w:sz w:val="24"/>
                <w:szCs w:val="18"/>
              </w:rPr>
            </w:pPr>
            <w:r w:rsidRPr="000134DD">
              <w:rPr>
                <w:rFonts w:ascii="Times New Roman" w:hAnsi="Times New Roman" w:cs="Times New Roman"/>
                <w:color w:val="000000"/>
                <w:sz w:val="24"/>
                <w:szCs w:val="18"/>
              </w:rPr>
              <w:t>-.006</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0134DD" w:rsidRPr="000134DD" w:rsidRDefault="000134DD" w:rsidP="00090EC5">
            <w:pPr>
              <w:autoSpaceDE w:val="0"/>
              <w:autoSpaceDN w:val="0"/>
              <w:adjustRightInd w:val="0"/>
              <w:spacing w:after="0" w:line="320" w:lineRule="atLeast"/>
              <w:jc w:val="right"/>
              <w:rPr>
                <w:rFonts w:ascii="Times New Roman" w:hAnsi="Times New Roman" w:cs="Times New Roman"/>
                <w:color w:val="000000"/>
                <w:sz w:val="24"/>
                <w:szCs w:val="18"/>
              </w:rPr>
            </w:pPr>
            <w:r w:rsidRPr="000134DD">
              <w:rPr>
                <w:rFonts w:ascii="Times New Roman" w:hAnsi="Times New Roman" w:cs="Times New Roman"/>
                <w:color w:val="000000"/>
                <w:sz w:val="24"/>
                <w:szCs w:val="18"/>
              </w:rPr>
              <w:t>-.035</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134DD" w:rsidRPr="000134DD" w:rsidRDefault="000134DD" w:rsidP="00090EC5">
            <w:pPr>
              <w:autoSpaceDE w:val="0"/>
              <w:autoSpaceDN w:val="0"/>
              <w:adjustRightInd w:val="0"/>
              <w:spacing w:after="0" w:line="320" w:lineRule="atLeast"/>
              <w:jc w:val="right"/>
              <w:rPr>
                <w:rFonts w:ascii="Times New Roman" w:hAnsi="Times New Roman" w:cs="Times New Roman"/>
                <w:color w:val="000000"/>
                <w:sz w:val="24"/>
                <w:szCs w:val="18"/>
              </w:rPr>
            </w:pPr>
            <w:r w:rsidRPr="000134DD">
              <w:rPr>
                <w:rFonts w:ascii="Times New Roman" w:hAnsi="Times New Roman" w:cs="Times New Roman"/>
                <w:color w:val="000000"/>
                <w:sz w:val="24"/>
                <w:szCs w:val="18"/>
              </w:rPr>
              <w:t>.973</w:t>
            </w:r>
          </w:p>
        </w:tc>
      </w:tr>
      <w:tr w:rsidR="000134DD" w:rsidRPr="000134DD" w:rsidTr="000134DD">
        <w:trPr>
          <w:cantSplit/>
          <w:jc w:val="center"/>
        </w:trPr>
        <w:tc>
          <w:tcPr>
            <w:tcW w:w="3183" w:type="dxa"/>
            <w:gridSpan w:val="3"/>
            <w:tcBorders>
              <w:top w:val="nil"/>
              <w:left w:val="nil"/>
              <w:bottom w:val="nil"/>
              <w:right w:val="nil"/>
            </w:tcBorders>
            <w:shd w:val="clear" w:color="auto" w:fill="FFFFFF"/>
            <w:tcMar>
              <w:top w:w="30" w:type="dxa"/>
              <w:left w:w="30" w:type="dxa"/>
              <w:bottom w:w="30" w:type="dxa"/>
              <w:right w:w="30" w:type="dxa"/>
            </w:tcMar>
          </w:tcPr>
          <w:p w:rsidR="000134DD" w:rsidRPr="000134DD" w:rsidRDefault="000134DD" w:rsidP="00090EC5">
            <w:pPr>
              <w:autoSpaceDE w:val="0"/>
              <w:autoSpaceDN w:val="0"/>
              <w:adjustRightInd w:val="0"/>
              <w:spacing w:after="0" w:line="320" w:lineRule="atLeast"/>
              <w:rPr>
                <w:rFonts w:ascii="Times New Roman" w:hAnsi="Times New Roman" w:cs="Times New Roman"/>
                <w:color w:val="000000"/>
                <w:sz w:val="24"/>
                <w:szCs w:val="18"/>
              </w:rPr>
            </w:pPr>
            <w:r w:rsidRPr="000134DD">
              <w:rPr>
                <w:rFonts w:ascii="Times New Roman" w:hAnsi="Times New Roman" w:cs="Times New Roman"/>
                <w:color w:val="000000"/>
                <w:sz w:val="24"/>
                <w:szCs w:val="18"/>
              </w:rPr>
              <w:t>a. Dependent Variable: lagy</w:t>
            </w:r>
          </w:p>
        </w:tc>
        <w:tc>
          <w:tcPr>
            <w:tcW w:w="1308" w:type="dxa"/>
            <w:tcBorders>
              <w:top w:val="nil"/>
              <w:left w:val="nil"/>
              <w:bottom w:val="nil"/>
              <w:right w:val="nil"/>
            </w:tcBorders>
            <w:shd w:val="clear" w:color="auto" w:fill="FFFFFF"/>
            <w:tcMar>
              <w:top w:w="30" w:type="dxa"/>
              <w:left w:w="30" w:type="dxa"/>
              <w:bottom w:w="30" w:type="dxa"/>
              <w:right w:w="30" w:type="dxa"/>
            </w:tcMar>
          </w:tcPr>
          <w:p w:rsidR="000134DD" w:rsidRPr="000134DD" w:rsidRDefault="000134DD" w:rsidP="00090EC5">
            <w:pPr>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0134DD" w:rsidRPr="000134DD" w:rsidRDefault="000134DD" w:rsidP="00090EC5">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0134DD" w:rsidRPr="000134DD" w:rsidRDefault="000134DD" w:rsidP="00090EC5">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0134DD" w:rsidRPr="000134DD" w:rsidRDefault="000134DD" w:rsidP="00090EC5">
            <w:pPr>
              <w:autoSpaceDE w:val="0"/>
              <w:autoSpaceDN w:val="0"/>
              <w:adjustRightInd w:val="0"/>
              <w:spacing w:after="0" w:line="240" w:lineRule="auto"/>
              <w:rPr>
                <w:rFonts w:ascii="Times New Roman" w:hAnsi="Times New Roman" w:cs="Times New Roman"/>
                <w:sz w:val="24"/>
                <w:szCs w:val="24"/>
              </w:rPr>
            </w:pPr>
          </w:p>
        </w:tc>
      </w:tr>
    </w:tbl>
    <w:p w:rsidR="00C13919" w:rsidRDefault="00C13919" w:rsidP="00C13919">
      <w:pPr>
        <w:spacing w:line="480" w:lineRule="auto"/>
        <w:jc w:val="both"/>
        <w:rPr>
          <w:rFonts w:ascii="Times New Roman" w:hAnsi="Times New Roman" w:cs="Times New Roman"/>
          <w:sz w:val="24"/>
          <w:szCs w:val="24"/>
        </w:rPr>
      </w:pPr>
    </w:p>
    <w:p w:rsidR="00C13919" w:rsidRPr="00C77887" w:rsidRDefault="00C13919" w:rsidP="000134DD">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tabel diatas persama</w:t>
      </w:r>
      <w:r w:rsidR="004A3E2C">
        <w:rPr>
          <w:rFonts w:ascii="Times New Roman" w:hAnsi="Times New Roman" w:cs="Times New Roman"/>
          <w:sz w:val="24"/>
          <w:szCs w:val="24"/>
        </w:rPr>
        <w:t>an regresi diperoleh Y’ = 1,031</w:t>
      </w:r>
      <w:r>
        <w:rPr>
          <w:rFonts w:ascii="Times New Roman" w:hAnsi="Times New Roman" w:cs="Times New Roman"/>
          <w:sz w:val="24"/>
          <w:szCs w:val="24"/>
        </w:rPr>
        <w:t xml:space="preserve"> +</w:t>
      </w:r>
      <w:r w:rsidR="004A3E2C">
        <w:rPr>
          <w:rFonts w:ascii="Times New Roman" w:hAnsi="Times New Roman" w:cs="Times New Roman"/>
          <w:sz w:val="24"/>
          <w:szCs w:val="24"/>
        </w:rPr>
        <w:t xml:space="preserve"> -0,018  konstanta sebesar 1,031</w:t>
      </w:r>
      <w:r>
        <w:rPr>
          <w:rFonts w:ascii="Times New Roman" w:hAnsi="Times New Roman" w:cs="Times New Roman"/>
          <w:sz w:val="24"/>
          <w:szCs w:val="24"/>
        </w:rPr>
        <w:t xml:space="preserve"> menyatakan apabila tidak ada dana obliagsi syariah mak</w:t>
      </w:r>
      <w:r w:rsidR="004A3E2C">
        <w:rPr>
          <w:rFonts w:ascii="Times New Roman" w:hAnsi="Times New Roman" w:cs="Times New Roman"/>
          <w:sz w:val="24"/>
          <w:szCs w:val="24"/>
        </w:rPr>
        <w:t>a pendapatan adalah 1,031</w:t>
      </w:r>
      <w:r>
        <w:rPr>
          <w:rFonts w:ascii="Times New Roman" w:hAnsi="Times New Roman" w:cs="Times New Roman"/>
          <w:sz w:val="24"/>
          <w:szCs w:val="24"/>
        </w:rPr>
        <w:t>.</w:t>
      </w:r>
      <w:r w:rsidR="004A3E2C">
        <w:rPr>
          <w:rFonts w:ascii="Times New Roman" w:hAnsi="Times New Roman" w:cs="Times New Roman"/>
          <w:sz w:val="24"/>
          <w:szCs w:val="24"/>
        </w:rPr>
        <w:t xml:space="preserve"> Koefisien regresi sebesar -0,018</w:t>
      </w:r>
      <w:r>
        <w:rPr>
          <w:rFonts w:ascii="Times New Roman" w:hAnsi="Times New Roman" w:cs="Times New Roman"/>
          <w:sz w:val="24"/>
          <w:szCs w:val="24"/>
        </w:rPr>
        <w:t xml:space="preserve"> menyatakan bahwa setiap kenaikan 1 rupiah mem</w:t>
      </w:r>
      <w:r w:rsidR="004A3E2C">
        <w:rPr>
          <w:rFonts w:ascii="Times New Roman" w:hAnsi="Times New Roman" w:cs="Times New Roman"/>
          <w:sz w:val="24"/>
          <w:szCs w:val="24"/>
        </w:rPr>
        <w:t>pengaruhi kenaikan sebesar -0,018</w:t>
      </w:r>
      <w:r>
        <w:rPr>
          <w:rFonts w:ascii="Times New Roman" w:hAnsi="Times New Roman" w:cs="Times New Roman"/>
          <w:sz w:val="24"/>
          <w:szCs w:val="24"/>
        </w:rPr>
        <w:t xml:space="preserve"> dan terlihat juga </w:t>
      </w:r>
      <w:r>
        <w:rPr>
          <w:rFonts w:ascii="Times New Roman" w:hAnsi="Times New Roman" w:cs="Times New Roman"/>
          <w:sz w:val="24"/>
          <w:szCs w:val="24"/>
        </w:rPr>
        <w:lastRenderedPageBreak/>
        <w:t>bahwa nilah t</w:t>
      </w:r>
      <w:r w:rsidRPr="008043D8">
        <w:rPr>
          <w:rFonts w:ascii="Times New Roman" w:hAnsi="Times New Roman" w:cs="Times New Roman"/>
          <w:sz w:val="24"/>
          <w:szCs w:val="24"/>
          <w:vertAlign w:val="subscript"/>
        </w:rPr>
        <w:t>hitung</w:t>
      </w:r>
      <w:r w:rsidR="004A3E2C">
        <w:rPr>
          <w:rFonts w:ascii="Times New Roman" w:hAnsi="Times New Roman" w:cs="Times New Roman"/>
          <w:sz w:val="24"/>
          <w:szCs w:val="24"/>
        </w:rPr>
        <w:t xml:space="preserve"> adalah -0,</w:t>
      </w:r>
      <w:r w:rsidR="009B1D69">
        <w:rPr>
          <w:rFonts w:ascii="Times New Roman" w:hAnsi="Times New Roman" w:cs="Times New Roman"/>
          <w:sz w:val="24"/>
          <w:szCs w:val="24"/>
        </w:rPr>
        <w:t>035</w:t>
      </w:r>
      <w:r>
        <w:rPr>
          <w:rFonts w:ascii="Times New Roman" w:hAnsi="Times New Roman" w:cs="Times New Roman"/>
          <w:sz w:val="24"/>
          <w:szCs w:val="24"/>
        </w:rPr>
        <w:t xml:space="preserve"> dan t</w:t>
      </w:r>
      <w:r w:rsidRPr="008043D8">
        <w:rPr>
          <w:rFonts w:ascii="Times New Roman" w:hAnsi="Times New Roman" w:cs="Times New Roman"/>
          <w:sz w:val="24"/>
          <w:szCs w:val="24"/>
          <w:vertAlign w:val="subscript"/>
        </w:rPr>
        <w:t>tabel</w:t>
      </w:r>
      <w:r>
        <w:rPr>
          <w:rFonts w:ascii="Times New Roman" w:hAnsi="Times New Roman" w:cs="Times New Roman"/>
          <w:sz w:val="24"/>
          <w:szCs w:val="24"/>
        </w:rPr>
        <w:t xml:space="preserve"> adalah 2,024. hasil dari t</w:t>
      </w:r>
      <w:r w:rsidRPr="008043D8">
        <w:rPr>
          <w:rFonts w:ascii="Times New Roman" w:hAnsi="Times New Roman" w:cs="Times New Roman"/>
          <w:sz w:val="24"/>
          <w:szCs w:val="24"/>
          <w:vertAlign w:val="subscript"/>
        </w:rPr>
        <w:t>hitung</w:t>
      </w:r>
      <w:r>
        <w:rPr>
          <w:rFonts w:ascii="Times New Roman" w:hAnsi="Times New Roman" w:cs="Times New Roman"/>
          <w:sz w:val="24"/>
          <w:szCs w:val="24"/>
        </w:rPr>
        <w:t>&lt; t</w:t>
      </w:r>
      <w:r w:rsidRPr="008043D8">
        <w:rPr>
          <w:rFonts w:ascii="Times New Roman" w:hAnsi="Times New Roman" w:cs="Times New Roman"/>
          <w:sz w:val="24"/>
          <w:szCs w:val="24"/>
          <w:vertAlign w:val="subscript"/>
        </w:rPr>
        <w:t>tabel</w:t>
      </w:r>
      <w:r>
        <w:rPr>
          <w:rFonts w:ascii="Times New Roman" w:hAnsi="Times New Roman" w:cs="Times New Roman"/>
          <w:sz w:val="24"/>
          <w:szCs w:val="24"/>
        </w:rPr>
        <w:t xml:space="preserve"> yang berarti tidak terdapat pengaruh signifikan antara dana obligasi syariah terhadap pendapatan Bank Muamalat Indonesia.</w:t>
      </w:r>
    </w:p>
    <w:p w:rsidR="00C13919" w:rsidRPr="00EE2FBF" w:rsidRDefault="004A3E2C" w:rsidP="004A3E2C">
      <w:pPr>
        <w:pStyle w:val="ListParagraph"/>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4. </w:t>
      </w:r>
      <w:r w:rsidR="00C13919" w:rsidRPr="00EE2FBF">
        <w:rPr>
          <w:rFonts w:ascii="Times New Roman" w:hAnsi="Times New Roman" w:cs="Times New Roman"/>
          <w:sz w:val="24"/>
          <w:szCs w:val="24"/>
        </w:rPr>
        <w:t>Uji Hipotesis (Uji t)</w:t>
      </w:r>
    </w:p>
    <w:p w:rsidR="00C13919" w:rsidRPr="00EE2FBF" w:rsidRDefault="00C13919" w:rsidP="004A3E2C">
      <w:pPr>
        <w:spacing w:line="480" w:lineRule="auto"/>
        <w:jc w:val="center"/>
        <w:rPr>
          <w:rFonts w:ascii="Times New Roman" w:hAnsi="Times New Roman" w:cs="Times New Roman"/>
          <w:b/>
          <w:sz w:val="24"/>
          <w:szCs w:val="24"/>
        </w:rPr>
      </w:pPr>
      <w:r w:rsidRPr="00EE2FBF">
        <w:rPr>
          <w:rFonts w:ascii="Times New Roman" w:hAnsi="Times New Roman" w:cs="Times New Roman"/>
          <w:b/>
          <w:sz w:val="24"/>
          <w:szCs w:val="24"/>
        </w:rPr>
        <w:t>Tabel 4.7</w:t>
      </w:r>
    </w:p>
    <w:tbl>
      <w:tblPr>
        <w:tblW w:w="79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154"/>
        <w:gridCol w:w="1310"/>
        <w:gridCol w:w="1308"/>
        <w:gridCol w:w="1440"/>
        <w:gridCol w:w="1000"/>
        <w:gridCol w:w="1000"/>
      </w:tblGrid>
      <w:tr w:rsidR="004A3E2C" w:rsidRPr="004A3E2C" w:rsidTr="00090EC5">
        <w:trPr>
          <w:cantSplit/>
          <w:tblHeader/>
        </w:trPr>
        <w:tc>
          <w:tcPr>
            <w:tcW w:w="7931" w:type="dxa"/>
            <w:gridSpan w:val="7"/>
            <w:tcBorders>
              <w:top w:val="nil"/>
              <w:left w:val="nil"/>
              <w:bottom w:val="nil"/>
              <w:right w:val="nil"/>
            </w:tcBorders>
            <w:shd w:val="clear" w:color="auto" w:fill="FFFFFF"/>
            <w:tcMar>
              <w:top w:w="30" w:type="dxa"/>
              <w:left w:w="30" w:type="dxa"/>
              <w:bottom w:w="30" w:type="dxa"/>
              <w:right w:w="30" w:type="dxa"/>
            </w:tcMar>
            <w:vAlign w:val="center"/>
          </w:tcPr>
          <w:p w:rsidR="004A3E2C" w:rsidRPr="004A3E2C" w:rsidRDefault="004A3E2C" w:rsidP="00090EC5">
            <w:pPr>
              <w:autoSpaceDE w:val="0"/>
              <w:autoSpaceDN w:val="0"/>
              <w:adjustRightInd w:val="0"/>
              <w:spacing w:after="0" w:line="320" w:lineRule="atLeast"/>
              <w:jc w:val="center"/>
              <w:rPr>
                <w:rFonts w:ascii="Times New Roman" w:hAnsi="Times New Roman" w:cs="Times New Roman"/>
                <w:color w:val="000000"/>
                <w:sz w:val="24"/>
                <w:szCs w:val="18"/>
              </w:rPr>
            </w:pPr>
            <w:r w:rsidRPr="004A3E2C">
              <w:rPr>
                <w:rFonts w:ascii="Times New Roman" w:hAnsi="Times New Roman" w:cs="Times New Roman"/>
                <w:b/>
                <w:bCs/>
                <w:color w:val="000000"/>
                <w:sz w:val="24"/>
                <w:szCs w:val="18"/>
              </w:rPr>
              <w:t>Coefficients</w:t>
            </w:r>
            <w:r w:rsidRPr="004A3E2C">
              <w:rPr>
                <w:rFonts w:ascii="Times New Roman" w:hAnsi="Times New Roman" w:cs="Times New Roman"/>
                <w:b/>
                <w:bCs/>
                <w:color w:val="000000"/>
                <w:sz w:val="24"/>
                <w:szCs w:val="18"/>
                <w:vertAlign w:val="superscript"/>
              </w:rPr>
              <w:t>a</w:t>
            </w:r>
          </w:p>
        </w:tc>
      </w:tr>
      <w:tr w:rsidR="004A3E2C" w:rsidRPr="004A3E2C" w:rsidTr="00090EC5">
        <w:trPr>
          <w:cantSplit/>
          <w:tblHeader/>
        </w:trPr>
        <w:tc>
          <w:tcPr>
            <w:tcW w:w="187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A3E2C" w:rsidRPr="004A3E2C" w:rsidRDefault="004A3E2C" w:rsidP="00090EC5">
            <w:pPr>
              <w:autoSpaceDE w:val="0"/>
              <w:autoSpaceDN w:val="0"/>
              <w:adjustRightInd w:val="0"/>
              <w:spacing w:after="0" w:line="320" w:lineRule="atLeast"/>
              <w:rPr>
                <w:rFonts w:ascii="Times New Roman" w:hAnsi="Times New Roman" w:cs="Times New Roman"/>
                <w:color w:val="000000"/>
                <w:sz w:val="24"/>
                <w:szCs w:val="18"/>
              </w:rPr>
            </w:pPr>
            <w:r w:rsidRPr="004A3E2C">
              <w:rPr>
                <w:rFonts w:ascii="Times New Roman" w:hAnsi="Times New Roman" w:cs="Times New Roman"/>
                <w:color w:val="000000"/>
                <w:sz w:val="24"/>
                <w:szCs w:val="18"/>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A3E2C" w:rsidRPr="004A3E2C" w:rsidRDefault="004A3E2C" w:rsidP="00090EC5">
            <w:pPr>
              <w:autoSpaceDE w:val="0"/>
              <w:autoSpaceDN w:val="0"/>
              <w:adjustRightInd w:val="0"/>
              <w:spacing w:after="0" w:line="320" w:lineRule="atLeast"/>
              <w:jc w:val="center"/>
              <w:rPr>
                <w:rFonts w:ascii="Times New Roman" w:hAnsi="Times New Roman" w:cs="Times New Roman"/>
                <w:color w:val="000000"/>
                <w:sz w:val="24"/>
                <w:szCs w:val="18"/>
              </w:rPr>
            </w:pPr>
            <w:r w:rsidRPr="004A3E2C">
              <w:rPr>
                <w:rFonts w:ascii="Times New Roman" w:hAnsi="Times New Roman" w:cs="Times New Roman"/>
                <w:color w:val="000000"/>
                <w:sz w:val="24"/>
                <w:szCs w:val="18"/>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4A3E2C" w:rsidRPr="004A3E2C" w:rsidRDefault="004A3E2C" w:rsidP="00090EC5">
            <w:pPr>
              <w:autoSpaceDE w:val="0"/>
              <w:autoSpaceDN w:val="0"/>
              <w:adjustRightInd w:val="0"/>
              <w:spacing w:after="0" w:line="320" w:lineRule="atLeast"/>
              <w:jc w:val="center"/>
              <w:rPr>
                <w:rFonts w:ascii="Times New Roman" w:hAnsi="Times New Roman" w:cs="Times New Roman"/>
                <w:color w:val="000000"/>
                <w:sz w:val="24"/>
                <w:szCs w:val="18"/>
              </w:rPr>
            </w:pPr>
            <w:r w:rsidRPr="004A3E2C">
              <w:rPr>
                <w:rFonts w:ascii="Times New Roman" w:hAnsi="Times New Roman" w:cs="Times New Roman"/>
                <w:color w:val="000000"/>
                <w:sz w:val="24"/>
                <w:szCs w:val="18"/>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A3E2C" w:rsidRPr="004A3E2C" w:rsidRDefault="004A3E2C" w:rsidP="00090EC5">
            <w:pPr>
              <w:autoSpaceDE w:val="0"/>
              <w:autoSpaceDN w:val="0"/>
              <w:adjustRightInd w:val="0"/>
              <w:spacing w:after="0" w:line="320" w:lineRule="atLeast"/>
              <w:jc w:val="center"/>
              <w:rPr>
                <w:rFonts w:ascii="Times New Roman" w:hAnsi="Times New Roman" w:cs="Times New Roman"/>
                <w:color w:val="000000"/>
                <w:sz w:val="24"/>
                <w:szCs w:val="18"/>
              </w:rPr>
            </w:pPr>
            <w:r w:rsidRPr="004A3E2C">
              <w:rPr>
                <w:rFonts w:ascii="Times New Roman" w:hAnsi="Times New Roman" w:cs="Times New Roman"/>
                <w:color w:val="000000"/>
                <w:sz w:val="24"/>
                <w:szCs w:val="18"/>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A3E2C" w:rsidRPr="004A3E2C" w:rsidRDefault="004A3E2C" w:rsidP="00090EC5">
            <w:pPr>
              <w:autoSpaceDE w:val="0"/>
              <w:autoSpaceDN w:val="0"/>
              <w:adjustRightInd w:val="0"/>
              <w:spacing w:after="0" w:line="320" w:lineRule="atLeast"/>
              <w:jc w:val="center"/>
              <w:rPr>
                <w:rFonts w:ascii="Times New Roman" w:hAnsi="Times New Roman" w:cs="Times New Roman"/>
                <w:color w:val="000000"/>
                <w:sz w:val="24"/>
                <w:szCs w:val="18"/>
              </w:rPr>
            </w:pPr>
            <w:r w:rsidRPr="004A3E2C">
              <w:rPr>
                <w:rFonts w:ascii="Times New Roman" w:hAnsi="Times New Roman" w:cs="Times New Roman"/>
                <w:color w:val="000000"/>
                <w:sz w:val="24"/>
                <w:szCs w:val="18"/>
              </w:rPr>
              <w:t>Sig.</w:t>
            </w:r>
          </w:p>
        </w:tc>
      </w:tr>
      <w:tr w:rsidR="004A3E2C" w:rsidRPr="004A3E2C" w:rsidTr="00090EC5">
        <w:trPr>
          <w:cantSplit/>
          <w:tblHeader/>
        </w:trPr>
        <w:tc>
          <w:tcPr>
            <w:tcW w:w="187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A3E2C" w:rsidRPr="004A3E2C" w:rsidRDefault="004A3E2C" w:rsidP="00090EC5">
            <w:pPr>
              <w:autoSpaceDE w:val="0"/>
              <w:autoSpaceDN w:val="0"/>
              <w:adjustRightInd w:val="0"/>
              <w:spacing w:after="0" w:line="240" w:lineRule="auto"/>
              <w:rPr>
                <w:rFonts w:ascii="Times New Roman" w:hAnsi="Times New Roman" w:cs="Times New Roman"/>
                <w:color w:val="000000"/>
                <w:sz w:val="24"/>
                <w:szCs w:val="18"/>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A3E2C" w:rsidRPr="004A3E2C" w:rsidRDefault="004A3E2C" w:rsidP="00090EC5">
            <w:pPr>
              <w:autoSpaceDE w:val="0"/>
              <w:autoSpaceDN w:val="0"/>
              <w:adjustRightInd w:val="0"/>
              <w:spacing w:after="0" w:line="320" w:lineRule="atLeast"/>
              <w:jc w:val="center"/>
              <w:rPr>
                <w:rFonts w:ascii="Times New Roman" w:hAnsi="Times New Roman" w:cs="Times New Roman"/>
                <w:color w:val="000000"/>
                <w:sz w:val="24"/>
                <w:szCs w:val="18"/>
              </w:rPr>
            </w:pPr>
            <w:r w:rsidRPr="004A3E2C">
              <w:rPr>
                <w:rFonts w:ascii="Times New Roman" w:hAnsi="Times New Roman" w:cs="Times New Roman"/>
                <w:color w:val="000000"/>
                <w:sz w:val="24"/>
                <w:szCs w:val="18"/>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4A3E2C" w:rsidRPr="004A3E2C" w:rsidRDefault="004A3E2C" w:rsidP="00090EC5">
            <w:pPr>
              <w:autoSpaceDE w:val="0"/>
              <w:autoSpaceDN w:val="0"/>
              <w:adjustRightInd w:val="0"/>
              <w:spacing w:after="0" w:line="320" w:lineRule="atLeast"/>
              <w:jc w:val="center"/>
              <w:rPr>
                <w:rFonts w:ascii="Times New Roman" w:hAnsi="Times New Roman" w:cs="Times New Roman"/>
                <w:color w:val="000000"/>
                <w:sz w:val="24"/>
                <w:szCs w:val="18"/>
              </w:rPr>
            </w:pPr>
            <w:r w:rsidRPr="004A3E2C">
              <w:rPr>
                <w:rFonts w:ascii="Times New Roman" w:hAnsi="Times New Roman" w:cs="Times New Roman"/>
                <w:color w:val="000000"/>
                <w:sz w:val="24"/>
                <w:szCs w:val="18"/>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4A3E2C" w:rsidRPr="004A3E2C" w:rsidRDefault="004A3E2C" w:rsidP="00090EC5">
            <w:pPr>
              <w:autoSpaceDE w:val="0"/>
              <w:autoSpaceDN w:val="0"/>
              <w:adjustRightInd w:val="0"/>
              <w:spacing w:after="0" w:line="320" w:lineRule="atLeast"/>
              <w:jc w:val="center"/>
              <w:rPr>
                <w:rFonts w:ascii="Times New Roman" w:hAnsi="Times New Roman" w:cs="Times New Roman"/>
                <w:color w:val="000000"/>
                <w:sz w:val="24"/>
                <w:szCs w:val="18"/>
              </w:rPr>
            </w:pPr>
            <w:r w:rsidRPr="004A3E2C">
              <w:rPr>
                <w:rFonts w:ascii="Times New Roman" w:hAnsi="Times New Roman" w:cs="Times New Roman"/>
                <w:color w:val="000000"/>
                <w:sz w:val="24"/>
                <w:szCs w:val="18"/>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A3E2C" w:rsidRPr="004A3E2C" w:rsidRDefault="004A3E2C" w:rsidP="00090EC5">
            <w:pPr>
              <w:autoSpaceDE w:val="0"/>
              <w:autoSpaceDN w:val="0"/>
              <w:adjustRightInd w:val="0"/>
              <w:spacing w:after="0" w:line="240" w:lineRule="auto"/>
              <w:rPr>
                <w:rFonts w:ascii="Times New Roman" w:hAnsi="Times New Roman" w:cs="Times New Roman"/>
                <w:color w:val="000000"/>
                <w:sz w:val="24"/>
                <w:szCs w:val="18"/>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A3E2C" w:rsidRPr="004A3E2C" w:rsidRDefault="004A3E2C" w:rsidP="00090EC5">
            <w:pPr>
              <w:autoSpaceDE w:val="0"/>
              <w:autoSpaceDN w:val="0"/>
              <w:adjustRightInd w:val="0"/>
              <w:spacing w:after="0" w:line="240" w:lineRule="auto"/>
              <w:rPr>
                <w:rFonts w:ascii="Times New Roman" w:hAnsi="Times New Roman" w:cs="Times New Roman"/>
                <w:color w:val="000000"/>
                <w:sz w:val="24"/>
                <w:szCs w:val="18"/>
              </w:rPr>
            </w:pPr>
          </w:p>
        </w:tc>
      </w:tr>
      <w:tr w:rsidR="004A3E2C" w:rsidRPr="004A3E2C" w:rsidTr="00090EC5">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3E2C" w:rsidRPr="004A3E2C" w:rsidRDefault="004A3E2C" w:rsidP="00090EC5">
            <w:pPr>
              <w:autoSpaceDE w:val="0"/>
              <w:autoSpaceDN w:val="0"/>
              <w:adjustRightInd w:val="0"/>
              <w:spacing w:after="0" w:line="320" w:lineRule="atLeast"/>
              <w:rPr>
                <w:rFonts w:ascii="Times New Roman" w:hAnsi="Times New Roman" w:cs="Times New Roman"/>
                <w:color w:val="000000"/>
                <w:sz w:val="24"/>
                <w:szCs w:val="18"/>
              </w:rPr>
            </w:pPr>
            <w:r w:rsidRPr="004A3E2C">
              <w:rPr>
                <w:rFonts w:ascii="Times New Roman" w:hAnsi="Times New Roman" w:cs="Times New Roman"/>
                <w:color w:val="000000"/>
                <w:sz w:val="24"/>
                <w:szCs w:val="18"/>
              </w:rPr>
              <w:t>1</w:t>
            </w:r>
          </w:p>
        </w:tc>
        <w:tc>
          <w:tcPr>
            <w:tcW w:w="115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A3E2C" w:rsidRPr="004A3E2C" w:rsidRDefault="004A3E2C" w:rsidP="00090EC5">
            <w:pPr>
              <w:autoSpaceDE w:val="0"/>
              <w:autoSpaceDN w:val="0"/>
              <w:adjustRightInd w:val="0"/>
              <w:spacing w:after="0" w:line="320" w:lineRule="atLeast"/>
              <w:rPr>
                <w:rFonts w:ascii="Times New Roman" w:hAnsi="Times New Roman" w:cs="Times New Roman"/>
                <w:color w:val="000000"/>
                <w:sz w:val="24"/>
                <w:szCs w:val="18"/>
              </w:rPr>
            </w:pPr>
            <w:r w:rsidRPr="004A3E2C">
              <w:rPr>
                <w:rFonts w:ascii="Times New Roman" w:hAnsi="Times New Roman" w:cs="Times New Roman"/>
                <w:color w:val="000000"/>
                <w:sz w:val="24"/>
                <w:szCs w:val="18"/>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A3E2C" w:rsidRPr="004A3E2C" w:rsidRDefault="004A3E2C" w:rsidP="00090EC5">
            <w:pPr>
              <w:autoSpaceDE w:val="0"/>
              <w:autoSpaceDN w:val="0"/>
              <w:adjustRightInd w:val="0"/>
              <w:spacing w:after="0" w:line="320" w:lineRule="atLeast"/>
              <w:jc w:val="right"/>
              <w:rPr>
                <w:rFonts w:ascii="Times New Roman" w:hAnsi="Times New Roman" w:cs="Times New Roman"/>
                <w:color w:val="000000"/>
                <w:sz w:val="24"/>
                <w:szCs w:val="18"/>
              </w:rPr>
            </w:pPr>
            <w:r w:rsidRPr="004A3E2C">
              <w:rPr>
                <w:rFonts w:ascii="Times New Roman" w:hAnsi="Times New Roman" w:cs="Times New Roman"/>
                <w:color w:val="000000"/>
                <w:sz w:val="24"/>
                <w:szCs w:val="18"/>
              </w:rPr>
              <w:t>1.031E6</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4A3E2C" w:rsidRPr="004A3E2C" w:rsidRDefault="004A3E2C" w:rsidP="00090EC5">
            <w:pPr>
              <w:autoSpaceDE w:val="0"/>
              <w:autoSpaceDN w:val="0"/>
              <w:adjustRightInd w:val="0"/>
              <w:spacing w:after="0" w:line="320" w:lineRule="atLeast"/>
              <w:jc w:val="right"/>
              <w:rPr>
                <w:rFonts w:ascii="Times New Roman" w:hAnsi="Times New Roman" w:cs="Times New Roman"/>
                <w:color w:val="000000"/>
                <w:sz w:val="24"/>
                <w:szCs w:val="18"/>
              </w:rPr>
            </w:pPr>
            <w:r w:rsidRPr="004A3E2C">
              <w:rPr>
                <w:rFonts w:ascii="Times New Roman" w:hAnsi="Times New Roman" w:cs="Times New Roman"/>
                <w:color w:val="000000"/>
                <w:sz w:val="24"/>
                <w:szCs w:val="18"/>
              </w:rPr>
              <w:t>416640.169</w:t>
            </w:r>
          </w:p>
        </w:tc>
        <w:tc>
          <w:tcPr>
            <w:tcW w:w="1440" w:type="dxa"/>
            <w:tcBorders>
              <w:top w:val="single" w:sz="16" w:space="0" w:color="000000"/>
              <w:bottom w:val="nil"/>
            </w:tcBorders>
            <w:shd w:val="clear" w:color="auto" w:fill="FFFFFF"/>
            <w:tcMar>
              <w:top w:w="30" w:type="dxa"/>
              <w:left w:w="30" w:type="dxa"/>
              <w:bottom w:w="30" w:type="dxa"/>
              <w:right w:w="30" w:type="dxa"/>
            </w:tcMar>
          </w:tcPr>
          <w:p w:rsidR="004A3E2C" w:rsidRPr="004A3E2C" w:rsidRDefault="004A3E2C" w:rsidP="00090EC5">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4A3E2C" w:rsidRPr="004A3E2C" w:rsidRDefault="004A3E2C" w:rsidP="00090EC5">
            <w:pPr>
              <w:autoSpaceDE w:val="0"/>
              <w:autoSpaceDN w:val="0"/>
              <w:adjustRightInd w:val="0"/>
              <w:spacing w:after="0" w:line="320" w:lineRule="atLeast"/>
              <w:jc w:val="right"/>
              <w:rPr>
                <w:rFonts w:ascii="Times New Roman" w:hAnsi="Times New Roman" w:cs="Times New Roman"/>
                <w:color w:val="000000"/>
                <w:sz w:val="24"/>
                <w:szCs w:val="18"/>
              </w:rPr>
            </w:pPr>
            <w:r w:rsidRPr="004A3E2C">
              <w:rPr>
                <w:rFonts w:ascii="Times New Roman" w:hAnsi="Times New Roman" w:cs="Times New Roman"/>
                <w:color w:val="000000"/>
                <w:sz w:val="24"/>
                <w:szCs w:val="18"/>
              </w:rPr>
              <w:t>2.474</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A3E2C" w:rsidRPr="004A3E2C" w:rsidRDefault="004A3E2C" w:rsidP="00090EC5">
            <w:pPr>
              <w:autoSpaceDE w:val="0"/>
              <w:autoSpaceDN w:val="0"/>
              <w:adjustRightInd w:val="0"/>
              <w:spacing w:after="0" w:line="320" w:lineRule="atLeast"/>
              <w:jc w:val="right"/>
              <w:rPr>
                <w:rFonts w:ascii="Times New Roman" w:hAnsi="Times New Roman" w:cs="Times New Roman"/>
                <w:color w:val="000000"/>
                <w:sz w:val="24"/>
                <w:szCs w:val="18"/>
              </w:rPr>
            </w:pPr>
            <w:r w:rsidRPr="004A3E2C">
              <w:rPr>
                <w:rFonts w:ascii="Times New Roman" w:hAnsi="Times New Roman" w:cs="Times New Roman"/>
                <w:color w:val="000000"/>
                <w:sz w:val="24"/>
                <w:szCs w:val="18"/>
              </w:rPr>
              <w:t>.018</w:t>
            </w:r>
          </w:p>
        </w:tc>
      </w:tr>
      <w:tr w:rsidR="004A3E2C" w:rsidRPr="004A3E2C" w:rsidTr="00090EC5">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3E2C" w:rsidRPr="004A3E2C" w:rsidRDefault="004A3E2C" w:rsidP="00090EC5">
            <w:pPr>
              <w:autoSpaceDE w:val="0"/>
              <w:autoSpaceDN w:val="0"/>
              <w:adjustRightInd w:val="0"/>
              <w:spacing w:after="0" w:line="240" w:lineRule="auto"/>
              <w:rPr>
                <w:rFonts w:ascii="Times New Roman" w:hAnsi="Times New Roman" w:cs="Times New Roman"/>
                <w:color w:val="000000"/>
                <w:sz w:val="24"/>
                <w:szCs w:val="18"/>
              </w:rPr>
            </w:pPr>
          </w:p>
        </w:tc>
        <w:tc>
          <w:tcPr>
            <w:tcW w:w="115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A3E2C" w:rsidRPr="004A3E2C" w:rsidRDefault="004A3E2C" w:rsidP="00090EC5">
            <w:pPr>
              <w:autoSpaceDE w:val="0"/>
              <w:autoSpaceDN w:val="0"/>
              <w:adjustRightInd w:val="0"/>
              <w:spacing w:after="0" w:line="320" w:lineRule="atLeast"/>
              <w:rPr>
                <w:rFonts w:ascii="Times New Roman" w:hAnsi="Times New Roman" w:cs="Times New Roman"/>
                <w:color w:val="000000"/>
                <w:sz w:val="24"/>
                <w:szCs w:val="18"/>
              </w:rPr>
            </w:pPr>
            <w:r w:rsidRPr="004A3E2C">
              <w:rPr>
                <w:rFonts w:ascii="Times New Roman" w:hAnsi="Times New Roman" w:cs="Times New Roman"/>
                <w:color w:val="000000"/>
                <w:sz w:val="24"/>
                <w:szCs w:val="18"/>
              </w:rPr>
              <w:t>lagx</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A3E2C" w:rsidRPr="004A3E2C" w:rsidRDefault="004A3E2C" w:rsidP="00090EC5">
            <w:pPr>
              <w:autoSpaceDE w:val="0"/>
              <w:autoSpaceDN w:val="0"/>
              <w:adjustRightInd w:val="0"/>
              <w:spacing w:after="0" w:line="320" w:lineRule="atLeast"/>
              <w:jc w:val="right"/>
              <w:rPr>
                <w:rFonts w:ascii="Times New Roman" w:hAnsi="Times New Roman" w:cs="Times New Roman"/>
                <w:color w:val="000000"/>
                <w:sz w:val="24"/>
                <w:szCs w:val="18"/>
              </w:rPr>
            </w:pPr>
            <w:r w:rsidRPr="004A3E2C">
              <w:rPr>
                <w:rFonts w:ascii="Times New Roman" w:hAnsi="Times New Roman" w:cs="Times New Roman"/>
                <w:color w:val="000000"/>
                <w:sz w:val="24"/>
                <w:szCs w:val="18"/>
              </w:rPr>
              <w:t>-.018</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4A3E2C" w:rsidRPr="004A3E2C" w:rsidRDefault="004A3E2C" w:rsidP="00090EC5">
            <w:pPr>
              <w:autoSpaceDE w:val="0"/>
              <w:autoSpaceDN w:val="0"/>
              <w:adjustRightInd w:val="0"/>
              <w:spacing w:after="0" w:line="320" w:lineRule="atLeast"/>
              <w:jc w:val="right"/>
              <w:rPr>
                <w:rFonts w:ascii="Times New Roman" w:hAnsi="Times New Roman" w:cs="Times New Roman"/>
                <w:color w:val="000000"/>
                <w:sz w:val="24"/>
                <w:szCs w:val="18"/>
              </w:rPr>
            </w:pPr>
            <w:r w:rsidRPr="004A3E2C">
              <w:rPr>
                <w:rFonts w:ascii="Times New Roman" w:hAnsi="Times New Roman" w:cs="Times New Roman"/>
                <w:color w:val="000000"/>
                <w:sz w:val="24"/>
                <w:szCs w:val="18"/>
              </w:rPr>
              <w:t>.520</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4A3E2C" w:rsidRPr="004A3E2C" w:rsidRDefault="004A3E2C" w:rsidP="00090EC5">
            <w:pPr>
              <w:autoSpaceDE w:val="0"/>
              <w:autoSpaceDN w:val="0"/>
              <w:adjustRightInd w:val="0"/>
              <w:spacing w:after="0" w:line="320" w:lineRule="atLeast"/>
              <w:jc w:val="right"/>
              <w:rPr>
                <w:rFonts w:ascii="Times New Roman" w:hAnsi="Times New Roman" w:cs="Times New Roman"/>
                <w:color w:val="000000"/>
                <w:sz w:val="24"/>
                <w:szCs w:val="18"/>
              </w:rPr>
            </w:pPr>
            <w:r w:rsidRPr="004A3E2C">
              <w:rPr>
                <w:rFonts w:ascii="Times New Roman" w:hAnsi="Times New Roman" w:cs="Times New Roman"/>
                <w:color w:val="000000"/>
                <w:sz w:val="24"/>
                <w:szCs w:val="18"/>
              </w:rPr>
              <w:t>-.006</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4A3E2C" w:rsidRPr="004A3E2C" w:rsidRDefault="004A3E2C" w:rsidP="00090EC5">
            <w:pPr>
              <w:autoSpaceDE w:val="0"/>
              <w:autoSpaceDN w:val="0"/>
              <w:adjustRightInd w:val="0"/>
              <w:spacing w:after="0" w:line="320" w:lineRule="atLeast"/>
              <w:jc w:val="right"/>
              <w:rPr>
                <w:rFonts w:ascii="Times New Roman" w:hAnsi="Times New Roman" w:cs="Times New Roman"/>
                <w:color w:val="000000"/>
                <w:sz w:val="24"/>
                <w:szCs w:val="18"/>
              </w:rPr>
            </w:pPr>
            <w:r w:rsidRPr="004A3E2C">
              <w:rPr>
                <w:rFonts w:ascii="Times New Roman" w:hAnsi="Times New Roman" w:cs="Times New Roman"/>
                <w:color w:val="000000"/>
                <w:sz w:val="24"/>
                <w:szCs w:val="18"/>
              </w:rPr>
              <w:t>-.035</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A3E2C" w:rsidRPr="004A3E2C" w:rsidRDefault="004A3E2C" w:rsidP="00090EC5">
            <w:pPr>
              <w:autoSpaceDE w:val="0"/>
              <w:autoSpaceDN w:val="0"/>
              <w:adjustRightInd w:val="0"/>
              <w:spacing w:after="0" w:line="320" w:lineRule="atLeast"/>
              <w:jc w:val="right"/>
              <w:rPr>
                <w:rFonts w:ascii="Times New Roman" w:hAnsi="Times New Roman" w:cs="Times New Roman"/>
                <w:color w:val="000000"/>
                <w:sz w:val="24"/>
                <w:szCs w:val="18"/>
              </w:rPr>
            </w:pPr>
            <w:r w:rsidRPr="004A3E2C">
              <w:rPr>
                <w:rFonts w:ascii="Times New Roman" w:hAnsi="Times New Roman" w:cs="Times New Roman"/>
                <w:color w:val="000000"/>
                <w:sz w:val="24"/>
                <w:szCs w:val="18"/>
              </w:rPr>
              <w:t>.973</w:t>
            </w:r>
          </w:p>
        </w:tc>
      </w:tr>
      <w:tr w:rsidR="004A3E2C" w:rsidRPr="004A3E2C" w:rsidTr="00090EC5">
        <w:trPr>
          <w:cantSplit/>
        </w:trPr>
        <w:tc>
          <w:tcPr>
            <w:tcW w:w="3183" w:type="dxa"/>
            <w:gridSpan w:val="3"/>
            <w:tcBorders>
              <w:top w:val="nil"/>
              <w:left w:val="nil"/>
              <w:bottom w:val="nil"/>
              <w:right w:val="nil"/>
            </w:tcBorders>
            <w:shd w:val="clear" w:color="auto" w:fill="FFFFFF"/>
            <w:tcMar>
              <w:top w:w="30" w:type="dxa"/>
              <w:left w:w="30" w:type="dxa"/>
              <w:bottom w:w="30" w:type="dxa"/>
              <w:right w:w="30" w:type="dxa"/>
            </w:tcMar>
          </w:tcPr>
          <w:p w:rsidR="004A3E2C" w:rsidRPr="004A3E2C" w:rsidRDefault="004A3E2C" w:rsidP="00090EC5">
            <w:pPr>
              <w:autoSpaceDE w:val="0"/>
              <w:autoSpaceDN w:val="0"/>
              <w:adjustRightInd w:val="0"/>
              <w:spacing w:after="0" w:line="320" w:lineRule="atLeast"/>
              <w:rPr>
                <w:rFonts w:ascii="Times New Roman" w:hAnsi="Times New Roman" w:cs="Times New Roman"/>
                <w:color w:val="000000"/>
                <w:sz w:val="24"/>
                <w:szCs w:val="18"/>
              </w:rPr>
            </w:pPr>
            <w:r w:rsidRPr="004A3E2C">
              <w:rPr>
                <w:rFonts w:ascii="Times New Roman" w:hAnsi="Times New Roman" w:cs="Times New Roman"/>
                <w:color w:val="000000"/>
                <w:sz w:val="24"/>
                <w:szCs w:val="18"/>
              </w:rPr>
              <w:t>a. Dependent Variable: lagy</w:t>
            </w:r>
          </w:p>
        </w:tc>
        <w:tc>
          <w:tcPr>
            <w:tcW w:w="1308" w:type="dxa"/>
            <w:tcBorders>
              <w:top w:val="nil"/>
              <w:left w:val="nil"/>
              <w:bottom w:val="nil"/>
              <w:right w:val="nil"/>
            </w:tcBorders>
            <w:shd w:val="clear" w:color="auto" w:fill="FFFFFF"/>
            <w:tcMar>
              <w:top w:w="30" w:type="dxa"/>
              <w:left w:w="30" w:type="dxa"/>
              <w:bottom w:w="30" w:type="dxa"/>
              <w:right w:w="30" w:type="dxa"/>
            </w:tcMar>
          </w:tcPr>
          <w:p w:rsidR="004A3E2C" w:rsidRPr="004A3E2C" w:rsidRDefault="004A3E2C" w:rsidP="00090EC5">
            <w:pPr>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4A3E2C" w:rsidRPr="004A3E2C" w:rsidRDefault="004A3E2C" w:rsidP="00090EC5">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A3E2C" w:rsidRPr="004A3E2C" w:rsidRDefault="004A3E2C" w:rsidP="00090EC5">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A3E2C" w:rsidRPr="004A3E2C" w:rsidRDefault="004A3E2C" w:rsidP="00090EC5">
            <w:pPr>
              <w:autoSpaceDE w:val="0"/>
              <w:autoSpaceDN w:val="0"/>
              <w:adjustRightInd w:val="0"/>
              <w:spacing w:after="0" w:line="240" w:lineRule="auto"/>
              <w:rPr>
                <w:rFonts w:ascii="Times New Roman" w:hAnsi="Times New Roman" w:cs="Times New Roman"/>
                <w:sz w:val="24"/>
                <w:szCs w:val="24"/>
              </w:rPr>
            </w:pPr>
          </w:p>
        </w:tc>
      </w:tr>
    </w:tbl>
    <w:p w:rsidR="00C13919" w:rsidRDefault="00C13919" w:rsidP="00C13919">
      <w:pPr>
        <w:spacing w:after="0" w:line="480" w:lineRule="auto"/>
        <w:ind w:left="720" w:firstLine="720"/>
        <w:jc w:val="both"/>
        <w:rPr>
          <w:rFonts w:ascii="Times New Roman" w:hAnsi="Times New Roman" w:cs="Times New Roman"/>
          <w:sz w:val="24"/>
          <w:szCs w:val="24"/>
        </w:rPr>
      </w:pPr>
    </w:p>
    <w:p w:rsidR="00C13919" w:rsidRPr="006A1E54" w:rsidRDefault="00C13919" w:rsidP="004A3E2C">
      <w:pPr>
        <w:spacing w:after="0" w:line="480" w:lineRule="auto"/>
        <w:ind w:left="426" w:firstLine="720"/>
        <w:jc w:val="both"/>
        <w:rPr>
          <w:rFonts w:ascii="Times New Roman" w:hAnsi="Times New Roman" w:cs="Times New Roman"/>
          <w:sz w:val="24"/>
          <w:szCs w:val="24"/>
        </w:rPr>
      </w:pPr>
      <w:r w:rsidRPr="006A1E54">
        <w:rPr>
          <w:rFonts w:ascii="Times New Roman" w:hAnsi="Times New Roman" w:cs="Times New Roman"/>
          <w:sz w:val="24"/>
          <w:szCs w:val="24"/>
        </w:rPr>
        <w:t>Nilai t</w:t>
      </w:r>
      <w:r w:rsidRPr="006A1E54">
        <w:rPr>
          <w:rFonts w:ascii="Times New Roman" w:hAnsi="Times New Roman" w:cs="Times New Roman"/>
          <w:sz w:val="24"/>
          <w:szCs w:val="24"/>
          <w:vertAlign w:val="subscript"/>
        </w:rPr>
        <w:t>hitung</w:t>
      </w:r>
      <w:r w:rsidRPr="006A1E54">
        <w:rPr>
          <w:rFonts w:ascii="Times New Roman" w:hAnsi="Times New Roman" w:cs="Times New Roman"/>
          <w:sz w:val="24"/>
          <w:szCs w:val="24"/>
        </w:rPr>
        <w:t xml:space="preserve"> sebesar</w:t>
      </w:r>
      <w:r w:rsidR="004A3E2C">
        <w:rPr>
          <w:rFonts w:ascii="Times New Roman" w:hAnsi="Times New Roman" w:cs="Times New Roman"/>
          <w:sz w:val="24"/>
          <w:szCs w:val="24"/>
        </w:rPr>
        <w:t xml:space="preserve"> </w:t>
      </w:r>
      <w:r w:rsidR="009B1D69">
        <w:rPr>
          <w:rFonts w:ascii="Times New Roman" w:hAnsi="Times New Roman" w:cs="Times New Roman"/>
          <w:sz w:val="24"/>
          <w:szCs w:val="24"/>
        </w:rPr>
        <w:t>-0,035</w:t>
      </w:r>
      <w:r>
        <w:rPr>
          <w:rFonts w:ascii="Times New Roman" w:hAnsi="Times New Roman" w:cs="Times New Roman"/>
          <w:sz w:val="24"/>
          <w:szCs w:val="24"/>
        </w:rPr>
        <w:t xml:space="preserve"> lebih kecil</w:t>
      </w:r>
      <w:r w:rsidRPr="006A1E54">
        <w:rPr>
          <w:rFonts w:ascii="Times New Roman" w:hAnsi="Times New Roman" w:cs="Times New Roman"/>
          <w:sz w:val="24"/>
          <w:szCs w:val="24"/>
        </w:rPr>
        <w:t xml:space="preserve"> dari t</w:t>
      </w:r>
      <w:r w:rsidRPr="006A1E54">
        <w:rPr>
          <w:rFonts w:ascii="Times New Roman" w:hAnsi="Times New Roman" w:cs="Times New Roman"/>
          <w:sz w:val="24"/>
          <w:szCs w:val="24"/>
          <w:vertAlign w:val="subscript"/>
        </w:rPr>
        <w:t>tabel</w:t>
      </w:r>
      <w:r w:rsidR="004A3E2C">
        <w:rPr>
          <w:rFonts w:ascii="Times New Roman" w:hAnsi="Times New Roman" w:cs="Times New Roman"/>
          <w:sz w:val="24"/>
          <w:szCs w:val="24"/>
          <w:vertAlign w:val="subscript"/>
        </w:rPr>
        <w:t xml:space="preserve"> </w:t>
      </w:r>
      <w:r>
        <w:rPr>
          <w:rFonts w:ascii="Times New Roman" w:hAnsi="Times New Roman" w:cs="Times New Roman"/>
          <w:sz w:val="24"/>
          <w:szCs w:val="24"/>
        </w:rPr>
        <w:t>2,024,</w:t>
      </w:r>
      <w:r w:rsidRPr="006A1E54">
        <w:rPr>
          <w:rFonts w:ascii="Times New Roman" w:hAnsi="Times New Roman" w:cs="Times New Roman"/>
          <w:sz w:val="24"/>
          <w:szCs w:val="24"/>
        </w:rPr>
        <w:t xml:space="preserve"> sehingga dapat disimpulkan bahwa H</w:t>
      </w:r>
      <w:r w:rsidRPr="006A1E54">
        <w:rPr>
          <w:rFonts w:ascii="Times New Roman" w:hAnsi="Times New Roman" w:cs="Times New Roman"/>
          <w:sz w:val="24"/>
          <w:szCs w:val="24"/>
          <w:vertAlign w:val="subscript"/>
        </w:rPr>
        <w:t xml:space="preserve">0 </w:t>
      </w:r>
      <w:r>
        <w:rPr>
          <w:rFonts w:ascii="Times New Roman" w:hAnsi="Times New Roman" w:cs="Times New Roman"/>
          <w:sz w:val="24"/>
          <w:szCs w:val="24"/>
        </w:rPr>
        <w:t>diterima</w:t>
      </w:r>
      <w:r w:rsidRPr="006A1E54">
        <w:rPr>
          <w:rFonts w:ascii="Times New Roman" w:hAnsi="Times New Roman" w:cs="Times New Roman"/>
          <w:sz w:val="24"/>
          <w:szCs w:val="24"/>
        </w:rPr>
        <w:t xml:space="preserve"> dan nilai sig. pada tabel dia</w:t>
      </w:r>
      <w:r>
        <w:rPr>
          <w:rFonts w:ascii="Times New Roman" w:hAnsi="Times New Roman" w:cs="Times New Roman"/>
          <w:sz w:val="24"/>
          <w:szCs w:val="24"/>
        </w:rPr>
        <w:t>tas juga menunjukkan lebih besar</w:t>
      </w:r>
      <w:r w:rsidRPr="006A1E54">
        <w:rPr>
          <w:rFonts w:ascii="Times New Roman" w:hAnsi="Times New Roman" w:cs="Times New Roman"/>
          <w:sz w:val="24"/>
          <w:szCs w:val="24"/>
        </w:rPr>
        <w:t xml:space="preserve"> dari 0,05 yaitu </w:t>
      </w:r>
      <w:r w:rsidR="004A3E2C">
        <w:rPr>
          <w:rFonts w:ascii="Times New Roman" w:hAnsi="Times New Roman" w:cs="Times New Roman"/>
          <w:sz w:val="24"/>
          <w:szCs w:val="24"/>
        </w:rPr>
        <w:t>0,973</w:t>
      </w:r>
      <w:r>
        <w:rPr>
          <w:rFonts w:ascii="Times New Roman" w:hAnsi="Times New Roman" w:cs="Times New Roman"/>
          <w:sz w:val="24"/>
          <w:szCs w:val="24"/>
        </w:rPr>
        <w:t xml:space="preserve"> </w:t>
      </w:r>
      <w:r w:rsidRPr="006A1E54">
        <w:rPr>
          <w:rFonts w:ascii="Times New Roman" w:hAnsi="Times New Roman" w:cs="Times New Roman"/>
          <w:sz w:val="24"/>
          <w:szCs w:val="24"/>
        </w:rPr>
        <w:t>yang berarti bahwa</w:t>
      </w:r>
      <w:r>
        <w:rPr>
          <w:rFonts w:ascii="Times New Roman" w:hAnsi="Times New Roman" w:cs="Times New Roman"/>
          <w:sz w:val="24"/>
          <w:szCs w:val="24"/>
        </w:rPr>
        <w:t xml:space="preserve"> tidak</w:t>
      </w:r>
      <w:r w:rsidRPr="006A1E54">
        <w:rPr>
          <w:rFonts w:ascii="Times New Roman" w:hAnsi="Times New Roman" w:cs="Times New Roman"/>
          <w:sz w:val="24"/>
          <w:szCs w:val="24"/>
        </w:rPr>
        <w:t xml:space="preserve"> terdapat pengaruh signifikan antara dana obligasi syaria</w:t>
      </w:r>
      <w:r w:rsidR="00F42EB8">
        <w:rPr>
          <w:rFonts w:ascii="Times New Roman" w:hAnsi="Times New Roman" w:cs="Times New Roman"/>
          <w:sz w:val="24"/>
          <w:szCs w:val="24"/>
        </w:rPr>
        <w:t>h</w:t>
      </w:r>
      <w:r w:rsidRPr="006A1E54">
        <w:rPr>
          <w:rFonts w:ascii="Times New Roman" w:hAnsi="Times New Roman" w:cs="Times New Roman"/>
          <w:sz w:val="24"/>
          <w:szCs w:val="24"/>
        </w:rPr>
        <w:t xml:space="preserve"> terhadap pendapatan Bank Muamalat Indonesia.</w:t>
      </w:r>
    </w:p>
    <w:p w:rsidR="00C13919" w:rsidRPr="00925E01" w:rsidRDefault="00925E01" w:rsidP="00EE1C0B">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5. </w:t>
      </w:r>
      <w:r w:rsidR="00C13919" w:rsidRPr="00925E01">
        <w:rPr>
          <w:rFonts w:ascii="Times New Roman" w:hAnsi="Times New Roman" w:cs="Times New Roman"/>
          <w:sz w:val="24"/>
          <w:szCs w:val="24"/>
        </w:rPr>
        <w:t>Analisis Koefisien Korelasi (R)</w:t>
      </w:r>
    </w:p>
    <w:p w:rsidR="00C13919" w:rsidRDefault="00C13919" w:rsidP="00EE1C0B">
      <w:pPr>
        <w:spacing w:line="480" w:lineRule="auto"/>
        <w:ind w:left="284" w:firstLine="436"/>
        <w:jc w:val="both"/>
        <w:rPr>
          <w:rFonts w:ascii="Times New Roman" w:hAnsi="Times New Roman" w:cs="Times New Roman"/>
          <w:sz w:val="24"/>
          <w:szCs w:val="24"/>
        </w:rPr>
      </w:pPr>
      <w:r w:rsidRPr="00EE2FBF">
        <w:rPr>
          <w:rFonts w:ascii="Times New Roman" w:hAnsi="Times New Roman" w:cs="Times New Roman"/>
          <w:sz w:val="24"/>
          <w:szCs w:val="24"/>
        </w:rPr>
        <w:t>Berdasarkan hasil analisa dengan menggunakan SPSS versi 16 diperoleh koefisien krelasi R sebagai berikut:</w:t>
      </w:r>
    </w:p>
    <w:p w:rsidR="00EE1C0B" w:rsidRDefault="00EE1C0B" w:rsidP="00EE1C0B">
      <w:pPr>
        <w:spacing w:line="480" w:lineRule="auto"/>
        <w:jc w:val="center"/>
        <w:rPr>
          <w:rFonts w:ascii="Times New Roman" w:hAnsi="Times New Roman" w:cs="Times New Roman"/>
          <w:b/>
          <w:sz w:val="24"/>
          <w:szCs w:val="24"/>
        </w:rPr>
      </w:pPr>
    </w:p>
    <w:p w:rsidR="00EE1C0B" w:rsidRDefault="00EE1C0B" w:rsidP="00EE1C0B">
      <w:pPr>
        <w:spacing w:line="480" w:lineRule="auto"/>
        <w:jc w:val="center"/>
        <w:rPr>
          <w:rFonts w:ascii="Times New Roman" w:hAnsi="Times New Roman" w:cs="Times New Roman"/>
          <w:b/>
          <w:sz w:val="24"/>
          <w:szCs w:val="24"/>
        </w:rPr>
      </w:pPr>
    </w:p>
    <w:p w:rsidR="00C13919" w:rsidRPr="00FF64C0" w:rsidRDefault="00C13919" w:rsidP="00EE1C0B">
      <w:pPr>
        <w:spacing w:line="480" w:lineRule="auto"/>
        <w:jc w:val="center"/>
        <w:rPr>
          <w:rFonts w:ascii="Times New Roman" w:hAnsi="Times New Roman" w:cs="Times New Roman"/>
          <w:b/>
          <w:sz w:val="24"/>
          <w:szCs w:val="24"/>
        </w:rPr>
      </w:pPr>
      <w:r w:rsidRPr="00FF64C0">
        <w:rPr>
          <w:rFonts w:ascii="Times New Roman" w:hAnsi="Times New Roman" w:cs="Times New Roman"/>
          <w:b/>
          <w:sz w:val="24"/>
          <w:szCs w:val="24"/>
        </w:rPr>
        <w:lastRenderedPageBreak/>
        <w:t>Tabel 4.8</w:t>
      </w:r>
    </w:p>
    <w:tbl>
      <w:tblPr>
        <w:tblW w:w="71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000"/>
        <w:gridCol w:w="1066"/>
        <w:gridCol w:w="1440"/>
        <w:gridCol w:w="1440"/>
        <w:gridCol w:w="1440"/>
      </w:tblGrid>
      <w:tr w:rsidR="00EE1C0B" w:rsidRPr="00EE1C0B" w:rsidTr="00EE1C0B">
        <w:trPr>
          <w:cantSplit/>
          <w:tblHeader/>
          <w:jc w:val="center"/>
        </w:trPr>
        <w:tc>
          <w:tcPr>
            <w:tcW w:w="7106" w:type="dxa"/>
            <w:gridSpan w:val="6"/>
            <w:tcBorders>
              <w:top w:val="nil"/>
              <w:left w:val="nil"/>
              <w:bottom w:val="nil"/>
              <w:right w:val="nil"/>
            </w:tcBorders>
            <w:shd w:val="clear" w:color="auto" w:fill="FFFFFF"/>
            <w:tcMar>
              <w:top w:w="30" w:type="dxa"/>
              <w:left w:w="30" w:type="dxa"/>
              <w:bottom w:w="30" w:type="dxa"/>
              <w:right w:w="30" w:type="dxa"/>
            </w:tcMar>
            <w:vAlign w:val="center"/>
          </w:tcPr>
          <w:p w:rsidR="00EE1C0B" w:rsidRPr="00EE1C0B" w:rsidRDefault="00EE1C0B" w:rsidP="00090EC5">
            <w:pPr>
              <w:autoSpaceDE w:val="0"/>
              <w:autoSpaceDN w:val="0"/>
              <w:adjustRightInd w:val="0"/>
              <w:spacing w:after="0" w:line="320" w:lineRule="atLeast"/>
              <w:jc w:val="center"/>
              <w:rPr>
                <w:rFonts w:ascii="Times New Roman" w:hAnsi="Times New Roman" w:cs="Times New Roman"/>
                <w:color w:val="000000"/>
                <w:sz w:val="24"/>
                <w:szCs w:val="18"/>
              </w:rPr>
            </w:pPr>
            <w:r w:rsidRPr="00EE1C0B">
              <w:rPr>
                <w:rFonts w:ascii="Times New Roman" w:hAnsi="Times New Roman" w:cs="Times New Roman"/>
                <w:b/>
                <w:bCs/>
                <w:color w:val="000000"/>
                <w:sz w:val="24"/>
                <w:szCs w:val="18"/>
              </w:rPr>
              <w:t>Model Summary</w:t>
            </w:r>
            <w:r w:rsidRPr="00EE1C0B">
              <w:rPr>
                <w:rFonts w:ascii="Times New Roman" w:hAnsi="Times New Roman" w:cs="Times New Roman"/>
                <w:b/>
                <w:bCs/>
                <w:color w:val="000000"/>
                <w:sz w:val="24"/>
                <w:szCs w:val="18"/>
                <w:vertAlign w:val="superscript"/>
              </w:rPr>
              <w:t>b</w:t>
            </w:r>
          </w:p>
        </w:tc>
      </w:tr>
      <w:tr w:rsidR="00EE1C0B" w:rsidRPr="00EE1C0B" w:rsidTr="00EE1C0B">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E1C0B" w:rsidRPr="00EE1C0B" w:rsidRDefault="00EE1C0B" w:rsidP="00090EC5">
            <w:pPr>
              <w:autoSpaceDE w:val="0"/>
              <w:autoSpaceDN w:val="0"/>
              <w:adjustRightInd w:val="0"/>
              <w:spacing w:after="0" w:line="320" w:lineRule="atLeast"/>
              <w:rPr>
                <w:rFonts w:ascii="Times New Roman" w:hAnsi="Times New Roman" w:cs="Times New Roman"/>
                <w:color w:val="000000"/>
                <w:sz w:val="24"/>
                <w:szCs w:val="18"/>
              </w:rPr>
            </w:pPr>
            <w:r w:rsidRPr="00EE1C0B">
              <w:rPr>
                <w:rFonts w:ascii="Times New Roman" w:hAnsi="Times New Roman" w:cs="Times New Roman"/>
                <w:color w:val="000000"/>
                <w:sz w:val="24"/>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E1C0B" w:rsidRPr="00EE1C0B" w:rsidRDefault="00EE1C0B" w:rsidP="00090EC5">
            <w:pPr>
              <w:autoSpaceDE w:val="0"/>
              <w:autoSpaceDN w:val="0"/>
              <w:adjustRightInd w:val="0"/>
              <w:spacing w:after="0" w:line="320" w:lineRule="atLeast"/>
              <w:jc w:val="center"/>
              <w:rPr>
                <w:rFonts w:ascii="Times New Roman" w:hAnsi="Times New Roman" w:cs="Times New Roman"/>
                <w:color w:val="000000"/>
                <w:sz w:val="24"/>
                <w:szCs w:val="18"/>
              </w:rPr>
            </w:pPr>
            <w:r w:rsidRPr="00EE1C0B">
              <w:rPr>
                <w:rFonts w:ascii="Times New Roman" w:hAnsi="Times New Roman" w:cs="Times New Roman"/>
                <w:color w:val="000000"/>
                <w:sz w:val="24"/>
                <w:szCs w:val="18"/>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E1C0B" w:rsidRPr="00EE1C0B" w:rsidRDefault="00EE1C0B" w:rsidP="00090EC5">
            <w:pPr>
              <w:autoSpaceDE w:val="0"/>
              <w:autoSpaceDN w:val="0"/>
              <w:adjustRightInd w:val="0"/>
              <w:spacing w:after="0" w:line="320" w:lineRule="atLeast"/>
              <w:jc w:val="center"/>
              <w:rPr>
                <w:rFonts w:ascii="Times New Roman" w:hAnsi="Times New Roman" w:cs="Times New Roman"/>
                <w:color w:val="000000"/>
                <w:sz w:val="24"/>
                <w:szCs w:val="18"/>
              </w:rPr>
            </w:pPr>
            <w:r w:rsidRPr="00EE1C0B">
              <w:rPr>
                <w:rFonts w:ascii="Times New Roman" w:hAnsi="Times New Roman" w:cs="Times New Roman"/>
                <w:color w:val="000000"/>
                <w:sz w:val="24"/>
                <w:szCs w:val="18"/>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E1C0B" w:rsidRPr="00EE1C0B" w:rsidRDefault="00EE1C0B" w:rsidP="00090EC5">
            <w:pPr>
              <w:autoSpaceDE w:val="0"/>
              <w:autoSpaceDN w:val="0"/>
              <w:adjustRightInd w:val="0"/>
              <w:spacing w:after="0" w:line="320" w:lineRule="atLeast"/>
              <w:jc w:val="center"/>
              <w:rPr>
                <w:rFonts w:ascii="Times New Roman" w:hAnsi="Times New Roman" w:cs="Times New Roman"/>
                <w:color w:val="000000"/>
                <w:sz w:val="24"/>
                <w:szCs w:val="18"/>
              </w:rPr>
            </w:pPr>
            <w:r w:rsidRPr="00EE1C0B">
              <w:rPr>
                <w:rFonts w:ascii="Times New Roman" w:hAnsi="Times New Roman" w:cs="Times New Roman"/>
                <w:color w:val="000000"/>
                <w:sz w:val="24"/>
                <w:szCs w:val="18"/>
              </w:rPr>
              <w:t>Adjusted 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E1C0B" w:rsidRPr="00EE1C0B" w:rsidRDefault="00EE1C0B" w:rsidP="00090EC5">
            <w:pPr>
              <w:autoSpaceDE w:val="0"/>
              <w:autoSpaceDN w:val="0"/>
              <w:adjustRightInd w:val="0"/>
              <w:spacing w:after="0" w:line="320" w:lineRule="atLeast"/>
              <w:jc w:val="center"/>
              <w:rPr>
                <w:rFonts w:ascii="Times New Roman" w:hAnsi="Times New Roman" w:cs="Times New Roman"/>
                <w:color w:val="000000"/>
                <w:sz w:val="24"/>
                <w:szCs w:val="18"/>
              </w:rPr>
            </w:pPr>
            <w:r w:rsidRPr="00EE1C0B">
              <w:rPr>
                <w:rFonts w:ascii="Times New Roman" w:hAnsi="Times New Roman" w:cs="Times New Roman"/>
                <w:color w:val="000000"/>
                <w:sz w:val="24"/>
                <w:szCs w:val="18"/>
              </w:rPr>
              <w:t>Std. Error of the Estimate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E1C0B" w:rsidRPr="00EE1C0B" w:rsidRDefault="00EE1C0B" w:rsidP="00090EC5">
            <w:pPr>
              <w:autoSpaceDE w:val="0"/>
              <w:autoSpaceDN w:val="0"/>
              <w:adjustRightInd w:val="0"/>
              <w:spacing w:after="0" w:line="320" w:lineRule="atLeast"/>
              <w:jc w:val="center"/>
              <w:rPr>
                <w:rFonts w:ascii="Times New Roman" w:hAnsi="Times New Roman" w:cs="Times New Roman"/>
                <w:color w:val="000000"/>
                <w:sz w:val="24"/>
                <w:szCs w:val="18"/>
              </w:rPr>
            </w:pPr>
            <w:r w:rsidRPr="00EE1C0B">
              <w:rPr>
                <w:rFonts w:ascii="Times New Roman" w:hAnsi="Times New Roman" w:cs="Times New Roman"/>
                <w:color w:val="000000"/>
                <w:sz w:val="24"/>
                <w:szCs w:val="18"/>
              </w:rPr>
              <w:t>Durbin-Watson</w:t>
            </w:r>
          </w:p>
        </w:tc>
      </w:tr>
      <w:tr w:rsidR="00EE1C0B" w:rsidRPr="00EE1C0B" w:rsidTr="00EE1C0B">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E1C0B" w:rsidRPr="00EE1C0B" w:rsidRDefault="00EE1C0B" w:rsidP="00090EC5">
            <w:pPr>
              <w:autoSpaceDE w:val="0"/>
              <w:autoSpaceDN w:val="0"/>
              <w:adjustRightInd w:val="0"/>
              <w:spacing w:after="0" w:line="320" w:lineRule="atLeast"/>
              <w:rPr>
                <w:rFonts w:ascii="Times New Roman" w:hAnsi="Times New Roman" w:cs="Times New Roman"/>
                <w:color w:val="000000"/>
                <w:sz w:val="24"/>
                <w:szCs w:val="18"/>
              </w:rPr>
            </w:pPr>
            <w:r w:rsidRPr="00EE1C0B">
              <w:rPr>
                <w:rFonts w:ascii="Times New Roman" w:hAnsi="Times New Roman" w:cs="Times New Roman"/>
                <w:color w:val="000000"/>
                <w:sz w:val="24"/>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EE1C0B" w:rsidRPr="00EE1C0B" w:rsidRDefault="00EE1C0B" w:rsidP="00090EC5">
            <w:pPr>
              <w:autoSpaceDE w:val="0"/>
              <w:autoSpaceDN w:val="0"/>
              <w:adjustRightInd w:val="0"/>
              <w:spacing w:after="0" w:line="320" w:lineRule="atLeast"/>
              <w:jc w:val="right"/>
              <w:rPr>
                <w:rFonts w:ascii="Times New Roman" w:hAnsi="Times New Roman" w:cs="Times New Roman"/>
                <w:color w:val="000000"/>
                <w:sz w:val="24"/>
                <w:szCs w:val="18"/>
              </w:rPr>
            </w:pPr>
            <w:r w:rsidRPr="00EE1C0B">
              <w:rPr>
                <w:rFonts w:ascii="Times New Roman" w:hAnsi="Times New Roman" w:cs="Times New Roman"/>
                <w:color w:val="000000"/>
                <w:sz w:val="24"/>
                <w:szCs w:val="18"/>
              </w:rPr>
              <w:t>.006</w:t>
            </w:r>
            <w:r w:rsidRPr="00EE1C0B">
              <w:rPr>
                <w:rFonts w:ascii="Times New Roman" w:hAnsi="Times New Roman" w:cs="Times New Roman"/>
                <w:color w:val="000000"/>
                <w:sz w:val="24"/>
                <w:szCs w:val="18"/>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E1C0B" w:rsidRPr="00EE1C0B" w:rsidRDefault="00EE1C0B" w:rsidP="00090EC5">
            <w:pPr>
              <w:autoSpaceDE w:val="0"/>
              <w:autoSpaceDN w:val="0"/>
              <w:adjustRightInd w:val="0"/>
              <w:spacing w:after="0" w:line="320" w:lineRule="atLeast"/>
              <w:jc w:val="right"/>
              <w:rPr>
                <w:rFonts w:ascii="Times New Roman" w:hAnsi="Times New Roman" w:cs="Times New Roman"/>
                <w:color w:val="000000"/>
                <w:sz w:val="24"/>
                <w:szCs w:val="18"/>
              </w:rPr>
            </w:pPr>
            <w:r w:rsidRPr="00EE1C0B">
              <w:rPr>
                <w:rFonts w:ascii="Times New Roman" w:hAnsi="Times New Roman" w:cs="Times New Roman"/>
                <w:color w:val="000000"/>
                <w:sz w:val="24"/>
                <w:szCs w:val="18"/>
              </w:rPr>
              <w:t>.000</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E1C0B" w:rsidRPr="00EE1C0B" w:rsidRDefault="00EE1C0B" w:rsidP="00090EC5">
            <w:pPr>
              <w:autoSpaceDE w:val="0"/>
              <w:autoSpaceDN w:val="0"/>
              <w:adjustRightInd w:val="0"/>
              <w:spacing w:after="0" w:line="320" w:lineRule="atLeast"/>
              <w:jc w:val="right"/>
              <w:rPr>
                <w:rFonts w:ascii="Times New Roman" w:hAnsi="Times New Roman" w:cs="Times New Roman"/>
                <w:color w:val="000000"/>
                <w:sz w:val="24"/>
                <w:szCs w:val="18"/>
              </w:rPr>
            </w:pPr>
            <w:r w:rsidRPr="00EE1C0B">
              <w:rPr>
                <w:rFonts w:ascii="Times New Roman" w:hAnsi="Times New Roman" w:cs="Times New Roman"/>
                <w:color w:val="000000"/>
                <w:sz w:val="24"/>
                <w:szCs w:val="18"/>
              </w:rPr>
              <w:t>-.027</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E1C0B" w:rsidRPr="00EE1C0B" w:rsidRDefault="00EE1C0B" w:rsidP="00090EC5">
            <w:pPr>
              <w:autoSpaceDE w:val="0"/>
              <w:autoSpaceDN w:val="0"/>
              <w:adjustRightInd w:val="0"/>
              <w:spacing w:after="0" w:line="320" w:lineRule="atLeast"/>
              <w:jc w:val="right"/>
              <w:rPr>
                <w:rFonts w:ascii="Times New Roman" w:hAnsi="Times New Roman" w:cs="Times New Roman"/>
                <w:color w:val="000000"/>
                <w:sz w:val="24"/>
                <w:szCs w:val="18"/>
              </w:rPr>
            </w:pPr>
            <w:r w:rsidRPr="00EE1C0B">
              <w:rPr>
                <w:rFonts w:ascii="Times New Roman" w:hAnsi="Times New Roman" w:cs="Times New Roman"/>
                <w:color w:val="000000"/>
                <w:sz w:val="24"/>
                <w:szCs w:val="18"/>
              </w:rPr>
              <w:t>9.64514E5</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E1C0B" w:rsidRPr="00EE1C0B" w:rsidRDefault="00EE1C0B" w:rsidP="00090EC5">
            <w:pPr>
              <w:autoSpaceDE w:val="0"/>
              <w:autoSpaceDN w:val="0"/>
              <w:adjustRightInd w:val="0"/>
              <w:spacing w:after="0" w:line="320" w:lineRule="atLeast"/>
              <w:jc w:val="right"/>
              <w:rPr>
                <w:rFonts w:ascii="Times New Roman" w:hAnsi="Times New Roman" w:cs="Times New Roman"/>
                <w:color w:val="000000"/>
                <w:sz w:val="24"/>
                <w:szCs w:val="18"/>
              </w:rPr>
            </w:pPr>
            <w:r w:rsidRPr="00EE1C0B">
              <w:rPr>
                <w:rFonts w:ascii="Times New Roman" w:hAnsi="Times New Roman" w:cs="Times New Roman"/>
                <w:color w:val="000000"/>
                <w:sz w:val="24"/>
                <w:szCs w:val="18"/>
              </w:rPr>
              <w:t>1.876</w:t>
            </w:r>
          </w:p>
        </w:tc>
      </w:tr>
      <w:tr w:rsidR="00EE1C0B" w:rsidRPr="00EE1C0B" w:rsidTr="00EE1C0B">
        <w:trPr>
          <w:cantSplit/>
          <w:jc w:val="center"/>
        </w:trPr>
        <w:tc>
          <w:tcPr>
            <w:tcW w:w="4226" w:type="dxa"/>
            <w:gridSpan w:val="4"/>
            <w:tcBorders>
              <w:top w:val="nil"/>
              <w:left w:val="nil"/>
              <w:bottom w:val="nil"/>
              <w:right w:val="nil"/>
            </w:tcBorders>
            <w:shd w:val="clear" w:color="auto" w:fill="FFFFFF"/>
            <w:tcMar>
              <w:top w:w="30" w:type="dxa"/>
              <w:left w:w="30" w:type="dxa"/>
              <w:bottom w:w="30" w:type="dxa"/>
              <w:right w:w="30" w:type="dxa"/>
            </w:tcMar>
          </w:tcPr>
          <w:p w:rsidR="00EE1C0B" w:rsidRPr="00EE1C0B" w:rsidRDefault="00EE1C0B" w:rsidP="00090EC5">
            <w:pPr>
              <w:autoSpaceDE w:val="0"/>
              <w:autoSpaceDN w:val="0"/>
              <w:adjustRightInd w:val="0"/>
              <w:spacing w:after="0" w:line="320" w:lineRule="atLeast"/>
              <w:rPr>
                <w:rFonts w:ascii="Times New Roman" w:hAnsi="Times New Roman" w:cs="Times New Roman"/>
                <w:color w:val="000000"/>
                <w:sz w:val="24"/>
                <w:szCs w:val="18"/>
              </w:rPr>
            </w:pPr>
            <w:r w:rsidRPr="00EE1C0B">
              <w:rPr>
                <w:rFonts w:ascii="Times New Roman" w:hAnsi="Times New Roman" w:cs="Times New Roman"/>
                <w:color w:val="000000"/>
                <w:sz w:val="24"/>
                <w:szCs w:val="18"/>
              </w:rPr>
              <w:t>a. Predictors: (Constant), lagx</w:t>
            </w:r>
          </w:p>
        </w:tc>
        <w:tc>
          <w:tcPr>
            <w:tcW w:w="1440" w:type="dxa"/>
            <w:tcBorders>
              <w:top w:val="nil"/>
              <w:left w:val="nil"/>
              <w:bottom w:val="nil"/>
              <w:right w:val="nil"/>
            </w:tcBorders>
            <w:shd w:val="clear" w:color="auto" w:fill="FFFFFF"/>
            <w:tcMar>
              <w:top w:w="30" w:type="dxa"/>
              <w:left w:w="30" w:type="dxa"/>
              <w:bottom w:w="30" w:type="dxa"/>
              <w:right w:w="30" w:type="dxa"/>
            </w:tcMar>
          </w:tcPr>
          <w:p w:rsidR="00EE1C0B" w:rsidRPr="00EE1C0B" w:rsidRDefault="00EE1C0B" w:rsidP="00090EC5">
            <w:pPr>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EE1C0B" w:rsidRPr="00EE1C0B" w:rsidRDefault="00EE1C0B" w:rsidP="00090EC5">
            <w:pPr>
              <w:autoSpaceDE w:val="0"/>
              <w:autoSpaceDN w:val="0"/>
              <w:adjustRightInd w:val="0"/>
              <w:spacing w:after="0" w:line="240" w:lineRule="auto"/>
              <w:rPr>
                <w:rFonts w:ascii="Times New Roman" w:hAnsi="Times New Roman" w:cs="Times New Roman"/>
                <w:sz w:val="24"/>
                <w:szCs w:val="24"/>
              </w:rPr>
            </w:pPr>
          </w:p>
        </w:tc>
      </w:tr>
      <w:tr w:rsidR="00EE1C0B" w:rsidRPr="00EE1C0B" w:rsidTr="00EE1C0B">
        <w:trPr>
          <w:cantSplit/>
          <w:jc w:val="center"/>
        </w:trPr>
        <w:tc>
          <w:tcPr>
            <w:tcW w:w="4226" w:type="dxa"/>
            <w:gridSpan w:val="4"/>
            <w:tcBorders>
              <w:top w:val="nil"/>
              <w:left w:val="nil"/>
              <w:bottom w:val="nil"/>
              <w:right w:val="nil"/>
            </w:tcBorders>
            <w:shd w:val="clear" w:color="auto" w:fill="FFFFFF"/>
            <w:tcMar>
              <w:top w:w="30" w:type="dxa"/>
              <w:left w:w="30" w:type="dxa"/>
              <w:bottom w:w="30" w:type="dxa"/>
              <w:right w:w="30" w:type="dxa"/>
            </w:tcMar>
          </w:tcPr>
          <w:p w:rsidR="00EE1C0B" w:rsidRPr="00EE1C0B" w:rsidRDefault="00EE1C0B" w:rsidP="00090EC5">
            <w:pPr>
              <w:autoSpaceDE w:val="0"/>
              <w:autoSpaceDN w:val="0"/>
              <w:adjustRightInd w:val="0"/>
              <w:spacing w:after="0" w:line="320" w:lineRule="atLeast"/>
              <w:rPr>
                <w:rFonts w:ascii="Times New Roman" w:hAnsi="Times New Roman" w:cs="Times New Roman"/>
                <w:color w:val="000000"/>
                <w:sz w:val="24"/>
                <w:szCs w:val="18"/>
              </w:rPr>
            </w:pPr>
            <w:r w:rsidRPr="00EE1C0B">
              <w:rPr>
                <w:rFonts w:ascii="Times New Roman" w:hAnsi="Times New Roman" w:cs="Times New Roman"/>
                <w:color w:val="000000"/>
                <w:sz w:val="24"/>
                <w:szCs w:val="18"/>
              </w:rPr>
              <w:t>b. Dependent Variable: lagy</w:t>
            </w:r>
          </w:p>
        </w:tc>
        <w:tc>
          <w:tcPr>
            <w:tcW w:w="1440" w:type="dxa"/>
            <w:tcBorders>
              <w:top w:val="nil"/>
              <w:left w:val="nil"/>
              <w:bottom w:val="nil"/>
              <w:right w:val="nil"/>
            </w:tcBorders>
            <w:shd w:val="clear" w:color="auto" w:fill="FFFFFF"/>
            <w:tcMar>
              <w:top w:w="30" w:type="dxa"/>
              <w:left w:w="30" w:type="dxa"/>
              <w:bottom w:w="30" w:type="dxa"/>
              <w:right w:w="30" w:type="dxa"/>
            </w:tcMar>
          </w:tcPr>
          <w:p w:rsidR="00EE1C0B" w:rsidRPr="00EE1C0B" w:rsidRDefault="00EE1C0B" w:rsidP="00090EC5">
            <w:pPr>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EE1C0B" w:rsidRPr="00EE1C0B" w:rsidRDefault="00EE1C0B" w:rsidP="00090EC5">
            <w:pPr>
              <w:autoSpaceDE w:val="0"/>
              <w:autoSpaceDN w:val="0"/>
              <w:adjustRightInd w:val="0"/>
              <w:spacing w:after="0" w:line="240" w:lineRule="auto"/>
              <w:rPr>
                <w:rFonts w:ascii="Times New Roman" w:hAnsi="Times New Roman" w:cs="Times New Roman"/>
                <w:sz w:val="24"/>
                <w:szCs w:val="24"/>
              </w:rPr>
            </w:pPr>
          </w:p>
        </w:tc>
      </w:tr>
    </w:tbl>
    <w:p w:rsidR="00EE1C0B" w:rsidRPr="00EE1C0B" w:rsidRDefault="00EE1C0B" w:rsidP="00C13919">
      <w:pPr>
        <w:spacing w:line="480" w:lineRule="auto"/>
        <w:jc w:val="both"/>
        <w:rPr>
          <w:rFonts w:ascii="Times New Roman" w:hAnsi="Times New Roman" w:cs="Times New Roman"/>
          <w:sz w:val="24"/>
          <w:szCs w:val="24"/>
        </w:rPr>
      </w:pPr>
    </w:p>
    <w:p w:rsidR="00C13919" w:rsidRDefault="00C13919" w:rsidP="00F76F9A">
      <w:pPr>
        <w:spacing w:line="480" w:lineRule="auto"/>
        <w:ind w:firstLine="720"/>
        <w:jc w:val="both"/>
        <w:rPr>
          <w:rFonts w:ascii="Times New Roman" w:hAnsi="Times New Roman" w:cs="Times New Roman"/>
          <w:sz w:val="24"/>
          <w:szCs w:val="24"/>
        </w:rPr>
      </w:pPr>
      <w:r w:rsidRPr="00513207">
        <w:rPr>
          <w:rFonts w:ascii="Times New Roman" w:hAnsi="Times New Roman" w:cs="Times New Roman"/>
          <w:sz w:val="24"/>
          <w:szCs w:val="24"/>
        </w:rPr>
        <w:t xml:space="preserve">Berdasarkan koefisien korelasi R = </w:t>
      </w:r>
      <w:r w:rsidR="00F42EB8">
        <w:rPr>
          <w:rFonts w:ascii="Times New Roman" w:hAnsi="Times New Roman" w:cs="Times New Roman"/>
          <w:sz w:val="24"/>
          <w:szCs w:val="24"/>
        </w:rPr>
        <w:t>0,006</w:t>
      </w:r>
      <w:r w:rsidRPr="00513207">
        <w:rPr>
          <w:rFonts w:ascii="Times New Roman" w:hAnsi="Times New Roman" w:cs="Times New Roman"/>
          <w:sz w:val="24"/>
          <w:szCs w:val="24"/>
        </w:rPr>
        <w:t xml:space="preserve"> menyatakan kekuatan hubungan antara variabel indepependen dana obligasi syariah terhadap variabel dependen (pendapatan) sebesar </w:t>
      </w:r>
      <w:r w:rsidR="00F42EB8">
        <w:rPr>
          <w:rFonts w:ascii="Times New Roman" w:hAnsi="Times New Roman" w:cs="Times New Roman"/>
          <w:sz w:val="24"/>
          <w:szCs w:val="24"/>
        </w:rPr>
        <w:t>0,06</w:t>
      </w:r>
      <w:r>
        <w:rPr>
          <w:rFonts w:ascii="Times New Roman" w:hAnsi="Times New Roman" w:cs="Times New Roman"/>
          <w:sz w:val="24"/>
          <w:szCs w:val="24"/>
        </w:rPr>
        <w:t>%</w:t>
      </w:r>
      <w:r w:rsidR="00F42EB8">
        <w:rPr>
          <w:rFonts w:ascii="Times New Roman" w:hAnsi="Times New Roman" w:cs="Times New Roman"/>
          <w:sz w:val="24"/>
          <w:szCs w:val="24"/>
        </w:rPr>
        <w:t xml:space="preserve"> </w:t>
      </w:r>
      <w:r w:rsidRPr="00513207">
        <w:rPr>
          <w:rFonts w:ascii="Times New Roman" w:hAnsi="Times New Roman" w:cs="Times New Roman"/>
          <w:sz w:val="24"/>
          <w:szCs w:val="24"/>
        </w:rPr>
        <w:t>yang artinya hubungan dana obligasi sya</w:t>
      </w:r>
      <w:r>
        <w:rPr>
          <w:rFonts w:ascii="Times New Roman" w:hAnsi="Times New Roman" w:cs="Times New Roman"/>
          <w:sz w:val="24"/>
          <w:szCs w:val="24"/>
        </w:rPr>
        <w:t xml:space="preserve">riah memiliki hubungan yang </w:t>
      </w:r>
      <w:r w:rsidR="00F76F9A">
        <w:rPr>
          <w:rFonts w:ascii="Times New Roman" w:hAnsi="Times New Roman" w:cs="Times New Roman"/>
          <w:sz w:val="24"/>
          <w:szCs w:val="24"/>
        </w:rPr>
        <w:t xml:space="preserve">sangat </w:t>
      </w:r>
      <w:r>
        <w:rPr>
          <w:rFonts w:ascii="Times New Roman" w:hAnsi="Times New Roman" w:cs="Times New Roman"/>
          <w:sz w:val="24"/>
          <w:szCs w:val="24"/>
        </w:rPr>
        <w:t>rendah</w:t>
      </w:r>
      <w:r w:rsidRPr="00513207">
        <w:rPr>
          <w:rFonts w:ascii="Times New Roman" w:hAnsi="Times New Roman" w:cs="Times New Roman"/>
          <w:sz w:val="24"/>
          <w:szCs w:val="24"/>
        </w:rPr>
        <w:t xml:space="preserve"> terhadap pendapatan.</w:t>
      </w:r>
    </w:p>
    <w:p w:rsidR="00C13919" w:rsidRPr="006578F6" w:rsidRDefault="00C13919" w:rsidP="00C13919">
      <w:pPr>
        <w:spacing w:after="0" w:line="480" w:lineRule="auto"/>
        <w:jc w:val="center"/>
        <w:rPr>
          <w:rFonts w:ascii="Times New Roman" w:hAnsi="Times New Roman" w:cs="Times New Roman"/>
          <w:b/>
          <w:sz w:val="24"/>
          <w:szCs w:val="24"/>
        </w:rPr>
      </w:pPr>
      <w:r w:rsidRPr="006578F6">
        <w:rPr>
          <w:rFonts w:ascii="Times New Roman" w:hAnsi="Times New Roman" w:cs="Times New Roman"/>
          <w:b/>
          <w:sz w:val="24"/>
          <w:szCs w:val="24"/>
        </w:rPr>
        <w:t>Tabel 4.9</w:t>
      </w:r>
    </w:p>
    <w:p w:rsidR="00C13919" w:rsidRDefault="00C13919" w:rsidP="00C13919">
      <w:pPr>
        <w:spacing w:after="0" w:line="480" w:lineRule="auto"/>
        <w:jc w:val="center"/>
        <w:rPr>
          <w:rFonts w:ascii="Times New Roman" w:hAnsi="Times New Roman" w:cs="Times New Roman"/>
          <w:b/>
          <w:sz w:val="24"/>
          <w:szCs w:val="24"/>
        </w:rPr>
      </w:pPr>
      <w:r w:rsidRPr="006578F6">
        <w:rPr>
          <w:rFonts w:ascii="Times New Roman" w:hAnsi="Times New Roman" w:cs="Times New Roman"/>
          <w:b/>
          <w:sz w:val="24"/>
          <w:szCs w:val="24"/>
        </w:rPr>
        <w:t>Tingkat Hubungan Korelasi</w:t>
      </w:r>
    </w:p>
    <w:tbl>
      <w:tblPr>
        <w:tblStyle w:val="TableGrid"/>
        <w:tblW w:w="6237" w:type="dxa"/>
        <w:tblInd w:w="675" w:type="dxa"/>
        <w:tblLook w:val="04A0"/>
      </w:tblPr>
      <w:tblGrid>
        <w:gridCol w:w="2999"/>
        <w:gridCol w:w="3238"/>
      </w:tblGrid>
      <w:tr w:rsidR="00C13919" w:rsidTr="00C13919">
        <w:trPr>
          <w:trHeight w:val="58"/>
        </w:trPr>
        <w:tc>
          <w:tcPr>
            <w:tcW w:w="2999" w:type="dxa"/>
          </w:tcPr>
          <w:p w:rsidR="00C13919" w:rsidRPr="006578F6" w:rsidRDefault="00C13919" w:rsidP="00C13919">
            <w:pPr>
              <w:spacing w:line="480" w:lineRule="auto"/>
              <w:jc w:val="center"/>
              <w:rPr>
                <w:rFonts w:ascii="Times New Roman" w:hAnsi="Times New Roman" w:cs="Times New Roman"/>
                <w:sz w:val="24"/>
                <w:szCs w:val="24"/>
              </w:rPr>
            </w:pPr>
            <w:r w:rsidRPr="006578F6">
              <w:rPr>
                <w:rFonts w:ascii="Times New Roman" w:hAnsi="Times New Roman" w:cs="Times New Roman"/>
                <w:sz w:val="24"/>
                <w:szCs w:val="24"/>
              </w:rPr>
              <w:t>Interval</w:t>
            </w:r>
          </w:p>
        </w:tc>
        <w:tc>
          <w:tcPr>
            <w:tcW w:w="3238" w:type="dxa"/>
          </w:tcPr>
          <w:p w:rsidR="00C13919" w:rsidRPr="006578F6" w:rsidRDefault="00C13919" w:rsidP="00C13919">
            <w:pPr>
              <w:spacing w:line="480" w:lineRule="auto"/>
              <w:jc w:val="center"/>
              <w:rPr>
                <w:rFonts w:ascii="Times New Roman" w:hAnsi="Times New Roman" w:cs="Times New Roman"/>
                <w:sz w:val="24"/>
                <w:szCs w:val="24"/>
              </w:rPr>
            </w:pPr>
            <w:r w:rsidRPr="006578F6">
              <w:rPr>
                <w:rFonts w:ascii="Times New Roman" w:hAnsi="Times New Roman" w:cs="Times New Roman"/>
                <w:sz w:val="24"/>
                <w:szCs w:val="24"/>
              </w:rPr>
              <w:t>Koefisien Tingkat Hubungan</w:t>
            </w:r>
          </w:p>
        </w:tc>
      </w:tr>
      <w:tr w:rsidR="00C13919" w:rsidTr="00C13919">
        <w:trPr>
          <w:trHeight w:val="320"/>
        </w:trPr>
        <w:tc>
          <w:tcPr>
            <w:tcW w:w="2999" w:type="dxa"/>
          </w:tcPr>
          <w:p w:rsidR="00C13919" w:rsidRPr="006578F6" w:rsidRDefault="00C13919" w:rsidP="00C13919">
            <w:pPr>
              <w:spacing w:line="480" w:lineRule="auto"/>
              <w:jc w:val="center"/>
              <w:rPr>
                <w:rFonts w:ascii="Times New Roman" w:hAnsi="Times New Roman" w:cs="Times New Roman"/>
                <w:sz w:val="24"/>
                <w:szCs w:val="24"/>
              </w:rPr>
            </w:pPr>
            <w:r w:rsidRPr="006578F6">
              <w:rPr>
                <w:rFonts w:ascii="Times New Roman" w:hAnsi="Times New Roman" w:cs="Times New Roman"/>
                <w:sz w:val="24"/>
                <w:szCs w:val="24"/>
              </w:rPr>
              <w:t>0,00-0,199</w:t>
            </w:r>
          </w:p>
        </w:tc>
        <w:tc>
          <w:tcPr>
            <w:tcW w:w="3238" w:type="dxa"/>
          </w:tcPr>
          <w:p w:rsidR="00C13919" w:rsidRPr="006578F6" w:rsidRDefault="00C13919" w:rsidP="00C13919">
            <w:pPr>
              <w:spacing w:line="480" w:lineRule="auto"/>
              <w:jc w:val="center"/>
              <w:rPr>
                <w:rFonts w:ascii="Times New Roman" w:hAnsi="Times New Roman" w:cs="Times New Roman"/>
                <w:sz w:val="24"/>
                <w:szCs w:val="24"/>
              </w:rPr>
            </w:pPr>
            <w:r w:rsidRPr="006578F6">
              <w:rPr>
                <w:rFonts w:ascii="Times New Roman" w:hAnsi="Times New Roman" w:cs="Times New Roman"/>
                <w:sz w:val="24"/>
                <w:szCs w:val="24"/>
              </w:rPr>
              <w:t>Sangat Rendah</w:t>
            </w:r>
          </w:p>
        </w:tc>
      </w:tr>
      <w:tr w:rsidR="00C13919" w:rsidTr="00C13919">
        <w:trPr>
          <w:trHeight w:val="329"/>
        </w:trPr>
        <w:tc>
          <w:tcPr>
            <w:tcW w:w="2999" w:type="dxa"/>
          </w:tcPr>
          <w:p w:rsidR="00C13919" w:rsidRPr="006578F6" w:rsidRDefault="00C13919" w:rsidP="00C13919">
            <w:pPr>
              <w:spacing w:line="480" w:lineRule="auto"/>
              <w:jc w:val="center"/>
              <w:rPr>
                <w:rFonts w:ascii="Times New Roman" w:hAnsi="Times New Roman" w:cs="Times New Roman"/>
                <w:sz w:val="24"/>
                <w:szCs w:val="24"/>
              </w:rPr>
            </w:pPr>
            <w:r w:rsidRPr="006578F6">
              <w:rPr>
                <w:rFonts w:ascii="Times New Roman" w:hAnsi="Times New Roman" w:cs="Times New Roman"/>
                <w:sz w:val="24"/>
                <w:szCs w:val="24"/>
              </w:rPr>
              <w:t>0,20-0,399</w:t>
            </w:r>
          </w:p>
        </w:tc>
        <w:tc>
          <w:tcPr>
            <w:tcW w:w="3238" w:type="dxa"/>
          </w:tcPr>
          <w:p w:rsidR="00C13919" w:rsidRPr="006578F6" w:rsidRDefault="00C13919" w:rsidP="00C13919">
            <w:pPr>
              <w:spacing w:line="480" w:lineRule="auto"/>
              <w:jc w:val="center"/>
              <w:rPr>
                <w:rFonts w:ascii="Times New Roman" w:hAnsi="Times New Roman" w:cs="Times New Roman"/>
                <w:sz w:val="24"/>
                <w:szCs w:val="24"/>
              </w:rPr>
            </w:pPr>
            <w:r w:rsidRPr="006578F6">
              <w:rPr>
                <w:rFonts w:ascii="Times New Roman" w:hAnsi="Times New Roman" w:cs="Times New Roman"/>
                <w:sz w:val="24"/>
                <w:szCs w:val="24"/>
              </w:rPr>
              <w:t>Rendah</w:t>
            </w:r>
          </w:p>
        </w:tc>
      </w:tr>
      <w:tr w:rsidR="00C13919" w:rsidTr="00C13919">
        <w:trPr>
          <w:trHeight w:val="329"/>
        </w:trPr>
        <w:tc>
          <w:tcPr>
            <w:tcW w:w="2999" w:type="dxa"/>
          </w:tcPr>
          <w:p w:rsidR="00C13919" w:rsidRPr="006578F6" w:rsidRDefault="00C13919" w:rsidP="00C13919">
            <w:pPr>
              <w:spacing w:line="480" w:lineRule="auto"/>
              <w:jc w:val="center"/>
              <w:rPr>
                <w:rFonts w:ascii="Times New Roman" w:hAnsi="Times New Roman" w:cs="Times New Roman"/>
                <w:sz w:val="24"/>
                <w:szCs w:val="24"/>
              </w:rPr>
            </w:pPr>
            <w:r w:rsidRPr="006578F6">
              <w:rPr>
                <w:rFonts w:ascii="Times New Roman" w:hAnsi="Times New Roman" w:cs="Times New Roman"/>
                <w:sz w:val="24"/>
                <w:szCs w:val="24"/>
              </w:rPr>
              <w:t>0,40-0,599</w:t>
            </w:r>
          </w:p>
        </w:tc>
        <w:tc>
          <w:tcPr>
            <w:tcW w:w="3238" w:type="dxa"/>
          </w:tcPr>
          <w:p w:rsidR="00C13919" w:rsidRPr="006578F6" w:rsidRDefault="00C13919" w:rsidP="00C13919">
            <w:pPr>
              <w:spacing w:line="480" w:lineRule="auto"/>
              <w:jc w:val="center"/>
              <w:rPr>
                <w:rFonts w:ascii="Times New Roman" w:hAnsi="Times New Roman" w:cs="Times New Roman"/>
                <w:sz w:val="24"/>
                <w:szCs w:val="24"/>
              </w:rPr>
            </w:pPr>
            <w:r w:rsidRPr="006578F6">
              <w:rPr>
                <w:rFonts w:ascii="Times New Roman" w:hAnsi="Times New Roman" w:cs="Times New Roman"/>
                <w:sz w:val="24"/>
                <w:szCs w:val="24"/>
              </w:rPr>
              <w:t>Sedang</w:t>
            </w:r>
          </w:p>
        </w:tc>
      </w:tr>
      <w:tr w:rsidR="00C13919" w:rsidTr="00C13919">
        <w:trPr>
          <w:trHeight w:val="283"/>
        </w:trPr>
        <w:tc>
          <w:tcPr>
            <w:tcW w:w="2999" w:type="dxa"/>
          </w:tcPr>
          <w:p w:rsidR="00C13919" w:rsidRPr="006578F6" w:rsidRDefault="00C13919" w:rsidP="00C13919">
            <w:pPr>
              <w:spacing w:line="480" w:lineRule="auto"/>
              <w:jc w:val="center"/>
              <w:rPr>
                <w:rFonts w:ascii="Times New Roman" w:hAnsi="Times New Roman" w:cs="Times New Roman"/>
                <w:sz w:val="24"/>
                <w:szCs w:val="24"/>
              </w:rPr>
            </w:pPr>
            <w:r w:rsidRPr="006578F6">
              <w:rPr>
                <w:rFonts w:ascii="Times New Roman" w:hAnsi="Times New Roman" w:cs="Times New Roman"/>
                <w:sz w:val="24"/>
                <w:szCs w:val="24"/>
              </w:rPr>
              <w:t>0,60-0,799</w:t>
            </w:r>
          </w:p>
        </w:tc>
        <w:tc>
          <w:tcPr>
            <w:tcW w:w="3238" w:type="dxa"/>
          </w:tcPr>
          <w:p w:rsidR="00C13919" w:rsidRPr="006578F6" w:rsidRDefault="00C13919" w:rsidP="00C13919">
            <w:pPr>
              <w:spacing w:line="480" w:lineRule="auto"/>
              <w:jc w:val="center"/>
              <w:rPr>
                <w:rFonts w:ascii="Times New Roman" w:hAnsi="Times New Roman" w:cs="Times New Roman"/>
                <w:sz w:val="24"/>
                <w:szCs w:val="24"/>
              </w:rPr>
            </w:pPr>
            <w:r w:rsidRPr="006578F6">
              <w:rPr>
                <w:rFonts w:ascii="Times New Roman" w:hAnsi="Times New Roman" w:cs="Times New Roman"/>
                <w:sz w:val="24"/>
                <w:szCs w:val="24"/>
              </w:rPr>
              <w:t>Kuat</w:t>
            </w:r>
          </w:p>
        </w:tc>
      </w:tr>
      <w:tr w:rsidR="00C13919" w:rsidTr="00C13919">
        <w:trPr>
          <w:trHeight w:val="325"/>
        </w:trPr>
        <w:tc>
          <w:tcPr>
            <w:tcW w:w="2999" w:type="dxa"/>
          </w:tcPr>
          <w:p w:rsidR="00C13919" w:rsidRPr="006578F6" w:rsidRDefault="00C13919" w:rsidP="00C13919">
            <w:pPr>
              <w:spacing w:line="480" w:lineRule="auto"/>
              <w:jc w:val="center"/>
              <w:rPr>
                <w:rFonts w:ascii="Times New Roman" w:hAnsi="Times New Roman" w:cs="Times New Roman"/>
                <w:sz w:val="24"/>
                <w:szCs w:val="24"/>
              </w:rPr>
            </w:pPr>
            <w:r w:rsidRPr="006578F6">
              <w:rPr>
                <w:rFonts w:ascii="Times New Roman" w:hAnsi="Times New Roman" w:cs="Times New Roman"/>
                <w:sz w:val="24"/>
                <w:szCs w:val="24"/>
              </w:rPr>
              <w:t>0,80-1,000</w:t>
            </w:r>
          </w:p>
        </w:tc>
        <w:tc>
          <w:tcPr>
            <w:tcW w:w="3238" w:type="dxa"/>
          </w:tcPr>
          <w:p w:rsidR="00C13919" w:rsidRPr="006578F6" w:rsidRDefault="00C13919" w:rsidP="00C13919">
            <w:pPr>
              <w:spacing w:line="480" w:lineRule="auto"/>
              <w:jc w:val="center"/>
              <w:rPr>
                <w:rFonts w:ascii="Times New Roman" w:hAnsi="Times New Roman" w:cs="Times New Roman"/>
                <w:sz w:val="24"/>
                <w:szCs w:val="24"/>
              </w:rPr>
            </w:pPr>
            <w:r w:rsidRPr="006578F6">
              <w:rPr>
                <w:rFonts w:ascii="Times New Roman" w:hAnsi="Times New Roman" w:cs="Times New Roman"/>
                <w:sz w:val="24"/>
                <w:szCs w:val="24"/>
              </w:rPr>
              <w:t>Sangat Kuat</w:t>
            </w:r>
          </w:p>
        </w:tc>
      </w:tr>
    </w:tbl>
    <w:p w:rsidR="00C13919" w:rsidRDefault="00C13919" w:rsidP="00C13919">
      <w:pPr>
        <w:spacing w:line="480" w:lineRule="auto"/>
        <w:jc w:val="both"/>
        <w:rPr>
          <w:rFonts w:ascii="Times New Roman" w:hAnsi="Times New Roman" w:cs="Times New Roman"/>
          <w:sz w:val="24"/>
          <w:szCs w:val="24"/>
        </w:rPr>
      </w:pPr>
    </w:p>
    <w:p w:rsidR="00F76F9A" w:rsidRDefault="00F76F9A" w:rsidP="00C13919">
      <w:pPr>
        <w:spacing w:line="480" w:lineRule="auto"/>
        <w:jc w:val="both"/>
        <w:rPr>
          <w:rFonts w:ascii="Times New Roman" w:hAnsi="Times New Roman" w:cs="Times New Roman"/>
          <w:sz w:val="24"/>
          <w:szCs w:val="24"/>
        </w:rPr>
      </w:pPr>
    </w:p>
    <w:p w:rsidR="00F76F9A" w:rsidRPr="00513207" w:rsidRDefault="00F76F9A" w:rsidP="00C13919">
      <w:pPr>
        <w:spacing w:line="480" w:lineRule="auto"/>
        <w:jc w:val="both"/>
        <w:rPr>
          <w:rFonts w:ascii="Times New Roman" w:hAnsi="Times New Roman" w:cs="Times New Roman"/>
          <w:sz w:val="24"/>
          <w:szCs w:val="24"/>
        </w:rPr>
      </w:pPr>
    </w:p>
    <w:p w:rsidR="00CC5C48" w:rsidRDefault="00F76F9A" w:rsidP="00CC5C48">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C13919" w:rsidRPr="00F76F9A">
        <w:rPr>
          <w:rFonts w:ascii="Times New Roman" w:hAnsi="Times New Roman" w:cs="Times New Roman"/>
          <w:sz w:val="24"/>
          <w:szCs w:val="24"/>
        </w:rPr>
        <w:t>Analisis Koefisien Determinasi (R Square)</w:t>
      </w:r>
    </w:p>
    <w:p w:rsidR="00C13919" w:rsidRPr="00443614" w:rsidRDefault="00C13919" w:rsidP="00CC5C48">
      <w:pPr>
        <w:spacing w:line="480" w:lineRule="auto"/>
        <w:ind w:left="284" w:firstLine="436"/>
        <w:jc w:val="both"/>
        <w:rPr>
          <w:rFonts w:ascii="Times New Roman" w:hAnsi="Times New Roman" w:cs="Times New Roman"/>
          <w:sz w:val="24"/>
          <w:szCs w:val="24"/>
        </w:rPr>
      </w:pPr>
      <w:r w:rsidRPr="00443614">
        <w:rPr>
          <w:rFonts w:ascii="Times New Roman" w:hAnsi="Times New Roman" w:cs="Times New Roman"/>
          <w:sz w:val="24"/>
          <w:szCs w:val="24"/>
        </w:rPr>
        <w:t>Berdasarkan hasil analisa dengan menggunakan SPSS versi 16. Diperoleh koefisien determinasi R Square sebagai berikut:</w:t>
      </w:r>
    </w:p>
    <w:p w:rsidR="00C13919" w:rsidRPr="00FF64C0" w:rsidRDefault="00CC5C48" w:rsidP="00C1391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4.10</w:t>
      </w:r>
    </w:p>
    <w:tbl>
      <w:tblPr>
        <w:tblW w:w="71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000"/>
        <w:gridCol w:w="1066"/>
        <w:gridCol w:w="1440"/>
        <w:gridCol w:w="1440"/>
        <w:gridCol w:w="1440"/>
      </w:tblGrid>
      <w:tr w:rsidR="00CC5C48" w:rsidRPr="00CC5C48" w:rsidTr="00CC5C48">
        <w:trPr>
          <w:cantSplit/>
          <w:tblHeader/>
          <w:jc w:val="center"/>
        </w:trPr>
        <w:tc>
          <w:tcPr>
            <w:tcW w:w="7106" w:type="dxa"/>
            <w:gridSpan w:val="6"/>
            <w:tcBorders>
              <w:top w:val="nil"/>
              <w:left w:val="nil"/>
              <w:bottom w:val="nil"/>
              <w:right w:val="nil"/>
            </w:tcBorders>
            <w:shd w:val="clear" w:color="auto" w:fill="FFFFFF"/>
            <w:tcMar>
              <w:top w:w="30" w:type="dxa"/>
              <w:left w:w="30" w:type="dxa"/>
              <w:bottom w:w="30" w:type="dxa"/>
              <w:right w:w="30" w:type="dxa"/>
            </w:tcMar>
            <w:vAlign w:val="center"/>
          </w:tcPr>
          <w:p w:rsidR="00CC5C48" w:rsidRPr="00CC5C48" w:rsidRDefault="00CC5C48" w:rsidP="00090EC5">
            <w:pPr>
              <w:autoSpaceDE w:val="0"/>
              <w:autoSpaceDN w:val="0"/>
              <w:adjustRightInd w:val="0"/>
              <w:spacing w:after="0" w:line="320" w:lineRule="atLeast"/>
              <w:jc w:val="center"/>
              <w:rPr>
                <w:rFonts w:ascii="Times New Roman" w:hAnsi="Times New Roman" w:cs="Times New Roman"/>
                <w:color w:val="000000"/>
                <w:sz w:val="24"/>
                <w:szCs w:val="18"/>
              </w:rPr>
            </w:pPr>
            <w:r w:rsidRPr="00CC5C48">
              <w:rPr>
                <w:rFonts w:ascii="Times New Roman" w:hAnsi="Times New Roman" w:cs="Times New Roman"/>
                <w:b/>
                <w:bCs/>
                <w:color w:val="000000"/>
                <w:sz w:val="24"/>
                <w:szCs w:val="18"/>
              </w:rPr>
              <w:t>Model Summary</w:t>
            </w:r>
            <w:r w:rsidRPr="00CC5C48">
              <w:rPr>
                <w:rFonts w:ascii="Times New Roman" w:hAnsi="Times New Roman" w:cs="Times New Roman"/>
                <w:b/>
                <w:bCs/>
                <w:color w:val="000000"/>
                <w:sz w:val="24"/>
                <w:szCs w:val="18"/>
                <w:vertAlign w:val="superscript"/>
              </w:rPr>
              <w:t>b</w:t>
            </w:r>
          </w:p>
        </w:tc>
      </w:tr>
      <w:tr w:rsidR="00CC5C48" w:rsidRPr="00CC5C48" w:rsidTr="00CC5C48">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C5C48" w:rsidRPr="00CC5C48" w:rsidRDefault="00CC5C48" w:rsidP="00090EC5">
            <w:pPr>
              <w:autoSpaceDE w:val="0"/>
              <w:autoSpaceDN w:val="0"/>
              <w:adjustRightInd w:val="0"/>
              <w:spacing w:after="0" w:line="320" w:lineRule="atLeast"/>
              <w:rPr>
                <w:rFonts w:ascii="Times New Roman" w:hAnsi="Times New Roman" w:cs="Times New Roman"/>
                <w:color w:val="000000"/>
                <w:sz w:val="24"/>
                <w:szCs w:val="18"/>
              </w:rPr>
            </w:pPr>
            <w:r w:rsidRPr="00CC5C48">
              <w:rPr>
                <w:rFonts w:ascii="Times New Roman" w:hAnsi="Times New Roman" w:cs="Times New Roman"/>
                <w:color w:val="000000"/>
                <w:sz w:val="24"/>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C5C48" w:rsidRPr="00CC5C48" w:rsidRDefault="00CC5C48" w:rsidP="00090EC5">
            <w:pPr>
              <w:autoSpaceDE w:val="0"/>
              <w:autoSpaceDN w:val="0"/>
              <w:adjustRightInd w:val="0"/>
              <w:spacing w:after="0" w:line="320" w:lineRule="atLeast"/>
              <w:jc w:val="center"/>
              <w:rPr>
                <w:rFonts w:ascii="Times New Roman" w:hAnsi="Times New Roman" w:cs="Times New Roman"/>
                <w:color w:val="000000"/>
                <w:sz w:val="24"/>
                <w:szCs w:val="18"/>
              </w:rPr>
            </w:pPr>
            <w:r w:rsidRPr="00CC5C48">
              <w:rPr>
                <w:rFonts w:ascii="Times New Roman" w:hAnsi="Times New Roman" w:cs="Times New Roman"/>
                <w:color w:val="000000"/>
                <w:sz w:val="24"/>
                <w:szCs w:val="18"/>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C5C48" w:rsidRPr="00CC5C48" w:rsidRDefault="00CC5C48" w:rsidP="00090EC5">
            <w:pPr>
              <w:autoSpaceDE w:val="0"/>
              <w:autoSpaceDN w:val="0"/>
              <w:adjustRightInd w:val="0"/>
              <w:spacing w:after="0" w:line="320" w:lineRule="atLeast"/>
              <w:jc w:val="center"/>
              <w:rPr>
                <w:rFonts w:ascii="Times New Roman" w:hAnsi="Times New Roman" w:cs="Times New Roman"/>
                <w:color w:val="000000"/>
                <w:sz w:val="24"/>
                <w:szCs w:val="18"/>
              </w:rPr>
            </w:pPr>
            <w:r w:rsidRPr="00CC5C48">
              <w:rPr>
                <w:rFonts w:ascii="Times New Roman" w:hAnsi="Times New Roman" w:cs="Times New Roman"/>
                <w:color w:val="000000"/>
                <w:sz w:val="24"/>
                <w:szCs w:val="18"/>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C5C48" w:rsidRPr="00CC5C48" w:rsidRDefault="00CC5C48" w:rsidP="00090EC5">
            <w:pPr>
              <w:autoSpaceDE w:val="0"/>
              <w:autoSpaceDN w:val="0"/>
              <w:adjustRightInd w:val="0"/>
              <w:spacing w:after="0" w:line="320" w:lineRule="atLeast"/>
              <w:jc w:val="center"/>
              <w:rPr>
                <w:rFonts w:ascii="Times New Roman" w:hAnsi="Times New Roman" w:cs="Times New Roman"/>
                <w:color w:val="000000"/>
                <w:sz w:val="24"/>
                <w:szCs w:val="18"/>
              </w:rPr>
            </w:pPr>
            <w:r w:rsidRPr="00CC5C48">
              <w:rPr>
                <w:rFonts w:ascii="Times New Roman" w:hAnsi="Times New Roman" w:cs="Times New Roman"/>
                <w:color w:val="000000"/>
                <w:sz w:val="24"/>
                <w:szCs w:val="18"/>
              </w:rPr>
              <w:t>Adjusted 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C5C48" w:rsidRPr="00CC5C48" w:rsidRDefault="00CC5C48" w:rsidP="00090EC5">
            <w:pPr>
              <w:autoSpaceDE w:val="0"/>
              <w:autoSpaceDN w:val="0"/>
              <w:adjustRightInd w:val="0"/>
              <w:spacing w:after="0" w:line="320" w:lineRule="atLeast"/>
              <w:jc w:val="center"/>
              <w:rPr>
                <w:rFonts w:ascii="Times New Roman" w:hAnsi="Times New Roman" w:cs="Times New Roman"/>
                <w:color w:val="000000"/>
                <w:sz w:val="24"/>
                <w:szCs w:val="18"/>
              </w:rPr>
            </w:pPr>
            <w:r w:rsidRPr="00CC5C48">
              <w:rPr>
                <w:rFonts w:ascii="Times New Roman" w:hAnsi="Times New Roman" w:cs="Times New Roman"/>
                <w:color w:val="000000"/>
                <w:sz w:val="24"/>
                <w:szCs w:val="18"/>
              </w:rPr>
              <w:t>Std. Error of the Estimate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C5C48" w:rsidRPr="00CC5C48" w:rsidRDefault="00CC5C48" w:rsidP="00090EC5">
            <w:pPr>
              <w:autoSpaceDE w:val="0"/>
              <w:autoSpaceDN w:val="0"/>
              <w:adjustRightInd w:val="0"/>
              <w:spacing w:after="0" w:line="320" w:lineRule="atLeast"/>
              <w:jc w:val="center"/>
              <w:rPr>
                <w:rFonts w:ascii="Times New Roman" w:hAnsi="Times New Roman" w:cs="Times New Roman"/>
                <w:color w:val="000000"/>
                <w:sz w:val="24"/>
                <w:szCs w:val="18"/>
              </w:rPr>
            </w:pPr>
            <w:r w:rsidRPr="00CC5C48">
              <w:rPr>
                <w:rFonts w:ascii="Times New Roman" w:hAnsi="Times New Roman" w:cs="Times New Roman"/>
                <w:color w:val="000000"/>
                <w:sz w:val="24"/>
                <w:szCs w:val="18"/>
              </w:rPr>
              <w:t>Durbin-Watson</w:t>
            </w:r>
          </w:p>
        </w:tc>
      </w:tr>
      <w:tr w:rsidR="00CC5C48" w:rsidRPr="00CC5C48" w:rsidTr="00CC5C48">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C5C48" w:rsidRPr="00CC5C48" w:rsidRDefault="00CC5C48" w:rsidP="00090EC5">
            <w:pPr>
              <w:autoSpaceDE w:val="0"/>
              <w:autoSpaceDN w:val="0"/>
              <w:adjustRightInd w:val="0"/>
              <w:spacing w:after="0" w:line="320" w:lineRule="atLeast"/>
              <w:rPr>
                <w:rFonts w:ascii="Times New Roman" w:hAnsi="Times New Roman" w:cs="Times New Roman"/>
                <w:color w:val="000000"/>
                <w:sz w:val="24"/>
                <w:szCs w:val="18"/>
              </w:rPr>
            </w:pPr>
            <w:r w:rsidRPr="00CC5C48">
              <w:rPr>
                <w:rFonts w:ascii="Times New Roman" w:hAnsi="Times New Roman" w:cs="Times New Roman"/>
                <w:color w:val="000000"/>
                <w:sz w:val="24"/>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CC5C48" w:rsidRPr="00CC5C48" w:rsidRDefault="00CC5C48" w:rsidP="00090EC5">
            <w:pPr>
              <w:autoSpaceDE w:val="0"/>
              <w:autoSpaceDN w:val="0"/>
              <w:adjustRightInd w:val="0"/>
              <w:spacing w:after="0" w:line="320" w:lineRule="atLeast"/>
              <w:jc w:val="right"/>
              <w:rPr>
                <w:rFonts w:ascii="Times New Roman" w:hAnsi="Times New Roman" w:cs="Times New Roman"/>
                <w:color w:val="000000"/>
                <w:sz w:val="24"/>
                <w:szCs w:val="18"/>
              </w:rPr>
            </w:pPr>
            <w:r w:rsidRPr="00CC5C48">
              <w:rPr>
                <w:rFonts w:ascii="Times New Roman" w:hAnsi="Times New Roman" w:cs="Times New Roman"/>
                <w:color w:val="000000"/>
                <w:sz w:val="24"/>
                <w:szCs w:val="18"/>
              </w:rPr>
              <w:t>.006</w:t>
            </w:r>
            <w:r w:rsidRPr="00CC5C48">
              <w:rPr>
                <w:rFonts w:ascii="Times New Roman" w:hAnsi="Times New Roman" w:cs="Times New Roman"/>
                <w:color w:val="000000"/>
                <w:sz w:val="24"/>
                <w:szCs w:val="18"/>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C5C48" w:rsidRPr="00CC5C48" w:rsidRDefault="00CC5C48" w:rsidP="00090EC5">
            <w:pPr>
              <w:autoSpaceDE w:val="0"/>
              <w:autoSpaceDN w:val="0"/>
              <w:adjustRightInd w:val="0"/>
              <w:spacing w:after="0" w:line="320" w:lineRule="atLeast"/>
              <w:jc w:val="right"/>
              <w:rPr>
                <w:rFonts w:ascii="Times New Roman" w:hAnsi="Times New Roman" w:cs="Times New Roman"/>
                <w:color w:val="000000"/>
                <w:sz w:val="24"/>
                <w:szCs w:val="18"/>
              </w:rPr>
            </w:pPr>
            <w:r w:rsidRPr="00CC5C48">
              <w:rPr>
                <w:rFonts w:ascii="Times New Roman" w:hAnsi="Times New Roman" w:cs="Times New Roman"/>
                <w:color w:val="000000"/>
                <w:sz w:val="24"/>
                <w:szCs w:val="18"/>
              </w:rPr>
              <w:t>.000</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C5C48" w:rsidRPr="00CC5C48" w:rsidRDefault="00CC5C48" w:rsidP="00090EC5">
            <w:pPr>
              <w:autoSpaceDE w:val="0"/>
              <w:autoSpaceDN w:val="0"/>
              <w:adjustRightInd w:val="0"/>
              <w:spacing w:after="0" w:line="320" w:lineRule="atLeast"/>
              <w:jc w:val="right"/>
              <w:rPr>
                <w:rFonts w:ascii="Times New Roman" w:hAnsi="Times New Roman" w:cs="Times New Roman"/>
                <w:color w:val="000000"/>
                <w:sz w:val="24"/>
                <w:szCs w:val="18"/>
              </w:rPr>
            </w:pPr>
            <w:r w:rsidRPr="00CC5C48">
              <w:rPr>
                <w:rFonts w:ascii="Times New Roman" w:hAnsi="Times New Roman" w:cs="Times New Roman"/>
                <w:color w:val="000000"/>
                <w:sz w:val="24"/>
                <w:szCs w:val="18"/>
              </w:rPr>
              <w:t>-.027</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C5C48" w:rsidRPr="00CC5C48" w:rsidRDefault="00CC5C48" w:rsidP="00090EC5">
            <w:pPr>
              <w:autoSpaceDE w:val="0"/>
              <w:autoSpaceDN w:val="0"/>
              <w:adjustRightInd w:val="0"/>
              <w:spacing w:after="0" w:line="320" w:lineRule="atLeast"/>
              <w:jc w:val="right"/>
              <w:rPr>
                <w:rFonts w:ascii="Times New Roman" w:hAnsi="Times New Roman" w:cs="Times New Roman"/>
                <w:color w:val="000000"/>
                <w:sz w:val="24"/>
                <w:szCs w:val="18"/>
              </w:rPr>
            </w:pPr>
            <w:r w:rsidRPr="00CC5C48">
              <w:rPr>
                <w:rFonts w:ascii="Times New Roman" w:hAnsi="Times New Roman" w:cs="Times New Roman"/>
                <w:color w:val="000000"/>
                <w:sz w:val="24"/>
                <w:szCs w:val="18"/>
              </w:rPr>
              <w:t>9.64514E5</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C5C48" w:rsidRPr="00CC5C48" w:rsidRDefault="00CC5C48" w:rsidP="00090EC5">
            <w:pPr>
              <w:autoSpaceDE w:val="0"/>
              <w:autoSpaceDN w:val="0"/>
              <w:adjustRightInd w:val="0"/>
              <w:spacing w:after="0" w:line="320" w:lineRule="atLeast"/>
              <w:jc w:val="right"/>
              <w:rPr>
                <w:rFonts w:ascii="Times New Roman" w:hAnsi="Times New Roman" w:cs="Times New Roman"/>
                <w:color w:val="000000"/>
                <w:sz w:val="24"/>
                <w:szCs w:val="18"/>
              </w:rPr>
            </w:pPr>
            <w:r w:rsidRPr="00CC5C48">
              <w:rPr>
                <w:rFonts w:ascii="Times New Roman" w:hAnsi="Times New Roman" w:cs="Times New Roman"/>
                <w:color w:val="000000"/>
                <w:sz w:val="24"/>
                <w:szCs w:val="18"/>
              </w:rPr>
              <w:t>1.876</w:t>
            </w:r>
          </w:p>
        </w:tc>
      </w:tr>
      <w:tr w:rsidR="00CC5C48" w:rsidRPr="00CC5C48" w:rsidTr="00CC5C48">
        <w:trPr>
          <w:cantSplit/>
          <w:jc w:val="center"/>
        </w:trPr>
        <w:tc>
          <w:tcPr>
            <w:tcW w:w="4226" w:type="dxa"/>
            <w:gridSpan w:val="4"/>
            <w:tcBorders>
              <w:top w:val="nil"/>
              <w:left w:val="nil"/>
              <w:bottom w:val="nil"/>
              <w:right w:val="nil"/>
            </w:tcBorders>
            <w:shd w:val="clear" w:color="auto" w:fill="FFFFFF"/>
            <w:tcMar>
              <w:top w:w="30" w:type="dxa"/>
              <w:left w:w="30" w:type="dxa"/>
              <w:bottom w:w="30" w:type="dxa"/>
              <w:right w:w="30" w:type="dxa"/>
            </w:tcMar>
          </w:tcPr>
          <w:p w:rsidR="00CC5C48" w:rsidRPr="00CC5C48" w:rsidRDefault="00CC5C48" w:rsidP="00090EC5">
            <w:pPr>
              <w:autoSpaceDE w:val="0"/>
              <w:autoSpaceDN w:val="0"/>
              <w:adjustRightInd w:val="0"/>
              <w:spacing w:after="0" w:line="320" w:lineRule="atLeast"/>
              <w:rPr>
                <w:rFonts w:ascii="Times New Roman" w:hAnsi="Times New Roman" w:cs="Times New Roman"/>
                <w:color w:val="000000"/>
                <w:sz w:val="24"/>
                <w:szCs w:val="18"/>
              </w:rPr>
            </w:pPr>
            <w:r w:rsidRPr="00CC5C48">
              <w:rPr>
                <w:rFonts w:ascii="Times New Roman" w:hAnsi="Times New Roman" w:cs="Times New Roman"/>
                <w:color w:val="000000"/>
                <w:sz w:val="24"/>
                <w:szCs w:val="18"/>
              </w:rPr>
              <w:t>a. Predictors: (Constant), lagx</w:t>
            </w:r>
          </w:p>
        </w:tc>
        <w:tc>
          <w:tcPr>
            <w:tcW w:w="1440" w:type="dxa"/>
            <w:tcBorders>
              <w:top w:val="nil"/>
              <w:left w:val="nil"/>
              <w:bottom w:val="nil"/>
              <w:right w:val="nil"/>
            </w:tcBorders>
            <w:shd w:val="clear" w:color="auto" w:fill="FFFFFF"/>
            <w:tcMar>
              <w:top w:w="30" w:type="dxa"/>
              <w:left w:w="30" w:type="dxa"/>
              <w:bottom w:w="30" w:type="dxa"/>
              <w:right w:w="30" w:type="dxa"/>
            </w:tcMar>
          </w:tcPr>
          <w:p w:rsidR="00CC5C48" w:rsidRPr="00CC5C48" w:rsidRDefault="00CC5C48" w:rsidP="00090EC5">
            <w:pPr>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CC5C48" w:rsidRPr="00CC5C48" w:rsidRDefault="00CC5C48" w:rsidP="00090EC5">
            <w:pPr>
              <w:autoSpaceDE w:val="0"/>
              <w:autoSpaceDN w:val="0"/>
              <w:adjustRightInd w:val="0"/>
              <w:spacing w:after="0" w:line="240" w:lineRule="auto"/>
              <w:rPr>
                <w:rFonts w:ascii="Times New Roman" w:hAnsi="Times New Roman" w:cs="Times New Roman"/>
                <w:sz w:val="24"/>
                <w:szCs w:val="24"/>
              </w:rPr>
            </w:pPr>
          </w:p>
        </w:tc>
      </w:tr>
      <w:tr w:rsidR="00CC5C48" w:rsidRPr="00CC5C48" w:rsidTr="00CC5C48">
        <w:trPr>
          <w:cantSplit/>
          <w:jc w:val="center"/>
        </w:trPr>
        <w:tc>
          <w:tcPr>
            <w:tcW w:w="4226" w:type="dxa"/>
            <w:gridSpan w:val="4"/>
            <w:tcBorders>
              <w:top w:val="nil"/>
              <w:left w:val="nil"/>
              <w:bottom w:val="nil"/>
              <w:right w:val="nil"/>
            </w:tcBorders>
            <w:shd w:val="clear" w:color="auto" w:fill="FFFFFF"/>
            <w:tcMar>
              <w:top w:w="30" w:type="dxa"/>
              <w:left w:w="30" w:type="dxa"/>
              <w:bottom w:w="30" w:type="dxa"/>
              <w:right w:w="30" w:type="dxa"/>
            </w:tcMar>
          </w:tcPr>
          <w:p w:rsidR="00CC5C48" w:rsidRPr="00CC5C48" w:rsidRDefault="00CC5C48" w:rsidP="00090EC5">
            <w:pPr>
              <w:autoSpaceDE w:val="0"/>
              <w:autoSpaceDN w:val="0"/>
              <w:adjustRightInd w:val="0"/>
              <w:spacing w:after="0" w:line="320" w:lineRule="atLeast"/>
              <w:rPr>
                <w:rFonts w:ascii="Times New Roman" w:hAnsi="Times New Roman" w:cs="Times New Roman"/>
                <w:color w:val="000000"/>
                <w:sz w:val="24"/>
                <w:szCs w:val="18"/>
              </w:rPr>
            </w:pPr>
            <w:r w:rsidRPr="00CC5C48">
              <w:rPr>
                <w:rFonts w:ascii="Times New Roman" w:hAnsi="Times New Roman" w:cs="Times New Roman"/>
                <w:color w:val="000000"/>
                <w:sz w:val="24"/>
                <w:szCs w:val="18"/>
              </w:rPr>
              <w:t>b. Dependent Variable: lagy</w:t>
            </w:r>
          </w:p>
        </w:tc>
        <w:tc>
          <w:tcPr>
            <w:tcW w:w="1440" w:type="dxa"/>
            <w:tcBorders>
              <w:top w:val="nil"/>
              <w:left w:val="nil"/>
              <w:bottom w:val="nil"/>
              <w:right w:val="nil"/>
            </w:tcBorders>
            <w:shd w:val="clear" w:color="auto" w:fill="FFFFFF"/>
            <w:tcMar>
              <w:top w:w="30" w:type="dxa"/>
              <w:left w:w="30" w:type="dxa"/>
              <w:bottom w:w="30" w:type="dxa"/>
              <w:right w:w="30" w:type="dxa"/>
            </w:tcMar>
          </w:tcPr>
          <w:p w:rsidR="00CC5C48" w:rsidRPr="00CC5C48" w:rsidRDefault="00CC5C48" w:rsidP="00090EC5">
            <w:pPr>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CC5C48" w:rsidRPr="00CC5C48" w:rsidRDefault="00CC5C48" w:rsidP="00090EC5">
            <w:pPr>
              <w:autoSpaceDE w:val="0"/>
              <w:autoSpaceDN w:val="0"/>
              <w:adjustRightInd w:val="0"/>
              <w:spacing w:after="0" w:line="240" w:lineRule="auto"/>
              <w:rPr>
                <w:rFonts w:ascii="Times New Roman" w:hAnsi="Times New Roman" w:cs="Times New Roman"/>
                <w:sz w:val="24"/>
                <w:szCs w:val="24"/>
              </w:rPr>
            </w:pPr>
          </w:p>
        </w:tc>
      </w:tr>
    </w:tbl>
    <w:p w:rsidR="00CC5C48" w:rsidRDefault="00CC5C48" w:rsidP="00CC5C48">
      <w:pPr>
        <w:spacing w:line="480" w:lineRule="auto"/>
        <w:jc w:val="both"/>
        <w:rPr>
          <w:rFonts w:ascii="Times New Roman" w:hAnsi="Times New Roman" w:cs="Times New Roman"/>
          <w:sz w:val="24"/>
          <w:szCs w:val="24"/>
        </w:rPr>
      </w:pPr>
    </w:p>
    <w:p w:rsidR="00C13919" w:rsidRPr="00443614" w:rsidRDefault="00C13919" w:rsidP="00CC5C48">
      <w:pPr>
        <w:spacing w:line="480" w:lineRule="auto"/>
        <w:ind w:firstLine="720"/>
        <w:jc w:val="both"/>
        <w:rPr>
          <w:rFonts w:ascii="Times New Roman" w:hAnsi="Times New Roman" w:cs="Times New Roman"/>
          <w:sz w:val="24"/>
          <w:szCs w:val="24"/>
          <w:lang w:val="id-ID"/>
        </w:rPr>
      </w:pPr>
      <w:r w:rsidRPr="00443614">
        <w:rPr>
          <w:rFonts w:ascii="Times New Roman" w:hAnsi="Times New Roman" w:cs="Times New Roman"/>
          <w:sz w:val="24"/>
          <w:szCs w:val="24"/>
          <w:lang w:val="id-ID"/>
        </w:rPr>
        <w:t>Koefisien determinasi merupakan ukuran yang mengukur presentasi variabel yang dapat dijelaskan oleh garis regresi linier, digunakan untuk mengukur seberapa besar perubahan variabel Y dapat dijelaskan oleh variabel X, pada analisa in</w:t>
      </w:r>
      <w:r w:rsidR="00CC5C48">
        <w:rPr>
          <w:rFonts w:ascii="Times New Roman" w:hAnsi="Times New Roman" w:cs="Times New Roman"/>
          <w:sz w:val="24"/>
          <w:szCs w:val="24"/>
          <w:lang w:val="id-ID"/>
        </w:rPr>
        <w:t>i diperoleh R Square yaitu 0,0</w:t>
      </w:r>
      <w:r w:rsidR="00CC5C48">
        <w:rPr>
          <w:rFonts w:ascii="Times New Roman" w:hAnsi="Times New Roman" w:cs="Times New Roman"/>
          <w:sz w:val="24"/>
          <w:szCs w:val="24"/>
        </w:rPr>
        <w:t>00</w:t>
      </w:r>
      <w:r w:rsidR="00CC5C48">
        <w:rPr>
          <w:rFonts w:ascii="Times New Roman" w:hAnsi="Times New Roman" w:cs="Times New Roman"/>
          <w:sz w:val="24"/>
          <w:szCs w:val="24"/>
          <w:lang w:val="id-ID"/>
        </w:rPr>
        <w:t xml:space="preserve">  artinya  0,</w:t>
      </w:r>
      <w:r w:rsidR="00CC5C48">
        <w:rPr>
          <w:rFonts w:ascii="Times New Roman" w:hAnsi="Times New Roman" w:cs="Times New Roman"/>
          <w:sz w:val="24"/>
          <w:szCs w:val="24"/>
        </w:rPr>
        <w:t>00</w:t>
      </w:r>
      <w:r w:rsidRPr="00443614">
        <w:rPr>
          <w:rFonts w:ascii="Times New Roman" w:hAnsi="Times New Roman" w:cs="Times New Roman"/>
          <w:sz w:val="24"/>
          <w:szCs w:val="24"/>
          <w:lang w:val="id-ID"/>
        </w:rPr>
        <w:t>% perubahan variabel pendapatan dipengaruhi oleh dana obliga</w:t>
      </w:r>
      <w:r w:rsidR="00CC5C48">
        <w:rPr>
          <w:rFonts w:ascii="Times New Roman" w:hAnsi="Times New Roman" w:cs="Times New Roman"/>
          <w:sz w:val="24"/>
          <w:szCs w:val="24"/>
          <w:lang w:val="id-ID"/>
        </w:rPr>
        <w:t>si syariah dan sisanya (100% -0</w:t>
      </w:r>
      <w:r w:rsidR="00CC5C48">
        <w:rPr>
          <w:rFonts w:ascii="Times New Roman" w:hAnsi="Times New Roman" w:cs="Times New Roman"/>
          <w:sz w:val="24"/>
          <w:szCs w:val="24"/>
        </w:rPr>
        <w:t>0</w:t>
      </w:r>
      <w:r w:rsidR="00CC5C48">
        <w:rPr>
          <w:rFonts w:ascii="Times New Roman" w:hAnsi="Times New Roman" w:cs="Times New Roman"/>
          <w:sz w:val="24"/>
          <w:szCs w:val="24"/>
          <w:lang w:val="id-ID"/>
        </w:rPr>
        <w:t>,</w:t>
      </w:r>
      <w:r w:rsidR="00CC5C48">
        <w:rPr>
          <w:rFonts w:ascii="Times New Roman" w:hAnsi="Times New Roman" w:cs="Times New Roman"/>
          <w:sz w:val="24"/>
          <w:szCs w:val="24"/>
        </w:rPr>
        <w:t>0</w:t>
      </w:r>
      <w:r w:rsidR="00CC5C48">
        <w:rPr>
          <w:rFonts w:ascii="Times New Roman" w:hAnsi="Times New Roman" w:cs="Times New Roman"/>
          <w:sz w:val="24"/>
          <w:szCs w:val="24"/>
          <w:lang w:val="id-ID"/>
        </w:rPr>
        <w:t xml:space="preserve">% = </w:t>
      </w:r>
      <w:r w:rsidR="00CC5C48">
        <w:rPr>
          <w:rFonts w:ascii="Times New Roman" w:hAnsi="Times New Roman" w:cs="Times New Roman"/>
          <w:sz w:val="24"/>
          <w:szCs w:val="24"/>
        </w:rPr>
        <w:t>100</w:t>
      </w:r>
      <w:r w:rsidRPr="00443614">
        <w:rPr>
          <w:rFonts w:ascii="Times New Roman" w:hAnsi="Times New Roman" w:cs="Times New Roman"/>
          <w:sz w:val="24"/>
          <w:szCs w:val="24"/>
          <w:lang w:val="id-ID"/>
        </w:rPr>
        <w:t>%) dipengaruhi oleh variabel lain.</w:t>
      </w:r>
    </w:p>
    <w:p w:rsidR="00C13919" w:rsidRDefault="00C13919" w:rsidP="00C13919">
      <w:pPr>
        <w:spacing w:line="480" w:lineRule="auto"/>
        <w:jc w:val="both"/>
        <w:rPr>
          <w:rFonts w:ascii="Times New Roman" w:hAnsi="Times New Roman" w:cs="Times New Roman"/>
          <w:b/>
          <w:sz w:val="24"/>
          <w:szCs w:val="24"/>
        </w:rPr>
      </w:pPr>
      <w:r>
        <w:rPr>
          <w:rFonts w:ascii="Times New Roman" w:hAnsi="Times New Roman" w:cs="Times New Roman"/>
          <w:b/>
          <w:sz w:val="24"/>
          <w:szCs w:val="24"/>
        </w:rPr>
        <w:t>D. Pembahasan Hasil Penelitian</w:t>
      </w:r>
    </w:p>
    <w:p w:rsidR="00C13919" w:rsidRDefault="00C13919" w:rsidP="00C1391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Pengaruh Dana Obligasi Syariah terhadap Pendapatan Bank Muamalat Indonesia.</w:t>
      </w:r>
    </w:p>
    <w:p w:rsidR="00C13919" w:rsidRPr="00443614" w:rsidRDefault="00C13919" w:rsidP="00C13919">
      <w:pPr>
        <w:spacing w:line="480" w:lineRule="auto"/>
        <w:ind w:firstLine="709"/>
        <w:jc w:val="both"/>
        <w:rPr>
          <w:rFonts w:ascii="Times New Roman" w:hAnsi="Times New Roman" w:cs="Times New Roman"/>
          <w:sz w:val="24"/>
          <w:szCs w:val="24"/>
          <w:lang w:val="id-ID"/>
        </w:rPr>
      </w:pPr>
      <w:r w:rsidRPr="00443614">
        <w:rPr>
          <w:rFonts w:ascii="Times New Roman" w:hAnsi="Times New Roman" w:cs="Times New Roman"/>
          <w:sz w:val="24"/>
          <w:szCs w:val="24"/>
          <w:lang w:val="id-ID"/>
        </w:rPr>
        <w:t xml:space="preserve">Obligasi syariah merupakan suatu surat berharga jangka panjang berdasarkan prinsip syariah yang dikeluarkan emiten kepada pemegang obligasi syariah yang mewajibkan emiten untuk membayar pendapatan kepada pemegang </w:t>
      </w:r>
      <w:r w:rsidRPr="00443614">
        <w:rPr>
          <w:rFonts w:ascii="Times New Roman" w:hAnsi="Times New Roman" w:cs="Times New Roman"/>
          <w:sz w:val="24"/>
          <w:szCs w:val="24"/>
          <w:lang w:val="id-ID"/>
        </w:rPr>
        <w:lastRenderedPageBreak/>
        <w:t>obligasi syariah berupa bagi hasil/margin/fee serta membayar kembali dana obligasi pada saat jatuh tempo.</w:t>
      </w:r>
      <w:r>
        <w:rPr>
          <w:rStyle w:val="FootnoteReference"/>
          <w:rFonts w:ascii="Times New Roman" w:hAnsi="Times New Roman" w:cs="Times New Roman"/>
          <w:sz w:val="24"/>
          <w:szCs w:val="24"/>
        </w:rPr>
        <w:footnoteReference w:id="2"/>
      </w:r>
    </w:p>
    <w:p w:rsidR="00C13919" w:rsidRDefault="00C13919" w:rsidP="00C13919">
      <w:pPr>
        <w:spacing w:line="480" w:lineRule="auto"/>
        <w:jc w:val="both"/>
        <w:rPr>
          <w:rFonts w:ascii="Times New Roman" w:hAnsi="Times New Roman" w:cs="Times New Roman"/>
          <w:sz w:val="24"/>
          <w:szCs w:val="24"/>
        </w:rPr>
      </w:pPr>
      <w:r w:rsidRPr="00443614">
        <w:rPr>
          <w:rFonts w:ascii="Times New Roman" w:hAnsi="Times New Roman" w:cs="Times New Roman"/>
          <w:sz w:val="24"/>
          <w:szCs w:val="24"/>
          <w:lang w:val="id-ID"/>
        </w:rPr>
        <w:tab/>
      </w:r>
      <w:r w:rsidRPr="007B4900">
        <w:rPr>
          <w:rFonts w:ascii="Times New Roman" w:hAnsi="Times New Roman" w:cs="Times New Roman"/>
          <w:sz w:val="24"/>
          <w:szCs w:val="24"/>
          <w:lang w:val="id-ID"/>
        </w:rPr>
        <w:t>Obligasi syariah bukan merupakan utang berbunga tetap, tetapi lebih merupakan penyerta dana (investasi) yang didasarkan pada prinsip bagi hasil jika menggunakan akad mudharabah. Transaksi bukan akad utang piutang melainkan penyertaan.</w:t>
      </w:r>
      <w:r w:rsidR="00B72D1E">
        <w:rPr>
          <w:rFonts w:ascii="Times New Roman" w:hAnsi="Times New Roman" w:cs="Times New Roman"/>
          <w:sz w:val="24"/>
          <w:szCs w:val="24"/>
        </w:rPr>
        <w:t xml:space="preserve"> </w:t>
      </w:r>
      <w:r w:rsidRPr="007B4900">
        <w:rPr>
          <w:rFonts w:ascii="Times New Roman" w:hAnsi="Times New Roman" w:cs="Times New Roman"/>
          <w:sz w:val="24"/>
          <w:szCs w:val="24"/>
          <w:lang w:val="id-ID"/>
        </w:rPr>
        <w:t xml:space="preserve">Obligasi sejenis ini lazim dinamakan </w:t>
      </w:r>
      <w:r w:rsidRPr="007B4900">
        <w:rPr>
          <w:rFonts w:ascii="Times New Roman" w:hAnsi="Times New Roman" w:cs="Times New Roman"/>
          <w:i/>
          <w:sz w:val="24"/>
          <w:szCs w:val="24"/>
          <w:lang w:val="id-ID"/>
        </w:rPr>
        <w:t>mudharabah</w:t>
      </w:r>
      <w:r w:rsidRPr="007B4900">
        <w:rPr>
          <w:rFonts w:ascii="Times New Roman" w:hAnsi="Times New Roman" w:cs="Times New Roman"/>
          <w:sz w:val="24"/>
          <w:szCs w:val="24"/>
          <w:lang w:val="id-ID"/>
        </w:rPr>
        <w:t>.</w:t>
      </w:r>
      <w:r w:rsidR="00B72D1E">
        <w:rPr>
          <w:rFonts w:ascii="Times New Roman" w:hAnsi="Times New Roman" w:cs="Times New Roman"/>
          <w:sz w:val="24"/>
          <w:szCs w:val="24"/>
        </w:rPr>
        <w:t xml:space="preserve"> </w:t>
      </w:r>
      <w:r w:rsidRPr="007B4900">
        <w:rPr>
          <w:rFonts w:ascii="Times New Roman" w:hAnsi="Times New Roman" w:cs="Times New Roman"/>
          <w:sz w:val="24"/>
          <w:szCs w:val="24"/>
          <w:lang w:val="id-ID"/>
        </w:rPr>
        <w:t>Dalam bentuknya yang sederhana obligasi syariah diterbitkan ol</w:t>
      </w:r>
      <w:r w:rsidR="00607C87">
        <w:rPr>
          <w:rFonts w:ascii="Times New Roman" w:hAnsi="Times New Roman" w:cs="Times New Roman"/>
          <w:sz w:val="24"/>
          <w:szCs w:val="24"/>
          <w:lang w:val="id-ID"/>
        </w:rPr>
        <w:t>eh perusahaan atau emiten sebag</w:t>
      </w:r>
      <w:r w:rsidR="00607C87">
        <w:rPr>
          <w:rFonts w:ascii="Times New Roman" w:hAnsi="Times New Roman" w:cs="Times New Roman"/>
          <w:sz w:val="24"/>
          <w:szCs w:val="24"/>
        </w:rPr>
        <w:t>a</w:t>
      </w:r>
      <w:r w:rsidRPr="007B4900">
        <w:rPr>
          <w:rFonts w:ascii="Times New Roman" w:hAnsi="Times New Roman" w:cs="Times New Roman"/>
          <w:sz w:val="24"/>
          <w:szCs w:val="24"/>
          <w:lang w:val="id-ID"/>
        </w:rPr>
        <w:t xml:space="preserve">i pengelola atau </w:t>
      </w:r>
      <w:r w:rsidRPr="007B4900">
        <w:rPr>
          <w:rFonts w:ascii="Times New Roman" w:hAnsi="Times New Roman" w:cs="Times New Roman"/>
          <w:i/>
          <w:sz w:val="24"/>
          <w:szCs w:val="24"/>
          <w:lang w:val="id-ID"/>
        </w:rPr>
        <w:t>mudharib</w:t>
      </w:r>
      <w:r w:rsidRPr="007B4900">
        <w:rPr>
          <w:rFonts w:ascii="Times New Roman" w:hAnsi="Times New Roman" w:cs="Times New Roman"/>
          <w:sz w:val="24"/>
          <w:szCs w:val="24"/>
          <w:lang w:val="id-ID"/>
        </w:rPr>
        <w:t xml:space="preserve"> dan dibeli oleh investor atau </w:t>
      </w:r>
      <w:r w:rsidRPr="007B4900">
        <w:rPr>
          <w:rFonts w:ascii="Times New Roman" w:hAnsi="Times New Roman" w:cs="Times New Roman"/>
          <w:i/>
          <w:sz w:val="24"/>
          <w:szCs w:val="24"/>
          <w:lang w:val="id-ID"/>
        </w:rPr>
        <w:t>shahibul maal</w:t>
      </w:r>
      <w:r w:rsidRPr="007B4900">
        <w:rPr>
          <w:rFonts w:ascii="Times New Roman" w:hAnsi="Times New Roman" w:cs="Times New Roman"/>
          <w:sz w:val="24"/>
          <w:szCs w:val="24"/>
          <w:lang w:val="id-ID"/>
        </w:rPr>
        <w:t xml:space="preserve">. </w:t>
      </w:r>
      <w:r>
        <w:rPr>
          <w:rFonts w:ascii="Times New Roman" w:hAnsi="Times New Roman" w:cs="Times New Roman"/>
          <w:sz w:val="24"/>
          <w:szCs w:val="24"/>
        </w:rPr>
        <w:t xml:space="preserve">Sedangkan obligasi syariah yang menggunakan akad </w:t>
      </w:r>
      <w:r w:rsidRPr="00DA113F">
        <w:rPr>
          <w:rFonts w:ascii="Times New Roman" w:hAnsi="Times New Roman" w:cs="Times New Roman"/>
          <w:i/>
          <w:sz w:val="24"/>
          <w:szCs w:val="24"/>
        </w:rPr>
        <w:t>murabahah</w:t>
      </w:r>
      <w:r>
        <w:rPr>
          <w:rFonts w:ascii="Times New Roman" w:hAnsi="Times New Roman" w:cs="Times New Roman"/>
          <w:sz w:val="24"/>
          <w:szCs w:val="24"/>
        </w:rPr>
        <w:t xml:space="preserve">, </w:t>
      </w:r>
      <w:r w:rsidRPr="00DA113F">
        <w:rPr>
          <w:rFonts w:ascii="Times New Roman" w:hAnsi="Times New Roman" w:cs="Times New Roman"/>
          <w:i/>
          <w:sz w:val="24"/>
          <w:szCs w:val="24"/>
        </w:rPr>
        <w:t>salam</w:t>
      </w:r>
      <w:r>
        <w:rPr>
          <w:rFonts w:ascii="Times New Roman" w:hAnsi="Times New Roman" w:cs="Times New Roman"/>
          <w:sz w:val="24"/>
          <w:szCs w:val="24"/>
        </w:rPr>
        <w:t xml:space="preserve">, dan </w:t>
      </w:r>
      <w:r w:rsidRPr="00DA113F">
        <w:rPr>
          <w:rFonts w:ascii="Times New Roman" w:hAnsi="Times New Roman" w:cs="Times New Roman"/>
          <w:i/>
          <w:sz w:val="24"/>
          <w:szCs w:val="24"/>
        </w:rPr>
        <w:t>istishna</w:t>
      </w:r>
      <w:r>
        <w:rPr>
          <w:rFonts w:ascii="Times New Roman" w:hAnsi="Times New Roman" w:cs="Times New Roman"/>
          <w:sz w:val="24"/>
          <w:szCs w:val="24"/>
        </w:rPr>
        <w:t xml:space="preserve"> memberikan </w:t>
      </w:r>
      <w:r w:rsidRPr="00DA113F">
        <w:rPr>
          <w:rFonts w:ascii="Times New Roman" w:hAnsi="Times New Roman" w:cs="Times New Roman"/>
          <w:i/>
          <w:sz w:val="24"/>
          <w:szCs w:val="24"/>
        </w:rPr>
        <w:t>return</w:t>
      </w:r>
      <w:r>
        <w:rPr>
          <w:rFonts w:ascii="Times New Roman" w:hAnsi="Times New Roman" w:cs="Times New Roman"/>
          <w:sz w:val="24"/>
          <w:szCs w:val="24"/>
        </w:rPr>
        <w:t xml:space="preserve"> berupa </w:t>
      </w:r>
      <w:r w:rsidRPr="00DA113F">
        <w:rPr>
          <w:rFonts w:ascii="Times New Roman" w:hAnsi="Times New Roman" w:cs="Times New Roman"/>
          <w:i/>
          <w:sz w:val="24"/>
          <w:szCs w:val="24"/>
        </w:rPr>
        <w:t>margin</w:t>
      </w:r>
      <w:r>
        <w:rPr>
          <w:rFonts w:ascii="Times New Roman" w:hAnsi="Times New Roman" w:cs="Times New Roman"/>
          <w:sz w:val="24"/>
          <w:szCs w:val="24"/>
        </w:rPr>
        <w:t xml:space="preserve"> dan obligasi syariah yang menggunakan akad ijarah memberikan return berupa </w:t>
      </w:r>
      <w:r w:rsidRPr="00DA113F">
        <w:rPr>
          <w:rFonts w:ascii="Times New Roman" w:hAnsi="Times New Roman" w:cs="Times New Roman"/>
          <w:i/>
          <w:sz w:val="24"/>
          <w:szCs w:val="24"/>
        </w:rPr>
        <w:t>fee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00B72D1E">
        <w:rPr>
          <w:rFonts w:ascii="Times New Roman" w:hAnsi="Times New Roman" w:cs="Times New Roman"/>
          <w:sz w:val="24"/>
          <w:szCs w:val="24"/>
        </w:rPr>
        <w:t xml:space="preserve"> </w:t>
      </w:r>
      <w:r w:rsidRPr="004A776C">
        <w:rPr>
          <w:rFonts w:ascii="Times New Roman" w:hAnsi="Times New Roman" w:cs="Times New Roman"/>
          <w:sz w:val="24"/>
          <w:szCs w:val="24"/>
        </w:rPr>
        <w:t>Jenis usaha yang dilakukan Emiten (</w:t>
      </w:r>
      <w:r w:rsidRPr="004A776C">
        <w:rPr>
          <w:rFonts w:ascii="Times New Roman" w:hAnsi="Times New Roman" w:cs="Times New Roman"/>
          <w:i/>
          <w:sz w:val="24"/>
          <w:szCs w:val="24"/>
        </w:rPr>
        <w:t>Mudharib</w:t>
      </w:r>
      <w:r w:rsidRPr="004A776C">
        <w:rPr>
          <w:rFonts w:ascii="Times New Roman" w:hAnsi="Times New Roman" w:cs="Times New Roman"/>
          <w:sz w:val="24"/>
          <w:szCs w:val="24"/>
        </w:rPr>
        <w:t>) tidak boleh bertentangan dengan syariah dengan memperhatikan substansi Fatwa DSN-MUI Nomor 20/DSN-MUI/IV/2001 tentang Pedoman Pelaksanaan Investasi untuk Reksadana Syariah.</w:t>
      </w:r>
      <w:r w:rsidR="00B72D1E">
        <w:rPr>
          <w:rFonts w:ascii="Times New Roman" w:hAnsi="Times New Roman" w:cs="Times New Roman"/>
          <w:sz w:val="24"/>
          <w:szCs w:val="24"/>
        </w:rPr>
        <w:t xml:space="preserve"> </w:t>
      </w:r>
      <w:r w:rsidRPr="004A776C">
        <w:rPr>
          <w:rFonts w:ascii="Times New Roman" w:hAnsi="Times New Roman" w:cs="Times New Roman"/>
          <w:sz w:val="24"/>
          <w:szCs w:val="24"/>
        </w:rPr>
        <w:t>Pendapatan (hasil) investasi yang dibagikan Emiten (</w:t>
      </w:r>
      <w:r w:rsidRPr="004A776C">
        <w:rPr>
          <w:rFonts w:ascii="Times New Roman" w:hAnsi="Times New Roman" w:cs="Times New Roman"/>
          <w:i/>
          <w:sz w:val="24"/>
          <w:szCs w:val="24"/>
        </w:rPr>
        <w:t>Mudharib</w:t>
      </w:r>
      <w:r w:rsidRPr="004A776C">
        <w:rPr>
          <w:rFonts w:ascii="Times New Roman" w:hAnsi="Times New Roman" w:cs="Times New Roman"/>
          <w:sz w:val="24"/>
          <w:szCs w:val="24"/>
        </w:rPr>
        <w:t>) kepada pemeg</w:t>
      </w:r>
      <w:r>
        <w:rPr>
          <w:rFonts w:ascii="Times New Roman" w:hAnsi="Times New Roman" w:cs="Times New Roman"/>
          <w:sz w:val="24"/>
          <w:szCs w:val="24"/>
        </w:rPr>
        <w:t>a</w:t>
      </w:r>
      <w:r w:rsidRPr="004A776C">
        <w:rPr>
          <w:rFonts w:ascii="Times New Roman" w:hAnsi="Times New Roman" w:cs="Times New Roman"/>
          <w:sz w:val="24"/>
          <w:szCs w:val="24"/>
        </w:rPr>
        <w:t>ng Obligasi Syariah Mudharabah (</w:t>
      </w:r>
      <w:r w:rsidRPr="004A776C">
        <w:rPr>
          <w:rFonts w:ascii="Times New Roman" w:hAnsi="Times New Roman" w:cs="Times New Roman"/>
          <w:i/>
          <w:sz w:val="24"/>
          <w:szCs w:val="24"/>
        </w:rPr>
        <w:t>Shahibul Mal</w:t>
      </w:r>
      <w:r>
        <w:rPr>
          <w:rFonts w:ascii="Times New Roman" w:hAnsi="Times New Roman" w:cs="Times New Roman"/>
          <w:sz w:val="24"/>
          <w:szCs w:val="24"/>
        </w:rPr>
        <w:t>) harus bersih dari unsur</w:t>
      </w:r>
      <w:r w:rsidRPr="004A776C">
        <w:rPr>
          <w:rFonts w:ascii="Times New Roman" w:hAnsi="Times New Roman" w:cs="Times New Roman"/>
          <w:sz w:val="24"/>
          <w:szCs w:val="24"/>
        </w:rPr>
        <w:t xml:space="preserve"> nonhalal.</w:t>
      </w:r>
      <w:r w:rsidR="00B72D1E">
        <w:rPr>
          <w:rFonts w:ascii="Times New Roman" w:hAnsi="Times New Roman" w:cs="Times New Roman"/>
          <w:sz w:val="24"/>
          <w:szCs w:val="24"/>
        </w:rPr>
        <w:t xml:space="preserve"> </w:t>
      </w:r>
      <w:r w:rsidRPr="00746987">
        <w:rPr>
          <w:rFonts w:ascii="Times New Roman" w:hAnsi="Times New Roman" w:cs="Times New Roman"/>
          <w:sz w:val="24"/>
          <w:szCs w:val="24"/>
        </w:rPr>
        <w:t>Pendapatan (hasil) yang diperoleh pemegang Obligasi Syariah sesuai akad yang digunakan.</w:t>
      </w:r>
      <w:r w:rsidR="00B72D1E">
        <w:rPr>
          <w:rFonts w:ascii="Times New Roman" w:hAnsi="Times New Roman" w:cs="Times New Roman"/>
          <w:sz w:val="24"/>
          <w:szCs w:val="24"/>
        </w:rPr>
        <w:t xml:space="preserve"> </w:t>
      </w:r>
      <w:r w:rsidRPr="004A776C">
        <w:rPr>
          <w:rFonts w:ascii="Times New Roman" w:hAnsi="Times New Roman" w:cs="Times New Roman"/>
          <w:sz w:val="24"/>
          <w:szCs w:val="24"/>
        </w:rPr>
        <w:t>Pemindahan kepemilikan obligasi syariah mengikuti akad-akad yang digunakan.</w:t>
      </w:r>
      <w:r>
        <w:rPr>
          <w:rStyle w:val="FootnoteReference"/>
          <w:rFonts w:ascii="Times New Roman" w:hAnsi="Times New Roman" w:cs="Times New Roman"/>
          <w:sz w:val="24"/>
          <w:szCs w:val="24"/>
        </w:rPr>
        <w:footnoteReference w:id="4"/>
      </w:r>
    </w:p>
    <w:p w:rsidR="00C13919" w:rsidRDefault="00C13919" w:rsidP="00C1391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Penelitian mengenai pengaruhvariabel bebas jumlah dana obligasi syariah (surat berharga dimiliki) terhadap variabel terikat perolehan pendapatan bank muamalat Indonesia, dapat dibuat pembahasan sebagai berikut:</w:t>
      </w:r>
    </w:p>
    <w:p w:rsidR="00C13919" w:rsidRPr="00F4162C" w:rsidRDefault="00C13919" w:rsidP="00F4162C">
      <w:pPr>
        <w:spacing w:line="480" w:lineRule="auto"/>
        <w:ind w:firstLine="709"/>
        <w:jc w:val="both"/>
        <w:rPr>
          <w:rFonts w:ascii="Times New Roman" w:hAnsi="Times New Roman" w:cs="Times New Roman"/>
          <w:sz w:val="24"/>
          <w:szCs w:val="24"/>
        </w:rPr>
      </w:pPr>
      <w:r w:rsidRPr="00443614">
        <w:rPr>
          <w:rFonts w:ascii="Times New Roman" w:hAnsi="Times New Roman" w:cs="Times New Roman"/>
          <w:sz w:val="24"/>
          <w:szCs w:val="24"/>
          <w:lang w:val="id-ID"/>
        </w:rPr>
        <w:t xml:space="preserve">Berdasarkan hasil penelitian diketahui bahwa nilai </w:t>
      </w:r>
      <w:r w:rsidR="003E62A8">
        <w:rPr>
          <w:rFonts w:ascii="Times New Roman" w:hAnsi="Times New Roman" w:cs="Times New Roman"/>
          <w:sz w:val="24"/>
          <w:szCs w:val="24"/>
          <w:lang w:val="id-ID"/>
        </w:rPr>
        <w:t>koefisien regresi sebesar</w:t>
      </w:r>
      <w:r w:rsidR="002E2E7F">
        <w:rPr>
          <w:rFonts w:ascii="Times New Roman" w:hAnsi="Times New Roman" w:cs="Times New Roman"/>
          <w:sz w:val="24"/>
          <w:szCs w:val="24"/>
        </w:rPr>
        <w:t xml:space="preserve"> -0,</w:t>
      </w:r>
      <w:r w:rsidR="003E62A8">
        <w:rPr>
          <w:rFonts w:ascii="Times New Roman" w:hAnsi="Times New Roman" w:cs="Times New Roman"/>
          <w:sz w:val="24"/>
          <w:szCs w:val="24"/>
        </w:rPr>
        <w:t xml:space="preserve">018 </w:t>
      </w:r>
      <w:r w:rsidRPr="00443614">
        <w:rPr>
          <w:rFonts w:ascii="Times New Roman" w:hAnsi="Times New Roman" w:cs="Times New Roman"/>
          <w:sz w:val="24"/>
          <w:szCs w:val="24"/>
          <w:lang w:val="id-ID"/>
        </w:rPr>
        <w:t>dari variabel dana obligasi syariah  hal ini menunjukkan bahwa nilai t</w:t>
      </w:r>
      <w:r w:rsidRPr="00443614">
        <w:rPr>
          <w:rFonts w:ascii="Times New Roman" w:hAnsi="Times New Roman" w:cs="Times New Roman"/>
          <w:sz w:val="24"/>
          <w:szCs w:val="24"/>
          <w:vertAlign w:val="subscript"/>
          <w:lang w:val="id-ID"/>
        </w:rPr>
        <w:t>hitung</w:t>
      </w:r>
      <w:r w:rsidRPr="00443614">
        <w:rPr>
          <w:rFonts w:ascii="Times New Roman" w:hAnsi="Times New Roman" w:cs="Times New Roman"/>
          <w:sz w:val="24"/>
          <w:szCs w:val="24"/>
          <w:lang w:val="id-ID"/>
        </w:rPr>
        <w:t xml:space="preserve"> variabel dana obligasi s</w:t>
      </w:r>
      <w:r w:rsidR="00B72D1E">
        <w:rPr>
          <w:rFonts w:ascii="Times New Roman" w:hAnsi="Times New Roman" w:cs="Times New Roman"/>
          <w:sz w:val="24"/>
          <w:szCs w:val="24"/>
          <w:lang w:val="id-ID"/>
        </w:rPr>
        <w:t>yariah</w:t>
      </w:r>
      <w:r w:rsidRPr="00443614">
        <w:rPr>
          <w:rFonts w:ascii="Times New Roman" w:hAnsi="Times New Roman" w:cs="Times New Roman"/>
          <w:sz w:val="24"/>
          <w:szCs w:val="24"/>
          <w:lang w:val="id-ID"/>
        </w:rPr>
        <w:t xml:space="preserve"> lebih kecil dari t</w:t>
      </w:r>
      <w:r w:rsidRPr="00443614">
        <w:rPr>
          <w:rFonts w:ascii="Times New Roman" w:hAnsi="Times New Roman" w:cs="Times New Roman"/>
          <w:sz w:val="24"/>
          <w:szCs w:val="24"/>
          <w:vertAlign w:val="subscript"/>
          <w:lang w:val="id-ID"/>
        </w:rPr>
        <w:t>tabel</w:t>
      </w:r>
      <w:r w:rsidR="003E62A8">
        <w:rPr>
          <w:rFonts w:ascii="Times New Roman" w:hAnsi="Times New Roman" w:cs="Times New Roman"/>
          <w:sz w:val="24"/>
          <w:szCs w:val="24"/>
          <w:vertAlign w:val="subscript"/>
        </w:rPr>
        <w:t xml:space="preserve"> </w:t>
      </w:r>
      <w:r w:rsidR="003E62A8">
        <w:rPr>
          <w:rFonts w:ascii="Times New Roman" w:hAnsi="Times New Roman" w:cs="Times New Roman"/>
          <w:sz w:val="24"/>
          <w:szCs w:val="24"/>
          <w:lang w:val="id-ID"/>
        </w:rPr>
        <w:t>(1,</w:t>
      </w:r>
      <w:r w:rsidR="003E62A8">
        <w:rPr>
          <w:rFonts w:ascii="Times New Roman" w:hAnsi="Times New Roman" w:cs="Times New Roman"/>
          <w:sz w:val="24"/>
          <w:szCs w:val="24"/>
        </w:rPr>
        <w:t>031</w:t>
      </w:r>
      <w:r w:rsidRPr="00443614">
        <w:rPr>
          <w:rFonts w:ascii="Times New Roman" w:hAnsi="Times New Roman" w:cs="Times New Roman"/>
          <w:sz w:val="24"/>
          <w:szCs w:val="24"/>
          <w:lang w:val="id-ID"/>
        </w:rPr>
        <w:t xml:space="preserve"> &lt; 2,024) maka H</w:t>
      </w:r>
      <w:r w:rsidRPr="00443614">
        <w:rPr>
          <w:rFonts w:ascii="Times New Roman" w:hAnsi="Times New Roman" w:cs="Times New Roman"/>
          <w:sz w:val="24"/>
          <w:szCs w:val="24"/>
          <w:vertAlign w:val="subscript"/>
          <w:lang w:val="id-ID"/>
        </w:rPr>
        <w:t>0</w:t>
      </w:r>
      <w:r w:rsidRPr="00443614">
        <w:rPr>
          <w:rFonts w:ascii="Times New Roman" w:hAnsi="Times New Roman" w:cs="Times New Roman"/>
          <w:sz w:val="24"/>
          <w:szCs w:val="24"/>
          <w:lang w:val="id-ID"/>
        </w:rPr>
        <w:t xml:space="preserve">. </w:t>
      </w:r>
      <w:r>
        <w:rPr>
          <w:rFonts w:ascii="Times New Roman" w:hAnsi="Times New Roman" w:cs="Times New Roman"/>
          <w:sz w:val="24"/>
          <w:szCs w:val="24"/>
        </w:rPr>
        <w:t xml:space="preserve">Dan </w:t>
      </w:r>
      <w:r w:rsidR="003E62A8">
        <w:rPr>
          <w:rFonts w:ascii="Times New Roman" w:hAnsi="Times New Roman" w:cs="Times New Roman"/>
          <w:sz w:val="24"/>
          <w:szCs w:val="24"/>
        </w:rPr>
        <w:t>nilai signifikansi sebesar 0,035, karena sig. 0,035</w:t>
      </w:r>
      <w:r>
        <w:rPr>
          <w:rFonts w:ascii="Times New Roman" w:hAnsi="Times New Roman" w:cs="Times New Roman"/>
          <w:sz w:val="24"/>
          <w:szCs w:val="24"/>
        </w:rPr>
        <w:t xml:space="preserve"> &gt; 0,05 maka H</w:t>
      </w:r>
      <w:r w:rsidRPr="001F0027">
        <w:rPr>
          <w:rFonts w:ascii="Times New Roman" w:hAnsi="Times New Roman" w:cs="Times New Roman"/>
          <w:sz w:val="24"/>
          <w:szCs w:val="24"/>
          <w:vertAlign w:val="subscript"/>
        </w:rPr>
        <w:t>0</w:t>
      </w:r>
      <w:r w:rsidR="002E2E7F">
        <w:rPr>
          <w:rFonts w:ascii="Times New Roman" w:hAnsi="Times New Roman" w:cs="Times New Roman"/>
          <w:sz w:val="24"/>
          <w:szCs w:val="24"/>
          <w:vertAlign w:val="subscript"/>
        </w:rPr>
        <w:t xml:space="preserve"> </w:t>
      </w:r>
      <w:r>
        <w:rPr>
          <w:rFonts w:ascii="Times New Roman" w:hAnsi="Times New Roman" w:cs="Times New Roman"/>
          <w:sz w:val="24"/>
          <w:szCs w:val="24"/>
        </w:rPr>
        <w:t>diterima dan H</w:t>
      </w:r>
      <w:r w:rsidRPr="00631303">
        <w:rPr>
          <w:rFonts w:ascii="Times New Roman" w:hAnsi="Times New Roman" w:cs="Times New Roman"/>
          <w:sz w:val="24"/>
          <w:szCs w:val="24"/>
          <w:vertAlign w:val="subscript"/>
        </w:rPr>
        <w:t>1</w:t>
      </w:r>
      <w:r>
        <w:rPr>
          <w:rFonts w:ascii="Times New Roman" w:hAnsi="Times New Roman" w:cs="Times New Roman"/>
          <w:sz w:val="24"/>
          <w:szCs w:val="24"/>
        </w:rPr>
        <w:t xml:space="preserve"> ditolak. Hal ini berarti bah</w:t>
      </w:r>
      <w:r w:rsidRPr="004A776C">
        <w:rPr>
          <w:rFonts w:ascii="Times New Roman" w:hAnsi="Times New Roman" w:cs="Times New Roman"/>
          <w:sz w:val="24"/>
          <w:szCs w:val="24"/>
        </w:rPr>
        <w:t>w</w:t>
      </w:r>
      <w:r>
        <w:rPr>
          <w:rFonts w:ascii="Times New Roman" w:hAnsi="Times New Roman" w:cs="Times New Roman"/>
          <w:sz w:val="24"/>
          <w:szCs w:val="24"/>
        </w:rPr>
        <w:t>a variabel dana obligasi</w:t>
      </w:r>
      <w:r w:rsidR="00B72D1E">
        <w:rPr>
          <w:rFonts w:ascii="Times New Roman" w:hAnsi="Times New Roman" w:cs="Times New Roman"/>
          <w:sz w:val="24"/>
          <w:szCs w:val="24"/>
        </w:rPr>
        <w:t xml:space="preserve"> syariah</w:t>
      </w:r>
      <w:r>
        <w:rPr>
          <w:rFonts w:ascii="Times New Roman" w:hAnsi="Times New Roman" w:cs="Times New Roman"/>
          <w:sz w:val="24"/>
          <w:szCs w:val="24"/>
        </w:rPr>
        <w:t xml:space="preserve"> mempunyai hubungan yang tidak berpengaruh terhadap pendapatan yang artinya bah</w:t>
      </w:r>
      <w:r w:rsidRPr="004A776C">
        <w:rPr>
          <w:rFonts w:ascii="Times New Roman" w:hAnsi="Times New Roman" w:cs="Times New Roman"/>
          <w:sz w:val="24"/>
          <w:szCs w:val="24"/>
        </w:rPr>
        <w:t>w</w:t>
      </w:r>
      <w:r>
        <w:rPr>
          <w:rFonts w:ascii="Times New Roman" w:hAnsi="Times New Roman" w:cs="Times New Roman"/>
          <w:sz w:val="24"/>
          <w:szCs w:val="24"/>
        </w:rPr>
        <w:t>a semakin besar dana obligasi s</w:t>
      </w:r>
      <w:r w:rsidR="00B72D1E">
        <w:rPr>
          <w:rFonts w:ascii="Times New Roman" w:hAnsi="Times New Roman" w:cs="Times New Roman"/>
          <w:sz w:val="24"/>
          <w:szCs w:val="24"/>
        </w:rPr>
        <w:t>yariah</w:t>
      </w:r>
      <w:r>
        <w:rPr>
          <w:rFonts w:ascii="Times New Roman" w:hAnsi="Times New Roman" w:cs="Times New Roman"/>
          <w:sz w:val="24"/>
          <w:szCs w:val="24"/>
        </w:rPr>
        <w:t xml:space="preserve"> maka semakin kecil perolehan pendapatan dan sebaliknya semakin besar dana obli</w:t>
      </w:r>
      <w:r w:rsidR="002E2E7F">
        <w:rPr>
          <w:rFonts w:ascii="Times New Roman" w:hAnsi="Times New Roman" w:cs="Times New Roman"/>
          <w:sz w:val="24"/>
          <w:szCs w:val="24"/>
        </w:rPr>
        <w:t xml:space="preserve">gasi syariah </w:t>
      </w:r>
      <w:r>
        <w:rPr>
          <w:rFonts w:ascii="Times New Roman" w:hAnsi="Times New Roman" w:cs="Times New Roman"/>
          <w:sz w:val="24"/>
          <w:szCs w:val="24"/>
        </w:rPr>
        <w:t>maka semakin besar pendapatan yang diperoleh. Dengan diterimanya H</w:t>
      </w:r>
      <w:r w:rsidRPr="00631303">
        <w:rPr>
          <w:rFonts w:ascii="Times New Roman" w:hAnsi="Times New Roman" w:cs="Times New Roman"/>
          <w:sz w:val="24"/>
          <w:szCs w:val="24"/>
          <w:vertAlign w:val="subscript"/>
        </w:rPr>
        <w:t xml:space="preserve">0 </w:t>
      </w:r>
      <w:r>
        <w:rPr>
          <w:rFonts w:ascii="Times New Roman" w:hAnsi="Times New Roman" w:cs="Times New Roman"/>
          <w:sz w:val="24"/>
          <w:szCs w:val="24"/>
        </w:rPr>
        <w:t>bah</w:t>
      </w:r>
      <w:r w:rsidRPr="004A776C">
        <w:rPr>
          <w:rFonts w:ascii="Times New Roman" w:hAnsi="Times New Roman" w:cs="Times New Roman"/>
          <w:sz w:val="24"/>
          <w:szCs w:val="24"/>
        </w:rPr>
        <w:t>w</w:t>
      </w:r>
      <w:r w:rsidR="003E62A8">
        <w:rPr>
          <w:rFonts w:ascii="Times New Roman" w:hAnsi="Times New Roman" w:cs="Times New Roman"/>
          <w:sz w:val="24"/>
          <w:szCs w:val="24"/>
        </w:rPr>
        <w:t>a tingkat keyakinan 00,6</w:t>
      </w:r>
      <w:r>
        <w:rPr>
          <w:rFonts w:ascii="Times New Roman" w:hAnsi="Times New Roman" w:cs="Times New Roman"/>
          <w:sz w:val="24"/>
          <w:szCs w:val="24"/>
        </w:rPr>
        <w:t>% dana obligasi s</w:t>
      </w:r>
      <w:r w:rsidR="002E2E7F">
        <w:rPr>
          <w:rFonts w:ascii="Times New Roman" w:hAnsi="Times New Roman" w:cs="Times New Roman"/>
          <w:sz w:val="24"/>
          <w:szCs w:val="24"/>
        </w:rPr>
        <w:t>yariah</w:t>
      </w:r>
      <w:r>
        <w:rPr>
          <w:rFonts w:ascii="Times New Roman" w:hAnsi="Times New Roman" w:cs="Times New Roman"/>
          <w:sz w:val="24"/>
          <w:szCs w:val="24"/>
        </w:rPr>
        <w:t xml:space="preserve"> tidak berpengaruh signifikan terhadap pendapatan.</w:t>
      </w:r>
    </w:p>
    <w:p w:rsidR="00310843" w:rsidRDefault="00310843" w:rsidP="007B4AC8">
      <w:pPr>
        <w:spacing w:line="480" w:lineRule="auto"/>
        <w:ind w:left="709"/>
        <w:jc w:val="both"/>
        <w:rPr>
          <w:rFonts w:ascii="Times New Roman" w:hAnsi="Times New Roman" w:cs="Times New Roman"/>
          <w:sz w:val="24"/>
          <w:szCs w:val="24"/>
        </w:rPr>
      </w:pPr>
    </w:p>
    <w:p w:rsidR="00310843" w:rsidRDefault="00310843" w:rsidP="007B4AC8">
      <w:pPr>
        <w:spacing w:line="480" w:lineRule="auto"/>
        <w:ind w:left="709"/>
        <w:jc w:val="both"/>
        <w:rPr>
          <w:rFonts w:ascii="Times New Roman" w:hAnsi="Times New Roman" w:cs="Times New Roman"/>
          <w:sz w:val="24"/>
          <w:szCs w:val="24"/>
          <w:lang w:val="id-ID"/>
        </w:rPr>
      </w:pPr>
    </w:p>
    <w:p w:rsidR="00BC6490" w:rsidRPr="007B4AC8" w:rsidRDefault="00BC6490" w:rsidP="007B4AC8">
      <w:pPr>
        <w:spacing w:line="480" w:lineRule="auto"/>
        <w:jc w:val="both"/>
        <w:rPr>
          <w:rFonts w:ascii="Times New Roman" w:hAnsi="Times New Roman" w:cs="Times New Roman"/>
          <w:sz w:val="24"/>
        </w:rPr>
      </w:pPr>
    </w:p>
    <w:sectPr w:rsidR="00BC6490" w:rsidRPr="007B4AC8" w:rsidSect="00A707B8">
      <w:headerReference w:type="default" r:id="rId11"/>
      <w:footerReference w:type="default" r:id="rId12"/>
      <w:footerReference w:type="first" r:id="rId13"/>
      <w:pgSz w:w="11907" w:h="16839" w:code="9"/>
      <w:pgMar w:top="2268" w:right="1701" w:bottom="1701" w:left="2268" w:header="708" w:footer="708" w:gutter="0"/>
      <w:pgNumType w:start="5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423" w:rsidRDefault="00DA2423" w:rsidP="00C13919">
      <w:pPr>
        <w:spacing w:after="0" w:line="240" w:lineRule="auto"/>
      </w:pPr>
      <w:r>
        <w:separator/>
      </w:r>
    </w:p>
  </w:endnote>
  <w:endnote w:type="continuationSeparator" w:id="1">
    <w:p w:rsidR="00DA2423" w:rsidRDefault="00DA2423" w:rsidP="00C139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500" w:rsidRDefault="005D3500">
    <w:pPr>
      <w:pStyle w:val="Footer"/>
      <w:jc w:val="center"/>
    </w:pPr>
  </w:p>
  <w:p w:rsidR="005D3500" w:rsidRDefault="005D35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547837"/>
      <w:docPartObj>
        <w:docPartGallery w:val="Page Numbers (Bottom of Page)"/>
        <w:docPartUnique/>
      </w:docPartObj>
    </w:sdtPr>
    <w:sdtContent>
      <w:p w:rsidR="005D3500" w:rsidRDefault="008E1CF7">
        <w:pPr>
          <w:pStyle w:val="Footer"/>
          <w:jc w:val="center"/>
        </w:pPr>
        <w:fldSimple w:instr=" PAGE   \* MERGEFORMAT ">
          <w:r w:rsidR="00A707B8">
            <w:rPr>
              <w:noProof/>
            </w:rPr>
            <w:t>52</w:t>
          </w:r>
        </w:fldSimple>
      </w:p>
    </w:sdtContent>
  </w:sdt>
  <w:p w:rsidR="005D3500" w:rsidRDefault="005D35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423" w:rsidRDefault="00DA2423" w:rsidP="00C13919">
      <w:pPr>
        <w:spacing w:after="0" w:line="240" w:lineRule="auto"/>
      </w:pPr>
      <w:r>
        <w:separator/>
      </w:r>
    </w:p>
  </w:footnote>
  <w:footnote w:type="continuationSeparator" w:id="1">
    <w:p w:rsidR="00DA2423" w:rsidRDefault="00DA2423" w:rsidP="00C13919">
      <w:pPr>
        <w:spacing w:after="0" w:line="240" w:lineRule="auto"/>
      </w:pPr>
      <w:r>
        <w:continuationSeparator/>
      </w:r>
    </w:p>
  </w:footnote>
  <w:footnote w:id="2">
    <w:p w:rsidR="00090EC5" w:rsidRPr="007C7656" w:rsidRDefault="00090EC5" w:rsidP="00B72D1E">
      <w:pPr>
        <w:pStyle w:val="FootnoteText"/>
        <w:ind w:firstLine="720"/>
        <w:jc w:val="both"/>
        <w:rPr>
          <w:rFonts w:ascii="Times New Roman" w:hAnsi="Times New Roman" w:cs="Times New Roman"/>
        </w:rPr>
      </w:pPr>
      <w:r w:rsidRPr="007C7656">
        <w:rPr>
          <w:rStyle w:val="FootnoteReference"/>
          <w:rFonts w:ascii="Times New Roman" w:hAnsi="Times New Roman" w:cs="Times New Roman"/>
          <w:sz w:val="22"/>
        </w:rPr>
        <w:footnoteRef/>
      </w:r>
      <w:r w:rsidRPr="00B92EC3">
        <w:rPr>
          <w:rFonts w:ascii="Times New Roman" w:hAnsi="Times New Roman" w:cs="Times New Roman"/>
          <w:sz w:val="22"/>
        </w:rPr>
        <w:t xml:space="preserve">Firdaus NH, dkk, </w:t>
      </w:r>
      <w:r w:rsidRPr="00B92EC3">
        <w:rPr>
          <w:rFonts w:ascii="Times New Roman" w:hAnsi="Times New Roman" w:cs="Times New Roman"/>
          <w:i/>
          <w:sz w:val="22"/>
        </w:rPr>
        <w:t>Konsep Dasar Obligasi Syariah</w:t>
      </w:r>
      <w:r w:rsidRPr="00B92EC3">
        <w:rPr>
          <w:rFonts w:ascii="Times New Roman" w:hAnsi="Times New Roman" w:cs="Times New Roman"/>
          <w:sz w:val="22"/>
        </w:rPr>
        <w:t xml:space="preserve"> (Jakarta: Renaisan, 2005), 17</w:t>
      </w:r>
    </w:p>
  </w:footnote>
  <w:footnote w:id="3">
    <w:p w:rsidR="00090EC5" w:rsidRPr="00DA113F" w:rsidRDefault="00090EC5" w:rsidP="00B72D1E">
      <w:pPr>
        <w:pStyle w:val="FootnoteText"/>
        <w:ind w:firstLine="720"/>
        <w:jc w:val="both"/>
        <w:rPr>
          <w:rFonts w:ascii="Times New Roman" w:hAnsi="Times New Roman" w:cs="Times New Roman"/>
          <w:sz w:val="22"/>
        </w:rPr>
      </w:pPr>
      <w:r w:rsidRPr="00DA113F">
        <w:rPr>
          <w:rStyle w:val="FootnoteReference"/>
          <w:rFonts w:ascii="Times New Roman" w:hAnsi="Times New Roman" w:cs="Times New Roman"/>
          <w:sz w:val="22"/>
        </w:rPr>
        <w:footnoteRef/>
      </w:r>
      <w:r w:rsidRPr="00DA113F">
        <w:rPr>
          <w:rFonts w:ascii="Times New Roman" w:hAnsi="Times New Roman" w:cs="Times New Roman"/>
          <w:sz w:val="22"/>
        </w:rPr>
        <w:t xml:space="preserve"> Heri Sudarsono, </w:t>
      </w:r>
      <w:r w:rsidRPr="00DA113F">
        <w:rPr>
          <w:rFonts w:ascii="Times New Roman" w:hAnsi="Times New Roman" w:cs="Times New Roman"/>
          <w:i/>
          <w:sz w:val="22"/>
        </w:rPr>
        <w:t>Bank dan Lembaga Keuangan Syariah</w:t>
      </w:r>
      <w:r w:rsidRPr="00DA113F">
        <w:rPr>
          <w:rFonts w:ascii="Times New Roman" w:hAnsi="Times New Roman" w:cs="Times New Roman"/>
          <w:sz w:val="22"/>
        </w:rPr>
        <w:t>, (Yogyakarta: Ekonisia, 2005), 222.</w:t>
      </w:r>
    </w:p>
  </w:footnote>
  <w:footnote w:id="4">
    <w:p w:rsidR="00090EC5" w:rsidRPr="002F0FB6" w:rsidRDefault="00090EC5" w:rsidP="00B72D1E">
      <w:pPr>
        <w:pStyle w:val="FootnoteText"/>
        <w:ind w:firstLine="720"/>
        <w:jc w:val="both"/>
        <w:rPr>
          <w:rFonts w:ascii="Times New Roman" w:hAnsi="Times New Roman" w:cs="Times New Roman"/>
        </w:rPr>
      </w:pPr>
      <w:r w:rsidRPr="002F0FB6">
        <w:rPr>
          <w:rStyle w:val="FootnoteReference"/>
          <w:rFonts w:ascii="Times New Roman" w:hAnsi="Times New Roman" w:cs="Times New Roman"/>
          <w:sz w:val="22"/>
        </w:rPr>
        <w:footnoteRef/>
      </w:r>
      <w:r w:rsidRPr="002F0FB6">
        <w:rPr>
          <w:rFonts w:ascii="Times New Roman" w:hAnsi="Times New Roman" w:cs="Times New Roman"/>
          <w:sz w:val="22"/>
        </w:rPr>
        <w:t xml:space="preserve"> Adrian Sutedi, </w:t>
      </w:r>
      <w:r w:rsidRPr="002F0FB6">
        <w:rPr>
          <w:rFonts w:ascii="Times New Roman" w:hAnsi="Times New Roman" w:cs="Times New Roman"/>
          <w:i/>
          <w:sz w:val="22"/>
        </w:rPr>
        <w:t>Aspek Hukum Obligasi dan Sukuk</w:t>
      </w:r>
      <w:r w:rsidRPr="002F0FB6">
        <w:rPr>
          <w:rFonts w:ascii="Times New Roman" w:hAnsi="Times New Roman" w:cs="Times New Roman"/>
          <w:sz w:val="22"/>
        </w:rPr>
        <w:t>, (Jakarta: Sinar Grafika, 2009), 96-97.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547841"/>
      <w:docPartObj>
        <w:docPartGallery w:val="Page Numbers (Top of Page)"/>
        <w:docPartUnique/>
      </w:docPartObj>
    </w:sdtPr>
    <w:sdtContent>
      <w:p w:rsidR="005D3500" w:rsidRDefault="008E1CF7">
        <w:pPr>
          <w:pStyle w:val="Header"/>
          <w:jc w:val="right"/>
        </w:pPr>
        <w:fldSimple w:instr=" PAGE   \* MERGEFORMAT ">
          <w:r w:rsidR="00A707B8">
            <w:rPr>
              <w:noProof/>
            </w:rPr>
            <w:t>69</w:t>
          </w:r>
        </w:fldSimple>
      </w:p>
    </w:sdtContent>
  </w:sdt>
  <w:p w:rsidR="005D3500" w:rsidRDefault="005D35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77CA"/>
    <w:multiLevelType w:val="hybridMultilevel"/>
    <w:tmpl w:val="6EF64C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7B75C4"/>
    <w:multiLevelType w:val="hybridMultilevel"/>
    <w:tmpl w:val="37C014B2"/>
    <w:lvl w:ilvl="0" w:tplc="302EA59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197147"/>
    <w:multiLevelType w:val="hybridMultilevel"/>
    <w:tmpl w:val="22381A60"/>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nsid w:val="0D326328"/>
    <w:multiLevelType w:val="hybridMultilevel"/>
    <w:tmpl w:val="9514A2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7575EC"/>
    <w:multiLevelType w:val="hybridMultilevel"/>
    <w:tmpl w:val="AD7056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CD556C"/>
    <w:multiLevelType w:val="hybridMultilevel"/>
    <w:tmpl w:val="B5D64306"/>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
    <w:nsid w:val="23303179"/>
    <w:multiLevelType w:val="hybridMultilevel"/>
    <w:tmpl w:val="7DEC5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B603D"/>
    <w:multiLevelType w:val="hybridMultilevel"/>
    <w:tmpl w:val="37C0331E"/>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2BE94BC0"/>
    <w:multiLevelType w:val="hybridMultilevel"/>
    <w:tmpl w:val="B8B0D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586476"/>
    <w:multiLevelType w:val="hybridMultilevel"/>
    <w:tmpl w:val="9168D7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DE31C32"/>
    <w:multiLevelType w:val="hybridMultilevel"/>
    <w:tmpl w:val="0FDCD1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50391E"/>
    <w:multiLevelType w:val="hybridMultilevel"/>
    <w:tmpl w:val="EF869D8A"/>
    <w:lvl w:ilvl="0" w:tplc="04090011">
      <w:start w:val="1"/>
      <w:numFmt w:val="decimal"/>
      <w:lvlText w:val="%1)"/>
      <w:lvlJc w:val="left"/>
      <w:pPr>
        <w:ind w:left="2421" w:hanging="360"/>
      </w:p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2">
    <w:nsid w:val="311E0997"/>
    <w:multiLevelType w:val="hybridMultilevel"/>
    <w:tmpl w:val="2FC03B3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3266375C"/>
    <w:multiLevelType w:val="hybridMultilevel"/>
    <w:tmpl w:val="83363968"/>
    <w:lvl w:ilvl="0" w:tplc="1B88B38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2C6103C"/>
    <w:multiLevelType w:val="hybridMultilevel"/>
    <w:tmpl w:val="A66644C6"/>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7527EF4"/>
    <w:multiLevelType w:val="hybridMultilevel"/>
    <w:tmpl w:val="5D90D1A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DD251D"/>
    <w:multiLevelType w:val="hybridMultilevel"/>
    <w:tmpl w:val="A17A6F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A260407"/>
    <w:multiLevelType w:val="hybridMultilevel"/>
    <w:tmpl w:val="2D522236"/>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8">
    <w:nsid w:val="3B656438"/>
    <w:multiLevelType w:val="hybridMultilevel"/>
    <w:tmpl w:val="E7D437C2"/>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9">
    <w:nsid w:val="3C93107D"/>
    <w:multiLevelType w:val="hybridMultilevel"/>
    <w:tmpl w:val="6EEA63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5A62221"/>
    <w:multiLevelType w:val="hybridMultilevel"/>
    <w:tmpl w:val="9926F0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657439A"/>
    <w:multiLevelType w:val="hybridMultilevel"/>
    <w:tmpl w:val="A28A2FD0"/>
    <w:lvl w:ilvl="0" w:tplc="44A28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677401"/>
    <w:multiLevelType w:val="hybridMultilevel"/>
    <w:tmpl w:val="226AB7FE"/>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3">
    <w:nsid w:val="505E7818"/>
    <w:multiLevelType w:val="hybridMultilevel"/>
    <w:tmpl w:val="F2D6B02E"/>
    <w:lvl w:ilvl="0" w:tplc="0409000F">
      <w:start w:val="1"/>
      <w:numFmt w:val="decimal"/>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24">
    <w:nsid w:val="54B67FAA"/>
    <w:multiLevelType w:val="hybridMultilevel"/>
    <w:tmpl w:val="EE62C8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54A30AB"/>
    <w:multiLevelType w:val="hybridMultilevel"/>
    <w:tmpl w:val="95E8741C"/>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A715B36"/>
    <w:multiLevelType w:val="hybridMultilevel"/>
    <w:tmpl w:val="557E23DC"/>
    <w:lvl w:ilvl="0" w:tplc="FE942F18">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C1E3A11"/>
    <w:multiLevelType w:val="hybridMultilevel"/>
    <w:tmpl w:val="AA7E3996"/>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613E4575"/>
    <w:multiLevelType w:val="hybridMultilevel"/>
    <w:tmpl w:val="B276C4A2"/>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9">
    <w:nsid w:val="6F002CBB"/>
    <w:multiLevelType w:val="hybridMultilevel"/>
    <w:tmpl w:val="233894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3560374"/>
    <w:multiLevelType w:val="hybridMultilevel"/>
    <w:tmpl w:val="4516BF7C"/>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3710366"/>
    <w:multiLevelType w:val="hybridMultilevel"/>
    <w:tmpl w:val="3D8A61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3B06BD7"/>
    <w:multiLevelType w:val="hybridMultilevel"/>
    <w:tmpl w:val="C87A637E"/>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3">
    <w:nsid w:val="7C9948E3"/>
    <w:multiLevelType w:val="hybridMultilevel"/>
    <w:tmpl w:val="2F509826"/>
    <w:lvl w:ilvl="0" w:tplc="899819D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3"/>
  </w:num>
  <w:num w:numId="2">
    <w:abstractNumId w:val="7"/>
  </w:num>
  <w:num w:numId="3">
    <w:abstractNumId w:val="13"/>
  </w:num>
  <w:num w:numId="4">
    <w:abstractNumId w:val="1"/>
  </w:num>
  <w:num w:numId="5">
    <w:abstractNumId w:val="19"/>
  </w:num>
  <w:num w:numId="6">
    <w:abstractNumId w:val="3"/>
  </w:num>
  <w:num w:numId="7">
    <w:abstractNumId w:val="23"/>
  </w:num>
  <w:num w:numId="8">
    <w:abstractNumId w:val="21"/>
  </w:num>
  <w:num w:numId="9">
    <w:abstractNumId w:val="9"/>
  </w:num>
  <w:num w:numId="10">
    <w:abstractNumId w:val="26"/>
  </w:num>
  <w:num w:numId="11">
    <w:abstractNumId w:val="17"/>
  </w:num>
  <w:num w:numId="12">
    <w:abstractNumId w:val="32"/>
  </w:num>
  <w:num w:numId="13">
    <w:abstractNumId w:val="22"/>
  </w:num>
  <w:num w:numId="14">
    <w:abstractNumId w:val="5"/>
  </w:num>
  <w:num w:numId="15">
    <w:abstractNumId w:val="18"/>
  </w:num>
  <w:num w:numId="16">
    <w:abstractNumId w:val="6"/>
  </w:num>
  <w:num w:numId="17">
    <w:abstractNumId w:val="31"/>
  </w:num>
  <w:num w:numId="18">
    <w:abstractNumId w:val="15"/>
  </w:num>
  <w:num w:numId="19">
    <w:abstractNumId w:val="11"/>
  </w:num>
  <w:num w:numId="20">
    <w:abstractNumId w:val="25"/>
  </w:num>
  <w:num w:numId="21">
    <w:abstractNumId w:val="2"/>
  </w:num>
  <w:num w:numId="22">
    <w:abstractNumId w:val="28"/>
  </w:num>
  <w:num w:numId="23">
    <w:abstractNumId w:val="16"/>
  </w:num>
  <w:num w:numId="24">
    <w:abstractNumId w:val="29"/>
  </w:num>
  <w:num w:numId="25">
    <w:abstractNumId w:val="0"/>
  </w:num>
  <w:num w:numId="26">
    <w:abstractNumId w:val="20"/>
  </w:num>
  <w:num w:numId="27">
    <w:abstractNumId w:val="4"/>
  </w:num>
  <w:num w:numId="28">
    <w:abstractNumId w:val="10"/>
  </w:num>
  <w:num w:numId="29">
    <w:abstractNumId w:val="24"/>
  </w:num>
  <w:num w:numId="30">
    <w:abstractNumId w:val="14"/>
  </w:num>
  <w:num w:numId="31">
    <w:abstractNumId w:val="12"/>
  </w:num>
  <w:num w:numId="32">
    <w:abstractNumId w:val="8"/>
  </w:num>
  <w:num w:numId="33">
    <w:abstractNumId w:val="27"/>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B4AC8"/>
    <w:rsid w:val="000134DD"/>
    <w:rsid w:val="00090EC5"/>
    <w:rsid w:val="000D45A3"/>
    <w:rsid w:val="001462F1"/>
    <w:rsid w:val="00155014"/>
    <w:rsid w:val="001B7954"/>
    <w:rsid w:val="002152EC"/>
    <w:rsid w:val="0023352F"/>
    <w:rsid w:val="002B6E40"/>
    <w:rsid w:val="002E2E7F"/>
    <w:rsid w:val="00310843"/>
    <w:rsid w:val="00330F7C"/>
    <w:rsid w:val="003E62A8"/>
    <w:rsid w:val="004A15C1"/>
    <w:rsid w:val="004A3E2C"/>
    <w:rsid w:val="005319E2"/>
    <w:rsid w:val="005A413E"/>
    <w:rsid w:val="005B2DBC"/>
    <w:rsid w:val="005D3500"/>
    <w:rsid w:val="0060012E"/>
    <w:rsid w:val="00607C87"/>
    <w:rsid w:val="006A295B"/>
    <w:rsid w:val="00706748"/>
    <w:rsid w:val="0076777A"/>
    <w:rsid w:val="007B4AC8"/>
    <w:rsid w:val="007D4BEB"/>
    <w:rsid w:val="00880250"/>
    <w:rsid w:val="008821F9"/>
    <w:rsid w:val="008E1CF7"/>
    <w:rsid w:val="00925E01"/>
    <w:rsid w:val="009B1D69"/>
    <w:rsid w:val="00A36470"/>
    <w:rsid w:val="00A557DF"/>
    <w:rsid w:val="00A707B8"/>
    <w:rsid w:val="00AE4058"/>
    <w:rsid w:val="00B2263D"/>
    <w:rsid w:val="00B72D1E"/>
    <w:rsid w:val="00BC6490"/>
    <w:rsid w:val="00BD376C"/>
    <w:rsid w:val="00C13919"/>
    <w:rsid w:val="00CA5794"/>
    <w:rsid w:val="00CC5C48"/>
    <w:rsid w:val="00CC7F2B"/>
    <w:rsid w:val="00DA2423"/>
    <w:rsid w:val="00DA755C"/>
    <w:rsid w:val="00EE1C0B"/>
    <w:rsid w:val="00F22067"/>
    <w:rsid w:val="00F4162C"/>
    <w:rsid w:val="00F42EB8"/>
    <w:rsid w:val="00F76F9A"/>
    <w:rsid w:val="00F82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AC8"/>
    <w:pPr>
      <w:ind w:left="720"/>
      <w:contextualSpacing/>
    </w:pPr>
  </w:style>
  <w:style w:type="paragraph" w:styleId="BalloonText">
    <w:name w:val="Balloon Text"/>
    <w:basedOn w:val="Normal"/>
    <w:link w:val="BalloonTextChar"/>
    <w:uiPriority w:val="99"/>
    <w:semiHidden/>
    <w:unhideWhenUsed/>
    <w:rsid w:val="007B4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AC8"/>
    <w:rPr>
      <w:rFonts w:ascii="Tahoma" w:hAnsi="Tahoma" w:cs="Tahoma"/>
      <w:sz w:val="16"/>
      <w:szCs w:val="16"/>
    </w:rPr>
  </w:style>
  <w:style w:type="table" w:styleId="TableGrid">
    <w:name w:val="Table Grid"/>
    <w:basedOn w:val="TableNormal"/>
    <w:uiPriority w:val="59"/>
    <w:rsid w:val="00C139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13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19"/>
  </w:style>
  <w:style w:type="paragraph" w:styleId="Footer">
    <w:name w:val="footer"/>
    <w:basedOn w:val="Normal"/>
    <w:link w:val="FooterChar"/>
    <w:uiPriority w:val="99"/>
    <w:unhideWhenUsed/>
    <w:rsid w:val="00C13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19"/>
  </w:style>
  <w:style w:type="paragraph" w:styleId="FootnoteText">
    <w:name w:val="footnote text"/>
    <w:basedOn w:val="Normal"/>
    <w:link w:val="FootnoteTextChar"/>
    <w:uiPriority w:val="99"/>
    <w:semiHidden/>
    <w:unhideWhenUsed/>
    <w:rsid w:val="00C139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3919"/>
    <w:rPr>
      <w:sz w:val="20"/>
      <w:szCs w:val="20"/>
    </w:rPr>
  </w:style>
  <w:style w:type="character" w:styleId="FootnoteReference">
    <w:name w:val="footnote reference"/>
    <w:basedOn w:val="DefaultParagraphFont"/>
    <w:uiPriority w:val="99"/>
    <w:semiHidden/>
    <w:unhideWhenUsed/>
    <w:rsid w:val="00C1391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FA284-4AF6-4285-B80A-272ABD7D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19</Pages>
  <Words>2890</Words>
  <Characters>16477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31</cp:revision>
  <dcterms:created xsi:type="dcterms:W3CDTF">2018-11-24T01:09:00Z</dcterms:created>
  <dcterms:modified xsi:type="dcterms:W3CDTF">2019-01-03T15:17:00Z</dcterms:modified>
</cp:coreProperties>
</file>