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8E" w:rsidRPr="00C21A96" w:rsidRDefault="00A3398E" w:rsidP="00A3398E">
      <w:pPr>
        <w:spacing w:line="480" w:lineRule="auto"/>
        <w:jc w:val="center"/>
        <w:rPr>
          <w:rFonts w:ascii="Times New Roman" w:hAnsi="Times New Roman" w:cs="Times New Roman"/>
          <w:b/>
          <w:sz w:val="24"/>
          <w:szCs w:val="24"/>
        </w:rPr>
      </w:pPr>
      <w:r w:rsidRPr="00C21A96">
        <w:rPr>
          <w:rFonts w:ascii="Times New Roman" w:hAnsi="Times New Roman" w:cs="Times New Roman"/>
          <w:b/>
          <w:sz w:val="24"/>
          <w:szCs w:val="24"/>
        </w:rPr>
        <w:t>BAB II</w:t>
      </w:r>
    </w:p>
    <w:p w:rsidR="00A3398E" w:rsidRDefault="00A3398E" w:rsidP="00A3398E">
      <w:pPr>
        <w:spacing w:line="480" w:lineRule="auto"/>
        <w:ind w:left="1985" w:firstLine="720"/>
        <w:rPr>
          <w:rFonts w:ascii="Times New Roman" w:hAnsi="Times New Roman" w:cs="Times New Roman"/>
          <w:b/>
          <w:sz w:val="24"/>
          <w:szCs w:val="24"/>
        </w:rPr>
      </w:pPr>
      <w:r w:rsidRPr="00C21A96">
        <w:rPr>
          <w:rFonts w:ascii="Times New Roman" w:hAnsi="Times New Roman" w:cs="Times New Roman"/>
          <w:b/>
          <w:sz w:val="24"/>
          <w:szCs w:val="24"/>
        </w:rPr>
        <w:t>LANDASAN TEORITIS</w:t>
      </w:r>
    </w:p>
    <w:p w:rsidR="00A3398E" w:rsidRPr="00A3398E" w:rsidRDefault="00A3398E" w:rsidP="00A3398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 </w:t>
      </w:r>
      <w:r w:rsidRPr="00A3398E">
        <w:rPr>
          <w:rFonts w:ascii="Times New Roman" w:hAnsi="Times New Roman" w:cs="Times New Roman"/>
          <w:b/>
          <w:sz w:val="24"/>
          <w:szCs w:val="24"/>
        </w:rPr>
        <w:t>Pengertian Dana Obligasi Syariah</w:t>
      </w:r>
    </w:p>
    <w:p w:rsidR="00A3398E" w:rsidRDefault="00A3398E" w:rsidP="00A3398E">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1. Pengertian Obligasi Syariah</w:t>
      </w:r>
    </w:p>
    <w:p w:rsidR="00A3398E" w:rsidRDefault="00A3398E" w:rsidP="00A3398E">
      <w:pPr>
        <w:spacing w:line="480" w:lineRule="auto"/>
        <w:ind w:left="284" w:firstLine="720"/>
        <w:jc w:val="both"/>
        <w:rPr>
          <w:rFonts w:ascii="Times New Roman" w:hAnsi="Times New Roman" w:cs="Times New Roman"/>
          <w:b/>
          <w:sz w:val="24"/>
          <w:szCs w:val="24"/>
        </w:rPr>
      </w:pPr>
      <w:r>
        <w:rPr>
          <w:rFonts w:ascii="Times New Roman" w:hAnsi="Times New Roman" w:cs="Times New Roman"/>
          <w:sz w:val="24"/>
          <w:szCs w:val="24"/>
        </w:rPr>
        <w:t>Dalam Fat</w:t>
      </w:r>
      <w:r w:rsidRPr="00637F55">
        <w:rPr>
          <w:rFonts w:ascii="Times New Roman" w:hAnsi="Times New Roman" w:cs="Times New Roman"/>
          <w:sz w:val="24"/>
          <w:szCs w:val="24"/>
        </w:rPr>
        <w:t>w</w:t>
      </w:r>
      <w:r>
        <w:rPr>
          <w:rFonts w:ascii="Times New Roman" w:hAnsi="Times New Roman" w:cs="Times New Roman"/>
          <w:sz w:val="24"/>
          <w:szCs w:val="24"/>
        </w:rPr>
        <w:t>a De</w:t>
      </w:r>
      <w:r w:rsidRPr="00637F55">
        <w:rPr>
          <w:rFonts w:ascii="Times New Roman" w:hAnsi="Times New Roman" w:cs="Times New Roman"/>
          <w:sz w:val="24"/>
          <w:szCs w:val="24"/>
        </w:rPr>
        <w:t>w</w:t>
      </w:r>
      <w:r>
        <w:rPr>
          <w:rFonts w:ascii="Times New Roman" w:hAnsi="Times New Roman" w:cs="Times New Roman"/>
          <w:sz w:val="24"/>
          <w:szCs w:val="24"/>
        </w:rPr>
        <w:t>an Syariah Nasional (DSN) No. 32/DSN-MUI/IX/2002, “obligasi syariah adalah suatu surat berharga jangka panjang berdasarkan prinsip syariah yang dikeluarkan emiten kepada pemegang obligasi syariah yang me</w:t>
      </w:r>
      <w:r w:rsidRPr="00637F55">
        <w:rPr>
          <w:rFonts w:ascii="Times New Roman" w:hAnsi="Times New Roman" w:cs="Times New Roman"/>
          <w:sz w:val="24"/>
          <w:szCs w:val="24"/>
        </w:rPr>
        <w:t>w</w:t>
      </w:r>
      <w:r>
        <w:rPr>
          <w:rFonts w:ascii="Times New Roman" w:hAnsi="Times New Roman" w:cs="Times New Roman"/>
          <w:sz w:val="24"/>
          <w:szCs w:val="24"/>
        </w:rPr>
        <w:t>ajibkan emiten untuk membayar pendapatan kepada pemegang obligasi syariah berupa bagi hasil/margin/fee serta membayar kembali dana obligasi pada saat jatuh tempo”.</w:t>
      </w:r>
      <w:r>
        <w:rPr>
          <w:rStyle w:val="FootnoteReference"/>
          <w:rFonts w:ascii="Times New Roman" w:hAnsi="Times New Roman" w:cs="Times New Roman"/>
          <w:sz w:val="24"/>
          <w:szCs w:val="24"/>
        </w:rPr>
        <w:footnoteReference w:id="2"/>
      </w:r>
    </w:p>
    <w:p w:rsidR="00A3398E" w:rsidRDefault="00A3398E" w:rsidP="00A3398E">
      <w:pPr>
        <w:spacing w:line="480" w:lineRule="auto"/>
        <w:ind w:left="284" w:firstLine="720"/>
        <w:jc w:val="both"/>
        <w:rPr>
          <w:rFonts w:ascii="Times New Roman" w:hAnsi="Times New Roman" w:cs="Times New Roman"/>
          <w:b/>
          <w:sz w:val="24"/>
          <w:szCs w:val="24"/>
        </w:rPr>
      </w:pPr>
      <w:r>
        <w:rPr>
          <w:rFonts w:ascii="Times New Roman" w:hAnsi="Times New Roman" w:cs="Times New Roman"/>
          <w:sz w:val="24"/>
          <w:szCs w:val="24"/>
        </w:rPr>
        <w:t>Dari pengertian tersebut dapat ditarik kesimpulan, bah</w:t>
      </w:r>
      <w:r w:rsidRPr="00637F55">
        <w:rPr>
          <w:rFonts w:ascii="Times New Roman" w:hAnsi="Times New Roman" w:cs="Times New Roman"/>
          <w:sz w:val="24"/>
          <w:szCs w:val="24"/>
        </w:rPr>
        <w:t>w</w:t>
      </w:r>
      <w:r>
        <w:rPr>
          <w:rFonts w:ascii="Times New Roman" w:hAnsi="Times New Roman" w:cs="Times New Roman"/>
          <w:sz w:val="24"/>
          <w:szCs w:val="24"/>
        </w:rPr>
        <w:t xml:space="preserve">a obligasi syariah merupakan surat pengakuan kerjasama yang memiliki ruang lingkup yang lebih beragam dibandingkan hanya sekedar surat pengakuan hutang. Keberagaman tersebut dipengaruhi oleh berbagai akad yang akan digunakan. Seperti akad mudharabah, murabahah, salam, istishna’ dan ijarah. Dalam fiqh muamalah, keberadaan akad-akad tersebut merupakan kategori </w:t>
      </w:r>
      <w:r w:rsidRPr="00B92EC3">
        <w:rPr>
          <w:rFonts w:ascii="Times New Roman" w:hAnsi="Times New Roman" w:cs="Times New Roman"/>
          <w:i/>
          <w:sz w:val="24"/>
          <w:szCs w:val="24"/>
        </w:rPr>
        <w:t>tijarah</w:t>
      </w:r>
      <w:r>
        <w:rPr>
          <w:rFonts w:ascii="Times New Roman" w:hAnsi="Times New Roman" w:cs="Times New Roman"/>
          <w:sz w:val="24"/>
          <w:szCs w:val="24"/>
        </w:rPr>
        <w:t xml:space="preserve"> yang menghendaki adanya kompensasi. Pemberian kompensasi dapat di</w:t>
      </w:r>
      <w:r w:rsidRPr="00637F55">
        <w:rPr>
          <w:rFonts w:ascii="Times New Roman" w:hAnsi="Times New Roman" w:cs="Times New Roman"/>
          <w:sz w:val="24"/>
          <w:szCs w:val="24"/>
        </w:rPr>
        <w:t>w</w:t>
      </w:r>
      <w:r>
        <w:rPr>
          <w:rFonts w:ascii="Times New Roman" w:hAnsi="Times New Roman" w:cs="Times New Roman"/>
          <w:sz w:val="24"/>
          <w:szCs w:val="24"/>
        </w:rPr>
        <w:t xml:space="preserve">ujudkan dalam bentuk bagi hasil pendapatan </w:t>
      </w:r>
      <w:r w:rsidRPr="00B92EC3">
        <w:rPr>
          <w:rFonts w:ascii="Times New Roman" w:hAnsi="Times New Roman" w:cs="Times New Roman"/>
          <w:i/>
          <w:sz w:val="24"/>
          <w:szCs w:val="24"/>
        </w:rPr>
        <w:t>(revenur sharing)</w:t>
      </w:r>
      <w:r>
        <w:rPr>
          <w:rFonts w:ascii="Times New Roman" w:hAnsi="Times New Roman" w:cs="Times New Roman"/>
          <w:sz w:val="24"/>
          <w:szCs w:val="24"/>
        </w:rPr>
        <w:t xml:space="preserve"> dari akad pertukaran dan atau bagi hasil keuntungan </w:t>
      </w:r>
      <w:r w:rsidRPr="00B92EC3">
        <w:rPr>
          <w:rFonts w:ascii="Times New Roman" w:hAnsi="Times New Roman" w:cs="Times New Roman"/>
          <w:i/>
          <w:sz w:val="24"/>
          <w:szCs w:val="24"/>
        </w:rPr>
        <w:t xml:space="preserve">(profit sharing) </w:t>
      </w:r>
      <w:r>
        <w:rPr>
          <w:rFonts w:ascii="Times New Roman" w:hAnsi="Times New Roman" w:cs="Times New Roman"/>
          <w:sz w:val="24"/>
          <w:szCs w:val="24"/>
        </w:rPr>
        <w:t xml:space="preserve">dari akad persekutuan. Sedangkan </w:t>
      </w:r>
      <w:r w:rsidRPr="00B92EC3">
        <w:rPr>
          <w:rFonts w:ascii="Times New Roman" w:hAnsi="Times New Roman" w:cs="Times New Roman"/>
          <w:i/>
          <w:sz w:val="24"/>
          <w:szCs w:val="24"/>
        </w:rPr>
        <w:t>qardh</w:t>
      </w:r>
      <w:r>
        <w:rPr>
          <w:rFonts w:ascii="Times New Roman" w:hAnsi="Times New Roman" w:cs="Times New Roman"/>
          <w:sz w:val="24"/>
          <w:szCs w:val="24"/>
        </w:rPr>
        <w:t xml:space="preserve"> sendiri sebagai dasar akad pengakuan hutang, justru tidak termasuk akad yang digunakan dalam instrument obligasi syariah. Karena hutang merupakan </w:t>
      </w:r>
      <w:r>
        <w:rPr>
          <w:rFonts w:ascii="Times New Roman" w:hAnsi="Times New Roman" w:cs="Times New Roman"/>
          <w:sz w:val="24"/>
          <w:szCs w:val="24"/>
        </w:rPr>
        <w:lastRenderedPageBreak/>
        <w:t xml:space="preserve">kategori </w:t>
      </w:r>
      <w:r w:rsidRPr="00B92EC3">
        <w:rPr>
          <w:rFonts w:ascii="Times New Roman" w:hAnsi="Times New Roman" w:cs="Times New Roman"/>
          <w:i/>
          <w:sz w:val="24"/>
          <w:szCs w:val="24"/>
        </w:rPr>
        <w:t xml:space="preserve">tabarru </w:t>
      </w:r>
      <w:r>
        <w:rPr>
          <w:rFonts w:ascii="Times New Roman" w:hAnsi="Times New Roman" w:cs="Times New Roman"/>
          <w:sz w:val="24"/>
          <w:szCs w:val="24"/>
        </w:rPr>
        <w:t xml:space="preserve">yang tidak membolehkan adanya kompensasi. Kecuali kalau memang akad </w:t>
      </w:r>
      <w:r w:rsidRPr="004A776C">
        <w:rPr>
          <w:rFonts w:ascii="Times New Roman" w:hAnsi="Times New Roman" w:cs="Times New Roman"/>
          <w:i/>
          <w:sz w:val="24"/>
          <w:szCs w:val="24"/>
        </w:rPr>
        <w:t>qardh</w:t>
      </w:r>
      <w:r>
        <w:rPr>
          <w:rFonts w:ascii="Times New Roman" w:hAnsi="Times New Roman" w:cs="Times New Roman"/>
          <w:sz w:val="24"/>
          <w:szCs w:val="24"/>
        </w:rPr>
        <w:t xml:space="preserve"> sengaja diberlakukan oleh otoritas terkait, sebagai instrument kebaikan di lembaga pasar modal.</w:t>
      </w:r>
      <w:r>
        <w:rPr>
          <w:rStyle w:val="FootnoteReference"/>
          <w:rFonts w:ascii="Times New Roman" w:hAnsi="Times New Roman" w:cs="Times New Roman"/>
          <w:sz w:val="24"/>
          <w:szCs w:val="24"/>
        </w:rPr>
        <w:footnoteReference w:id="3"/>
      </w:r>
    </w:p>
    <w:p w:rsidR="00A3398E" w:rsidRPr="00A3398E" w:rsidRDefault="00A3398E" w:rsidP="00A3398E">
      <w:pPr>
        <w:spacing w:line="480" w:lineRule="auto"/>
        <w:ind w:left="284" w:firstLine="720"/>
        <w:jc w:val="both"/>
        <w:rPr>
          <w:rFonts w:ascii="Times New Roman" w:hAnsi="Times New Roman" w:cs="Times New Roman"/>
          <w:b/>
          <w:sz w:val="24"/>
          <w:szCs w:val="24"/>
        </w:rPr>
      </w:pPr>
      <w:r w:rsidRPr="00637F55">
        <w:rPr>
          <w:rFonts w:ascii="Times New Roman" w:hAnsi="Times New Roman" w:cs="Times New Roman"/>
          <w:sz w:val="24"/>
          <w:szCs w:val="24"/>
        </w:rPr>
        <w:t xml:space="preserve">Di dalam obligasi syariah terdapat beberapa pokok ketentuan obligasi syariah, </w:t>
      </w:r>
      <w:r>
        <w:rPr>
          <w:rFonts w:ascii="Times New Roman" w:hAnsi="Times New Roman" w:cs="Times New Roman"/>
          <w:sz w:val="24"/>
          <w:szCs w:val="24"/>
        </w:rPr>
        <w:t>yaitu ketentuan umum dan ketentuan khusus</w:t>
      </w:r>
      <w:r w:rsidRPr="00637F55">
        <w:rPr>
          <w:rFonts w:ascii="Times New Roman" w:hAnsi="Times New Roman" w:cs="Times New Roman"/>
          <w:sz w:val="24"/>
          <w:szCs w:val="24"/>
        </w:rPr>
        <w:t xml:space="preserve"> :</w:t>
      </w:r>
    </w:p>
    <w:p w:rsidR="00A3398E" w:rsidRDefault="00A3398E" w:rsidP="00A3398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1. Ketentuan Umum</w:t>
      </w:r>
    </w:p>
    <w:p w:rsidR="00A3398E" w:rsidRDefault="00A3398E" w:rsidP="00A3398E">
      <w:pPr>
        <w:pStyle w:val="ListParagraph"/>
        <w:numPr>
          <w:ilvl w:val="0"/>
          <w:numId w:val="1"/>
        </w:numPr>
        <w:spacing w:line="480" w:lineRule="auto"/>
        <w:ind w:left="1134" w:hanging="567"/>
        <w:jc w:val="both"/>
        <w:rPr>
          <w:rFonts w:ascii="Times New Roman" w:hAnsi="Times New Roman" w:cs="Times New Roman"/>
          <w:sz w:val="24"/>
          <w:szCs w:val="24"/>
        </w:rPr>
      </w:pPr>
      <w:r w:rsidRPr="00A3398E">
        <w:rPr>
          <w:rFonts w:ascii="Times New Roman" w:hAnsi="Times New Roman" w:cs="Times New Roman"/>
          <w:sz w:val="24"/>
          <w:szCs w:val="24"/>
        </w:rPr>
        <w:t>Obligasi yang tidak dibenarkan menurut syariah, yaitu obligasi yang bersifat utang dengan kewajiban membayar berdasarkan bunga.</w:t>
      </w:r>
    </w:p>
    <w:p w:rsidR="00A3398E" w:rsidRDefault="00A3398E" w:rsidP="00A3398E">
      <w:pPr>
        <w:pStyle w:val="ListParagraph"/>
        <w:numPr>
          <w:ilvl w:val="0"/>
          <w:numId w:val="1"/>
        </w:numPr>
        <w:spacing w:line="480" w:lineRule="auto"/>
        <w:ind w:left="1134" w:hanging="567"/>
        <w:jc w:val="both"/>
        <w:rPr>
          <w:rFonts w:ascii="Times New Roman" w:hAnsi="Times New Roman" w:cs="Times New Roman"/>
          <w:sz w:val="24"/>
          <w:szCs w:val="24"/>
        </w:rPr>
      </w:pPr>
      <w:r w:rsidRPr="00A3398E">
        <w:rPr>
          <w:rFonts w:ascii="Times New Roman" w:hAnsi="Times New Roman" w:cs="Times New Roman"/>
          <w:sz w:val="24"/>
          <w:szCs w:val="24"/>
        </w:rPr>
        <w:t>Obligasi yang dibenarkan menurut syariah, yaitu obligasi yang berdasarkan prinsip-prinsip syariah.</w:t>
      </w:r>
    </w:p>
    <w:p w:rsidR="00A3398E" w:rsidRPr="00A3398E" w:rsidRDefault="00A3398E" w:rsidP="00A3398E">
      <w:pPr>
        <w:pStyle w:val="ListParagraph"/>
        <w:numPr>
          <w:ilvl w:val="0"/>
          <w:numId w:val="1"/>
        </w:numPr>
        <w:spacing w:line="480" w:lineRule="auto"/>
        <w:ind w:left="1134" w:hanging="567"/>
        <w:jc w:val="both"/>
        <w:rPr>
          <w:rFonts w:ascii="Times New Roman" w:hAnsi="Times New Roman" w:cs="Times New Roman"/>
          <w:sz w:val="24"/>
          <w:szCs w:val="24"/>
        </w:rPr>
      </w:pPr>
      <w:r w:rsidRPr="00A3398E">
        <w:rPr>
          <w:rFonts w:ascii="Times New Roman" w:hAnsi="Times New Roman" w:cs="Times New Roman"/>
          <w:sz w:val="24"/>
          <w:szCs w:val="24"/>
        </w:rPr>
        <w:t>Obligasi Syariah adalah suatu surat berharga jangka panjang berdasarkan prinsip syariah yang dikeluarkan Emiten kepada pemegang Obligasi Syariah yang mewajibkan Emiten untuk membayar pendapatan kepada pemegang Obligasi Syariah berupa bagi hasil/margin/</w:t>
      </w:r>
      <w:r w:rsidRPr="00A3398E">
        <w:rPr>
          <w:rFonts w:ascii="Times New Roman" w:hAnsi="Times New Roman" w:cs="Times New Roman"/>
          <w:i/>
          <w:sz w:val="24"/>
          <w:szCs w:val="24"/>
        </w:rPr>
        <w:t>fee</w:t>
      </w:r>
      <w:r w:rsidRPr="00A3398E">
        <w:rPr>
          <w:rFonts w:ascii="Times New Roman" w:hAnsi="Times New Roman" w:cs="Times New Roman"/>
          <w:sz w:val="24"/>
          <w:szCs w:val="24"/>
        </w:rPr>
        <w:t xml:space="preserve"> serta membayar kembali dana obligasi pada saat jatuh tempo.</w:t>
      </w:r>
    </w:p>
    <w:p w:rsidR="00A3398E" w:rsidRDefault="00A3398E" w:rsidP="00A3398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713E3E">
        <w:rPr>
          <w:rFonts w:ascii="Times New Roman" w:hAnsi="Times New Roman" w:cs="Times New Roman"/>
          <w:sz w:val="24"/>
          <w:szCs w:val="24"/>
        </w:rPr>
        <w:t>Ketentuan Khusus</w:t>
      </w:r>
    </w:p>
    <w:p w:rsidR="00A3398E" w:rsidRPr="00A3398E" w:rsidRDefault="00A3398E" w:rsidP="00A3398E">
      <w:pPr>
        <w:pStyle w:val="ListParagraph"/>
        <w:numPr>
          <w:ilvl w:val="0"/>
          <w:numId w:val="5"/>
        </w:numPr>
        <w:spacing w:line="480" w:lineRule="auto"/>
        <w:ind w:left="1134" w:hanging="567"/>
        <w:jc w:val="both"/>
        <w:rPr>
          <w:rFonts w:ascii="Times New Roman" w:hAnsi="Times New Roman" w:cs="Times New Roman"/>
          <w:sz w:val="24"/>
          <w:szCs w:val="24"/>
        </w:rPr>
      </w:pPr>
      <w:r w:rsidRPr="00A3398E">
        <w:rPr>
          <w:rFonts w:ascii="Times New Roman" w:hAnsi="Times New Roman" w:cs="Times New Roman"/>
          <w:sz w:val="24"/>
          <w:szCs w:val="24"/>
        </w:rPr>
        <w:t>Akad yang dapat digunakan dalam penerbitan obligasi syariah antara lain :</w:t>
      </w:r>
    </w:p>
    <w:p w:rsid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Mudharabah</w:t>
      </w:r>
    </w:p>
    <w:p w:rsid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sidRPr="00A3398E">
        <w:rPr>
          <w:rFonts w:ascii="Times New Roman" w:hAnsi="Times New Roman" w:cs="Times New Roman"/>
          <w:sz w:val="24"/>
          <w:szCs w:val="24"/>
        </w:rPr>
        <w:lastRenderedPageBreak/>
        <w:t>Musyarakah</w:t>
      </w:r>
    </w:p>
    <w:p w:rsid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sidRPr="00A3398E">
        <w:rPr>
          <w:rFonts w:ascii="Times New Roman" w:hAnsi="Times New Roman" w:cs="Times New Roman"/>
          <w:sz w:val="24"/>
          <w:szCs w:val="24"/>
        </w:rPr>
        <w:t>Murabahah</w:t>
      </w:r>
    </w:p>
    <w:p w:rsid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sidRPr="00A3398E">
        <w:rPr>
          <w:rFonts w:ascii="Times New Roman" w:hAnsi="Times New Roman" w:cs="Times New Roman"/>
          <w:sz w:val="24"/>
          <w:szCs w:val="24"/>
        </w:rPr>
        <w:t>Salam</w:t>
      </w:r>
    </w:p>
    <w:p w:rsid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sidRPr="00A3398E">
        <w:rPr>
          <w:rFonts w:ascii="Times New Roman" w:hAnsi="Times New Roman" w:cs="Times New Roman"/>
          <w:sz w:val="24"/>
          <w:szCs w:val="24"/>
        </w:rPr>
        <w:t>Istishna</w:t>
      </w:r>
    </w:p>
    <w:p w:rsidR="00A3398E" w:rsidRPr="00A3398E" w:rsidRDefault="00A3398E" w:rsidP="00A3398E">
      <w:pPr>
        <w:pStyle w:val="ListParagraph"/>
        <w:numPr>
          <w:ilvl w:val="0"/>
          <w:numId w:val="2"/>
        </w:numPr>
        <w:spacing w:line="480" w:lineRule="auto"/>
        <w:ind w:left="1134" w:firstLine="0"/>
        <w:jc w:val="both"/>
        <w:rPr>
          <w:rFonts w:ascii="Times New Roman" w:hAnsi="Times New Roman" w:cs="Times New Roman"/>
          <w:sz w:val="24"/>
          <w:szCs w:val="24"/>
        </w:rPr>
      </w:pPr>
      <w:r w:rsidRPr="00A3398E">
        <w:rPr>
          <w:rFonts w:ascii="Times New Roman" w:hAnsi="Times New Roman" w:cs="Times New Roman"/>
          <w:sz w:val="24"/>
          <w:szCs w:val="24"/>
        </w:rPr>
        <w:t>Ijarah</w:t>
      </w:r>
    </w:p>
    <w:p w:rsidR="001F415F" w:rsidRDefault="00A3398E" w:rsidP="001F415F">
      <w:pPr>
        <w:pStyle w:val="ListParagraph"/>
        <w:numPr>
          <w:ilvl w:val="0"/>
          <w:numId w:val="5"/>
        </w:numPr>
        <w:spacing w:line="480" w:lineRule="auto"/>
        <w:jc w:val="both"/>
        <w:rPr>
          <w:rFonts w:ascii="Times New Roman" w:hAnsi="Times New Roman" w:cs="Times New Roman"/>
          <w:sz w:val="24"/>
          <w:szCs w:val="24"/>
        </w:rPr>
      </w:pPr>
      <w:r w:rsidRPr="001F415F">
        <w:rPr>
          <w:rFonts w:ascii="Times New Roman" w:hAnsi="Times New Roman" w:cs="Times New Roman"/>
          <w:sz w:val="24"/>
          <w:szCs w:val="24"/>
        </w:rPr>
        <w:t>Jenis usaha yang dilakukan Emiten (</w:t>
      </w:r>
      <w:r w:rsidRPr="001F415F">
        <w:rPr>
          <w:rFonts w:ascii="Times New Roman" w:hAnsi="Times New Roman" w:cs="Times New Roman"/>
          <w:i/>
          <w:sz w:val="24"/>
          <w:szCs w:val="24"/>
        </w:rPr>
        <w:t>Mudharib</w:t>
      </w:r>
      <w:r w:rsidRPr="001F415F">
        <w:rPr>
          <w:rFonts w:ascii="Times New Roman" w:hAnsi="Times New Roman" w:cs="Times New Roman"/>
          <w:sz w:val="24"/>
          <w:szCs w:val="24"/>
        </w:rPr>
        <w:t>) tidak boleh bertentangan dengan syariah dengan memperhatikan substansi Fatwa DSN-MUI Nomor 20/DSN-MUI/IV/2001 tentang Pedoman Pelaksanaan Investasi untuk Reksadana Syariah.</w:t>
      </w:r>
    </w:p>
    <w:p w:rsidR="001F415F" w:rsidRDefault="00A3398E" w:rsidP="001F415F">
      <w:pPr>
        <w:pStyle w:val="ListParagraph"/>
        <w:numPr>
          <w:ilvl w:val="0"/>
          <w:numId w:val="5"/>
        </w:numPr>
        <w:spacing w:line="480" w:lineRule="auto"/>
        <w:jc w:val="both"/>
        <w:rPr>
          <w:rFonts w:ascii="Times New Roman" w:hAnsi="Times New Roman" w:cs="Times New Roman"/>
          <w:sz w:val="24"/>
          <w:szCs w:val="24"/>
        </w:rPr>
      </w:pPr>
      <w:r w:rsidRPr="001F415F">
        <w:rPr>
          <w:rFonts w:ascii="Times New Roman" w:hAnsi="Times New Roman" w:cs="Times New Roman"/>
          <w:sz w:val="24"/>
          <w:szCs w:val="24"/>
        </w:rPr>
        <w:t>Pendapatan (hasil) investasi yang dibagikan Emiten (</w:t>
      </w:r>
      <w:r w:rsidRPr="001F415F">
        <w:rPr>
          <w:rFonts w:ascii="Times New Roman" w:hAnsi="Times New Roman" w:cs="Times New Roman"/>
          <w:i/>
          <w:sz w:val="24"/>
          <w:szCs w:val="24"/>
        </w:rPr>
        <w:t>Mudharib</w:t>
      </w:r>
      <w:r w:rsidRPr="001F415F">
        <w:rPr>
          <w:rFonts w:ascii="Times New Roman" w:hAnsi="Times New Roman" w:cs="Times New Roman"/>
          <w:sz w:val="24"/>
          <w:szCs w:val="24"/>
        </w:rPr>
        <w:t>) kepada pemegang Obligasi Syariah Mudharabah (</w:t>
      </w:r>
      <w:r w:rsidRPr="001F415F">
        <w:rPr>
          <w:rFonts w:ascii="Times New Roman" w:hAnsi="Times New Roman" w:cs="Times New Roman"/>
          <w:i/>
          <w:sz w:val="24"/>
          <w:szCs w:val="24"/>
        </w:rPr>
        <w:t>Shahibul Mal</w:t>
      </w:r>
      <w:r w:rsidRPr="001F415F">
        <w:rPr>
          <w:rFonts w:ascii="Times New Roman" w:hAnsi="Times New Roman" w:cs="Times New Roman"/>
          <w:sz w:val="24"/>
          <w:szCs w:val="24"/>
        </w:rPr>
        <w:t>) harus bersih dari unsur non halal.</w:t>
      </w:r>
    </w:p>
    <w:p w:rsidR="001F415F" w:rsidRDefault="00A3398E" w:rsidP="001F415F">
      <w:pPr>
        <w:pStyle w:val="ListParagraph"/>
        <w:numPr>
          <w:ilvl w:val="0"/>
          <w:numId w:val="5"/>
        </w:numPr>
        <w:spacing w:line="480" w:lineRule="auto"/>
        <w:jc w:val="both"/>
        <w:rPr>
          <w:rFonts w:ascii="Times New Roman" w:hAnsi="Times New Roman" w:cs="Times New Roman"/>
          <w:sz w:val="24"/>
          <w:szCs w:val="24"/>
        </w:rPr>
      </w:pPr>
      <w:r w:rsidRPr="001F415F">
        <w:rPr>
          <w:rFonts w:ascii="Times New Roman" w:hAnsi="Times New Roman" w:cs="Times New Roman"/>
          <w:sz w:val="24"/>
          <w:szCs w:val="24"/>
        </w:rPr>
        <w:t>Pendapatan (hasil) yang diperoleh pemegang Obligasi Syariah sesuai akad yang digunakan.</w:t>
      </w:r>
    </w:p>
    <w:p w:rsidR="00A3398E" w:rsidRPr="001F415F" w:rsidRDefault="00A3398E" w:rsidP="001F415F">
      <w:pPr>
        <w:pStyle w:val="ListParagraph"/>
        <w:numPr>
          <w:ilvl w:val="0"/>
          <w:numId w:val="5"/>
        </w:numPr>
        <w:spacing w:line="480" w:lineRule="auto"/>
        <w:jc w:val="both"/>
        <w:rPr>
          <w:rFonts w:ascii="Times New Roman" w:hAnsi="Times New Roman" w:cs="Times New Roman"/>
          <w:sz w:val="24"/>
          <w:szCs w:val="24"/>
        </w:rPr>
      </w:pPr>
      <w:r w:rsidRPr="001F415F">
        <w:rPr>
          <w:rFonts w:ascii="Times New Roman" w:hAnsi="Times New Roman" w:cs="Times New Roman"/>
          <w:sz w:val="24"/>
          <w:szCs w:val="24"/>
        </w:rPr>
        <w:t>Pemindahan kepemilikan obligasi syariah mengikuti akad-akad yang digunakan.</w:t>
      </w:r>
      <w:r>
        <w:rPr>
          <w:rStyle w:val="FootnoteReference"/>
          <w:rFonts w:ascii="Times New Roman" w:hAnsi="Times New Roman" w:cs="Times New Roman"/>
          <w:sz w:val="24"/>
          <w:szCs w:val="24"/>
        </w:rPr>
        <w:footnoteReference w:id="4"/>
      </w:r>
    </w:p>
    <w:p w:rsidR="00A3398E" w:rsidRDefault="00A3398E" w:rsidP="001F41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Obligasi syariah bukan merupakan utang berbunga tetap, tetapi lebih merupakan penyerta dana (investasi) yang didasarkan pada prinsip bagi hasil jika menggunakan akad mudharabah. Transaksi bukan akad utang piutang melainkan penyertaan. Obligasi sejenis ini lazim dinamakan </w:t>
      </w:r>
      <w:r w:rsidRPr="00DA113F">
        <w:rPr>
          <w:rFonts w:ascii="Times New Roman" w:hAnsi="Times New Roman" w:cs="Times New Roman"/>
          <w:i/>
          <w:sz w:val="24"/>
          <w:szCs w:val="24"/>
        </w:rPr>
        <w:t>mudharabah</w:t>
      </w:r>
      <w:r>
        <w:rPr>
          <w:rFonts w:ascii="Times New Roman" w:hAnsi="Times New Roman" w:cs="Times New Roman"/>
          <w:sz w:val="24"/>
          <w:szCs w:val="24"/>
        </w:rPr>
        <w:t xml:space="preserve">. Dalam bentuknya yang sederhana obligasi syariah diterbitkan oleh perusahaan atau emiten sebagsi pengelola atau </w:t>
      </w:r>
      <w:r w:rsidRPr="00DA113F">
        <w:rPr>
          <w:rFonts w:ascii="Times New Roman" w:hAnsi="Times New Roman" w:cs="Times New Roman"/>
          <w:i/>
          <w:sz w:val="24"/>
          <w:szCs w:val="24"/>
        </w:rPr>
        <w:t>mudharib</w:t>
      </w:r>
      <w:r>
        <w:rPr>
          <w:rFonts w:ascii="Times New Roman" w:hAnsi="Times New Roman" w:cs="Times New Roman"/>
          <w:sz w:val="24"/>
          <w:szCs w:val="24"/>
        </w:rPr>
        <w:t xml:space="preserve"> dan dibeli oleh investor atau </w:t>
      </w:r>
      <w:r w:rsidRPr="00DA113F">
        <w:rPr>
          <w:rFonts w:ascii="Times New Roman" w:hAnsi="Times New Roman" w:cs="Times New Roman"/>
          <w:i/>
          <w:sz w:val="24"/>
          <w:szCs w:val="24"/>
        </w:rPr>
        <w:t>shahibul maal</w:t>
      </w:r>
      <w:r>
        <w:rPr>
          <w:rFonts w:ascii="Times New Roman" w:hAnsi="Times New Roman" w:cs="Times New Roman"/>
          <w:sz w:val="24"/>
          <w:szCs w:val="24"/>
        </w:rPr>
        <w:t xml:space="preserve">. Sedangkan </w:t>
      </w:r>
      <w:r>
        <w:rPr>
          <w:rFonts w:ascii="Times New Roman" w:hAnsi="Times New Roman" w:cs="Times New Roman"/>
          <w:sz w:val="24"/>
          <w:szCs w:val="24"/>
        </w:rPr>
        <w:lastRenderedPageBreak/>
        <w:t xml:space="preserve">obligasi syariah yang menggunakan akad </w:t>
      </w:r>
      <w:r w:rsidRPr="00DA113F">
        <w:rPr>
          <w:rFonts w:ascii="Times New Roman" w:hAnsi="Times New Roman" w:cs="Times New Roman"/>
          <w:i/>
          <w:sz w:val="24"/>
          <w:szCs w:val="24"/>
        </w:rPr>
        <w:t>murabahah</w:t>
      </w:r>
      <w:r>
        <w:rPr>
          <w:rFonts w:ascii="Times New Roman" w:hAnsi="Times New Roman" w:cs="Times New Roman"/>
          <w:sz w:val="24"/>
          <w:szCs w:val="24"/>
        </w:rPr>
        <w:t xml:space="preserve">, </w:t>
      </w:r>
      <w:r w:rsidRPr="00DA113F">
        <w:rPr>
          <w:rFonts w:ascii="Times New Roman" w:hAnsi="Times New Roman" w:cs="Times New Roman"/>
          <w:i/>
          <w:sz w:val="24"/>
          <w:szCs w:val="24"/>
        </w:rPr>
        <w:t>salam</w:t>
      </w:r>
      <w:r>
        <w:rPr>
          <w:rFonts w:ascii="Times New Roman" w:hAnsi="Times New Roman" w:cs="Times New Roman"/>
          <w:sz w:val="24"/>
          <w:szCs w:val="24"/>
        </w:rPr>
        <w:t xml:space="preserve">, dan </w:t>
      </w:r>
      <w:r w:rsidRPr="00DA113F">
        <w:rPr>
          <w:rFonts w:ascii="Times New Roman" w:hAnsi="Times New Roman" w:cs="Times New Roman"/>
          <w:i/>
          <w:sz w:val="24"/>
          <w:szCs w:val="24"/>
        </w:rPr>
        <w:t>istishna</w:t>
      </w:r>
      <w:r>
        <w:rPr>
          <w:rFonts w:ascii="Times New Roman" w:hAnsi="Times New Roman" w:cs="Times New Roman"/>
          <w:sz w:val="24"/>
          <w:szCs w:val="24"/>
        </w:rPr>
        <w:t xml:space="preserve"> memberikan </w:t>
      </w:r>
      <w:r w:rsidRPr="00DA113F">
        <w:rPr>
          <w:rFonts w:ascii="Times New Roman" w:hAnsi="Times New Roman" w:cs="Times New Roman"/>
          <w:i/>
          <w:sz w:val="24"/>
          <w:szCs w:val="24"/>
        </w:rPr>
        <w:t>return</w:t>
      </w:r>
      <w:r>
        <w:rPr>
          <w:rFonts w:ascii="Times New Roman" w:hAnsi="Times New Roman" w:cs="Times New Roman"/>
          <w:sz w:val="24"/>
          <w:szCs w:val="24"/>
        </w:rPr>
        <w:t xml:space="preserve"> berupa </w:t>
      </w:r>
      <w:r w:rsidRPr="00DA113F">
        <w:rPr>
          <w:rFonts w:ascii="Times New Roman" w:hAnsi="Times New Roman" w:cs="Times New Roman"/>
          <w:i/>
          <w:sz w:val="24"/>
          <w:szCs w:val="24"/>
        </w:rPr>
        <w:t>margin</w:t>
      </w:r>
      <w:r>
        <w:rPr>
          <w:rFonts w:ascii="Times New Roman" w:hAnsi="Times New Roman" w:cs="Times New Roman"/>
          <w:sz w:val="24"/>
          <w:szCs w:val="24"/>
        </w:rPr>
        <w:t xml:space="preserve"> dan obligasi syariah yang menggunakan akad ijarah memberikan return berupa </w:t>
      </w:r>
      <w:r w:rsidRPr="00DA113F">
        <w:rPr>
          <w:rFonts w:ascii="Times New Roman" w:hAnsi="Times New Roman" w:cs="Times New Roman"/>
          <w:i/>
          <w:sz w:val="24"/>
          <w:szCs w:val="24"/>
        </w:rPr>
        <w:t>fee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A3398E" w:rsidRDefault="00A3398E" w:rsidP="001F41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prinsipnya, sukuk atau obligasi syariah adalah surat berharga sebagai instrument investasi yang diterbitkan berdasarkan suatu transaksi atau akad syariah yang melandasinya </w:t>
      </w:r>
      <w:r w:rsidRPr="005F3502">
        <w:rPr>
          <w:rFonts w:ascii="Times New Roman" w:hAnsi="Times New Roman" w:cs="Times New Roman"/>
          <w:i/>
          <w:sz w:val="24"/>
          <w:szCs w:val="24"/>
        </w:rPr>
        <w:t>(underlying transaction),</w:t>
      </w:r>
      <w:r>
        <w:rPr>
          <w:rFonts w:ascii="Times New Roman" w:hAnsi="Times New Roman" w:cs="Times New Roman"/>
          <w:sz w:val="24"/>
          <w:szCs w:val="24"/>
        </w:rPr>
        <w:t xml:space="preserve"> yang dapat berupa </w:t>
      </w:r>
      <w:r w:rsidRPr="005F3502">
        <w:rPr>
          <w:rFonts w:ascii="Times New Roman" w:hAnsi="Times New Roman" w:cs="Times New Roman"/>
          <w:i/>
          <w:sz w:val="24"/>
          <w:szCs w:val="24"/>
        </w:rPr>
        <w:t>ijarah</w:t>
      </w:r>
      <w:r>
        <w:rPr>
          <w:rFonts w:ascii="Times New Roman" w:hAnsi="Times New Roman" w:cs="Times New Roman"/>
          <w:sz w:val="24"/>
          <w:szCs w:val="24"/>
        </w:rPr>
        <w:t xml:space="preserve"> (se</w:t>
      </w:r>
      <w:r w:rsidRPr="00637F55">
        <w:rPr>
          <w:rFonts w:ascii="Times New Roman" w:hAnsi="Times New Roman" w:cs="Times New Roman"/>
          <w:sz w:val="24"/>
          <w:szCs w:val="24"/>
        </w:rPr>
        <w:t>w</w:t>
      </w:r>
      <w:r>
        <w:rPr>
          <w:rFonts w:ascii="Times New Roman" w:hAnsi="Times New Roman" w:cs="Times New Roman"/>
          <w:sz w:val="24"/>
          <w:szCs w:val="24"/>
        </w:rPr>
        <w:t xml:space="preserve">a), </w:t>
      </w:r>
      <w:r w:rsidRPr="005F3502">
        <w:rPr>
          <w:rFonts w:ascii="Times New Roman" w:hAnsi="Times New Roman" w:cs="Times New Roman"/>
          <w:i/>
          <w:sz w:val="24"/>
          <w:szCs w:val="24"/>
        </w:rPr>
        <w:t>mudharabah</w:t>
      </w:r>
      <w:r>
        <w:rPr>
          <w:rFonts w:ascii="Times New Roman" w:hAnsi="Times New Roman" w:cs="Times New Roman"/>
          <w:sz w:val="24"/>
          <w:szCs w:val="24"/>
        </w:rPr>
        <w:t xml:space="preserve"> (bagi hasil), </w:t>
      </w:r>
      <w:r w:rsidRPr="005F3502">
        <w:rPr>
          <w:rFonts w:ascii="Times New Roman" w:hAnsi="Times New Roman" w:cs="Times New Roman"/>
          <w:i/>
          <w:sz w:val="24"/>
          <w:szCs w:val="24"/>
        </w:rPr>
        <w:t>musyarakah</w:t>
      </w:r>
      <w:r>
        <w:rPr>
          <w:rFonts w:ascii="Times New Roman" w:hAnsi="Times New Roman" w:cs="Times New Roman"/>
          <w:sz w:val="24"/>
          <w:szCs w:val="24"/>
        </w:rPr>
        <w:t>, atau yang lain.</w:t>
      </w:r>
      <w:r>
        <w:rPr>
          <w:rStyle w:val="FootnoteReference"/>
          <w:rFonts w:ascii="Times New Roman" w:hAnsi="Times New Roman" w:cs="Times New Roman"/>
          <w:sz w:val="24"/>
          <w:szCs w:val="24"/>
        </w:rPr>
        <w:footnoteReference w:id="6"/>
      </w:r>
    </w:p>
    <w:p w:rsidR="001F415F" w:rsidRDefault="001F415F" w:rsidP="001F41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penulis Obligasi syariah merupakan salah satu instrument penambah modal bagi suatu perusahaan begitu juga dengan bank. Obligasi syariah adalah surat berharga yang diterbitkan oleh perusahaan yang tujuannya untuk mendanai proyek yang akan dikerjakan atau memberikan tambahan modal dalam mengerjakan bisnis perusahaannya. Obligasi syariah berbeda dengan obligasi konvensional karena obligasi syariah dalam transaksinya memiliki </w:t>
      </w:r>
      <w:r w:rsidRPr="001F415F">
        <w:rPr>
          <w:rFonts w:ascii="Times New Roman" w:hAnsi="Times New Roman" w:cs="Times New Roman"/>
          <w:i/>
          <w:sz w:val="24"/>
          <w:szCs w:val="24"/>
        </w:rPr>
        <w:t>underlying transaction</w:t>
      </w:r>
      <w:r>
        <w:rPr>
          <w:rFonts w:ascii="Times New Roman" w:hAnsi="Times New Roman" w:cs="Times New Roman"/>
          <w:sz w:val="24"/>
          <w:szCs w:val="24"/>
        </w:rPr>
        <w:t xml:space="preserve"> dan memiliki </w:t>
      </w:r>
      <w:r w:rsidRPr="001F415F">
        <w:rPr>
          <w:rFonts w:ascii="Times New Roman" w:hAnsi="Times New Roman" w:cs="Times New Roman"/>
          <w:i/>
          <w:sz w:val="24"/>
          <w:szCs w:val="24"/>
        </w:rPr>
        <w:t>underlying asset</w:t>
      </w:r>
      <w:r>
        <w:rPr>
          <w:rFonts w:ascii="Times New Roman" w:hAnsi="Times New Roman" w:cs="Times New Roman"/>
          <w:sz w:val="24"/>
          <w:szCs w:val="24"/>
        </w:rPr>
        <w:t xml:space="preserve"> yang menjadi dasar atau objek transaksi dalam penerbitan obligasi syariah.</w:t>
      </w:r>
    </w:p>
    <w:p w:rsidR="001F415F" w:rsidRDefault="001F415F" w:rsidP="001F415F">
      <w:pPr>
        <w:spacing w:line="480" w:lineRule="auto"/>
        <w:ind w:firstLine="709"/>
        <w:jc w:val="both"/>
        <w:rPr>
          <w:rFonts w:ascii="Times New Roman" w:hAnsi="Times New Roman" w:cs="Times New Roman"/>
          <w:sz w:val="24"/>
          <w:szCs w:val="24"/>
        </w:rPr>
      </w:pPr>
    </w:p>
    <w:p w:rsidR="001F415F" w:rsidRDefault="001F415F" w:rsidP="001F415F">
      <w:pPr>
        <w:spacing w:line="480" w:lineRule="auto"/>
        <w:ind w:firstLine="709"/>
        <w:jc w:val="both"/>
        <w:rPr>
          <w:rFonts w:ascii="Times New Roman" w:hAnsi="Times New Roman" w:cs="Times New Roman"/>
          <w:sz w:val="24"/>
          <w:szCs w:val="24"/>
        </w:rPr>
      </w:pPr>
    </w:p>
    <w:p w:rsidR="001F415F" w:rsidRDefault="001F415F" w:rsidP="001F415F">
      <w:pPr>
        <w:spacing w:line="480" w:lineRule="auto"/>
        <w:ind w:firstLine="709"/>
        <w:jc w:val="both"/>
        <w:rPr>
          <w:rFonts w:ascii="Times New Roman" w:hAnsi="Times New Roman" w:cs="Times New Roman"/>
          <w:sz w:val="24"/>
          <w:szCs w:val="24"/>
        </w:rPr>
      </w:pPr>
    </w:p>
    <w:p w:rsidR="001F415F" w:rsidRDefault="001F415F" w:rsidP="001F415F">
      <w:pPr>
        <w:spacing w:line="480" w:lineRule="auto"/>
        <w:ind w:firstLine="709"/>
        <w:jc w:val="both"/>
        <w:rPr>
          <w:rFonts w:ascii="Times New Roman" w:hAnsi="Times New Roman" w:cs="Times New Roman"/>
          <w:sz w:val="24"/>
          <w:szCs w:val="24"/>
        </w:rPr>
      </w:pPr>
    </w:p>
    <w:p w:rsidR="001F415F" w:rsidRDefault="001F415F" w:rsidP="008D604D">
      <w:pPr>
        <w:spacing w:line="480" w:lineRule="auto"/>
        <w:ind w:firstLine="284"/>
        <w:jc w:val="both"/>
        <w:rPr>
          <w:rFonts w:ascii="Times New Roman" w:hAnsi="Times New Roman" w:cs="Times New Roman"/>
          <w:b/>
          <w:sz w:val="24"/>
          <w:szCs w:val="24"/>
        </w:rPr>
      </w:pPr>
      <w:r w:rsidRPr="00EA13E3">
        <w:rPr>
          <w:rFonts w:ascii="Times New Roman" w:hAnsi="Times New Roman" w:cs="Times New Roman"/>
          <w:b/>
          <w:sz w:val="24"/>
          <w:szCs w:val="24"/>
        </w:rPr>
        <w:lastRenderedPageBreak/>
        <w:t>2. Sumber Hukum Obligasi Syariah</w:t>
      </w:r>
    </w:p>
    <w:p w:rsidR="001F415F" w:rsidRPr="00EA13E3" w:rsidRDefault="001F415F" w:rsidP="00D602A8">
      <w:pPr>
        <w:spacing w:line="480" w:lineRule="auto"/>
        <w:ind w:left="284" w:firstLine="283"/>
        <w:jc w:val="both"/>
        <w:rPr>
          <w:rFonts w:ascii="Times New Roman" w:hAnsi="Times New Roman" w:cs="Times New Roman"/>
          <w:b/>
          <w:sz w:val="24"/>
          <w:szCs w:val="24"/>
        </w:rPr>
      </w:pPr>
      <w:r>
        <w:rPr>
          <w:rFonts w:ascii="Times New Roman" w:hAnsi="Times New Roman" w:cs="Times New Roman"/>
          <w:sz w:val="24"/>
          <w:szCs w:val="24"/>
        </w:rPr>
        <w:t>Sumber hukum yang menaungi adanya obligasi syariah terdapat dalam Al-Quran sebagai berikut:</w:t>
      </w:r>
    </w:p>
    <w:p w:rsidR="001F415F" w:rsidRPr="00553EDE" w:rsidRDefault="001F415F" w:rsidP="008D604D">
      <w:pPr>
        <w:spacing w:line="480" w:lineRule="auto"/>
        <w:ind w:firstLine="284"/>
        <w:jc w:val="both"/>
        <w:rPr>
          <w:rFonts w:ascii="Times New Roman" w:hAnsi="Times New Roman" w:cs="Times New Roman"/>
          <w:sz w:val="16"/>
          <w:szCs w:val="24"/>
        </w:rPr>
      </w:pPr>
      <w:r>
        <w:rPr>
          <w:rFonts w:ascii="Times New Roman" w:hAnsi="Times New Roman" w:cs="Times New Roman"/>
          <w:sz w:val="24"/>
          <w:szCs w:val="24"/>
        </w:rPr>
        <w:t>Firman Allah S</w:t>
      </w:r>
      <w:r w:rsidRPr="00637F55">
        <w:rPr>
          <w:rFonts w:ascii="Times New Roman" w:hAnsi="Times New Roman" w:cs="Times New Roman"/>
          <w:sz w:val="24"/>
          <w:szCs w:val="24"/>
        </w:rPr>
        <w:t>W</w:t>
      </w:r>
      <w:r>
        <w:rPr>
          <w:rFonts w:ascii="Times New Roman" w:hAnsi="Times New Roman" w:cs="Times New Roman"/>
          <w:sz w:val="24"/>
          <w:szCs w:val="24"/>
        </w:rPr>
        <w:t>T, QS. Al-Ma’idah ayat (1):</w:t>
      </w:r>
    </w:p>
    <w:p w:rsidR="001F415F" w:rsidRPr="007F4FE6" w:rsidRDefault="001F415F" w:rsidP="001F415F">
      <w:pPr>
        <w:spacing w:line="480" w:lineRule="auto"/>
        <w:ind w:left="709"/>
        <w:jc w:val="right"/>
        <w:rPr>
          <w:sz w:val="28"/>
          <w:szCs w:val="28"/>
          <w:rtl/>
        </w:rPr>
      </w:pPr>
      <w:r w:rsidRPr="007F4FE6">
        <w:rPr>
          <w:sz w:val="28"/>
          <w:szCs w:val="28"/>
          <w:rtl/>
        </w:rPr>
        <w:t>يَا أَيُّهَا الَّذِينَ آمَنُوا أَوْفُوا بِالْعُقُودِ ۚ أُحِلَّتْ لَكُمْ بَهِيمَةُ الْأَنْعَامِ إِلَّا مَا يُتْلَىٰ عَلَيْكُمْ غَيْرَ مُحِلِّي الصَّيْدِ وَأَنْتُمْ حُرُمٌ ۗ إِنَّ اللَّهَ يَحْكُمُ مَا يُرِيدُ</w:t>
      </w:r>
      <w:r w:rsidRPr="007F4FE6">
        <w:rPr>
          <w:sz w:val="28"/>
          <w:szCs w:val="28"/>
          <w:vertAlign w:val="superscript"/>
          <w:rtl/>
        </w:rPr>
        <w:t xml:space="preserve"> (1) </w:t>
      </w:r>
      <w:r w:rsidRPr="007F4FE6">
        <w:rPr>
          <w:sz w:val="28"/>
          <w:szCs w:val="28"/>
          <w:rtl/>
        </w:rPr>
        <w:t xml:space="preserve"> </w:t>
      </w:r>
    </w:p>
    <w:p w:rsidR="001F415F" w:rsidRDefault="001F415F" w:rsidP="008D604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Artinya : “Hai orang-orang yang beriman, penuhilah aqad-aqad itu. Dihalalkan bagimu binatang ternak, kecuali yang akan dibacakan kepadamu. (Yang demikian itu) dengan tidak menghalalkan berburu ketika kamu sedang mengerjakan haji. Sesungguhnya Allah menetapkan hukum-hukum menurut yang dikehendaki-Nya”.</w:t>
      </w:r>
      <w:r>
        <w:rPr>
          <w:rStyle w:val="FootnoteReference"/>
          <w:rFonts w:ascii="Times New Roman" w:hAnsi="Times New Roman" w:cs="Times New Roman"/>
          <w:sz w:val="24"/>
          <w:szCs w:val="24"/>
        </w:rPr>
        <w:footnoteReference w:id="7"/>
      </w:r>
    </w:p>
    <w:p w:rsidR="001F415F" w:rsidRDefault="001F415F" w:rsidP="008D604D">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Penjelasan QS.Al-Maidah Ayat 1 : merujuk pada keharusan untuk memenuhi komitmen dan ini isi perjanjian (akad) secara umum. Perjanjian yang terdapat dalam obligasi syariah, yakni emiten berjanji akan membayar pendapatan pada periode tertentu dan membayar kembali dana obligasi pada saat jatuh tempo kepada pemegang obligasi haruslah dipenuhi, dan ia tidak diperbolehkan untuk mengingkarinya karena hal itu termasuk dalam keumuman nash ayat ini.</w:t>
      </w:r>
    </w:p>
    <w:p w:rsidR="001F415F" w:rsidRDefault="001F415F" w:rsidP="001F415F">
      <w:pPr>
        <w:spacing w:line="480" w:lineRule="auto"/>
        <w:ind w:firstLine="709"/>
        <w:jc w:val="both"/>
        <w:rPr>
          <w:rFonts w:ascii="Times New Roman" w:hAnsi="Times New Roman" w:cs="Times New Roman"/>
          <w:sz w:val="24"/>
          <w:szCs w:val="24"/>
        </w:rPr>
      </w:pPr>
    </w:p>
    <w:p w:rsidR="001F415F" w:rsidRDefault="001F415F" w:rsidP="001F41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Fat</w:t>
      </w:r>
      <w:r w:rsidRPr="0067052E">
        <w:rPr>
          <w:rFonts w:ascii="Times New Roman" w:hAnsi="Times New Roman" w:cs="Times New Roman"/>
          <w:sz w:val="24"/>
          <w:szCs w:val="24"/>
        </w:rPr>
        <w:t>w</w:t>
      </w:r>
      <w:r>
        <w:rPr>
          <w:rFonts w:ascii="Times New Roman" w:hAnsi="Times New Roman" w:cs="Times New Roman"/>
          <w:sz w:val="24"/>
          <w:szCs w:val="24"/>
        </w:rPr>
        <w:t>a-fat</w:t>
      </w:r>
      <w:r w:rsidRPr="0067052E">
        <w:rPr>
          <w:rFonts w:ascii="Times New Roman" w:hAnsi="Times New Roman" w:cs="Times New Roman"/>
          <w:sz w:val="24"/>
          <w:szCs w:val="24"/>
        </w:rPr>
        <w:t>w</w:t>
      </w:r>
      <w:r>
        <w:rPr>
          <w:rFonts w:ascii="Times New Roman" w:hAnsi="Times New Roman" w:cs="Times New Roman"/>
          <w:sz w:val="24"/>
          <w:szCs w:val="24"/>
        </w:rPr>
        <w:t>a DSN-MUI mengenai obligasi syariah antara lain sebagai berikut:</w:t>
      </w:r>
    </w:p>
    <w:p w:rsidR="00DA2E1B" w:rsidRDefault="001F415F" w:rsidP="00DA2E1B">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Fat</w:t>
      </w:r>
      <w:r w:rsidRPr="0067052E">
        <w:rPr>
          <w:rFonts w:ascii="Times New Roman" w:hAnsi="Times New Roman" w:cs="Times New Roman"/>
          <w:sz w:val="24"/>
          <w:szCs w:val="24"/>
        </w:rPr>
        <w:t>w</w:t>
      </w:r>
      <w:r>
        <w:rPr>
          <w:rFonts w:ascii="Times New Roman" w:hAnsi="Times New Roman" w:cs="Times New Roman"/>
          <w:sz w:val="24"/>
          <w:szCs w:val="24"/>
        </w:rPr>
        <w:t>a No.32/DSN-MUI-IX/2002 tentang Obligasi Syariah</w:t>
      </w:r>
    </w:p>
    <w:p w:rsidR="00DA2E1B" w:rsidRDefault="001F415F" w:rsidP="00DA2E1B">
      <w:pPr>
        <w:pStyle w:val="ListParagraph"/>
        <w:numPr>
          <w:ilvl w:val="0"/>
          <w:numId w:val="6"/>
        </w:numPr>
        <w:spacing w:line="480" w:lineRule="auto"/>
        <w:ind w:left="284" w:hanging="284"/>
        <w:jc w:val="both"/>
        <w:rPr>
          <w:rFonts w:ascii="Times New Roman" w:hAnsi="Times New Roman" w:cs="Times New Roman"/>
          <w:sz w:val="24"/>
          <w:szCs w:val="24"/>
        </w:rPr>
      </w:pPr>
      <w:r w:rsidRPr="00DA2E1B">
        <w:rPr>
          <w:rFonts w:ascii="Times New Roman" w:hAnsi="Times New Roman" w:cs="Times New Roman"/>
          <w:sz w:val="24"/>
          <w:szCs w:val="24"/>
        </w:rPr>
        <w:t>Fatwa No.33/DSN-MUI-IX/2002 tentang Obligasi Syariah Mudharabah</w:t>
      </w:r>
    </w:p>
    <w:p w:rsidR="001F415F" w:rsidRPr="00DA2E1B" w:rsidRDefault="001F415F" w:rsidP="00DA2E1B">
      <w:pPr>
        <w:pStyle w:val="ListParagraph"/>
        <w:numPr>
          <w:ilvl w:val="0"/>
          <w:numId w:val="6"/>
        </w:numPr>
        <w:spacing w:line="480" w:lineRule="auto"/>
        <w:ind w:left="284" w:hanging="284"/>
        <w:jc w:val="both"/>
        <w:rPr>
          <w:rFonts w:ascii="Times New Roman" w:hAnsi="Times New Roman" w:cs="Times New Roman"/>
          <w:sz w:val="24"/>
          <w:szCs w:val="24"/>
        </w:rPr>
      </w:pPr>
      <w:r w:rsidRPr="00DA2E1B">
        <w:rPr>
          <w:rFonts w:ascii="Times New Roman" w:hAnsi="Times New Roman" w:cs="Times New Roman"/>
          <w:sz w:val="24"/>
          <w:szCs w:val="24"/>
        </w:rPr>
        <w:t>Fatwa No.41/DSN-MUI/III/2004 tentang Obligasi Syariah Ijarah</w:t>
      </w:r>
    </w:p>
    <w:p w:rsidR="001F415F" w:rsidRDefault="001F415F" w:rsidP="00DA2E1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fat</w:t>
      </w:r>
      <w:r w:rsidRPr="0067052E">
        <w:rPr>
          <w:rFonts w:ascii="Times New Roman" w:hAnsi="Times New Roman" w:cs="Times New Roman"/>
          <w:sz w:val="24"/>
          <w:szCs w:val="24"/>
        </w:rPr>
        <w:t>w</w:t>
      </w:r>
      <w:r>
        <w:rPr>
          <w:rFonts w:ascii="Times New Roman" w:hAnsi="Times New Roman" w:cs="Times New Roman"/>
          <w:sz w:val="24"/>
          <w:szCs w:val="24"/>
        </w:rPr>
        <w:t>a-fat</w:t>
      </w:r>
      <w:r w:rsidRPr="0067052E">
        <w:rPr>
          <w:rFonts w:ascii="Times New Roman" w:hAnsi="Times New Roman" w:cs="Times New Roman"/>
          <w:sz w:val="24"/>
          <w:szCs w:val="24"/>
        </w:rPr>
        <w:t>w</w:t>
      </w:r>
      <w:r>
        <w:rPr>
          <w:rFonts w:ascii="Times New Roman" w:hAnsi="Times New Roman" w:cs="Times New Roman"/>
          <w:sz w:val="24"/>
          <w:szCs w:val="24"/>
        </w:rPr>
        <w:t>a diatas, Bapepam-LK telah menerbitkan beberapa peraturan yang mengatur aspek-aspek syariah di pasar modal, diantaranya adalah:</w:t>
      </w:r>
    </w:p>
    <w:p w:rsidR="00DA2E1B" w:rsidRDefault="001F415F" w:rsidP="00DA2E1B">
      <w:pPr>
        <w:pStyle w:val="ListParagraph"/>
        <w:numPr>
          <w:ilvl w:val="0"/>
          <w:numId w:val="8"/>
        </w:numPr>
        <w:spacing w:line="480" w:lineRule="auto"/>
        <w:ind w:left="284" w:hanging="284"/>
        <w:jc w:val="both"/>
        <w:rPr>
          <w:rFonts w:ascii="Times New Roman" w:hAnsi="Times New Roman" w:cs="Times New Roman"/>
          <w:sz w:val="24"/>
          <w:szCs w:val="24"/>
        </w:rPr>
      </w:pPr>
      <w:r w:rsidRPr="00DA2E1B">
        <w:rPr>
          <w:rFonts w:ascii="Times New Roman" w:hAnsi="Times New Roman" w:cs="Times New Roman"/>
          <w:sz w:val="24"/>
          <w:szCs w:val="24"/>
        </w:rPr>
        <w:t>Peraturan Nomor IX.A.13 tentang Penerbitan Efek Syariah.</w:t>
      </w:r>
    </w:p>
    <w:p w:rsidR="00DA2E1B" w:rsidRDefault="001F415F" w:rsidP="00DA2E1B">
      <w:pPr>
        <w:pStyle w:val="ListParagraph"/>
        <w:numPr>
          <w:ilvl w:val="0"/>
          <w:numId w:val="8"/>
        </w:numPr>
        <w:spacing w:line="480" w:lineRule="auto"/>
        <w:ind w:left="284" w:hanging="284"/>
        <w:jc w:val="both"/>
        <w:rPr>
          <w:rFonts w:ascii="Times New Roman" w:hAnsi="Times New Roman" w:cs="Times New Roman"/>
          <w:sz w:val="24"/>
          <w:szCs w:val="24"/>
        </w:rPr>
      </w:pPr>
      <w:r w:rsidRPr="00DA2E1B">
        <w:rPr>
          <w:rFonts w:ascii="Times New Roman" w:hAnsi="Times New Roman" w:cs="Times New Roman"/>
          <w:sz w:val="24"/>
          <w:szCs w:val="24"/>
        </w:rPr>
        <w:t>Peraturan Nomor IX.A.14 tentang Akad-akad yang Digunakan dalam Penerbitan Efek Syariah.</w:t>
      </w:r>
    </w:p>
    <w:p w:rsidR="006A6683" w:rsidRPr="006A6683" w:rsidRDefault="001F415F" w:rsidP="006A6683">
      <w:pPr>
        <w:pStyle w:val="ListParagraph"/>
        <w:numPr>
          <w:ilvl w:val="0"/>
          <w:numId w:val="8"/>
        </w:numPr>
        <w:spacing w:line="480" w:lineRule="auto"/>
        <w:ind w:left="284" w:hanging="284"/>
        <w:jc w:val="both"/>
        <w:rPr>
          <w:rFonts w:ascii="Times New Roman" w:hAnsi="Times New Roman" w:cs="Times New Roman"/>
          <w:sz w:val="24"/>
          <w:szCs w:val="24"/>
        </w:rPr>
      </w:pPr>
      <w:r w:rsidRPr="00DA2E1B">
        <w:rPr>
          <w:rFonts w:ascii="Times New Roman" w:hAnsi="Times New Roman" w:cs="Times New Roman"/>
          <w:sz w:val="24"/>
          <w:szCs w:val="24"/>
        </w:rPr>
        <w:t>Peraturan Nomor II.K.1 tentang Kriteria dan Penerbitan Daftar Efek Syariah (DES).</w:t>
      </w:r>
      <w:r>
        <w:rPr>
          <w:rStyle w:val="FootnoteReference"/>
          <w:rFonts w:ascii="Times New Roman" w:hAnsi="Times New Roman" w:cs="Times New Roman"/>
          <w:sz w:val="24"/>
          <w:szCs w:val="24"/>
        </w:rPr>
        <w:footnoteReference w:id="8"/>
      </w:r>
    </w:p>
    <w:p w:rsidR="00DA2E1B" w:rsidRPr="00DA2E1B" w:rsidRDefault="006A6683" w:rsidP="00D602A8">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3. </w:t>
      </w:r>
      <w:r w:rsidR="00DA2E1B" w:rsidRPr="00DA2E1B">
        <w:rPr>
          <w:rFonts w:ascii="Times New Roman" w:hAnsi="Times New Roman" w:cs="Times New Roman"/>
          <w:b/>
          <w:sz w:val="24"/>
          <w:szCs w:val="24"/>
        </w:rPr>
        <w:t>Jenis-jenis Obligasi Syariah</w:t>
      </w:r>
    </w:p>
    <w:p w:rsidR="00DA2E1B" w:rsidRDefault="00342ABA" w:rsidP="00D602A8">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Obligasi Syariah</w:t>
      </w:r>
      <w:r w:rsidR="00DA2E1B">
        <w:rPr>
          <w:rFonts w:ascii="Times New Roman" w:hAnsi="Times New Roman" w:cs="Times New Roman"/>
          <w:sz w:val="24"/>
          <w:szCs w:val="24"/>
        </w:rPr>
        <w:t xml:space="preserve"> sebagai instrument surat berharga syariah memiliki banyak bentuk dan akad. Hal tersebut dimaksudkan agar investor dan emiten dapat memilih akad apa yang sesuai dengan keinginan dan kebutuh</w:t>
      </w:r>
      <w:r w:rsidR="00327158">
        <w:rPr>
          <w:rFonts w:ascii="Times New Roman" w:hAnsi="Times New Roman" w:cs="Times New Roman"/>
          <w:sz w:val="24"/>
          <w:szCs w:val="24"/>
        </w:rPr>
        <w:t>annya. Adapun jenis-jenis obligasi syariah</w:t>
      </w:r>
      <w:r w:rsidR="00DA2E1B">
        <w:rPr>
          <w:rFonts w:ascii="Times New Roman" w:hAnsi="Times New Roman" w:cs="Times New Roman"/>
          <w:sz w:val="24"/>
          <w:szCs w:val="24"/>
        </w:rPr>
        <w:t xml:space="preserve"> tersebut antara lain:</w:t>
      </w:r>
    </w:p>
    <w:p w:rsidR="00DA2E1B" w:rsidRPr="003C30B4" w:rsidRDefault="00327158" w:rsidP="00DA2E1B">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Obligasi Syariah</w:t>
      </w:r>
      <w:r w:rsidR="00DA2E1B" w:rsidRPr="003C30B4">
        <w:rPr>
          <w:rFonts w:ascii="Times New Roman" w:hAnsi="Times New Roman" w:cs="Times New Roman"/>
          <w:b/>
          <w:i/>
          <w:sz w:val="24"/>
          <w:szCs w:val="24"/>
        </w:rPr>
        <w:t xml:space="preserve"> Mudharabah</w:t>
      </w:r>
    </w:p>
    <w:p w:rsidR="00DA2E1B" w:rsidRDefault="003C30B4" w:rsidP="00DA2E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Fat</w:t>
      </w:r>
      <w:r w:rsidRPr="0067052E">
        <w:rPr>
          <w:rFonts w:ascii="Times New Roman" w:hAnsi="Times New Roman" w:cs="Times New Roman"/>
          <w:sz w:val="24"/>
          <w:szCs w:val="24"/>
        </w:rPr>
        <w:t>w</w:t>
      </w:r>
      <w:r>
        <w:rPr>
          <w:rFonts w:ascii="Times New Roman" w:hAnsi="Times New Roman" w:cs="Times New Roman"/>
          <w:sz w:val="24"/>
          <w:szCs w:val="24"/>
        </w:rPr>
        <w:t xml:space="preserve">a DSN No: 33/DSN-MUI/IX/2002 Sukuk </w:t>
      </w:r>
      <w:r w:rsidRPr="003C30B4">
        <w:rPr>
          <w:rFonts w:ascii="Times New Roman" w:hAnsi="Times New Roman" w:cs="Times New Roman"/>
          <w:i/>
          <w:sz w:val="24"/>
          <w:szCs w:val="24"/>
        </w:rPr>
        <w:t>mudharabah</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suatu surat berharga jangka panjang berdasarkan prinsip </w:t>
      </w:r>
      <w:r>
        <w:rPr>
          <w:rFonts w:ascii="Times New Roman" w:hAnsi="Times New Roman" w:cs="Times New Roman"/>
          <w:sz w:val="24"/>
          <w:szCs w:val="24"/>
        </w:rPr>
        <w:lastRenderedPageBreak/>
        <w:t>syariah yang dikeluarkan emiten kepada pemegang obligasi syariah yang me</w:t>
      </w:r>
      <w:r w:rsidRPr="0067052E">
        <w:rPr>
          <w:rFonts w:ascii="Times New Roman" w:hAnsi="Times New Roman" w:cs="Times New Roman"/>
          <w:sz w:val="24"/>
          <w:szCs w:val="24"/>
        </w:rPr>
        <w:t>w</w:t>
      </w:r>
      <w:r>
        <w:rPr>
          <w:rFonts w:ascii="Times New Roman" w:hAnsi="Times New Roman" w:cs="Times New Roman"/>
          <w:sz w:val="24"/>
          <w:szCs w:val="24"/>
        </w:rPr>
        <w:t>ajibkan emiten untuk membayar pendapatan kepada pemegang obligasi syariah berupa bagi hasil serta membayar kembali dana obligasi pada saat jatuh tempo.</w:t>
      </w:r>
      <w:r>
        <w:rPr>
          <w:rStyle w:val="FootnoteReference"/>
          <w:rFonts w:ascii="Times New Roman" w:hAnsi="Times New Roman" w:cs="Times New Roman"/>
          <w:sz w:val="24"/>
          <w:szCs w:val="24"/>
        </w:rPr>
        <w:footnoteReference w:id="9"/>
      </w:r>
    </w:p>
    <w:p w:rsidR="003C30B4" w:rsidRPr="003C30B4" w:rsidRDefault="003C30B4" w:rsidP="007735D2">
      <w:pPr>
        <w:pStyle w:val="ListParagraph"/>
        <w:spacing w:line="480" w:lineRule="auto"/>
        <w:ind w:left="0"/>
        <w:jc w:val="center"/>
        <w:rPr>
          <w:rFonts w:ascii="Times New Roman" w:hAnsi="Times New Roman" w:cs="Times New Roman"/>
          <w:b/>
          <w:sz w:val="24"/>
          <w:szCs w:val="24"/>
        </w:rPr>
      </w:pPr>
      <w:r w:rsidRPr="003C30B4">
        <w:rPr>
          <w:rFonts w:ascii="Times New Roman" w:hAnsi="Times New Roman" w:cs="Times New Roman"/>
          <w:b/>
          <w:sz w:val="24"/>
          <w:szCs w:val="24"/>
        </w:rPr>
        <w:t>Gambar 1.1</w:t>
      </w:r>
    </w:p>
    <w:p w:rsidR="003C30B4" w:rsidRPr="003C30B4" w:rsidRDefault="00342ABA" w:rsidP="007735D2">
      <w:pPr>
        <w:pStyle w:val="ListParagraph"/>
        <w:spacing w:line="48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Skema Obligasi Syariah</w:t>
      </w:r>
      <w:r w:rsidR="003C30B4" w:rsidRPr="003C30B4">
        <w:rPr>
          <w:rFonts w:ascii="Times New Roman" w:hAnsi="Times New Roman" w:cs="Times New Roman"/>
          <w:b/>
          <w:sz w:val="24"/>
          <w:szCs w:val="24"/>
          <w:u w:val="single"/>
        </w:rPr>
        <w:t xml:space="preserve"> Mudharabah</w:t>
      </w:r>
    </w:p>
    <w:p w:rsidR="003C30B4" w:rsidRPr="003C30B4" w:rsidRDefault="008669D1" w:rsidP="003C30B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77.35pt;margin-top:22.25pt;width:117pt;height:53.25pt;z-index:251659264">
            <v:textbox style="mso-next-textbox:#_x0000_s1027">
              <w:txbxContent>
                <w:p w:rsidR="0092352E" w:rsidRDefault="0092352E" w:rsidP="0092352E">
                  <w:pPr>
                    <w:spacing w:after="0" w:line="240" w:lineRule="auto"/>
                    <w:jc w:val="center"/>
                    <w:rPr>
                      <w:rFonts w:ascii="Times New Roman" w:hAnsi="Times New Roman" w:cs="Times New Roman"/>
                      <w:sz w:val="24"/>
                    </w:rPr>
                  </w:pPr>
                  <w:r>
                    <w:rPr>
                      <w:rFonts w:ascii="Times New Roman" w:hAnsi="Times New Roman" w:cs="Times New Roman"/>
                      <w:sz w:val="24"/>
                    </w:rPr>
                    <w:t>EMITEN/</w:t>
                  </w:r>
                </w:p>
                <w:p w:rsidR="0092352E" w:rsidRDefault="0092352E" w:rsidP="0092352E">
                  <w:pPr>
                    <w:spacing w:after="0" w:line="240" w:lineRule="auto"/>
                    <w:jc w:val="center"/>
                    <w:rPr>
                      <w:rFonts w:ascii="Times New Roman" w:hAnsi="Times New Roman" w:cs="Times New Roman"/>
                      <w:sz w:val="24"/>
                    </w:rPr>
                  </w:pPr>
                  <w:r>
                    <w:rPr>
                      <w:rFonts w:ascii="Times New Roman" w:hAnsi="Times New Roman" w:cs="Times New Roman"/>
                      <w:sz w:val="24"/>
                    </w:rPr>
                    <w:t>PERUSAHAAN/</w:t>
                  </w:r>
                </w:p>
                <w:p w:rsidR="0092352E" w:rsidRPr="003C30B4" w:rsidRDefault="0092352E" w:rsidP="0092352E">
                  <w:pPr>
                    <w:spacing w:after="0" w:line="480" w:lineRule="auto"/>
                    <w:jc w:val="center"/>
                    <w:rPr>
                      <w:rFonts w:ascii="Times New Roman" w:hAnsi="Times New Roman" w:cs="Times New Roman"/>
                      <w:sz w:val="24"/>
                    </w:rPr>
                  </w:pPr>
                  <w:r>
                    <w:rPr>
                      <w:rFonts w:ascii="Times New Roman" w:hAnsi="Times New Roman" w:cs="Times New Roman"/>
                      <w:sz w:val="24"/>
                    </w:rPr>
                    <w:t>MUDHARIB</w:t>
                  </w:r>
                </w:p>
              </w:txbxContent>
            </v:textbox>
          </v:shape>
        </w:pict>
      </w:r>
      <w:r>
        <w:rPr>
          <w:rFonts w:ascii="Times New Roman" w:hAnsi="Times New Roman" w:cs="Times New Roman"/>
          <w:noProof/>
          <w:sz w:val="24"/>
          <w:szCs w:val="24"/>
        </w:rPr>
        <w:pict>
          <v:shape id="_x0000_s1026" type="#_x0000_t202" style="position:absolute;left:0;text-align:left;margin-left:-5.4pt;margin-top:18.5pt;width:114.75pt;height:53.25pt;z-index:251658240">
            <v:textbox style="mso-next-textbox:#_x0000_s1026">
              <w:txbxContent>
                <w:p w:rsidR="0092352E" w:rsidRDefault="003C30B4" w:rsidP="0092352E">
                  <w:pPr>
                    <w:spacing w:after="0" w:line="240" w:lineRule="auto"/>
                    <w:jc w:val="center"/>
                    <w:rPr>
                      <w:rFonts w:ascii="Times New Roman" w:hAnsi="Times New Roman" w:cs="Times New Roman"/>
                      <w:sz w:val="24"/>
                    </w:rPr>
                  </w:pPr>
                  <w:r w:rsidRPr="003C30B4">
                    <w:rPr>
                      <w:rFonts w:ascii="Times New Roman" w:hAnsi="Times New Roman" w:cs="Times New Roman"/>
                      <w:sz w:val="24"/>
                    </w:rPr>
                    <w:t>INVESTOR/</w:t>
                  </w:r>
                </w:p>
                <w:p w:rsidR="0092352E" w:rsidRDefault="003C30B4" w:rsidP="0092352E">
                  <w:pPr>
                    <w:spacing w:after="0" w:line="240" w:lineRule="auto"/>
                    <w:jc w:val="center"/>
                    <w:rPr>
                      <w:rFonts w:ascii="Times New Roman" w:hAnsi="Times New Roman" w:cs="Times New Roman"/>
                      <w:sz w:val="24"/>
                    </w:rPr>
                  </w:pPr>
                  <w:r w:rsidRPr="003C30B4">
                    <w:rPr>
                      <w:rFonts w:ascii="Times New Roman" w:hAnsi="Times New Roman" w:cs="Times New Roman"/>
                      <w:sz w:val="24"/>
                    </w:rPr>
                    <w:t>PEMODAL/</w:t>
                  </w:r>
                </w:p>
                <w:p w:rsidR="003C30B4" w:rsidRPr="003C30B4" w:rsidRDefault="003C30B4" w:rsidP="0092352E">
                  <w:pPr>
                    <w:spacing w:after="0" w:line="240" w:lineRule="auto"/>
                    <w:jc w:val="center"/>
                    <w:rPr>
                      <w:rFonts w:ascii="Times New Roman" w:hAnsi="Times New Roman" w:cs="Times New Roman"/>
                      <w:sz w:val="24"/>
                    </w:rPr>
                  </w:pPr>
                  <w:r w:rsidRPr="003C30B4">
                    <w:rPr>
                      <w:rFonts w:ascii="Times New Roman" w:hAnsi="Times New Roman" w:cs="Times New Roman"/>
                      <w:sz w:val="24"/>
                    </w:rPr>
                    <w:t>SHAHIBUL MAAL</w:t>
                  </w:r>
                </w:p>
              </w:txbxContent>
            </v:textbox>
          </v:shape>
        </w:pict>
      </w:r>
    </w:p>
    <w:p w:rsidR="003C30B4" w:rsidRDefault="003C30B4" w:rsidP="00DA2E1B">
      <w:pPr>
        <w:pStyle w:val="ListParagraph"/>
        <w:spacing w:line="480" w:lineRule="auto"/>
        <w:jc w:val="both"/>
        <w:rPr>
          <w:rFonts w:ascii="Times New Roman" w:hAnsi="Times New Roman" w:cs="Times New Roman"/>
          <w:sz w:val="24"/>
          <w:szCs w:val="24"/>
        </w:rPr>
      </w:pPr>
    </w:p>
    <w:p w:rsidR="0092352E" w:rsidRDefault="008669D1" w:rsidP="0092352E">
      <w:pPr>
        <w:pStyle w:val="ListParagraph"/>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3pt;margin-top:6.55pt;width:.05pt;height:211.8pt;flip:y;z-index:251663360" o:connectortype="straight">
            <v:stroke endarrow="block"/>
          </v:shape>
        </w:pict>
      </w:r>
      <w:r>
        <w:rPr>
          <w:rFonts w:ascii="Times New Roman" w:hAnsi="Times New Roman" w:cs="Times New Roman"/>
          <w:noProof/>
          <w:sz w:val="24"/>
          <w:szCs w:val="24"/>
        </w:rPr>
        <w:pict>
          <v:shape id="_x0000_s1032" type="#_x0000_t32" style="position:absolute;left:0;text-align:left;margin-left:357.75pt;margin-top:10.3pt;width:0;height:165pt;flip:y;z-index:251664384" o:connectortype="straight">
            <v:stroke endarrow="block"/>
          </v:shape>
        </w:pict>
      </w:r>
      <w:r>
        <w:rPr>
          <w:rFonts w:ascii="Times New Roman" w:hAnsi="Times New Roman" w:cs="Times New Roman"/>
          <w:noProof/>
          <w:sz w:val="24"/>
          <w:szCs w:val="24"/>
        </w:rPr>
        <w:pict>
          <v:shape id="_x0000_s1033" type="#_x0000_t32" style="position:absolute;left:0;text-align:left;margin-left:56.95pt;margin-top:6.55pt;width:0;height:168.75pt;flip:y;z-index:251665408" o:connectortype="straight">
            <v:stroke endarrow="block"/>
          </v:shape>
        </w:pict>
      </w:r>
      <w:r>
        <w:rPr>
          <w:rFonts w:ascii="Times New Roman" w:hAnsi="Times New Roman" w:cs="Times New Roman"/>
          <w:noProof/>
          <w:sz w:val="24"/>
          <w:szCs w:val="24"/>
        </w:rPr>
        <w:pict>
          <v:shape id="_x0000_s1029" type="#_x0000_t32" style="position:absolute;left:0;text-align:left;margin-left:68.1pt;margin-top:6.55pt;width:87pt;height:62.25pt;z-index:251661312" o:connectortype="straight">
            <v:stroke endarrow="block"/>
          </v:shape>
        </w:pict>
      </w:r>
      <w:r>
        <w:rPr>
          <w:rFonts w:ascii="Times New Roman" w:hAnsi="Times New Roman" w:cs="Times New Roman"/>
          <w:noProof/>
          <w:sz w:val="24"/>
          <w:szCs w:val="24"/>
        </w:rPr>
        <w:pict>
          <v:shape id="_x0000_s1030" type="#_x0000_t32" style="position:absolute;left:0;text-align:left;margin-left:244.35pt;margin-top:10.3pt;width:71.25pt;height:58.5pt;flip:x;z-index:251662336" o:connectortype="straight">
            <v:stroke endarrow="block"/>
          </v:shape>
        </w:pict>
      </w:r>
      <w:r w:rsidR="0092352E">
        <w:rPr>
          <w:rFonts w:ascii="Times New Roman" w:hAnsi="Times New Roman" w:cs="Times New Roman"/>
          <w:sz w:val="24"/>
          <w:szCs w:val="24"/>
        </w:rPr>
        <w:tab/>
      </w:r>
      <w:r w:rsidR="0092352E">
        <w:rPr>
          <w:rFonts w:ascii="Times New Roman" w:hAnsi="Times New Roman" w:cs="Times New Roman"/>
          <w:sz w:val="24"/>
          <w:szCs w:val="24"/>
        </w:rPr>
        <w:tab/>
        <w:t xml:space="preserve">   Modal</w:t>
      </w:r>
      <w:r w:rsidR="0092352E">
        <w:rPr>
          <w:rFonts w:ascii="Times New Roman" w:hAnsi="Times New Roman" w:cs="Times New Roman"/>
          <w:sz w:val="24"/>
          <w:szCs w:val="24"/>
        </w:rPr>
        <w:tab/>
        <w:t xml:space="preserve">        Keterampilan/</w:t>
      </w:r>
    </w:p>
    <w:p w:rsidR="003C30B4" w:rsidRPr="0092352E" w:rsidRDefault="0092352E" w:rsidP="0092352E">
      <w:pPr>
        <w:spacing w:after="0"/>
        <w:ind w:left="3600" w:firstLine="720"/>
        <w:jc w:val="both"/>
        <w:rPr>
          <w:rFonts w:ascii="Times New Roman" w:hAnsi="Times New Roman" w:cs="Times New Roman"/>
          <w:sz w:val="24"/>
          <w:szCs w:val="24"/>
        </w:rPr>
      </w:pPr>
      <w:r w:rsidRPr="0092352E">
        <w:rPr>
          <w:rFonts w:ascii="Times New Roman" w:hAnsi="Times New Roman" w:cs="Times New Roman"/>
          <w:sz w:val="24"/>
          <w:szCs w:val="24"/>
        </w:rPr>
        <w:t xml:space="preserve">Operasional </w:t>
      </w:r>
    </w:p>
    <w:p w:rsidR="003C30B4" w:rsidRDefault="008669D1" w:rsidP="0092352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55.1pt;margin-top:24.35pt;width:89.25pt;height:48pt;z-index:251660288">
            <v:textbox>
              <w:txbxContent>
                <w:p w:rsidR="0092352E" w:rsidRDefault="0092352E" w:rsidP="0092352E">
                  <w:pPr>
                    <w:jc w:val="center"/>
                    <w:rPr>
                      <w:rFonts w:ascii="Times New Roman" w:hAnsi="Times New Roman" w:cs="Times New Roman"/>
                      <w:sz w:val="24"/>
                    </w:rPr>
                  </w:pPr>
                  <w:r>
                    <w:rPr>
                      <w:rFonts w:ascii="Times New Roman" w:hAnsi="Times New Roman" w:cs="Times New Roman"/>
                      <w:sz w:val="24"/>
                    </w:rPr>
                    <w:t>KEGIATAN</w:t>
                  </w:r>
                </w:p>
                <w:p w:rsidR="0092352E" w:rsidRPr="0092352E" w:rsidRDefault="0092352E" w:rsidP="0092352E">
                  <w:pPr>
                    <w:jc w:val="center"/>
                    <w:rPr>
                      <w:rFonts w:ascii="Times New Roman" w:hAnsi="Times New Roman" w:cs="Times New Roman"/>
                      <w:sz w:val="24"/>
                    </w:rPr>
                  </w:pPr>
                  <w:r>
                    <w:rPr>
                      <w:rFonts w:ascii="Times New Roman" w:hAnsi="Times New Roman" w:cs="Times New Roman"/>
                      <w:sz w:val="24"/>
                    </w:rPr>
                    <w:t>USAHA</w:t>
                  </w:r>
                </w:p>
              </w:txbxContent>
            </v:textbox>
          </v:shape>
        </w:pict>
      </w:r>
    </w:p>
    <w:p w:rsidR="003C30B4" w:rsidRDefault="003C30B4" w:rsidP="00DA2E1B">
      <w:pPr>
        <w:pStyle w:val="ListParagraph"/>
        <w:spacing w:line="480" w:lineRule="auto"/>
        <w:jc w:val="both"/>
        <w:rPr>
          <w:rFonts w:ascii="Times New Roman" w:hAnsi="Times New Roman" w:cs="Times New Roman"/>
          <w:sz w:val="24"/>
          <w:szCs w:val="24"/>
        </w:rPr>
      </w:pPr>
    </w:p>
    <w:p w:rsidR="003C30B4" w:rsidRDefault="008669D1" w:rsidP="00DA2E1B">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00.85pt;margin-top:17.15pt;width:0;height:61.5pt;z-index:251667456" o:connectortype="straight">
            <v:stroke endarrow="block"/>
          </v:shape>
        </w:pict>
      </w:r>
    </w:p>
    <w:p w:rsidR="0012236B" w:rsidRDefault="0012236B" w:rsidP="00DA2E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C30B4" w:rsidRDefault="0012236B" w:rsidP="0012236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Nisbah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Nisbah</w:t>
      </w:r>
    </w:p>
    <w:p w:rsidR="003C30B4" w:rsidRDefault="008669D1" w:rsidP="0012236B">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83.35pt;margin-top:5.65pt;width:74.35pt;height:0;z-index:251669504" o:connectortype="straight"/>
        </w:pict>
      </w:r>
      <w:r>
        <w:rPr>
          <w:rFonts w:ascii="Times New Roman" w:hAnsi="Times New Roman" w:cs="Times New Roman"/>
          <w:noProof/>
          <w:sz w:val="24"/>
          <w:szCs w:val="24"/>
        </w:rPr>
        <w:pict>
          <v:shape id="_x0000_s1036" type="#_x0000_t32" style="position:absolute;left:0;text-align:left;margin-left:56.95pt;margin-top:5.6pt;width:58.4pt;height:0;z-index:251668480" o:connectortype="straight"/>
        </w:pict>
      </w:r>
      <w:r w:rsidR="0012236B">
        <w:rPr>
          <w:rFonts w:ascii="Times New Roman" w:hAnsi="Times New Roman" w:cs="Times New Roman"/>
          <w:sz w:val="24"/>
          <w:szCs w:val="24"/>
        </w:rPr>
        <w:t xml:space="preserve">    BAGI HASIL PENDAPATAN</w:t>
      </w:r>
    </w:p>
    <w:p w:rsidR="003C30B4" w:rsidRDefault="0012236B" w:rsidP="001223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Pengambilan Modal Pokok</w:t>
      </w:r>
    </w:p>
    <w:p w:rsidR="003C30B4" w:rsidRPr="0061142B" w:rsidRDefault="008669D1" w:rsidP="0061142B">
      <w:pPr>
        <w:pStyle w:val="ListParagraph"/>
        <w:spacing w:after="0" w:line="240" w:lineRule="auto"/>
        <w:ind w:left="288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3.05pt;margin-top:7.3pt;width:142.3pt;height:0;z-index:251670528" o:connectortype="straight"/>
        </w:pict>
      </w:r>
      <w:r w:rsidR="0012236B">
        <w:rPr>
          <w:rFonts w:ascii="Times New Roman" w:hAnsi="Times New Roman" w:cs="Times New Roman"/>
          <w:sz w:val="24"/>
          <w:szCs w:val="24"/>
        </w:rPr>
        <w:t>MODAL</w:t>
      </w:r>
    </w:p>
    <w:p w:rsidR="0061142B" w:rsidRDefault="0061142B" w:rsidP="0061142B">
      <w:pPr>
        <w:pStyle w:val="ListParagraph"/>
        <w:spacing w:before="240"/>
        <w:jc w:val="center"/>
        <w:rPr>
          <w:rFonts w:ascii="Times New Roman" w:hAnsi="Times New Roman" w:cs="Times New Roman"/>
          <w:sz w:val="24"/>
          <w:szCs w:val="24"/>
        </w:rPr>
      </w:pPr>
    </w:p>
    <w:p w:rsidR="003C30B4" w:rsidRDefault="0012236B" w:rsidP="0061142B">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(Sumber : Pelatihan Investasi)</w:t>
      </w:r>
    </w:p>
    <w:p w:rsidR="0092352E" w:rsidRDefault="0092352E" w:rsidP="0061142B">
      <w:pPr>
        <w:spacing w:before="240" w:line="480" w:lineRule="auto"/>
        <w:jc w:val="both"/>
        <w:rPr>
          <w:rFonts w:ascii="Times New Roman" w:hAnsi="Times New Roman" w:cs="Times New Roman"/>
          <w:sz w:val="24"/>
          <w:szCs w:val="24"/>
        </w:rPr>
      </w:pPr>
    </w:p>
    <w:p w:rsidR="0061142B" w:rsidRDefault="0061142B" w:rsidP="0061142B">
      <w:pPr>
        <w:spacing w:before="240" w:line="480" w:lineRule="auto"/>
        <w:jc w:val="both"/>
        <w:rPr>
          <w:rFonts w:ascii="Times New Roman" w:hAnsi="Times New Roman" w:cs="Times New Roman"/>
          <w:sz w:val="24"/>
          <w:szCs w:val="24"/>
        </w:rPr>
      </w:pPr>
    </w:p>
    <w:p w:rsidR="0061142B" w:rsidRDefault="0061142B" w:rsidP="0061142B">
      <w:pPr>
        <w:spacing w:before="240" w:line="480" w:lineRule="auto"/>
        <w:jc w:val="both"/>
        <w:rPr>
          <w:rFonts w:ascii="Times New Roman" w:hAnsi="Times New Roman" w:cs="Times New Roman"/>
          <w:sz w:val="24"/>
          <w:szCs w:val="24"/>
        </w:rPr>
      </w:pPr>
    </w:p>
    <w:p w:rsidR="0061142B" w:rsidRDefault="0061142B" w:rsidP="00F92BAA">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Iggi H. Achsien seperti yang dikutip oleh Heri Sudarsono, yaitu terdapat </w:t>
      </w:r>
      <w:r w:rsidR="00F92BAA">
        <w:rPr>
          <w:rFonts w:ascii="Times New Roman" w:hAnsi="Times New Roman" w:cs="Times New Roman"/>
          <w:sz w:val="24"/>
          <w:szCs w:val="24"/>
        </w:rPr>
        <w:t xml:space="preserve">beberapa hal pokok mengenai sukuk </w:t>
      </w:r>
      <w:r w:rsidR="00F92BAA" w:rsidRPr="00F92BAA">
        <w:rPr>
          <w:rFonts w:ascii="Times New Roman" w:hAnsi="Times New Roman" w:cs="Times New Roman"/>
          <w:i/>
          <w:sz w:val="24"/>
          <w:szCs w:val="24"/>
        </w:rPr>
        <w:t>mudharabah</w:t>
      </w:r>
      <w:r w:rsidR="00F92BAA">
        <w:rPr>
          <w:rFonts w:ascii="Times New Roman" w:hAnsi="Times New Roman" w:cs="Times New Roman"/>
          <w:sz w:val="24"/>
          <w:szCs w:val="24"/>
        </w:rPr>
        <w:t xml:space="preserve"> yang dapat diringkas dalam beberapa butir yaitu sebagai berikut:</w:t>
      </w:r>
    </w:p>
    <w:p w:rsidR="00F92BAA" w:rsidRDefault="00F92BAA" w:rsidP="00F92BAA">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Kontrak atau akad mudharabah dituangkan dalam perjanjian per</w:t>
      </w:r>
      <w:r w:rsidRPr="0067052E">
        <w:rPr>
          <w:rFonts w:ascii="Times New Roman" w:hAnsi="Times New Roman" w:cs="Times New Roman"/>
          <w:sz w:val="24"/>
          <w:szCs w:val="24"/>
        </w:rPr>
        <w:t>w</w:t>
      </w:r>
      <w:r>
        <w:rPr>
          <w:rFonts w:ascii="Times New Roman" w:hAnsi="Times New Roman" w:cs="Times New Roman"/>
          <w:sz w:val="24"/>
          <w:szCs w:val="24"/>
        </w:rPr>
        <w:t>aliamanatan.</w:t>
      </w:r>
    </w:p>
    <w:p w:rsidR="00F92BAA" w:rsidRDefault="00F92BAA" w:rsidP="00F92BAA">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Rasio atau persentase bagi hasil (</w:t>
      </w:r>
      <w:r w:rsidRPr="00F92BAA">
        <w:rPr>
          <w:rFonts w:ascii="Times New Roman" w:hAnsi="Times New Roman" w:cs="Times New Roman"/>
          <w:i/>
          <w:sz w:val="24"/>
          <w:szCs w:val="24"/>
        </w:rPr>
        <w:t>nisbah</w:t>
      </w:r>
      <w:r>
        <w:rPr>
          <w:rFonts w:ascii="Times New Roman" w:hAnsi="Times New Roman" w:cs="Times New Roman"/>
          <w:sz w:val="24"/>
          <w:szCs w:val="24"/>
        </w:rPr>
        <w:t>) dapat ditetapkan berdasarkan komponen pendapatan (</w:t>
      </w:r>
      <w:r w:rsidRPr="00F92BAA">
        <w:rPr>
          <w:rFonts w:ascii="Times New Roman" w:hAnsi="Times New Roman" w:cs="Times New Roman"/>
          <w:i/>
          <w:sz w:val="24"/>
          <w:szCs w:val="24"/>
        </w:rPr>
        <w:t>revenue</w:t>
      </w:r>
      <w:r>
        <w:rPr>
          <w:rFonts w:ascii="Times New Roman" w:hAnsi="Times New Roman" w:cs="Times New Roman"/>
          <w:sz w:val="24"/>
          <w:szCs w:val="24"/>
        </w:rPr>
        <w:t>) atau keuntungan (</w:t>
      </w:r>
      <w:r w:rsidRPr="00F92BAA">
        <w:rPr>
          <w:rFonts w:ascii="Times New Roman" w:hAnsi="Times New Roman" w:cs="Times New Roman"/>
          <w:i/>
          <w:sz w:val="24"/>
          <w:szCs w:val="24"/>
        </w:rPr>
        <w:t>opening profit</w:t>
      </w:r>
      <w:r>
        <w:rPr>
          <w:rFonts w:ascii="Times New Roman" w:hAnsi="Times New Roman" w:cs="Times New Roman"/>
          <w:sz w:val="24"/>
          <w:szCs w:val="24"/>
        </w:rPr>
        <w:t>, EBIT atau EBITDA).</w:t>
      </w:r>
    </w:p>
    <w:p w:rsidR="00F92BAA" w:rsidRDefault="00F92BAA" w:rsidP="00F92BAA">
      <w:pPr>
        <w:pStyle w:val="ListParagraph"/>
        <w:numPr>
          <w:ilvl w:val="0"/>
          <w:numId w:val="10"/>
        </w:numPr>
        <w:spacing w:before="240" w:line="480" w:lineRule="auto"/>
        <w:ind w:left="426" w:hanging="426"/>
        <w:jc w:val="both"/>
        <w:rPr>
          <w:rFonts w:ascii="Times New Roman" w:hAnsi="Times New Roman" w:cs="Times New Roman"/>
          <w:sz w:val="24"/>
          <w:szCs w:val="24"/>
        </w:rPr>
      </w:pPr>
      <w:r w:rsidRPr="00265E5A">
        <w:rPr>
          <w:rFonts w:ascii="Times New Roman" w:hAnsi="Times New Roman" w:cs="Times New Roman"/>
          <w:i/>
          <w:sz w:val="24"/>
          <w:szCs w:val="24"/>
        </w:rPr>
        <w:t>Nisbah</w:t>
      </w:r>
      <w:r>
        <w:rPr>
          <w:rFonts w:ascii="Times New Roman" w:hAnsi="Times New Roman" w:cs="Times New Roman"/>
          <w:sz w:val="24"/>
          <w:szCs w:val="24"/>
        </w:rPr>
        <w:t xml:space="preserve"> ini dapat ditetapkan </w:t>
      </w:r>
      <w:r w:rsidR="00265E5A">
        <w:rPr>
          <w:rFonts w:ascii="Times New Roman" w:hAnsi="Times New Roman" w:cs="Times New Roman"/>
          <w:sz w:val="24"/>
          <w:szCs w:val="24"/>
        </w:rPr>
        <w:t>konstan meningkat ataupun menurun dengan mempertimbangkan proyeksi pendapatan emiten tetapi sudah ditetapkan di a</w:t>
      </w:r>
      <w:r w:rsidR="00265E5A" w:rsidRPr="0067052E">
        <w:rPr>
          <w:rFonts w:ascii="Times New Roman" w:hAnsi="Times New Roman" w:cs="Times New Roman"/>
          <w:sz w:val="24"/>
          <w:szCs w:val="24"/>
        </w:rPr>
        <w:t>w</w:t>
      </w:r>
      <w:r w:rsidR="00265E5A">
        <w:rPr>
          <w:rFonts w:ascii="Times New Roman" w:hAnsi="Times New Roman" w:cs="Times New Roman"/>
          <w:sz w:val="24"/>
          <w:szCs w:val="24"/>
        </w:rPr>
        <w:t>al kontrak.</w:t>
      </w:r>
    </w:p>
    <w:p w:rsidR="0092352E" w:rsidRDefault="00265E5A" w:rsidP="00265E5A">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Pendapatan bagi hasil berarti jumlah pendapatan yang dibagihasilkan yang menjadi hak dan oleh karenanya harus dibayarkan oleh emiten kepada pemegang sukuk </w:t>
      </w:r>
      <w:r w:rsidRPr="00265E5A">
        <w:rPr>
          <w:rFonts w:ascii="Times New Roman" w:hAnsi="Times New Roman" w:cs="Times New Roman"/>
          <w:i/>
          <w:sz w:val="24"/>
          <w:szCs w:val="24"/>
        </w:rPr>
        <w:t>mudharabah</w:t>
      </w:r>
      <w:r>
        <w:rPr>
          <w:rFonts w:ascii="Times New Roman" w:hAnsi="Times New Roman" w:cs="Times New Roman"/>
          <w:sz w:val="24"/>
          <w:szCs w:val="24"/>
        </w:rPr>
        <w:t xml:space="preserve"> dengan pendapatan atau keuntungan yang dibagihasilkan yang jumlahnya tercantum dalam laporan keuangan konsolidasi emiten.</w:t>
      </w:r>
    </w:p>
    <w:p w:rsidR="00265E5A" w:rsidRDefault="00265E5A" w:rsidP="00265E5A">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Pembagian hasil pendapatan atau keuntungan ini dapat dilakukan secara periodik (bulanan, kuartalan, semesteran, tahunan).</w:t>
      </w:r>
    </w:p>
    <w:p w:rsidR="003C30B4" w:rsidRDefault="00265E5A" w:rsidP="00265E5A">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Karena besarnya pendapatan bagi hasil akan ditentukan oleh kinerja actual emiten, maka sukuk </w:t>
      </w:r>
      <w:r w:rsidRPr="00265E5A">
        <w:rPr>
          <w:rFonts w:ascii="Times New Roman" w:hAnsi="Times New Roman" w:cs="Times New Roman"/>
          <w:i/>
          <w:sz w:val="24"/>
          <w:szCs w:val="24"/>
        </w:rPr>
        <w:t>mudharabah</w:t>
      </w:r>
      <w:r>
        <w:rPr>
          <w:rFonts w:ascii="Times New Roman" w:hAnsi="Times New Roman" w:cs="Times New Roman"/>
          <w:sz w:val="24"/>
          <w:szCs w:val="24"/>
        </w:rPr>
        <w:t xml:space="preserve"> memberikan </w:t>
      </w:r>
      <w:r w:rsidRPr="00265E5A">
        <w:rPr>
          <w:rFonts w:ascii="Times New Roman" w:hAnsi="Times New Roman" w:cs="Times New Roman"/>
          <w:i/>
          <w:sz w:val="24"/>
          <w:szCs w:val="24"/>
        </w:rPr>
        <w:t>indicative return</w:t>
      </w:r>
      <w:r>
        <w:rPr>
          <w:rFonts w:ascii="Times New Roman" w:hAnsi="Times New Roman" w:cs="Times New Roman"/>
          <w:sz w:val="24"/>
          <w:szCs w:val="24"/>
        </w:rPr>
        <w:t xml:space="preserve"> tertentu.</w:t>
      </w:r>
      <w:r>
        <w:rPr>
          <w:rStyle w:val="FootnoteReference"/>
          <w:rFonts w:ascii="Times New Roman" w:hAnsi="Times New Roman" w:cs="Times New Roman"/>
          <w:sz w:val="24"/>
          <w:szCs w:val="24"/>
        </w:rPr>
        <w:footnoteReference w:id="10"/>
      </w:r>
    </w:p>
    <w:p w:rsidR="00265E5A" w:rsidRPr="00265E5A" w:rsidRDefault="00265E5A" w:rsidP="00265E5A">
      <w:pPr>
        <w:pStyle w:val="ListParagraph"/>
        <w:spacing w:before="240" w:line="480" w:lineRule="auto"/>
        <w:ind w:left="426"/>
        <w:jc w:val="both"/>
        <w:rPr>
          <w:rFonts w:ascii="Times New Roman" w:hAnsi="Times New Roman" w:cs="Times New Roman"/>
          <w:sz w:val="24"/>
          <w:szCs w:val="24"/>
        </w:rPr>
      </w:pPr>
    </w:p>
    <w:p w:rsidR="00DA2E1B" w:rsidRPr="0040227A" w:rsidRDefault="00342ABA" w:rsidP="00DA2E1B">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Obligasi Syariah</w:t>
      </w:r>
      <w:r w:rsidR="00DA2E1B" w:rsidRPr="0040227A">
        <w:rPr>
          <w:rFonts w:ascii="Times New Roman" w:hAnsi="Times New Roman" w:cs="Times New Roman"/>
          <w:b/>
          <w:i/>
          <w:sz w:val="24"/>
          <w:szCs w:val="24"/>
        </w:rPr>
        <w:t xml:space="preserve"> Ijarah</w:t>
      </w:r>
    </w:p>
    <w:p w:rsidR="0040227A" w:rsidRPr="00361690" w:rsidRDefault="0040227A" w:rsidP="0036169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fat</w:t>
      </w:r>
      <w:r w:rsidRPr="0067052E">
        <w:rPr>
          <w:rFonts w:ascii="Times New Roman" w:hAnsi="Times New Roman" w:cs="Times New Roman"/>
          <w:sz w:val="24"/>
          <w:szCs w:val="24"/>
        </w:rPr>
        <w:t>w</w:t>
      </w:r>
      <w:r>
        <w:rPr>
          <w:rFonts w:ascii="Times New Roman" w:hAnsi="Times New Roman" w:cs="Times New Roman"/>
          <w:sz w:val="24"/>
          <w:szCs w:val="24"/>
        </w:rPr>
        <w:t xml:space="preserve">a DSN-MUI tentang Obligasi Syariah Ijarah No: 41/DSN-MUI/III/2004, sukuk </w:t>
      </w:r>
      <w:r w:rsidRPr="0040227A">
        <w:rPr>
          <w:rFonts w:ascii="Times New Roman" w:hAnsi="Times New Roman" w:cs="Times New Roman"/>
          <w:i/>
          <w:sz w:val="24"/>
          <w:szCs w:val="24"/>
        </w:rPr>
        <w:t>ijarah</w:t>
      </w:r>
      <w:r>
        <w:rPr>
          <w:rFonts w:ascii="Times New Roman" w:hAnsi="Times New Roman" w:cs="Times New Roman"/>
          <w:sz w:val="24"/>
          <w:szCs w:val="24"/>
        </w:rPr>
        <w:t xml:space="preserve"> adalah surat berharga jangka panjang berdasarkan prinsip syariah yang dikeluarkan emiten kepada pemegang obligasi syariah yang me</w:t>
      </w:r>
      <w:r w:rsidRPr="0067052E">
        <w:rPr>
          <w:rFonts w:ascii="Times New Roman" w:hAnsi="Times New Roman" w:cs="Times New Roman"/>
          <w:sz w:val="24"/>
          <w:szCs w:val="24"/>
        </w:rPr>
        <w:t>w</w:t>
      </w:r>
      <w:r>
        <w:rPr>
          <w:rFonts w:ascii="Times New Roman" w:hAnsi="Times New Roman" w:cs="Times New Roman"/>
          <w:sz w:val="24"/>
          <w:szCs w:val="24"/>
        </w:rPr>
        <w:t>ajibkan emiten untuk membayar pendapatan kepada pemegang obligasi syariah berupa fee serta membayar kembali dana obligasi pada saat jatuh tempo.</w:t>
      </w:r>
      <w:r>
        <w:rPr>
          <w:rStyle w:val="FootnoteReference"/>
          <w:rFonts w:ascii="Times New Roman" w:hAnsi="Times New Roman" w:cs="Times New Roman"/>
          <w:sz w:val="24"/>
          <w:szCs w:val="24"/>
        </w:rPr>
        <w:footnoteReference w:id="11"/>
      </w:r>
    </w:p>
    <w:p w:rsidR="00DA2E1B" w:rsidRDefault="00342ABA" w:rsidP="00DA2E1B">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Obligasi Syariah</w:t>
      </w:r>
      <w:r w:rsidR="00DA2E1B" w:rsidRPr="0040227A">
        <w:rPr>
          <w:rFonts w:ascii="Times New Roman" w:hAnsi="Times New Roman" w:cs="Times New Roman"/>
          <w:b/>
          <w:i/>
          <w:sz w:val="24"/>
          <w:szCs w:val="24"/>
        </w:rPr>
        <w:t xml:space="preserve"> Murabahah</w:t>
      </w:r>
    </w:p>
    <w:p w:rsidR="0040227A" w:rsidRPr="0040227A" w:rsidRDefault="00342ABA" w:rsidP="004022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Obligasi syariah</w:t>
      </w:r>
      <w:r w:rsidR="00361690">
        <w:rPr>
          <w:rFonts w:ascii="Times New Roman" w:hAnsi="Times New Roman" w:cs="Times New Roman"/>
          <w:sz w:val="24"/>
          <w:szCs w:val="24"/>
        </w:rPr>
        <w:t xml:space="preserve"> </w:t>
      </w:r>
      <w:r w:rsidR="00361690" w:rsidRPr="00361690">
        <w:rPr>
          <w:rFonts w:ascii="Times New Roman" w:hAnsi="Times New Roman" w:cs="Times New Roman"/>
          <w:i/>
          <w:sz w:val="24"/>
          <w:szCs w:val="24"/>
        </w:rPr>
        <w:t>murabahah</w:t>
      </w:r>
      <w:r w:rsidR="00361690">
        <w:rPr>
          <w:rFonts w:ascii="Times New Roman" w:hAnsi="Times New Roman" w:cs="Times New Roman"/>
          <w:sz w:val="24"/>
          <w:szCs w:val="24"/>
        </w:rPr>
        <w:t xml:space="preserve"> lebih memungkinkan digunakan untuk hal yang berhubungan dengan pembelian barang untuk sektor publik. Dalam kasus pemerintah membutuhkan barang-barang dengan harga yang tinggi, maka dimungkinkan untuk membelinya melalui penjualan kredit dengan membayar angsuran. Penjual akan melakukan amortisasi biaya dan reurnnya (margin keuntungan) untuk keseluruhan periode angsuran.</w:t>
      </w:r>
      <w:r w:rsidR="00361690">
        <w:rPr>
          <w:rStyle w:val="FootnoteReference"/>
          <w:rFonts w:ascii="Times New Roman" w:hAnsi="Times New Roman" w:cs="Times New Roman"/>
          <w:sz w:val="24"/>
          <w:szCs w:val="24"/>
        </w:rPr>
        <w:footnoteReference w:id="12"/>
      </w:r>
    </w:p>
    <w:p w:rsidR="00DA2E1B" w:rsidRDefault="00342ABA" w:rsidP="00DA2E1B">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Obligasi Syariah</w:t>
      </w:r>
      <w:r w:rsidR="00DA2E1B" w:rsidRPr="0040227A">
        <w:rPr>
          <w:rFonts w:ascii="Times New Roman" w:hAnsi="Times New Roman" w:cs="Times New Roman"/>
          <w:b/>
          <w:i/>
          <w:sz w:val="24"/>
          <w:szCs w:val="24"/>
        </w:rPr>
        <w:t xml:space="preserve"> Istishna’</w:t>
      </w:r>
    </w:p>
    <w:p w:rsidR="0040227A" w:rsidRPr="0040227A" w:rsidRDefault="00342ABA" w:rsidP="004022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Obligasi syariah</w:t>
      </w:r>
      <w:r w:rsidR="00361690">
        <w:rPr>
          <w:rFonts w:ascii="Times New Roman" w:hAnsi="Times New Roman" w:cs="Times New Roman"/>
          <w:sz w:val="24"/>
          <w:szCs w:val="24"/>
        </w:rPr>
        <w:t xml:space="preserve"> </w:t>
      </w:r>
      <w:r w:rsidR="00361690" w:rsidRPr="00361690">
        <w:rPr>
          <w:rFonts w:ascii="Times New Roman" w:hAnsi="Times New Roman" w:cs="Times New Roman"/>
          <w:i/>
          <w:sz w:val="24"/>
          <w:szCs w:val="24"/>
        </w:rPr>
        <w:t>istishna’</w:t>
      </w:r>
      <w:r w:rsidR="00361690">
        <w:rPr>
          <w:rFonts w:ascii="Times New Roman" w:hAnsi="Times New Roman" w:cs="Times New Roman"/>
          <w:sz w:val="24"/>
          <w:szCs w:val="24"/>
        </w:rPr>
        <w:t xml:space="preserve"> digunakan untuk menghasilkan fasilitas pembiayaan pembuatan atau pembangunan rumah, pabrik, proyek, jembatan, jalan, dan jalan tol. Kontrak </w:t>
      </w:r>
      <w:r w:rsidR="00361690" w:rsidRPr="00361690">
        <w:rPr>
          <w:rFonts w:ascii="Times New Roman" w:hAnsi="Times New Roman" w:cs="Times New Roman"/>
          <w:i/>
          <w:sz w:val="24"/>
          <w:szCs w:val="24"/>
        </w:rPr>
        <w:t>istishna’</w:t>
      </w:r>
      <w:r w:rsidR="00361690">
        <w:rPr>
          <w:rFonts w:ascii="Times New Roman" w:hAnsi="Times New Roman" w:cs="Times New Roman"/>
          <w:sz w:val="24"/>
          <w:szCs w:val="24"/>
        </w:rPr>
        <w:t xml:space="preserve"> yang parallel dengan subkontraktor, bank-bank Islam dapat melakukan pembangunan asset </w:t>
      </w:r>
      <w:r w:rsidR="00361690">
        <w:rPr>
          <w:rFonts w:ascii="Times New Roman" w:hAnsi="Times New Roman" w:cs="Times New Roman"/>
          <w:sz w:val="24"/>
          <w:szCs w:val="24"/>
        </w:rPr>
        <w:lastRenderedPageBreak/>
        <w:t>tertentu dan menjualnya untuk harga yang</w:t>
      </w:r>
      <w:r w:rsidR="00CC20F2">
        <w:rPr>
          <w:rFonts w:ascii="Times New Roman" w:hAnsi="Times New Roman" w:cs="Times New Roman"/>
          <w:sz w:val="24"/>
          <w:szCs w:val="24"/>
        </w:rPr>
        <w:t xml:space="preserve"> ditunda, dan melakukan subkontrak pembangunan aktual kepada perusahaan khusus.</w:t>
      </w:r>
      <w:r w:rsidR="00CC20F2">
        <w:rPr>
          <w:rStyle w:val="FootnoteReference"/>
          <w:rFonts w:ascii="Times New Roman" w:hAnsi="Times New Roman" w:cs="Times New Roman"/>
          <w:sz w:val="24"/>
          <w:szCs w:val="24"/>
        </w:rPr>
        <w:footnoteReference w:id="13"/>
      </w:r>
    </w:p>
    <w:p w:rsidR="00BC6490" w:rsidRDefault="00342ABA" w:rsidP="00A3398E">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Obligasi Syariah</w:t>
      </w:r>
      <w:r w:rsidR="00DA2E1B" w:rsidRPr="0040227A">
        <w:rPr>
          <w:rFonts w:ascii="Times New Roman" w:hAnsi="Times New Roman" w:cs="Times New Roman"/>
          <w:b/>
          <w:i/>
          <w:sz w:val="24"/>
          <w:szCs w:val="24"/>
        </w:rPr>
        <w:t xml:space="preserve"> Salam</w:t>
      </w:r>
    </w:p>
    <w:p w:rsidR="00CC20F2" w:rsidRDefault="00CC20F2" w:rsidP="00CC20F2">
      <w:pPr>
        <w:pStyle w:val="ListParagraph"/>
        <w:spacing w:line="480" w:lineRule="auto"/>
        <w:jc w:val="both"/>
        <w:rPr>
          <w:rFonts w:ascii="Times New Roman" w:hAnsi="Times New Roman" w:cs="Times New Roman"/>
          <w:sz w:val="24"/>
          <w:szCs w:val="24"/>
        </w:rPr>
      </w:pPr>
      <w:r w:rsidRPr="00CC20F2">
        <w:rPr>
          <w:rFonts w:ascii="Times New Roman" w:hAnsi="Times New Roman" w:cs="Times New Roman"/>
          <w:i/>
          <w:sz w:val="24"/>
          <w:szCs w:val="24"/>
        </w:rPr>
        <w:t>Salam</w:t>
      </w:r>
      <w:r>
        <w:rPr>
          <w:rFonts w:ascii="Times New Roman" w:hAnsi="Times New Roman" w:cs="Times New Roman"/>
          <w:sz w:val="24"/>
          <w:szCs w:val="24"/>
        </w:rPr>
        <w:t xml:space="preserve"> menurut Muhammad Syafi’I Antonio adalah pembelian barang yang diserahkan di kemudian hari, sedangkan pembayaran dilakukan dimuka.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222EA7">
        <w:rPr>
          <w:rFonts w:ascii="Times New Roman" w:hAnsi="Times New Roman" w:cs="Times New Roman"/>
          <w:sz w:val="24"/>
          <w:szCs w:val="24"/>
        </w:rPr>
        <w:t xml:space="preserve">Maka </w:t>
      </w:r>
      <w:r w:rsidR="00222EA7" w:rsidRPr="00222EA7">
        <w:rPr>
          <w:rFonts w:ascii="Times New Roman" w:hAnsi="Times New Roman" w:cs="Times New Roman"/>
          <w:i/>
          <w:sz w:val="24"/>
          <w:szCs w:val="24"/>
        </w:rPr>
        <w:t>salam</w:t>
      </w:r>
      <w:r w:rsidR="00222EA7">
        <w:rPr>
          <w:rFonts w:ascii="Times New Roman" w:hAnsi="Times New Roman" w:cs="Times New Roman"/>
          <w:sz w:val="24"/>
          <w:szCs w:val="24"/>
        </w:rPr>
        <w:t xml:space="preserve"> merupakan kontrak dengan pembayaran dimuka, yang dibuat untuk barang-barang dikemudian hari. Todak diperbolehkan menjual komoditas </w:t>
      </w:r>
      <w:r w:rsidR="003B130C">
        <w:rPr>
          <w:rFonts w:ascii="Times New Roman" w:hAnsi="Times New Roman" w:cs="Times New Roman"/>
          <w:sz w:val="24"/>
          <w:szCs w:val="24"/>
        </w:rPr>
        <w:t xml:space="preserve">yang diurus sebelum menerimanya. Untuk itu, penerima tidak boleh menjual kembali komoditas </w:t>
      </w:r>
      <w:r w:rsidR="003B130C" w:rsidRPr="003B130C">
        <w:rPr>
          <w:rFonts w:ascii="Times New Roman" w:hAnsi="Times New Roman" w:cs="Times New Roman"/>
          <w:i/>
          <w:sz w:val="24"/>
          <w:szCs w:val="24"/>
        </w:rPr>
        <w:t>salam</w:t>
      </w:r>
      <w:r w:rsidR="003B130C">
        <w:rPr>
          <w:rFonts w:ascii="Times New Roman" w:hAnsi="Times New Roman" w:cs="Times New Roman"/>
          <w:sz w:val="24"/>
          <w:szCs w:val="24"/>
        </w:rPr>
        <w:t xml:space="preserve"> sebelum menerimanya, akan tetapi ia boleh menjual kembali komoditas tersebut dengan kontrak lain yang paralel dengan kontrak pertama. Kemungkinan untuk memiliki sertifikat </w:t>
      </w:r>
      <w:r w:rsidR="003B130C" w:rsidRPr="003B130C">
        <w:rPr>
          <w:rFonts w:ascii="Times New Roman" w:hAnsi="Times New Roman" w:cs="Times New Roman"/>
          <w:i/>
          <w:sz w:val="24"/>
          <w:szCs w:val="24"/>
        </w:rPr>
        <w:t>salam</w:t>
      </w:r>
      <w:r w:rsidR="003B130C">
        <w:rPr>
          <w:rFonts w:ascii="Times New Roman" w:hAnsi="Times New Roman" w:cs="Times New Roman"/>
          <w:sz w:val="24"/>
          <w:szCs w:val="24"/>
        </w:rPr>
        <w:t xml:space="preserve"> yang dapat diperjualbelikan belum dapat dip</w:t>
      </w:r>
      <w:r w:rsidR="00997E82">
        <w:rPr>
          <w:rFonts w:ascii="Times New Roman" w:hAnsi="Times New Roman" w:cs="Times New Roman"/>
          <w:sz w:val="24"/>
          <w:szCs w:val="24"/>
        </w:rPr>
        <w:t>u</w:t>
      </w:r>
      <w:r w:rsidR="003B130C">
        <w:rPr>
          <w:rFonts w:ascii="Times New Roman" w:hAnsi="Times New Roman" w:cs="Times New Roman"/>
          <w:sz w:val="24"/>
          <w:szCs w:val="24"/>
        </w:rPr>
        <w:t xml:space="preserve">tuskan. Para pakar cenderung belum dapat menerimanya. Diperlukan analisis tentang penjualan kembali barang yang dibeli dengan menggunakan </w:t>
      </w:r>
      <w:r w:rsidR="003B130C" w:rsidRPr="003B130C">
        <w:rPr>
          <w:rFonts w:ascii="Times New Roman" w:hAnsi="Times New Roman" w:cs="Times New Roman"/>
          <w:i/>
          <w:sz w:val="24"/>
          <w:szCs w:val="24"/>
        </w:rPr>
        <w:t>salam</w:t>
      </w:r>
      <w:r w:rsidR="003B130C">
        <w:rPr>
          <w:rFonts w:ascii="Times New Roman" w:hAnsi="Times New Roman" w:cs="Times New Roman"/>
          <w:sz w:val="24"/>
          <w:szCs w:val="24"/>
        </w:rPr>
        <w:t xml:space="preserve"> sebelum dimiliki oleh pembeli pertama, khususnya pada situasi di mana ia harus memelihara persediaan dari barang tersebut.</w:t>
      </w:r>
      <w:r w:rsidR="003B130C">
        <w:rPr>
          <w:rStyle w:val="FootnoteReference"/>
          <w:rFonts w:ascii="Times New Roman" w:hAnsi="Times New Roman" w:cs="Times New Roman"/>
          <w:sz w:val="24"/>
          <w:szCs w:val="24"/>
        </w:rPr>
        <w:footnoteReference w:id="15"/>
      </w:r>
    </w:p>
    <w:p w:rsidR="003B130C" w:rsidRDefault="003B130C" w:rsidP="003B13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penulis jenis-jenis obligasi syariah sebagai bentuk pendanaan dan sekaligus investasi memungkinkan beberapa bentuk atau struktur yang dapat dita</w:t>
      </w:r>
      <w:r w:rsidRPr="0067052E">
        <w:rPr>
          <w:rFonts w:ascii="Times New Roman" w:hAnsi="Times New Roman" w:cs="Times New Roman"/>
          <w:sz w:val="24"/>
          <w:szCs w:val="24"/>
        </w:rPr>
        <w:t>w</w:t>
      </w:r>
      <w:r>
        <w:rPr>
          <w:rFonts w:ascii="Times New Roman" w:hAnsi="Times New Roman" w:cs="Times New Roman"/>
          <w:sz w:val="24"/>
          <w:szCs w:val="24"/>
        </w:rPr>
        <w:t xml:space="preserve">arkan </w:t>
      </w:r>
      <w:r w:rsidR="00EA1A18">
        <w:rPr>
          <w:rFonts w:ascii="Times New Roman" w:hAnsi="Times New Roman" w:cs="Times New Roman"/>
          <w:sz w:val="24"/>
          <w:szCs w:val="24"/>
        </w:rPr>
        <w:t xml:space="preserve">untuk tetap berada dalam rambu-rambu syariah. Salah satunya adalah </w:t>
      </w:r>
      <w:r w:rsidR="00EA1A18">
        <w:rPr>
          <w:rFonts w:ascii="Times New Roman" w:hAnsi="Times New Roman" w:cs="Times New Roman"/>
          <w:sz w:val="24"/>
          <w:szCs w:val="24"/>
        </w:rPr>
        <w:lastRenderedPageBreak/>
        <w:t>untuk menghindarkan segala jenis transaksi dari unsur riba. Berdasarkan alasan tersebut maka struktur obligasi syariah dapat berupa :</w:t>
      </w:r>
    </w:p>
    <w:p w:rsidR="00EA1A18" w:rsidRDefault="00EA1A18" w:rsidP="00EA1A1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Bagi hasil berdasarkan akad mudharabah atau musyarakah. Akad mudharabah atau musyarakah adalah akad kerjasama dengan skema bagi hasil pendapatan atau keuntungan. Obligasi jenis ini akan memberikan return dengan penggunaan </w:t>
      </w:r>
      <w:r w:rsidRPr="00EA1A18">
        <w:rPr>
          <w:rFonts w:ascii="Times New Roman" w:hAnsi="Times New Roman" w:cs="Times New Roman"/>
          <w:i/>
          <w:sz w:val="24"/>
          <w:szCs w:val="24"/>
        </w:rPr>
        <w:t>expected return</w:t>
      </w:r>
      <w:r>
        <w:rPr>
          <w:rFonts w:ascii="Times New Roman" w:hAnsi="Times New Roman" w:cs="Times New Roman"/>
          <w:sz w:val="24"/>
          <w:szCs w:val="24"/>
        </w:rPr>
        <w:t xml:space="preserve"> karena sifatnya yang </w:t>
      </w:r>
      <w:r w:rsidRPr="00EA1A18">
        <w:rPr>
          <w:rFonts w:ascii="Times New Roman" w:hAnsi="Times New Roman" w:cs="Times New Roman"/>
          <w:i/>
          <w:sz w:val="24"/>
          <w:szCs w:val="24"/>
        </w:rPr>
        <w:t xml:space="preserve">floating </w:t>
      </w:r>
      <w:r>
        <w:rPr>
          <w:rFonts w:ascii="Times New Roman" w:hAnsi="Times New Roman" w:cs="Times New Roman"/>
          <w:sz w:val="24"/>
          <w:szCs w:val="24"/>
        </w:rPr>
        <w:t>dan tergantung pada kinerja yang dibagihasilkan.</w:t>
      </w:r>
    </w:p>
    <w:p w:rsidR="00B01CD0" w:rsidRDefault="00EA1A18" w:rsidP="00B01CD0">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Margin/fee berdasarkan akad mudharabah, salam, istishna’ dan ijarah. Dengan akad tersebut, obligasi jenis ini akan memberikan </w:t>
      </w:r>
      <w:r w:rsidRPr="00EA1A18">
        <w:rPr>
          <w:rFonts w:ascii="Times New Roman" w:hAnsi="Times New Roman" w:cs="Times New Roman"/>
          <w:i/>
          <w:sz w:val="24"/>
          <w:szCs w:val="24"/>
        </w:rPr>
        <w:t>fixed return</w:t>
      </w:r>
      <w:r>
        <w:rPr>
          <w:rFonts w:ascii="Times New Roman" w:hAnsi="Times New Roman" w:cs="Times New Roman"/>
          <w:sz w:val="24"/>
          <w:szCs w:val="24"/>
        </w:rPr>
        <w:t>. Jadi, dapat disimpulkan bah</w:t>
      </w:r>
      <w:r w:rsidRPr="0067052E">
        <w:rPr>
          <w:rFonts w:ascii="Times New Roman" w:hAnsi="Times New Roman" w:cs="Times New Roman"/>
          <w:sz w:val="24"/>
          <w:szCs w:val="24"/>
        </w:rPr>
        <w:t>w</w:t>
      </w:r>
      <w:r>
        <w:rPr>
          <w:rFonts w:ascii="Times New Roman" w:hAnsi="Times New Roman" w:cs="Times New Roman"/>
          <w:sz w:val="24"/>
          <w:szCs w:val="24"/>
        </w:rPr>
        <w:t xml:space="preserve">a sukuk mempunyai berbagai bentuk, tergantung akad yang digunakan. Dari akad-akad yang </w:t>
      </w:r>
      <w:r w:rsidR="00156D03">
        <w:rPr>
          <w:rFonts w:ascii="Times New Roman" w:hAnsi="Times New Roman" w:cs="Times New Roman"/>
          <w:sz w:val="24"/>
          <w:szCs w:val="24"/>
        </w:rPr>
        <w:t xml:space="preserve">digunakan sesuai dengan  fungsinya masing-masing.  Misalnya akad </w:t>
      </w:r>
      <w:r w:rsidR="00156D03" w:rsidRPr="00156D03">
        <w:rPr>
          <w:rFonts w:ascii="Times New Roman" w:hAnsi="Times New Roman" w:cs="Times New Roman"/>
          <w:i/>
          <w:sz w:val="24"/>
          <w:szCs w:val="24"/>
        </w:rPr>
        <w:t>murabahah</w:t>
      </w:r>
      <w:r w:rsidR="00156D03">
        <w:rPr>
          <w:rFonts w:ascii="Times New Roman" w:hAnsi="Times New Roman" w:cs="Times New Roman"/>
          <w:sz w:val="24"/>
          <w:szCs w:val="24"/>
        </w:rPr>
        <w:t xml:space="preserve"> digunakan untuk membeli bahan untuk pembangunan, dan dibayar dengan cara mencicil, akad </w:t>
      </w:r>
      <w:r w:rsidR="00156D03" w:rsidRPr="00156D03">
        <w:rPr>
          <w:rFonts w:ascii="Times New Roman" w:hAnsi="Times New Roman" w:cs="Times New Roman"/>
          <w:i/>
          <w:sz w:val="24"/>
          <w:szCs w:val="24"/>
        </w:rPr>
        <w:t>istishna’</w:t>
      </w:r>
      <w:r w:rsidR="00156D03">
        <w:rPr>
          <w:rFonts w:ascii="Times New Roman" w:hAnsi="Times New Roman" w:cs="Times New Roman"/>
          <w:sz w:val="24"/>
          <w:szCs w:val="24"/>
        </w:rPr>
        <w:t xml:space="preserve"> digunakan untuk pemesanan bentuk pembangunan, sedangkan sukuk </w:t>
      </w:r>
      <w:r w:rsidR="00156D03" w:rsidRPr="00156D03">
        <w:rPr>
          <w:rFonts w:ascii="Times New Roman" w:hAnsi="Times New Roman" w:cs="Times New Roman"/>
          <w:i/>
          <w:sz w:val="24"/>
          <w:szCs w:val="24"/>
        </w:rPr>
        <w:t>mudharabah</w:t>
      </w:r>
      <w:r w:rsidR="00156D03">
        <w:rPr>
          <w:rFonts w:ascii="Times New Roman" w:hAnsi="Times New Roman" w:cs="Times New Roman"/>
          <w:sz w:val="24"/>
          <w:szCs w:val="24"/>
        </w:rPr>
        <w:t xml:space="preserve"> dan </w:t>
      </w:r>
      <w:r w:rsidR="00156D03" w:rsidRPr="00156D03">
        <w:rPr>
          <w:rFonts w:ascii="Times New Roman" w:hAnsi="Times New Roman" w:cs="Times New Roman"/>
          <w:i/>
          <w:sz w:val="24"/>
          <w:szCs w:val="24"/>
        </w:rPr>
        <w:t>ijarah</w:t>
      </w:r>
      <w:r w:rsidR="00156D03">
        <w:rPr>
          <w:rFonts w:ascii="Times New Roman" w:hAnsi="Times New Roman" w:cs="Times New Roman"/>
          <w:sz w:val="24"/>
          <w:szCs w:val="24"/>
        </w:rPr>
        <w:t xml:space="preserve"> untuk menghimpun dana agar proyek yang akan dikerjakan </w:t>
      </w:r>
      <w:r w:rsidR="00342ABA">
        <w:rPr>
          <w:rFonts w:ascii="Times New Roman" w:hAnsi="Times New Roman" w:cs="Times New Roman"/>
          <w:sz w:val="24"/>
          <w:szCs w:val="24"/>
        </w:rPr>
        <w:t>berjalan. Dari jenis-jenis obligasi syariah</w:t>
      </w:r>
      <w:r w:rsidR="00156D03">
        <w:rPr>
          <w:rFonts w:ascii="Times New Roman" w:hAnsi="Times New Roman" w:cs="Times New Roman"/>
          <w:sz w:val="24"/>
          <w:szCs w:val="24"/>
        </w:rPr>
        <w:t xml:space="preserve"> yang sudah dipaparkan untuk saat ini di Indonesia baru dua jenis akad yang digunakan yaitu akad </w:t>
      </w:r>
      <w:r w:rsidR="00156D03" w:rsidRPr="00156D03">
        <w:rPr>
          <w:rFonts w:ascii="Times New Roman" w:hAnsi="Times New Roman" w:cs="Times New Roman"/>
          <w:i/>
          <w:sz w:val="24"/>
          <w:szCs w:val="24"/>
        </w:rPr>
        <w:t xml:space="preserve">mudharabah </w:t>
      </w:r>
      <w:r w:rsidR="00156D03">
        <w:rPr>
          <w:rFonts w:ascii="Times New Roman" w:hAnsi="Times New Roman" w:cs="Times New Roman"/>
          <w:sz w:val="24"/>
          <w:szCs w:val="24"/>
        </w:rPr>
        <w:t xml:space="preserve">dan </w:t>
      </w:r>
      <w:r w:rsidR="00156D03" w:rsidRPr="00156D03">
        <w:rPr>
          <w:rFonts w:ascii="Times New Roman" w:hAnsi="Times New Roman" w:cs="Times New Roman"/>
          <w:i/>
          <w:sz w:val="24"/>
          <w:szCs w:val="24"/>
        </w:rPr>
        <w:t>ijarah</w:t>
      </w:r>
      <w:r w:rsidR="00156D03">
        <w:rPr>
          <w:rFonts w:ascii="Times New Roman" w:hAnsi="Times New Roman" w:cs="Times New Roman"/>
          <w:sz w:val="24"/>
          <w:szCs w:val="24"/>
        </w:rPr>
        <w:t>. Kedua jenis obligasi ini merujuk pada Fat</w:t>
      </w:r>
      <w:r w:rsidR="00156D03" w:rsidRPr="0067052E">
        <w:rPr>
          <w:rFonts w:ascii="Times New Roman" w:hAnsi="Times New Roman" w:cs="Times New Roman"/>
          <w:sz w:val="24"/>
          <w:szCs w:val="24"/>
        </w:rPr>
        <w:t>w</w:t>
      </w:r>
      <w:r w:rsidR="00156D03">
        <w:rPr>
          <w:rFonts w:ascii="Times New Roman" w:hAnsi="Times New Roman" w:cs="Times New Roman"/>
          <w:sz w:val="24"/>
          <w:szCs w:val="24"/>
        </w:rPr>
        <w:t>a De</w:t>
      </w:r>
      <w:r w:rsidR="00156D03" w:rsidRPr="0067052E">
        <w:rPr>
          <w:rFonts w:ascii="Times New Roman" w:hAnsi="Times New Roman" w:cs="Times New Roman"/>
          <w:sz w:val="24"/>
          <w:szCs w:val="24"/>
        </w:rPr>
        <w:t>w</w:t>
      </w:r>
      <w:r w:rsidR="00156D03">
        <w:rPr>
          <w:rFonts w:ascii="Times New Roman" w:hAnsi="Times New Roman" w:cs="Times New Roman"/>
          <w:sz w:val="24"/>
          <w:szCs w:val="24"/>
        </w:rPr>
        <w:t>an Syariah Majelis Ulama Indonesia yaitu Fat</w:t>
      </w:r>
      <w:r w:rsidR="00156D03" w:rsidRPr="0067052E">
        <w:rPr>
          <w:rFonts w:ascii="Times New Roman" w:hAnsi="Times New Roman" w:cs="Times New Roman"/>
          <w:sz w:val="24"/>
          <w:szCs w:val="24"/>
        </w:rPr>
        <w:t>w</w:t>
      </w:r>
      <w:r w:rsidR="00156D03">
        <w:rPr>
          <w:rFonts w:ascii="Times New Roman" w:hAnsi="Times New Roman" w:cs="Times New Roman"/>
          <w:sz w:val="24"/>
          <w:szCs w:val="24"/>
        </w:rPr>
        <w:t xml:space="preserve">a DSN-MUI No.33/DSN-MUI/IX/2002 tentang obligasi syariah </w:t>
      </w:r>
      <w:r w:rsidR="00156D03" w:rsidRPr="004D0FCA">
        <w:rPr>
          <w:rFonts w:ascii="Times New Roman" w:hAnsi="Times New Roman" w:cs="Times New Roman"/>
          <w:i/>
          <w:sz w:val="24"/>
          <w:szCs w:val="24"/>
        </w:rPr>
        <w:t>ijarah</w:t>
      </w:r>
      <w:r w:rsidR="00342ABA">
        <w:rPr>
          <w:rFonts w:ascii="Times New Roman" w:hAnsi="Times New Roman" w:cs="Times New Roman"/>
          <w:sz w:val="24"/>
          <w:szCs w:val="24"/>
        </w:rPr>
        <w:t>.</w:t>
      </w:r>
      <w:r w:rsidR="004D09E7">
        <w:rPr>
          <w:rStyle w:val="FootnoteReference"/>
          <w:rFonts w:ascii="Times New Roman" w:hAnsi="Times New Roman" w:cs="Times New Roman"/>
          <w:sz w:val="24"/>
          <w:szCs w:val="24"/>
        </w:rPr>
        <w:footnoteReference w:id="16"/>
      </w:r>
      <w:r w:rsidR="00342ABA">
        <w:rPr>
          <w:rFonts w:ascii="Times New Roman" w:hAnsi="Times New Roman" w:cs="Times New Roman"/>
          <w:sz w:val="24"/>
          <w:szCs w:val="24"/>
        </w:rPr>
        <w:t xml:space="preserve"> Sementara obligasi syariah</w:t>
      </w:r>
      <w:r w:rsidR="00156D03">
        <w:rPr>
          <w:rFonts w:ascii="Times New Roman" w:hAnsi="Times New Roman" w:cs="Times New Roman"/>
          <w:sz w:val="24"/>
          <w:szCs w:val="24"/>
        </w:rPr>
        <w:t xml:space="preserve"> yang menggunakan akad </w:t>
      </w:r>
      <w:r w:rsidR="00156D03" w:rsidRPr="00156D03">
        <w:rPr>
          <w:rFonts w:ascii="Times New Roman" w:hAnsi="Times New Roman" w:cs="Times New Roman"/>
          <w:i/>
          <w:sz w:val="24"/>
          <w:szCs w:val="24"/>
        </w:rPr>
        <w:t>murabahah</w:t>
      </w:r>
      <w:r w:rsidR="00156D03">
        <w:rPr>
          <w:rFonts w:ascii="Times New Roman" w:hAnsi="Times New Roman" w:cs="Times New Roman"/>
          <w:sz w:val="24"/>
          <w:szCs w:val="24"/>
        </w:rPr>
        <w:t xml:space="preserve">, </w:t>
      </w:r>
      <w:r w:rsidR="00156D03" w:rsidRPr="004D0FCA">
        <w:rPr>
          <w:rFonts w:ascii="Times New Roman" w:hAnsi="Times New Roman" w:cs="Times New Roman"/>
          <w:i/>
          <w:sz w:val="24"/>
          <w:szCs w:val="24"/>
        </w:rPr>
        <w:t>istishna’</w:t>
      </w:r>
      <w:r w:rsidR="00156D03">
        <w:rPr>
          <w:rFonts w:ascii="Times New Roman" w:hAnsi="Times New Roman" w:cs="Times New Roman"/>
          <w:sz w:val="24"/>
          <w:szCs w:val="24"/>
        </w:rPr>
        <w:t xml:space="preserve">, dan </w:t>
      </w:r>
      <w:r w:rsidR="00156D03" w:rsidRPr="004D0FCA">
        <w:rPr>
          <w:rFonts w:ascii="Times New Roman" w:hAnsi="Times New Roman" w:cs="Times New Roman"/>
          <w:i/>
          <w:sz w:val="24"/>
          <w:szCs w:val="24"/>
        </w:rPr>
        <w:t>salam</w:t>
      </w:r>
      <w:r w:rsidR="00156D03">
        <w:rPr>
          <w:rFonts w:ascii="Times New Roman" w:hAnsi="Times New Roman" w:cs="Times New Roman"/>
          <w:sz w:val="24"/>
          <w:szCs w:val="24"/>
        </w:rPr>
        <w:t xml:space="preserve"> belum dapat diterapkan di Indonesia karena </w:t>
      </w:r>
      <w:r w:rsidR="00156D03">
        <w:rPr>
          <w:rFonts w:ascii="Times New Roman" w:hAnsi="Times New Roman" w:cs="Times New Roman"/>
          <w:sz w:val="24"/>
          <w:szCs w:val="24"/>
        </w:rPr>
        <w:lastRenderedPageBreak/>
        <w:t>masih dalam tahap analisis yang dilakukan oleh para ilmu</w:t>
      </w:r>
      <w:r w:rsidR="00156D03" w:rsidRPr="0067052E">
        <w:rPr>
          <w:rFonts w:ascii="Times New Roman" w:hAnsi="Times New Roman" w:cs="Times New Roman"/>
          <w:sz w:val="24"/>
          <w:szCs w:val="24"/>
        </w:rPr>
        <w:t>w</w:t>
      </w:r>
      <w:r w:rsidR="00156D03">
        <w:rPr>
          <w:rFonts w:ascii="Times New Roman" w:hAnsi="Times New Roman" w:cs="Times New Roman"/>
          <w:sz w:val="24"/>
          <w:szCs w:val="24"/>
        </w:rPr>
        <w:t>an, para ulama dan peminat studi keislaman.</w:t>
      </w:r>
    </w:p>
    <w:p w:rsidR="00A52AA7" w:rsidRDefault="00A52AA7" w:rsidP="00A52AA7">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Jenis-jenis Obligasi </w:t>
      </w:r>
      <w:r w:rsidR="00F7327C">
        <w:rPr>
          <w:rFonts w:ascii="Times New Roman" w:hAnsi="Times New Roman" w:cs="Times New Roman"/>
          <w:sz w:val="24"/>
          <w:szCs w:val="24"/>
        </w:rPr>
        <w:t>syariah berdasarkan i</w:t>
      </w:r>
      <w:r>
        <w:rPr>
          <w:rFonts w:ascii="Times New Roman" w:hAnsi="Times New Roman" w:cs="Times New Roman"/>
          <w:sz w:val="24"/>
          <w:szCs w:val="24"/>
        </w:rPr>
        <w:t>n</w:t>
      </w:r>
      <w:r w:rsidR="00F7327C">
        <w:rPr>
          <w:rFonts w:ascii="Times New Roman" w:hAnsi="Times New Roman" w:cs="Times New Roman"/>
          <w:sz w:val="24"/>
          <w:szCs w:val="24"/>
        </w:rPr>
        <w:t>s</w:t>
      </w:r>
      <w:r>
        <w:rPr>
          <w:rFonts w:ascii="Times New Roman" w:hAnsi="Times New Roman" w:cs="Times New Roman"/>
          <w:sz w:val="24"/>
          <w:szCs w:val="24"/>
        </w:rPr>
        <w:t>titusi yang menerbitkan terbagi menjadi:</w:t>
      </w:r>
    </w:p>
    <w:p w:rsidR="00A52AA7" w:rsidRDefault="00A52AA7" w:rsidP="00A52AA7">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Obligasi korporasi (perusahaan), yaitu obligasi syariah yang diterbitkan oleh suatu perusahaan yang memenuhi prinsip syariah.</w:t>
      </w:r>
    </w:p>
    <w:p w:rsidR="00A52AA7" w:rsidRPr="00A52AA7" w:rsidRDefault="00A52AA7" w:rsidP="00A52AA7">
      <w:pPr>
        <w:pStyle w:val="ListParagraph"/>
        <w:numPr>
          <w:ilvl w:val="0"/>
          <w:numId w:val="15"/>
        </w:numPr>
        <w:spacing w:line="480" w:lineRule="auto"/>
        <w:ind w:left="284" w:hanging="284"/>
        <w:jc w:val="both"/>
        <w:rPr>
          <w:rFonts w:ascii="Times New Roman" w:hAnsi="Times New Roman" w:cs="Times New Roman"/>
          <w:sz w:val="24"/>
          <w:szCs w:val="24"/>
        </w:rPr>
      </w:pPr>
      <w:r w:rsidRPr="00A52AA7">
        <w:rPr>
          <w:rFonts w:ascii="Times New Roman" w:hAnsi="Times New Roman" w:cs="Times New Roman"/>
          <w:sz w:val="24"/>
          <w:szCs w:val="24"/>
        </w:rPr>
        <w:t>Surat berharga syariah negara (SBSN), yaitu merupakan surat berharga negara yang diterbitkan berdasarkan prinsip syariah, sebagai bukti atas bagian penyertaan asset SBSN, baik dalam mata uang rupiah maupun valuta asing.</w:t>
      </w:r>
    </w:p>
    <w:p w:rsidR="00E12CC5" w:rsidRDefault="00E12CC5" w:rsidP="00E12CC5">
      <w:pPr>
        <w:ind w:left="284" w:hanging="284"/>
        <w:jc w:val="center"/>
        <w:rPr>
          <w:rFonts w:ascii="Times New Roman" w:hAnsi="Times New Roman" w:cs="Times New Roman"/>
          <w:b/>
          <w:sz w:val="24"/>
          <w:szCs w:val="24"/>
        </w:rPr>
      </w:pPr>
      <w:r>
        <w:rPr>
          <w:rFonts w:ascii="Times New Roman" w:hAnsi="Times New Roman" w:cs="Times New Roman"/>
          <w:b/>
          <w:sz w:val="24"/>
          <w:szCs w:val="24"/>
        </w:rPr>
        <w:t>Gambar 1.2</w:t>
      </w:r>
    </w:p>
    <w:p w:rsidR="00E12CC5" w:rsidRPr="00E12CC5" w:rsidRDefault="008669D1" w:rsidP="00E12CC5">
      <w:pPr>
        <w:spacing w:line="480" w:lineRule="auto"/>
        <w:ind w:left="284" w:hanging="284"/>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3" type="#_x0000_t103" style="position:absolute;left:0;text-align:left;margin-left:272.85pt;margin-top:-18.1pt;width:85.45pt;height:170.95pt;rotation:270;z-index:251672576" adj="14941,18832,4828"/>
        </w:pict>
      </w:r>
      <w:r>
        <w:rPr>
          <w:rFonts w:ascii="Times New Roman" w:hAnsi="Times New Roman" w:cs="Times New Roman"/>
          <w:b/>
          <w:noProof/>
          <w:sz w:val="24"/>
          <w:szCs w:val="24"/>
          <w:u w:val="single"/>
        </w:rPr>
        <w:pict>
          <v:shape id="_x0000_s1041" type="#_x0000_t103" style="position:absolute;left:0;text-align:left;margin-left:44.75pt;margin-top:-13.7pt;width:85.45pt;height:162.15pt;rotation:270;z-index:251671552" adj="14726,18722,5136"/>
        </w:pict>
      </w:r>
      <w:r w:rsidR="00E12CC5" w:rsidRPr="00E12CC5">
        <w:rPr>
          <w:rFonts w:ascii="Times New Roman" w:hAnsi="Times New Roman" w:cs="Times New Roman"/>
          <w:b/>
          <w:sz w:val="24"/>
          <w:szCs w:val="24"/>
          <w:u w:val="single"/>
        </w:rPr>
        <w:t xml:space="preserve">Skema </w:t>
      </w:r>
      <w:r w:rsidR="008D604D" w:rsidRPr="00E12CC5">
        <w:rPr>
          <w:rFonts w:ascii="Times New Roman" w:hAnsi="Times New Roman" w:cs="Times New Roman"/>
          <w:b/>
          <w:sz w:val="24"/>
          <w:szCs w:val="24"/>
          <w:u w:val="single"/>
        </w:rPr>
        <w:t>Penerbitan Obligasi Syariah</w:t>
      </w:r>
    </w:p>
    <w:p w:rsidR="00342ABA" w:rsidRDefault="008669D1" w:rsidP="00E12CC5">
      <w:pPr>
        <w:tabs>
          <w:tab w:val="left" w:pos="4470"/>
        </w:tabs>
        <w:spacing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202" style="position:absolute;left:0;text-align:left;margin-left:32.85pt;margin-top:23.75pt;width:82.5pt;height:20.25pt;z-index:251673600">
            <v:textbox>
              <w:txbxContent>
                <w:p w:rsidR="003947C1" w:rsidRPr="00093466" w:rsidRDefault="00093466" w:rsidP="00093466">
                  <w:pPr>
                    <w:jc w:val="center"/>
                    <w:rPr>
                      <w:rFonts w:ascii="Times New Roman" w:hAnsi="Times New Roman" w:cs="Times New Roman"/>
                      <w:sz w:val="24"/>
                    </w:rPr>
                  </w:pPr>
                  <w:r>
                    <w:rPr>
                      <w:rFonts w:ascii="Times New Roman" w:hAnsi="Times New Roman" w:cs="Times New Roman"/>
                      <w:noProof/>
                      <w:sz w:val="24"/>
                    </w:rPr>
                    <w:t>DOKUMEN</w:t>
                  </w:r>
                </w:p>
              </w:txbxContent>
            </v:textbox>
          </v:shape>
        </w:pict>
      </w:r>
      <w:r>
        <w:rPr>
          <w:rFonts w:ascii="Times New Roman" w:hAnsi="Times New Roman" w:cs="Times New Roman"/>
          <w:b/>
          <w:noProof/>
          <w:sz w:val="24"/>
          <w:szCs w:val="24"/>
        </w:rPr>
        <w:pict>
          <v:shape id="_x0000_s1045" type="#_x0000_t202" style="position:absolute;left:0;text-align:left;margin-left:255.6pt;margin-top:28.25pt;width:95.25pt;height:21.75pt;z-index:251674624">
            <v:textbox>
              <w:txbxContent>
                <w:p w:rsidR="00093466" w:rsidRPr="00093466" w:rsidRDefault="00093466" w:rsidP="00093466">
                  <w:pPr>
                    <w:jc w:val="center"/>
                    <w:rPr>
                      <w:rFonts w:ascii="Times New Roman" w:hAnsi="Times New Roman" w:cs="Times New Roman"/>
                      <w:sz w:val="24"/>
                      <w:szCs w:val="24"/>
                    </w:rPr>
                  </w:pPr>
                  <w:r w:rsidRPr="00093466">
                    <w:rPr>
                      <w:rFonts w:ascii="Times New Roman" w:hAnsi="Times New Roman" w:cs="Times New Roman"/>
                      <w:sz w:val="24"/>
                      <w:szCs w:val="24"/>
                    </w:rPr>
                    <w:t>PENAWARAN</w:t>
                  </w:r>
                </w:p>
              </w:txbxContent>
            </v:textbox>
          </v:shape>
        </w:pict>
      </w:r>
      <w:r w:rsidR="00E12CC5">
        <w:rPr>
          <w:rFonts w:ascii="Times New Roman" w:hAnsi="Times New Roman" w:cs="Times New Roman"/>
          <w:b/>
          <w:sz w:val="24"/>
          <w:szCs w:val="24"/>
        </w:rPr>
        <w:tab/>
      </w:r>
      <w:r w:rsidR="00E12CC5">
        <w:rPr>
          <w:rFonts w:ascii="Times New Roman" w:hAnsi="Times New Roman" w:cs="Times New Roman"/>
          <w:b/>
          <w:sz w:val="24"/>
          <w:szCs w:val="24"/>
        </w:rPr>
        <w:tab/>
      </w:r>
    </w:p>
    <w:p w:rsidR="003947C1" w:rsidRDefault="003947C1" w:rsidP="00B01CD0">
      <w:pPr>
        <w:spacing w:line="480" w:lineRule="auto"/>
        <w:ind w:left="284" w:hanging="284"/>
        <w:jc w:val="both"/>
        <w:rPr>
          <w:rFonts w:ascii="Times New Roman" w:hAnsi="Times New Roman" w:cs="Times New Roman"/>
          <w:b/>
          <w:sz w:val="24"/>
          <w:szCs w:val="24"/>
        </w:rPr>
      </w:pPr>
    </w:p>
    <w:p w:rsidR="003947C1" w:rsidRDefault="008669D1" w:rsidP="0081369B">
      <w:pPr>
        <w:ind w:left="284" w:hanging="284"/>
        <w:jc w:val="both"/>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72.6pt;margin-top:20.55pt;width:63pt;height:0;flip:x;z-index:251679744" o:connectortype="straight">
            <v:stroke endarrow="block"/>
          </v:shape>
        </w:pict>
      </w:r>
      <w:r>
        <w:rPr>
          <w:rFonts w:ascii="Times New Roman" w:hAnsi="Times New Roman" w:cs="Times New Roman"/>
          <w:b/>
          <w:noProof/>
          <w:sz w:val="24"/>
          <w:szCs w:val="24"/>
        </w:rPr>
        <w:pict>
          <v:shape id="_x0000_s1049" type="#_x0000_t32" style="position:absolute;left:0;text-align:left;margin-left:246.6pt;margin-top:20.55pt;width:71.95pt;height:0;flip:x;z-index:251678720" o:connectortype="straight">
            <v:stroke endarrow="block"/>
          </v:shape>
        </w:pict>
      </w:r>
      <w:r>
        <w:rPr>
          <w:rFonts w:ascii="Times New Roman" w:hAnsi="Times New Roman" w:cs="Times New Roman"/>
          <w:b/>
          <w:noProof/>
          <w:sz w:val="24"/>
          <w:szCs w:val="24"/>
        </w:rPr>
        <w:pict>
          <v:shape id="_x0000_s1047" type="#_x0000_t202" style="position:absolute;left:0;text-align:left;margin-left:1.9pt;margin-top:8.55pt;width:70.7pt;height:23.25pt;z-index:251676672">
            <v:textbox>
              <w:txbxContent>
                <w:p w:rsidR="00093466" w:rsidRPr="00093466" w:rsidRDefault="00093466" w:rsidP="00093466">
                  <w:pPr>
                    <w:jc w:val="center"/>
                    <w:rPr>
                      <w:rFonts w:ascii="Times New Roman" w:hAnsi="Times New Roman" w:cs="Times New Roman"/>
                      <w:sz w:val="24"/>
                    </w:rPr>
                  </w:pPr>
                  <w:r w:rsidRPr="00093466">
                    <w:rPr>
                      <w:rFonts w:ascii="Times New Roman" w:hAnsi="Times New Roman" w:cs="Times New Roman"/>
                      <w:sz w:val="24"/>
                    </w:rPr>
                    <w:t>EMITEN</w:t>
                  </w:r>
                </w:p>
              </w:txbxContent>
            </v:textbox>
          </v:shape>
        </w:pict>
      </w:r>
      <w:r>
        <w:rPr>
          <w:rFonts w:ascii="Times New Roman" w:hAnsi="Times New Roman" w:cs="Times New Roman"/>
          <w:b/>
          <w:noProof/>
          <w:sz w:val="24"/>
          <w:szCs w:val="24"/>
        </w:rPr>
        <w:pict>
          <v:shape id="_x0000_s1048" type="#_x0000_t202" style="position:absolute;left:0;text-align:left;margin-left:318.55pt;margin-top:9.3pt;width:82.5pt;height:22.5pt;z-index:251677696">
            <v:textbox>
              <w:txbxContent>
                <w:p w:rsidR="00093466" w:rsidRPr="00093466" w:rsidRDefault="00093466" w:rsidP="00093466">
                  <w:pPr>
                    <w:jc w:val="center"/>
                    <w:rPr>
                      <w:rFonts w:ascii="Times New Roman" w:hAnsi="Times New Roman" w:cs="Times New Roman"/>
                      <w:sz w:val="24"/>
                    </w:rPr>
                  </w:pPr>
                  <w:r w:rsidRPr="00093466">
                    <w:rPr>
                      <w:rFonts w:ascii="Times New Roman" w:hAnsi="Times New Roman" w:cs="Times New Roman"/>
                      <w:sz w:val="24"/>
                    </w:rPr>
                    <w:t>INVESTOR</w:t>
                  </w:r>
                </w:p>
              </w:txbxContent>
            </v:textbox>
          </v:shape>
        </w:pict>
      </w:r>
      <w:r>
        <w:rPr>
          <w:rFonts w:ascii="Times New Roman" w:hAnsi="Times New Roman" w:cs="Times New Roman"/>
          <w:b/>
          <w:noProof/>
          <w:sz w:val="24"/>
          <w:szCs w:val="24"/>
        </w:rPr>
        <w:pict>
          <v:shape id="_x0000_s1046" type="#_x0000_t202" style="position:absolute;left:0;text-align:left;margin-left:135.6pt;margin-top:9.3pt;width:111pt;height:22.5pt;z-index:251675648">
            <v:textbox>
              <w:txbxContent>
                <w:p w:rsidR="00093466" w:rsidRDefault="00093466" w:rsidP="00093466">
                  <w:pPr>
                    <w:jc w:val="center"/>
                  </w:pPr>
                  <w:r>
                    <w:rPr>
                      <w:rFonts w:ascii="Times New Roman" w:hAnsi="Times New Roman" w:cs="Times New Roman"/>
                      <w:sz w:val="24"/>
                      <w:szCs w:val="24"/>
                    </w:rPr>
                    <w:t>UNDER</w:t>
                  </w:r>
                  <w:r w:rsidRPr="0067052E">
                    <w:rPr>
                      <w:rFonts w:ascii="Times New Roman" w:hAnsi="Times New Roman" w:cs="Times New Roman"/>
                      <w:sz w:val="24"/>
                      <w:szCs w:val="24"/>
                    </w:rPr>
                    <w:t>W</w:t>
                  </w:r>
                  <w:r>
                    <w:rPr>
                      <w:rFonts w:ascii="Times New Roman" w:hAnsi="Times New Roman" w:cs="Times New Roman"/>
                      <w:sz w:val="24"/>
                      <w:szCs w:val="24"/>
                    </w:rPr>
                    <w:t>RITER</w:t>
                  </w:r>
                </w:p>
              </w:txbxContent>
            </v:textbox>
          </v:shape>
        </w:pict>
      </w:r>
    </w:p>
    <w:p w:rsidR="003947C1" w:rsidRPr="0081369B" w:rsidRDefault="008669D1" w:rsidP="0081369B">
      <w:pPr>
        <w:ind w:left="284" w:hanging="284"/>
        <w:jc w:val="both"/>
        <w:rPr>
          <w:rFonts w:ascii="Times New Roman" w:hAnsi="Times New Roman" w:cs="Times New Roman"/>
          <w:sz w:val="24"/>
          <w:szCs w:val="24"/>
        </w:rPr>
      </w:pPr>
      <w:r w:rsidRPr="008669D1">
        <w:rPr>
          <w:rFonts w:ascii="Times New Roman" w:hAnsi="Times New Roman"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1" type="#_x0000_t102" style="position:absolute;left:0;text-align:left;margin-left:175.9pt;margin-top:-158.3pt;width:97.5pt;height:436.5pt;rotation:270;z-index:251680768" adj="13774,17830,14461"/>
        </w:pict>
      </w:r>
      <w:r w:rsidR="0081369B">
        <w:rPr>
          <w:rFonts w:ascii="Times New Roman" w:hAnsi="Times New Roman" w:cs="Times New Roman"/>
          <w:b/>
          <w:sz w:val="24"/>
          <w:szCs w:val="24"/>
        </w:rPr>
        <w:tab/>
      </w:r>
      <w:r w:rsidR="0081369B">
        <w:rPr>
          <w:rFonts w:ascii="Times New Roman" w:hAnsi="Times New Roman" w:cs="Times New Roman"/>
          <w:b/>
          <w:sz w:val="24"/>
          <w:szCs w:val="24"/>
        </w:rPr>
        <w:tab/>
      </w:r>
      <w:r w:rsidR="0081369B">
        <w:rPr>
          <w:rFonts w:ascii="Times New Roman" w:hAnsi="Times New Roman" w:cs="Times New Roman"/>
          <w:b/>
          <w:sz w:val="24"/>
          <w:szCs w:val="24"/>
        </w:rPr>
        <w:tab/>
        <w:t xml:space="preserve">    </w:t>
      </w:r>
      <w:r w:rsidR="0081369B" w:rsidRPr="0081369B">
        <w:rPr>
          <w:rFonts w:ascii="Times New Roman" w:hAnsi="Times New Roman" w:cs="Times New Roman"/>
          <w:sz w:val="24"/>
          <w:szCs w:val="24"/>
        </w:rPr>
        <w:t>DANA</w:t>
      </w:r>
      <w:r w:rsidR="0081369B">
        <w:rPr>
          <w:rFonts w:ascii="Times New Roman" w:hAnsi="Times New Roman" w:cs="Times New Roman"/>
          <w:sz w:val="24"/>
          <w:szCs w:val="24"/>
        </w:rPr>
        <w:tab/>
      </w:r>
      <w:r w:rsidR="0081369B">
        <w:rPr>
          <w:rFonts w:ascii="Times New Roman" w:hAnsi="Times New Roman" w:cs="Times New Roman"/>
          <w:sz w:val="24"/>
          <w:szCs w:val="24"/>
        </w:rPr>
        <w:tab/>
      </w:r>
      <w:r w:rsidR="0081369B">
        <w:rPr>
          <w:rFonts w:ascii="Times New Roman" w:hAnsi="Times New Roman" w:cs="Times New Roman"/>
          <w:sz w:val="24"/>
          <w:szCs w:val="24"/>
        </w:rPr>
        <w:tab/>
        <w:t xml:space="preserve">           </w:t>
      </w:r>
      <w:r w:rsidR="0081369B">
        <w:rPr>
          <w:rFonts w:ascii="Times New Roman" w:hAnsi="Times New Roman" w:cs="Times New Roman"/>
          <w:sz w:val="24"/>
          <w:szCs w:val="24"/>
        </w:rPr>
        <w:tab/>
      </w:r>
      <w:r w:rsidR="0081369B" w:rsidRPr="0081369B">
        <w:rPr>
          <w:rFonts w:ascii="Times New Roman" w:hAnsi="Times New Roman" w:cs="Times New Roman"/>
          <w:sz w:val="24"/>
          <w:szCs w:val="24"/>
        </w:rPr>
        <w:t xml:space="preserve"> DANA</w:t>
      </w:r>
    </w:p>
    <w:p w:rsidR="003947C1" w:rsidRDefault="003947C1" w:rsidP="00B01CD0">
      <w:pPr>
        <w:spacing w:line="480" w:lineRule="auto"/>
        <w:ind w:left="284" w:hanging="284"/>
        <w:jc w:val="both"/>
        <w:rPr>
          <w:rFonts w:ascii="Times New Roman" w:hAnsi="Times New Roman" w:cs="Times New Roman"/>
          <w:b/>
          <w:sz w:val="24"/>
          <w:szCs w:val="24"/>
        </w:rPr>
      </w:pPr>
    </w:p>
    <w:p w:rsidR="003947C1" w:rsidRPr="0081369B" w:rsidRDefault="0081369B" w:rsidP="00B01CD0">
      <w:p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369B">
        <w:rPr>
          <w:rFonts w:ascii="Times New Roman" w:hAnsi="Times New Roman" w:cs="Times New Roman"/>
          <w:sz w:val="24"/>
          <w:szCs w:val="24"/>
        </w:rPr>
        <w:t>BAGI HASIL DAN PEMBAYARAN POKOK</w:t>
      </w:r>
    </w:p>
    <w:p w:rsidR="003947C1" w:rsidRDefault="003947C1" w:rsidP="00B01CD0">
      <w:pPr>
        <w:spacing w:line="480" w:lineRule="auto"/>
        <w:ind w:left="284" w:hanging="284"/>
        <w:jc w:val="both"/>
        <w:rPr>
          <w:rFonts w:ascii="Times New Roman" w:hAnsi="Times New Roman" w:cs="Times New Roman"/>
          <w:sz w:val="24"/>
          <w:szCs w:val="24"/>
        </w:rPr>
      </w:pPr>
    </w:p>
    <w:p w:rsidR="003F7829" w:rsidRDefault="003F7829" w:rsidP="00B01CD0">
      <w:pPr>
        <w:spacing w:line="480" w:lineRule="auto"/>
        <w:ind w:left="284" w:hanging="284"/>
        <w:jc w:val="both"/>
        <w:rPr>
          <w:rFonts w:ascii="Times New Roman" w:hAnsi="Times New Roman" w:cs="Times New Roman"/>
          <w:sz w:val="24"/>
          <w:szCs w:val="24"/>
        </w:rPr>
      </w:pPr>
    </w:p>
    <w:p w:rsidR="003F7829" w:rsidRPr="00E12CC5" w:rsidRDefault="003F7829" w:rsidP="00B01CD0">
      <w:pPr>
        <w:spacing w:line="480" w:lineRule="auto"/>
        <w:ind w:left="284" w:hanging="284"/>
        <w:jc w:val="both"/>
        <w:rPr>
          <w:rFonts w:ascii="Times New Roman" w:hAnsi="Times New Roman" w:cs="Times New Roman"/>
          <w:sz w:val="24"/>
          <w:szCs w:val="24"/>
        </w:rPr>
      </w:pPr>
    </w:p>
    <w:p w:rsidR="003947C1" w:rsidRDefault="00E12CC5" w:rsidP="00E12CC5">
      <w:pPr>
        <w:spacing w:line="480" w:lineRule="auto"/>
        <w:ind w:firstLine="284"/>
        <w:jc w:val="both"/>
        <w:rPr>
          <w:rFonts w:ascii="Times New Roman" w:hAnsi="Times New Roman" w:cs="Times New Roman"/>
          <w:sz w:val="24"/>
          <w:szCs w:val="24"/>
        </w:rPr>
      </w:pPr>
      <w:r w:rsidRPr="00E12CC5">
        <w:rPr>
          <w:rFonts w:ascii="Times New Roman" w:hAnsi="Times New Roman" w:cs="Times New Roman"/>
          <w:sz w:val="24"/>
          <w:szCs w:val="24"/>
        </w:rPr>
        <w:lastRenderedPageBreak/>
        <w:t>Berdasarkan</w:t>
      </w:r>
      <w:r>
        <w:rPr>
          <w:rFonts w:ascii="Times New Roman" w:hAnsi="Times New Roman" w:cs="Times New Roman"/>
          <w:sz w:val="24"/>
          <w:szCs w:val="24"/>
        </w:rPr>
        <w:t xml:space="preserve"> </w:t>
      </w:r>
      <w:r w:rsidR="00B107BE">
        <w:rPr>
          <w:rFonts w:ascii="Times New Roman" w:hAnsi="Times New Roman" w:cs="Times New Roman"/>
          <w:sz w:val="24"/>
          <w:szCs w:val="24"/>
        </w:rPr>
        <w:t>G</w:t>
      </w:r>
      <w:r>
        <w:rPr>
          <w:rFonts w:ascii="Times New Roman" w:hAnsi="Times New Roman" w:cs="Times New Roman"/>
          <w:sz w:val="24"/>
          <w:szCs w:val="24"/>
        </w:rPr>
        <w:t>ambar 1.2 maka dapat dijelaskan langkah-langkah umum untuk penerbitan</w:t>
      </w:r>
      <w:r w:rsidR="00762F2B">
        <w:rPr>
          <w:rFonts w:ascii="Times New Roman" w:hAnsi="Times New Roman" w:cs="Times New Roman"/>
          <w:sz w:val="24"/>
          <w:szCs w:val="24"/>
        </w:rPr>
        <w:t xml:space="preserve"> obligasi syariah sebagai berikut :</w:t>
      </w:r>
    </w:p>
    <w:p w:rsidR="00762F2B" w:rsidRDefault="00762F2B" w:rsidP="00762F2B">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Emiten menyerahkan dokumen yang diperlukan untuk penerbitan obligasi syariah kepada </w:t>
      </w:r>
      <w:r w:rsidRPr="00762F2B">
        <w:rPr>
          <w:rFonts w:ascii="Times New Roman" w:hAnsi="Times New Roman" w:cs="Times New Roman"/>
          <w:i/>
          <w:sz w:val="24"/>
          <w:szCs w:val="24"/>
        </w:rPr>
        <w:t>underwriter</w:t>
      </w:r>
      <w:r>
        <w:rPr>
          <w:rFonts w:ascii="Times New Roman" w:hAnsi="Times New Roman" w:cs="Times New Roman"/>
          <w:sz w:val="24"/>
          <w:szCs w:val="24"/>
        </w:rPr>
        <w:t xml:space="preserve"> (</w:t>
      </w:r>
      <w:r w:rsidRPr="0067052E">
        <w:rPr>
          <w:rFonts w:ascii="Times New Roman" w:hAnsi="Times New Roman" w:cs="Times New Roman"/>
          <w:sz w:val="24"/>
          <w:szCs w:val="24"/>
        </w:rPr>
        <w:t>w</w:t>
      </w:r>
      <w:r>
        <w:rPr>
          <w:rFonts w:ascii="Times New Roman" w:hAnsi="Times New Roman" w:cs="Times New Roman"/>
          <w:sz w:val="24"/>
          <w:szCs w:val="24"/>
        </w:rPr>
        <w:t>akil dari emiten).</w:t>
      </w:r>
    </w:p>
    <w:p w:rsidR="00762F2B" w:rsidRDefault="00762F2B" w:rsidP="00762F2B">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Under</w:t>
      </w:r>
      <w:r w:rsidRPr="0067052E">
        <w:rPr>
          <w:rFonts w:ascii="Times New Roman" w:hAnsi="Times New Roman" w:cs="Times New Roman"/>
          <w:sz w:val="24"/>
          <w:szCs w:val="24"/>
        </w:rPr>
        <w:t>w</w:t>
      </w:r>
      <w:r>
        <w:rPr>
          <w:rFonts w:ascii="Times New Roman" w:hAnsi="Times New Roman" w:cs="Times New Roman"/>
          <w:sz w:val="24"/>
          <w:szCs w:val="24"/>
        </w:rPr>
        <w:t>riter melakukan pena</w:t>
      </w:r>
      <w:r w:rsidRPr="0067052E">
        <w:rPr>
          <w:rFonts w:ascii="Times New Roman" w:hAnsi="Times New Roman" w:cs="Times New Roman"/>
          <w:sz w:val="24"/>
          <w:szCs w:val="24"/>
        </w:rPr>
        <w:t>w</w:t>
      </w:r>
      <w:r>
        <w:rPr>
          <w:rFonts w:ascii="Times New Roman" w:hAnsi="Times New Roman" w:cs="Times New Roman"/>
          <w:sz w:val="24"/>
          <w:szCs w:val="24"/>
        </w:rPr>
        <w:t>aran kepada investor .</w:t>
      </w:r>
    </w:p>
    <w:p w:rsidR="00762F2B" w:rsidRDefault="00762F2B" w:rsidP="00762F2B">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Bila investor tertarik, maka akan menyerahkan dananya kepada emiten melalui </w:t>
      </w:r>
      <w:r w:rsidRPr="00762F2B">
        <w:rPr>
          <w:rFonts w:ascii="Times New Roman" w:hAnsi="Times New Roman" w:cs="Times New Roman"/>
          <w:i/>
          <w:sz w:val="24"/>
          <w:szCs w:val="24"/>
        </w:rPr>
        <w:t>underwriter</w:t>
      </w:r>
      <w:r>
        <w:rPr>
          <w:rFonts w:ascii="Times New Roman" w:hAnsi="Times New Roman" w:cs="Times New Roman"/>
          <w:sz w:val="24"/>
          <w:szCs w:val="24"/>
        </w:rPr>
        <w:t>.</w:t>
      </w:r>
    </w:p>
    <w:p w:rsidR="0081369B" w:rsidRPr="00543E58" w:rsidRDefault="00762F2B" w:rsidP="00997E82">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Emiten akan membayarkan bagi hasil dan pembayaran pokok kepada investor.</w:t>
      </w:r>
      <w:r w:rsidR="00B107BE">
        <w:rPr>
          <w:rStyle w:val="FootnoteReference"/>
          <w:rFonts w:ascii="Times New Roman" w:hAnsi="Times New Roman" w:cs="Times New Roman"/>
          <w:sz w:val="24"/>
          <w:szCs w:val="24"/>
        </w:rPr>
        <w:footnoteReference w:id="17"/>
      </w:r>
    </w:p>
    <w:p w:rsidR="0035433C" w:rsidRPr="003E2A28" w:rsidRDefault="0035433C" w:rsidP="00997E82">
      <w:pPr>
        <w:spacing w:line="480" w:lineRule="auto"/>
        <w:ind w:firstLine="284"/>
        <w:jc w:val="both"/>
        <w:rPr>
          <w:rFonts w:ascii="Times New Roman" w:hAnsi="Times New Roman" w:cs="Times New Roman"/>
          <w:sz w:val="24"/>
          <w:szCs w:val="24"/>
        </w:rPr>
      </w:pPr>
      <w:r w:rsidRPr="003E2A28">
        <w:rPr>
          <w:rFonts w:ascii="Times New Roman" w:hAnsi="Times New Roman" w:cs="Times New Roman"/>
          <w:sz w:val="24"/>
          <w:szCs w:val="24"/>
        </w:rPr>
        <w:t>Pada obligasi syariah, selain proses di atas, maka sebelumnya harus dilakukan pula opini syariahnya, yang dilakukan oleh Dewan Syariah Nasional dengan tahapan seperti pada Gambar 1.3 di bawah ini:</w:t>
      </w:r>
    </w:p>
    <w:p w:rsidR="003E2A28" w:rsidRPr="003E2A28" w:rsidRDefault="00C44C09" w:rsidP="003E2A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1.3</w:t>
      </w:r>
    </w:p>
    <w:p w:rsidR="003E2A28" w:rsidRPr="003E2A28" w:rsidRDefault="008669D1" w:rsidP="003E2A2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3" type="#_x0000_t103" style="position:absolute;left:0;text-align:left;margin-left:98.5pt;margin-top:-67.7pt;width:33pt;height:221.25pt;rotation:270;z-index:251681792" adj="15994"/>
        </w:pict>
      </w:r>
      <w:r w:rsidR="003E2A28" w:rsidRPr="003E2A28">
        <w:rPr>
          <w:rFonts w:ascii="Times New Roman" w:hAnsi="Times New Roman" w:cs="Times New Roman"/>
          <w:b/>
          <w:sz w:val="24"/>
          <w:szCs w:val="24"/>
        </w:rPr>
        <w:t>Proses Fatwa/Opini Syariah</w:t>
      </w:r>
    </w:p>
    <w:p w:rsidR="003E2A28" w:rsidRPr="003E2A28" w:rsidRDefault="003E2A28" w:rsidP="003E2A28">
      <w:pPr>
        <w:spacing w:line="480" w:lineRule="auto"/>
        <w:jc w:val="center"/>
        <w:rPr>
          <w:rFonts w:ascii="Times New Roman" w:hAnsi="Times New Roman" w:cs="Times New Roman"/>
          <w:b/>
        </w:rPr>
      </w:pPr>
    </w:p>
    <w:p w:rsidR="003E2A28" w:rsidRDefault="008669D1" w:rsidP="003E2A28">
      <w:pPr>
        <w:spacing w:after="0" w:line="480" w:lineRule="auto"/>
        <w:ind w:firstLine="284"/>
        <w:jc w:val="both"/>
        <w:rPr>
          <w:rFonts w:ascii="Times New Roman" w:hAnsi="Times New Roman" w:cs="Times New Roman"/>
        </w:rPr>
      </w:pPr>
      <w:r>
        <w:rPr>
          <w:rFonts w:ascii="Times New Roman" w:hAnsi="Times New Roman" w:cs="Times New Roman"/>
          <w:noProof/>
        </w:rPr>
        <w:pict>
          <v:shape id="_x0000_s1057" type="#_x0000_t202" style="position:absolute;left:0;text-align:left;margin-left:301.35pt;margin-top:2.55pt;width:108pt;height:67.5pt;z-index:251685888">
            <v:textbox>
              <w:txbxContent>
                <w:p w:rsidR="0066722B" w:rsidRPr="0066722B" w:rsidRDefault="0066722B" w:rsidP="0066722B">
                  <w:pPr>
                    <w:spacing w:after="0"/>
                    <w:jc w:val="center"/>
                    <w:rPr>
                      <w:rFonts w:ascii="Times New Roman" w:hAnsi="Times New Roman" w:cs="Times New Roman"/>
                      <w:sz w:val="24"/>
                    </w:rPr>
                  </w:pPr>
                  <w:r w:rsidRPr="0066722B">
                    <w:rPr>
                      <w:rFonts w:ascii="Times New Roman" w:hAnsi="Times New Roman" w:cs="Times New Roman"/>
                      <w:sz w:val="24"/>
                    </w:rPr>
                    <w:t>PRESENT</w:t>
                  </w:r>
                  <w:r>
                    <w:rPr>
                      <w:rFonts w:ascii="Times New Roman" w:hAnsi="Times New Roman" w:cs="Times New Roman"/>
                      <w:sz w:val="24"/>
                    </w:rPr>
                    <w:t>ASI BADAN PELAKSANAAN HARIAN (D</w:t>
                  </w:r>
                  <w:r w:rsidRPr="0066722B">
                    <w:rPr>
                      <w:rFonts w:ascii="Times New Roman" w:hAnsi="Times New Roman" w:cs="Times New Roman"/>
                      <w:sz w:val="24"/>
                    </w:rPr>
                    <w:t>S</w:t>
                  </w:r>
                  <w:r>
                    <w:rPr>
                      <w:rFonts w:ascii="Times New Roman" w:hAnsi="Times New Roman" w:cs="Times New Roman"/>
                      <w:sz w:val="24"/>
                    </w:rPr>
                    <w:t>N</w:t>
                  </w:r>
                  <w:r w:rsidRPr="0066722B">
                    <w:rPr>
                      <w:rFonts w:ascii="Times New Roman" w:hAnsi="Times New Roman" w:cs="Times New Roman"/>
                      <w:sz w:val="24"/>
                    </w:rPr>
                    <w:t>)</w:t>
                  </w:r>
                </w:p>
              </w:txbxContent>
            </v:textbox>
          </v:shape>
        </w:pict>
      </w:r>
      <w:r>
        <w:rPr>
          <w:rFonts w:ascii="Times New Roman" w:hAnsi="Times New Roman" w:cs="Times New Roman"/>
          <w:noProof/>
        </w:rPr>
        <w:pict>
          <v:shape id="_x0000_s1055" type="#_x0000_t202" style="position:absolute;left:0;text-align:left;margin-left:134.1pt;margin-top:7.8pt;width:122.25pt;height:54pt;z-index:251683840">
            <v:textbox>
              <w:txbxContent>
                <w:p w:rsidR="0066722B" w:rsidRPr="0066722B" w:rsidRDefault="0066722B" w:rsidP="0066722B">
                  <w:pPr>
                    <w:spacing w:after="0"/>
                    <w:rPr>
                      <w:rFonts w:ascii="Times New Roman" w:hAnsi="Times New Roman" w:cs="Times New Roman"/>
                      <w:sz w:val="24"/>
                    </w:rPr>
                  </w:pPr>
                  <w:r w:rsidRPr="0066722B">
                    <w:rPr>
                      <w:rFonts w:ascii="Times New Roman" w:hAnsi="Times New Roman" w:cs="Times New Roman"/>
                      <w:sz w:val="24"/>
                    </w:rPr>
                    <w:t>PROPOSAL/</w:t>
                  </w:r>
                </w:p>
                <w:p w:rsidR="0066722B" w:rsidRPr="0066722B" w:rsidRDefault="0066722B" w:rsidP="0066722B">
                  <w:pPr>
                    <w:spacing w:after="0"/>
                    <w:rPr>
                      <w:rFonts w:ascii="Times New Roman" w:hAnsi="Times New Roman" w:cs="Times New Roman"/>
                      <w:sz w:val="24"/>
                    </w:rPr>
                  </w:pPr>
                  <w:r w:rsidRPr="0066722B">
                    <w:rPr>
                      <w:rFonts w:ascii="Times New Roman" w:hAnsi="Times New Roman" w:cs="Times New Roman"/>
                      <w:sz w:val="24"/>
                    </w:rPr>
                    <w:t>SURAT PEMBERITAHUAN</w:t>
                  </w:r>
                </w:p>
                <w:p w:rsidR="0066722B" w:rsidRDefault="0066722B" w:rsidP="0066722B">
                  <w:pPr>
                    <w:spacing w:after="0"/>
                  </w:pPr>
                </w:p>
              </w:txbxContent>
            </v:textbox>
          </v:shape>
        </w:pict>
      </w:r>
      <w:r>
        <w:rPr>
          <w:rFonts w:ascii="Times New Roman" w:hAnsi="Times New Roman" w:cs="Times New Roman"/>
          <w:noProof/>
        </w:rPr>
        <w:pict>
          <v:shape id="_x0000_s1054" type="#_x0000_t202" style="position:absolute;left:0;text-align:left;margin-left:4.35pt;margin-top:7.8pt;width:104.25pt;height:21pt;z-index:251682816">
            <v:textbox>
              <w:txbxContent>
                <w:p w:rsidR="003E2A28" w:rsidRPr="003E2A28" w:rsidRDefault="003E2A28" w:rsidP="0066722B">
                  <w:pPr>
                    <w:jc w:val="center"/>
                    <w:rPr>
                      <w:rFonts w:ascii="Times New Roman" w:hAnsi="Times New Roman" w:cs="Times New Roman"/>
                      <w:sz w:val="24"/>
                      <w:szCs w:val="24"/>
                    </w:rPr>
                  </w:pPr>
                  <w:r w:rsidRPr="003E2A28">
                    <w:rPr>
                      <w:rFonts w:ascii="Times New Roman" w:hAnsi="Times New Roman" w:cs="Times New Roman"/>
                      <w:sz w:val="24"/>
                      <w:szCs w:val="24"/>
                    </w:rPr>
                    <w:t>UNDERWRITER</w:t>
                  </w:r>
                </w:p>
              </w:txbxContent>
            </v:textbox>
          </v:shape>
        </w:pict>
      </w:r>
    </w:p>
    <w:p w:rsidR="003E2A28" w:rsidRDefault="008669D1" w:rsidP="00997E82">
      <w:pPr>
        <w:spacing w:line="480" w:lineRule="auto"/>
        <w:ind w:firstLine="284"/>
        <w:jc w:val="both"/>
        <w:rPr>
          <w:rFonts w:ascii="Times New Roman" w:hAnsi="Times New Roman" w:cs="Times New Roman"/>
        </w:rPr>
      </w:pPr>
      <w:r>
        <w:rPr>
          <w:rFonts w:ascii="Times New Roman" w:hAnsi="Times New Roman" w:cs="Times New Roman"/>
          <w:noProof/>
        </w:rPr>
        <w:pict>
          <v:shape id="_x0000_s1056" type="#_x0000_t32" style="position:absolute;left:0;text-align:left;margin-left:256.35pt;margin-top:9.5pt;width:45pt;height:0;z-index:251684864" o:connectortype="straight">
            <v:stroke endarrow="block"/>
          </v:shape>
        </w:pict>
      </w:r>
    </w:p>
    <w:p w:rsidR="003E2A28" w:rsidRDefault="008669D1" w:rsidP="00997E82">
      <w:pPr>
        <w:spacing w:line="480" w:lineRule="auto"/>
        <w:ind w:firstLine="284"/>
        <w:jc w:val="both"/>
        <w:rPr>
          <w:rFonts w:ascii="Times New Roman" w:hAnsi="Times New Roman" w:cs="Times New Roman"/>
        </w:rPr>
      </w:pPr>
      <w:r>
        <w:rPr>
          <w:rFonts w:ascii="Times New Roman" w:hAnsi="Times New Roman" w:cs="Times New Roman"/>
          <w:noProof/>
        </w:rPr>
        <w:pict>
          <v:shape id="_x0000_s1061" type="#_x0000_t202" style="position:absolute;left:0;text-align:left;margin-left:-12.9pt;margin-top:27.45pt;width:108.75pt;height:22.5pt;z-index:251689984">
            <v:textbox>
              <w:txbxContent>
                <w:p w:rsidR="00D50220" w:rsidRPr="00D50220" w:rsidRDefault="00D50220" w:rsidP="00D50220">
                  <w:pPr>
                    <w:jc w:val="center"/>
                    <w:rPr>
                      <w:rFonts w:ascii="Times New Roman" w:hAnsi="Times New Roman" w:cs="Times New Roman"/>
                      <w:sz w:val="24"/>
                    </w:rPr>
                  </w:pPr>
                  <w:r w:rsidRPr="00D50220">
                    <w:rPr>
                      <w:rFonts w:ascii="Times New Roman" w:hAnsi="Times New Roman" w:cs="Times New Roman"/>
                      <w:sz w:val="24"/>
                    </w:rPr>
                    <w:t>OPINI SYARIAH</w:t>
                  </w:r>
                </w:p>
              </w:txbxContent>
            </v:textbox>
          </v:shape>
        </w:pict>
      </w:r>
      <w:r>
        <w:rPr>
          <w:rFonts w:ascii="Times New Roman" w:hAnsi="Times New Roman" w:cs="Times New Roman"/>
          <w:noProof/>
        </w:rPr>
        <w:pict>
          <v:shape id="_x0000_s1059" type="#_x0000_t202" style="position:absolute;left:0;text-align:left;margin-left:131.85pt;margin-top:27.45pt;width:112.5pt;height:21pt;z-index:251687936">
            <v:textbox>
              <w:txbxContent>
                <w:p w:rsidR="00D50220" w:rsidRPr="00D50220" w:rsidRDefault="00D50220" w:rsidP="00D50220">
                  <w:pPr>
                    <w:jc w:val="center"/>
                    <w:rPr>
                      <w:rFonts w:ascii="Times New Roman" w:hAnsi="Times New Roman" w:cs="Times New Roman"/>
                      <w:sz w:val="24"/>
                    </w:rPr>
                  </w:pPr>
                  <w:r w:rsidRPr="00D50220">
                    <w:rPr>
                      <w:rFonts w:ascii="Times New Roman" w:hAnsi="Times New Roman" w:cs="Times New Roman"/>
                      <w:sz w:val="24"/>
                    </w:rPr>
                    <w:t>RAPAT TIM AHLI</w:t>
                  </w:r>
                </w:p>
              </w:txbxContent>
            </v:textbox>
          </v:shape>
        </w:pict>
      </w:r>
      <w:r>
        <w:rPr>
          <w:rFonts w:ascii="Times New Roman" w:hAnsi="Times New Roman" w:cs="Times New Roman"/>
          <w:noProof/>
        </w:rPr>
        <w:pict>
          <v:shape id="_x0000_s1058" type="#_x0000_t103" style="position:absolute;left:0;text-align:left;margin-left:296.45pt;margin-top:-29.9pt;width:53.25pt;height:157.5pt;rotation:90;z-index:251686912" adj=",17652"/>
        </w:pict>
      </w:r>
    </w:p>
    <w:p w:rsidR="003E2A28" w:rsidRDefault="008669D1" w:rsidP="00997E82">
      <w:pPr>
        <w:spacing w:line="480" w:lineRule="auto"/>
        <w:ind w:firstLine="284"/>
        <w:jc w:val="both"/>
        <w:rPr>
          <w:rFonts w:ascii="Times New Roman" w:hAnsi="Times New Roman" w:cs="Times New Roman"/>
        </w:rPr>
      </w:pPr>
      <w:r>
        <w:rPr>
          <w:rFonts w:ascii="Times New Roman" w:hAnsi="Times New Roman" w:cs="Times New Roman"/>
          <w:noProof/>
        </w:rPr>
        <w:pict>
          <v:shape id="_x0000_s1060" type="#_x0000_t32" style="position:absolute;left:0;text-align:left;margin-left:95.85pt;margin-top:4.15pt;width:36pt;height:0;flip:x;z-index:251688960" o:connectortype="straight">
            <v:stroke endarrow="block"/>
          </v:shape>
        </w:pict>
      </w:r>
    </w:p>
    <w:p w:rsidR="003E2A28" w:rsidRPr="00196C11" w:rsidRDefault="003E2A28" w:rsidP="00997E82">
      <w:pPr>
        <w:spacing w:line="480" w:lineRule="auto"/>
        <w:ind w:firstLine="284"/>
        <w:jc w:val="both"/>
        <w:rPr>
          <w:rFonts w:ascii="Times New Roman" w:hAnsi="Times New Roman" w:cs="Times New Roman"/>
          <w:sz w:val="24"/>
        </w:rPr>
      </w:pPr>
    </w:p>
    <w:p w:rsidR="00196C11" w:rsidRPr="00196C11" w:rsidRDefault="00196C11" w:rsidP="00196C11">
      <w:pPr>
        <w:spacing w:line="480" w:lineRule="auto"/>
        <w:jc w:val="both"/>
        <w:rPr>
          <w:rFonts w:ascii="Times New Roman" w:hAnsi="Times New Roman" w:cs="Times New Roman"/>
          <w:sz w:val="24"/>
          <w:szCs w:val="24"/>
        </w:rPr>
      </w:pPr>
      <w:r w:rsidRPr="00196C11">
        <w:rPr>
          <w:rFonts w:ascii="Times New Roman" w:hAnsi="Times New Roman" w:cs="Times New Roman"/>
          <w:sz w:val="24"/>
          <w:szCs w:val="24"/>
        </w:rPr>
        <w:lastRenderedPageBreak/>
        <w:t>Berdasarkan Gambar 1.3 dapat dijelaskan proses dari opini syariah:</w:t>
      </w:r>
    </w:p>
    <w:p w:rsidR="00196C11" w:rsidRDefault="00196C11" w:rsidP="00196C11">
      <w:pPr>
        <w:pStyle w:val="ListParagraph"/>
        <w:numPr>
          <w:ilvl w:val="0"/>
          <w:numId w:val="14"/>
        </w:numPr>
        <w:spacing w:line="480" w:lineRule="auto"/>
        <w:ind w:left="284" w:hanging="284"/>
        <w:jc w:val="both"/>
        <w:rPr>
          <w:rFonts w:ascii="Times New Roman" w:hAnsi="Times New Roman" w:cs="Times New Roman"/>
          <w:sz w:val="24"/>
          <w:szCs w:val="24"/>
        </w:rPr>
      </w:pPr>
      <w:r w:rsidRPr="00196C11">
        <w:rPr>
          <w:rFonts w:ascii="Times New Roman" w:hAnsi="Times New Roman" w:cs="Times New Roman"/>
          <w:sz w:val="24"/>
          <w:szCs w:val="24"/>
        </w:rPr>
        <w:t>Emiten melalui underwriter menyerahkan proposal atau surat pemberitahuan penerbitan obligasi syariah kepada Majelis Ulama Indonesia</w:t>
      </w:r>
      <w:r>
        <w:rPr>
          <w:rFonts w:ascii="Times New Roman" w:hAnsi="Times New Roman" w:cs="Times New Roman"/>
          <w:sz w:val="24"/>
          <w:szCs w:val="24"/>
        </w:rPr>
        <w:t>.</w:t>
      </w:r>
    </w:p>
    <w:p w:rsidR="00196C11" w:rsidRDefault="00196C11" w:rsidP="00196C11">
      <w:pPr>
        <w:pStyle w:val="ListParagraph"/>
        <w:numPr>
          <w:ilvl w:val="0"/>
          <w:numId w:val="14"/>
        </w:numPr>
        <w:spacing w:line="480" w:lineRule="auto"/>
        <w:ind w:left="284" w:hanging="284"/>
        <w:jc w:val="both"/>
        <w:rPr>
          <w:rFonts w:ascii="Times New Roman" w:hAnsi="Times New Roman" w:cs="Times New Roman"/>
          <w:sz w:val="24"/>
          <w:szCs w:val="24"/>
        </w:rPr>
      </w:pPr>
      <w:r w:rsidRPr="00196C11">
        <w:rPr>
          <w:rFonts w:ascii="Times New Roman" w:hAnsi="Times New Roman" w:cs="Times New Roman"/>
          <w:sz w:val="24"/>
          <w:szCs w:val="24"/>
        </w:rPr>
        <w:t>Presentasi proposal dilakukan di Badan pelaksanaan Harian Dewan Syariah Nasional</w:t>
      </w:r>
      <w:r>
        <w:rPr>
          <w:rFonts w:ascii="Times New Roman" w:hAnsi="Times New Roman" w:cs="Times New Roman"/>
          <w:sz w:val="24"/>
          <w:szCs w:val="24"/>
        </w:rPr>
        <w:t>.</w:t>
      </w:r>
    </w:p>
    <w:p w:rsidR="003E2A28" w:rsidRPr="006278F6" w:rsidRDefault="00196C11" w:rsidP="006278F6">
      <w:pPr>
        <w:pStyle w:val="ListParagraph"/>
        <w:numPr>
          <w:ilvl w:val="0"/>
          <w:numId w:val="14"/>
        </w:numPr>
        <w:spacing w:line="480" w:lineRule="auto"/>
        <w:ind w:left="284" w:hanging="284"/>
        <w:jc w:val="both"/>
        <w:rPr>
          <w:rFonts w:ascii="Times New Roman" w:hAnsi="Times New Roman" w:cs="Times New Roman"/>
          <w:sz w:val="24"/>
          <w:szCs w:val="24"/>
        </w:rPr>
      </w:pPr>
      <w:r w:rsidRPr="00196C11">
        <w:rPr>
          <w:rFonts w:ascii="Times New Roman" w:hAnsi="Times New Roman" w:cs="Times New Roman"/>
          <w:sz w:val="24"/>
          <w:szCs w:val="24"/>
        </w:rPr>
        <w:t>Dewan Syariah Nasional mengadakan rapat dengan tim ahli Dewan Pengawas Syariah (DPS), hasil rapat akan menyatakan opini syariah terkait proposal yang diajukan.</w:t>
      </w:r>
      <w:r w:rsidR="005940CD">
        <w:rPr>
          <w:rStyle w:val="FootnoteReference"/>
          <w:rFonts w:ascii="Times New Roman" w:hAnsi="Times New Roman" w:cs="Times New Roman"/>
          <w:sz w:val="24"/>
          <w:szCs w:val="24"/>
        </w:rPr>
        <w:footnoteReference w:id="18"/>
      </w:r>
    </w:p>
    <w:p w:rsidR="00997E82" w:rsidRDefault="004B2F5A" w:rsidP="00997E82">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4. Pihak-P</w:t>
      </w:r>
      <w:r w:rsidR="00997E82">
        <w:rPr>
          <w:rFonts w:ascii="Times New Roman" w:hAnsi="Times New Roman" w:cs="Times New Roman"/>
          <w:b/>
          <w:sz w:val="24"/>
          <w:szCs w:val="24"/>
        </w:rPr>
        <w:t>ihak</w:t>
      </w:r>
      <w:r>
        <w:rPr>
          <w:rFonts w:ascii="Times New Roman" w:hAnsi="Times New Roman" w:cs="Times New Roman"/>
          <w:b/>
          <w:sz w:val="24"/>
          <w:szCs w:val="24"/>
        </w:rPr>
        <w:t xml:space="preserve"> D</w:t>
      </w:r>
      <w:r w:rsidR="00997E82">
        <w:rPr>
          <w:rFonts w:ascii="Times New Roman" w:hAnsi="Times New Roman" w:cs="Times New Roman"/>
          <w:b/>
          <w:sz w:val="24"/>
          <w:szCs w:val="24"/>
        </w:rPr>
        <w:t>alam Penerbitan Obligasi Syariah</w:t>
      </w:r>
    </w:p>
    <w:p w:rsidR="00997E82" w:rsidRDefault="00CD34E7" w:rsidP="00CD34E7">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Dalam mekanisme penerbitan obligasi syariah, terdapat beberapa pihak yang terlibat sebagai </w:t>
      </w:r>
      <w:r w:rsidR="003862AA">
        <w:rPr>
          <w:rFonts w:ascii="Times New Roman" w:hAnsi="Times New Roman" w:cs="Times New Roman"/>
          <w:sz w:val="24"/>
          <w:szCs w:val="24"/>
        </w:rPr>
        <w:t>ak</w:t>
      </w:r>
      <w:r>
        <w:rPr>
          <w:rFonts w:ascii="Times New Roman" w:hAnsi="Times New Roman" w:cs="Times New Roman"/>
          <w:sz w:val="24"/>
          <w:szCs w:val="24"/>
        </w:rPr>
        <w:t>tor utama ter</w:t>
      </w:r>
      <w:r w:rsidRPr="0067052E">
        <w:rPr>
          <w:rFonts w:ascii="Times New Roman" w:hAnsi="Times New Roman" w:cs="Times New Roman"/>
          <w:sz w:val="24"/>
          <w:szCs w:val="24"/>
        </w:rPr>
        <w:t>w</w:t>
      </w:r>
      <w:r>
        <w:rPr>
          <w:rFonts w:ascii="Times New Roman" w:hAnsi="Times New Roman" w:cs="Times New Roman"/>
          <w:sz w:val="24"/>
          <w:szCs w:val="24"/>
        </w:rPr>
        <w:t>ujudnya pelaksanaan kegiatan transaksi</w:t>
      </w:r>
      <w:r w:rsidR="003862AA">
        <w:rPr>
          <w:rFonts w:ascii="Times New Roman" w:hAnsi="Times New Roman" w:cs="Times New Roman"/>
          <w:sz w:val="24"/>
          <w:szCs w:val="24"/>
        </w:rPr>
        <w:t xml:space="preserve"> jual beli. Untuk itu perlu melihat beberapa pihak yang terlibat dan bagaimana peranannya. Para aktor utama tersebut adalah sebagai berikut :</w:t>
      </w:r>
    </w:p>
    <w:p w:rsidR="003862AA" w:rsidRDefault="003862AA" w:rsidP="003862AA">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Emiten</w:t>
      </w:r>
    </w:p>
    <w:p w:rsidR="003862AA" w:rsidRDefault="003862AA" w:rsidP="00431B37">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Emiten </w:t>
      </w:r>
      <w:r w:rsidR="004B2F5A">
        <w:rPr>
          <w:rFonts w:ascii="Times New Roman" w:hAnsi="Times New Roman" w:cs="Times New Roman"/>
          <w:sz w:val="24"/>
          <w:szCs w:val="24"/>
        </w:rPr>
        <w:t>(</w:t>
      </w:r>
      <w:r w:rsidR="004B2F5A" w:rsidRPr="004B2F5A">
        <w:rPr>
          <w:rFonts w:ascii="Times New Roman" w:hAnsi="Times New Roman" w:cs="Times New Roman"/>
          <w:i/>
          <w:sz w:val="24"/>
          <w:szCs w:val="24"/>
        </w:rPr>
        <w:t>issuer</w:t>
      </w:r>
      <w:r w:rsidR="004B2F5A">
        <w:rPr>
          <w:rFonts w:ascii="Times New Roman" w:hAnsi="Times New Roman" w:cs="Times New Roman"/>
          <w:sz w:val="24"/>
          <w:szCs w:val="24"/>
        </w:rPr>
        <w:t xml:space="preserve">) </w:t>
      </w:r>
      <w:r>
        <w:rPr>
          <w:rFonts w:ascii="Times New Roman" w:hAnsi="Times New Roman" w:cs="Times New Roman"/>
          <w:sz w:val="24"/>
          <w:szCs w:val="24"/>
        </w:rPr>
        <w:t xml:space="preserve">adalah pihak yang menerbitkan atau mengeluarkan obligasi dengan tujuan untuk mendapatkan dana. </w:t>
      </w:r>
      <w:r w:rsidR="00431B37">
        <w:rPr>
          <w:rFonts w:ascii="Times New Roman" w:hAnsi="Times New Roman" w:cs="Times New Roman"/>
          <w:sz w:val="24"/>
          <w:szCs w:val="24"/>
        </w:rPr>
        <w:t>Yang dapat bertindak menjadi emiten adalah perusahaan</w:t>
      </w:r>
      <w:r w:rsidR="004B2F5A">
        <w:rPr>
          <w:rFonts w:ascii="Times New Roman" w:hAnsi="Times New Roman" w:cs="Times New Roman"/>
          <w:sz w:val="24"/>
          <w:szCs w:val="24"/>
        </w:rPr>
        <w:t xml:space="preserve">, BUMD, BUMN, dan </w:t>
      </w:r>
      <w:r w:rsidR="00431B37">
        <w:rPr>
          <w:rFonts w:ascii="Times New Roman" w:hAnsi="Times New Roman" w:cs="Times New Roman"/>
          <w:sz w:val="24"/>
          <w:szCs w:val="24"/>
        </w:rPr>
        <w:t>pemerin</w:t>
      </w:r>
      <w:r w:rsidR="004B2F5A">
        <w:rPr>
          <w:rFonts w:ascii="Times New Roman" w:hAnsi="Times New Roman" w:cs="Times New Roman"/>
          <w:sz w:val="24"/>
          <w:szCs w:val="24"/>
        </w:rPr>
        <w:t>tah daerah. Secara sederhana, emiten dapat disebut juga sebagai pihak yang membutuhkan dana. Emiten menjual obligasi agar ia mendapatkn dana, dengan cara berutang kepada pembeli obligasi.</w:t>
      </w:r>
    </w:p>
    <w:p w:rsidR="003862AA" w:rsidRDefault="003862AA" w:rsidP="003862AA">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Penjamin Emisi</w:t>
      </w:r>
    </w:p>
    <w:p w:rsidR="00E155D6" w:rsidRPr="00E155D6" w:rsidRDefault="004B2F5A" w:rsidP="00E155D6">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Penjamin emisi (</w:t>
      </w:r>
      <w:r w:rsidRPr="004B2F5A">
        <w:rPr>
          <w:rFonts w:ascii="Times New Roman" w:hAnsi="Times New Roman" w:cs="Times New Roman"/>
          <w:i/>
          <w:sz w:val="24"/>
          <w:szCs w:val="24"/>
        </w:rPr>
        <w:t>underwriter</w:t>
      </w:r>
      <w:r>
        <w:rPr>
          <w:rFonts w:ascii="Times New Roman" w:hAnsi="Times New Roman" w:cs="Times New Roman"/>
          <w:sz w:val="24"/>
          <w:szCs w:val="24"/>
        </w:rPr>
        <w:t>) adalah perusahaan yang menjamin penjualan obligasi. Pada dasarnya penjamin emisi merupakan mediator antara emiten</w:t>
      </w:r>
      <w:r w:rsidR="00E155D6">
        <w:rPr>
          <w:rFonts w:ascii="Times New Roman" w:hAnsi="Times New Roman" w:cs="Times New Roman"/>
          <w:sz w:val="24"/>
          <w:szCs w:val="24"/>
        </w:rPr>
        <w:t xml:space="preserve"> dengan pemodal. Apabila obligasi tidak terjual maka penjamin emisi bertanggungja</w:t>
      </w:r>
      <w:r w:rsidR="00E155D6" w:rsidRPr="0067052E">
        <w:rPr>
          <w:rFonts w:ascii="Times New Roman" w:hAnsi="Times New Roman" w:cs="Times New Roman"/>
          <w:sz w:val="24"/>
          <w:szCs w:val="24"/>
        </w:rPr>
        <w:t>w</w:t>
      </w:r>
      <w:r w:rsidR="00E155D6">
        <w:rPr>
          <w:rFonts w:ascii="Times New Roman" w:hAnsi="Times New Roman" w:cs="Times New Roman"/>
          <w:sz w:val="24"/>
          <w:szCs w:val="24"/>
        </w:rPr>
        <w:t>ab untuk membeli semua sisa obligasi, sesuai dengan Perjanjian Penjamin Emisi yang sudah disepakati. Kehadiran penjamin emisi akan memudahkan proses penarikan dana, dan pembayaran obligasi kepada emiten lebih pasti karena tidak tergantung pada laku atau tidaknya obligasi di bursa efek. Selain itu, penjamin emisi juga bertugas melakukan penelitian yang mendalam dan menyeluruh atas kemampuan dan prospek emiten.</w:t>
      </w:r>
    </w:p>
    <w:p w:rsidR="003862AA" w:rsidRDefault="003862AA" w:rsidP="003862AA">
      <w:pPr>
        <w:pStyle w:val="ListParagraph"/>
        <w:numPr>
          <w:ilvl w:val="0"/>
          <w:numId w:val="13"/>
        </w:numPr>
        <w:spacing w:line="480" w:lineRule="auto"/>
        <w:ind w:left="567" w:hanging="283"/>
        <w:jc w:val="both"/>
        <w:rPr>
          <w:rFonts w:ascii="Times New Roman" w:hAnsi="Times New Roman" w:cs="Times New Roman"/>
          <w:sz w:val="24"/>
          <w:szCs w:val="24"/>
        </w:rPr>
      </w:pPr>
      <w:r w:rsidRPr="0067052E">
        <w:rPr>
          <w:rFonts w:ascii="Times New Roman" w:hAnsi="Times New Roman" w:cs="Times New Roman"/>
          <w:sz w:val="24"/>
          <w:szCs w:val="24"/>
        </w:rPr>
        <w:t>W</w:t>
      </w:r>
      <w:r>
        <w:rPr>
          <w:rFonts w:ascii="Times New Roman" w:hAnsi="Times New Roman" w:cs="Times New Roman"/>
          <w:sz w:val="24"/>
          <w:szCs w:val="24"/>
        </w:rPr>
        <w:t>ali Amanat</w:t>
      </w:r>
    </w:p>
    <w:p w:rsidR="00E155D6" w:rsidRDefault="00E155D6" w:rsidP="00BC4276">
      <w:pPr>
        <w:pStyle w:val="ListParagraph"/>
        <w:spacing w:line="480" w:lineRule="auto"/>
        <w:ind w:left="567" w:firstLine="284"/>
        <w:jc w:val="both"/>
        <w:rPr>
          <w:rFonts w:ascii="Times New Roman" w:hAnsi="Times New Roman" w:cs="Times New Roman"/>
          <w:sz w:val="24"/>
          <w:szCs w:val="24"/>
        </w:rPr>
      </w:pPr>
      <w:r w:rsidRPr="0067052E">
        <w:rPr>
          <w:rFonts w:ascii="Times New Roman" w:hAnsi="Times New Roman" w:cs="Times New Roman"/>
          <w:sz w:val="24"/>
          <w:szCs w:val="24"/>
        </w:rPr>
        <w:t>W</w:t>
      </w:r>
      <w:r>
        <w:rPr>
          <w:rFonts w:ascii="Times New Roman" w:hAnsi="Times New Roman" w:cs="Times New Roman"/>
          <w:sz w:val="24"/>
          <w:szCs w:val="24"/>
        </w:rPr>
        <w:t>ali amanat (</w:t>
      </w:r>
      <w:r w:rsidRPr="00E155D6">
        <w:rPr>
          <w:rFonts w:ascii="Times New Roman" w:hAnsi="Times New Roman" w:cs="Times New Roman"/>
          <w:i/>
          <w:sz w:val="24"/>
          <w:szCs w:val="24"/>
        </w:rPr>
        <w:t>trustee</w:t>
      </w:r>
      <w:r>
        <w:rPr>
          <w:rFonts w:ascii="Times New Roman" w:hAnsi="Times New Roman" w:cs="Times New Roman"/>
          <w:sz w:val="24"/>
          <w:szCs w:val="24"/>
        </w:rPr>
        <w:t>) adalah pihak yang ditunjuk oleh emiten, tetapi bertindak me</w:t>
      </w:r>
      <w:r w:rsidRPr="0067052E">
        <w:rPr>
          <w:rFonts w:ascii="Times New Roman" w:hAnsi="Times New Roman" w:cs="Times New Roman"/>
          <w:sz w:val="24"/>
          <w:szCs w:val="24"/>
        </w:rPr>
        <w:t>w</w:t>
      </w:r>
      <w:r>
        <w:rPr>
          <w:rFonts w:ascii="Times New Roman" w:hAnsi="Times New Roman" w:cs="Times New Roman"/>
          <w:sz w:val="24"/>
          <w:szCs w:val="24"/>
        </w:rPr>
        <w:t>akili</w:t>
      </w:r>
      <w:r w:rsidR="00BC4276">
        <w:rPr>
          <w:rFonts w:ascii="Times New Roman" w:hAnsi="Times New Roman" w:cs="Times New Roman"/>
          <w:sz w:val="24"/>
          <w:szCs w:val="24"/>
        </w:rPr>
        <w:t xml:space="preserve"> kepentingan pemegang obligasi. </w:t>
      </w:r>
      <w:r w:rsidR="00BC4276" w:rsidRPr="0067052E">
        <w:rPr>
          <w:rFonts w:ascii="Times New Roman" w:hAnsi="Times New Roman" w:cs="Times New Roman"/>
          <w:sz w:val="24"/>
          <w:szCs w:val="24"/>
        </w:rPr>
        <w:t>W</w:t>
      </w:r>
      <w:r w:rsidR="00BC4276">
        <w:rPr>
          <w:rFonts w:ascii="Times New Roman" w:hAnsi="Times New Roman" w:cs="Times New Roman"/>
          <w:sz w:val="24"/>
          <w:szCs w:val="24"/>
        </w:rPr>
        <w:t>ali amanat adalah suatu pihak yang me</w:t>
      </w:r>
      <w:r w:rsidR="00BC4276" w:rsidRPr="0067052E">
        <w:rPr>
          <w:rFonts w:ascii="Times New Roman" w:hAnsi="Times New Roman" w:cs="Times New Roman"/>
          <w:sz w:val="24"/>
          <w:szCs w:val="24"/>
        </w:rPr>
        <w:t>w</w:t>
      </w:r>
      <w:r w:rsidR="00BC4276">
        <w:rPr>
          <w:rFonts w:ascii="Times New Roman" w:hAnsi="Times New Roman" w:cs="Times New Roman"/>
          <w:sz w:val="24"/>
          <w:szCs w:val="24"/>
        </w:rPr>
        <w:t xml:space="preserve">akili kepentingan pemegang efek yang bersifat utang, baik di dalam pengadilan maupun di luar pengadilan. Yang dapat bertindak sebagai </w:t>
      </w:r>
      <w:r w:rsidR="00BC4276" w:rsidRPr="0067052E">
        <w:rPr>
          <w:rFonts w:ascii="Times New Roman" w:hAnsi="Times New Roman" w:cs="Times New Roman"/>
          <w:sz w:val="24"/>
          <w:szCs w:val="24"/>
        </w:rPr>
        <w:t>w</w:t>
      </w:r>
      <w:r w:rsidR="00BC4276">
        <w:rPr>
          <w:rFonts w:ascii="Times New Roman" w:hAnsi="Times New Roman" w:cs="Times New Roman"/>
          <w:sz w:val="24"/>
          <w:szCs w:val="24"/>
        </w:rPr>
        <w:t>ali amanat adalah bank, lembaga keuanagan bukan bank, atau lembaga lain yang mendapat persetujuan dari Bapepam (Badan Penga</w:t>
      </w:r>
      <w:r w:rsidR="00BC4276" w:rsidRPr="0067052E">
        <w:rPr>
          <w:rFonts w:ascii="Times New Roman" w:hAnsi="Times New Roman" w:cs="Times New Roman"/>
          <w:sz w:val="24"/>
          <w:szCs w:val="24"/>
        </w:rPr>
        <w:t>w</w:t>
      </w:r>
      <w:r w:rsidR="00BC4276">
        <w:rPr>
          <w:rFonts w:ascii="Times New Roman" w:hAnsi="Times New Roman" w:cs="Times New Roman"/>
          <w:sz w:val="24"/>
          <w:szCs w:val="24"/>
        </w:rPr>
        <w:t>as Pasar Modal).</w:t>
      </w:r>
    </w:p>
    <w:p w:rsidR="00BC4276" w:rsidRDefault="00BC4276" w:rsidP="00BC4276">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Beberapa tugas yang harus dilakukan </w:t>
      </w:r>
      <w:r w:rsidRPr="0067052E">
        <w:rPr>
          <w:rFonts w:ascii="Times New Roman" w:hAnsi="Times New Roman" w:cs="Times New Roman"/>
          <w:sz w:val="24"/>
          <w:szCs w:val="24"/>
        </w:rPr>
        <w:t>w</w:t>
      </w:r>
      <w:r>
        <w:rPr>
          <w:rFonts w:ascii="Times New Roman" w:hAnsi="Times New Roman" w:cs="Times New Roman"/>
          <w:sz w:val="24"/>
          <w:szCs w:val="24"/>
        </w:rPr>
        <w:t>ali amanat adalah sebagai berikut:</w:t>
      </w:r>
    </w:p>
    <w:p w:rsidR="00BC4276" w:rsidRDefault="00BC4276" w:rsidP="00BC4276">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menganalisis kemampuan </w:t>
      </w:r>
      <w:r w:rsidR="00641EA8">
        <w:rPr>
          <w:rFonts w:ascii="Times New Roman" w:hAnsi="Times New Roman" w:cs="Times New Roman"/>
          <w:sz w:val="24"/>
          <w:szCs w:val="24"/>
        </w:rPr>
        <w:t>dan kredibilitas emiten.</w:t>
      </w:r>
    </w:p>
    <w:p w:rsidR="00641EA8" w:rsidRDefault="00641EA8" w:rsidP="00641EA8">
      <w:pPr>
        <w:pStyle w:val="ListParagraph"/>
        <w:spacing w:line="480" w:lineRule="auto"/>
        <w:ind w:left="1436" w:hanging="585"/>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menilai sebagian atau seluruh harta kekayaan emiten yang dijadikan jaminan kepadanya.</w:t>
      </w:r>
    </w:p>
    <w:p w:rsidR="00641EA8" w:rsidRDefault="00641EA8" w:rsidP="00BC4276">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t>memberi nasihat yang diperlukan emiten.</w:t>
      </w:r>
    </w:p>
    <w:p w:rsidR="00641EA8" w:rsidRDefault="00641EA8" w:rsidP="00641EA8">
      <w:pPr>
        <w:pStyle w:val="ListParagraph"/>
        <w:spacing w:line="480" w:lineRule="auto"/>
        <w:ind w:left="1436" w:hanging="585"/>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menga</w:t>
      </w:r>
      <w:r w:rsidRPr="0067052E">
        <w:rPr>
          <w:rFonts w:ascii="Times New Roman" w:hAnsi="Times New Roman" w:cs="Times New Roman"/>
          <w:sz w:val="24"/>
          <w:szCs w:val="24"/>
        </w:rPr>
        <w:t>w</w:t>
      </w:r>
      <w:r>
        <w:rPr>
          <w:rFonts w:ascii="Times New Roman" w:hAnsi="Times New Roman" w:cs="Times New Roman"/>
          <w:sz w:val="24"/>
          <w:szCs w:val="24"/>
        </w:rPr>
        <w:t xml:space="preserve">asi pelunasan bunga dan pinjaman pokok sesuai dengan </w:t>
      </w:r>
      <w:r w:rsidRPr="0067052E">
        <w:rPr>
          <w:rFonts w:ascii="Times New Roman" w:hAnsi="Times New Roman" w:cs="Times New Roman"/>
          <w:sz w:val="24"/>
          <w:szCs w:val="24"/>
        </w:rPr>
        <w:t>w</w:t>
      </w:r>
      <w:r>
        <w:rPr>
          <w:rFonts w:ascii="Times New Roman" w:hAnsi="Times New Roman" w:cs="Times New Roman"/>
          <w:sz w:val="24"/>
          <w:szCs w:val="24"/>
        </w:rPr>
        <w:t>aktu yang ditentukan.</w:t>
      </w:r>
    </w:p>
    <w:p w:rsidR="00641EA8" w:rsidRDefault="00641EA8" w:rsidP="00BC4276">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bertindak sebagai pembayar utama.</w:t>
      </w:r>
      <w:r w:rsidR="00F823A9" w:rsidRPr="00540D46">
        <w:rPr>
          <w:rStyle w:val="FootnoteReference"/>
          <w:rFonts w:ascii="Times New Roman" w:hAnsi="Times New Roman" w:cs="Times New Roman"/>
        </w:rPr>
        <w:footnoteReference w:id="19"/>
      </w:r>
    </w:p>
    <w:p w:rsidR="00537600" w:rsidRPr="00537600" w:rsidRDefault="00C44C09" w:rsidP="00537600">
      <w:pPr>
        <w:spacing w:line="480" w:lineRule="auto"/>
        <w:ind w:firstLine="284"/>
        <w:jc w:val="both"/>
        <w:rPr>
          <w:rFonts w:asciiTheme="majorBidi" w:hAnsiTheme="majorBidi" w:cstheme="majorBidi"/>
          <w:b/>
          <w:sz w:val="24"/>
          <w:szCs w:val="24"/>
        </w:rPr>
      </w:pPr>
      <w:r w:rsidRPr="00537600">
        <w:rPr>
          <w:rFonts w:ascii="Times New Roman" w:hAnsi="Times New Roman" w:cs="Times New Roman"/>
          <w:b/>
          <w:sz w:val="24"/>
          <w:szCs w:val="24"/>
        </w:rPr>
        <w:t xml:space="preserve">5. </w:t>
      </w:r>
      <w:r w:rsidR="00537600" w:rsidRPr="00537600">
        <w:rPr>
          <w:rFonts w:asciiTheme="majorBidi" w:hAnsiTheme="majorBidi" w:cstheme="majorBidi"/>
          <w:b/>
          <w:sz w:val="24"/>
          <w:szCs w:val="24"/>
        </w:rPr>
        <w:t>Fungsi o</w:t>
      </w:r>
      <w:r w:rsidR="00537600">
        <w:rPr>
          <w:rFonts w:asciiTheme="majorBidi" w:hAnsiTheme="majorBidi" w:cstheme="majorBidi"/>
          <w:b/>
          <w:sz w:val="24"/>
          <w:szCs w:val="24"/>
        </w:rPr>
        <w:t>bligasi syariah bagi perusahaan :</w:t>
      </w:r>
    </w:p>
    <w:p w:rsidR="00537600" w:rsidRDefault="00537600" w:rsidP="00537600">
      <w:pPr>
        <w:pStyle w:val="ListParagraph"/>
        <w:numPr>
          <w:ilvl w:val="0"/>
          <w:numId w:val="1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Sebagai media untuk mendapatkan modal</w:t>
      </w:r>
      <w:bookmarkStart w:id="0" w:name="_GoBack"/>
      <w:bookmarkEnd w:id="0"/>
      <w:r>
        <w:rPr>
          <w:rFonts w:asciiTheme="majorBidi" w:hAnsiTheme="majorBidi" w:cstheme="majorBidi"/>
          <w:sz w:val="24"/>
          <w:szCs w:val="24"/>
        </w:rPr>
        <w:t>.</w:t>
      </w:r>
    </w:p>
    <w:p w:rsidR="00537600" w:rsidRDefault="00537600" w:rsidP="00537600">
      <w:pPr>
        <w:pStyle w:val="ListParagraph"/>
        <w:numPr>
          <w:ilvl w:val="0"/>
          <w:numId w:val="16"/>
        </w:numPr>
        <w:spacing w:line="480" w:lineRule="auto"/>
        <w:ind w:left="851" w:hanging="284"/>
        <w:jc w:val="both"/>
        <w:rPr>
          <w:rFonts w:asciiTheme="majorBidi" w:hAnsiTheme="majorBidi" w:cstheme="majorBidi"/>
          <w:sz w:val="24"/>
          <w:szCs w:val="24"/>
        </w:rPr>
      </w:pPr>
      <w:r w:rsidRPr="00537600">
        <w:rPr>
          <w:rFonts w:asciiTheme="majorBidi" w:hAnsiTheme="majorBidi" w:cstheme="majorBidi"/>
          <w:sz w:val="24"/>
          <w:szCs w:val="24"/>
        </w:rPr>
        <w:t>Sebagai alternatif investasi bisnis terutama dalam bisnis investasi syariah.</w:t>
      </w:r>
    </w:p>
    <w:p w:rsidR="00537600" w:rsidRDefault="00537600" w:rsidP="00537600">
      <w:pPr>
        <w:pStyle w:val="ListParagraph"/>
        <w:numPr>
          <w:ilvl w:val="0"/>
          <w:numId w:val="1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Sebagai </w:t>
      </w:r>
      <w:r w:rsidR="00D97BF3">
        <w:rPr>
          <w:rFonts w:asciiTheme="majorBidi" w:hAnsiTheme="majorBidi" w:cstheme="majorBidi"/>
          <w:sz w:val="24"/>
          <w:szCs w:val="24"/>
        </w:rPr>
        <w:t>alat efektif untuk mendorong pertumbuhaan sector riil.</w:t>
      </w:r>
    </w:p>
    <w:p w:rsidR="00C44C09" w:rsidRPr="00C21A83" w:rsidRDefault="00D97BF3" w:rsidP="00C44C09">
      <w:pPr>
        <w:pStyle w:val="ListParagraph"/>
        <w:numPr>
          <w:ilvl w:val="0"/>
          <w:numId w:val="1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Sebagai alternatif pembiayaan perusahaan.</w:t>
      </w:r>
    </w:p>
    <w:p w:rsidR="00B01CD0" w:rsidRPr="00B01CD0" w:rsidRDefault="006278F6" w:rsidP="00D13F82">
      <w:pPr>
        <w:spacing w:line="480" w:lineRule="auto"/>
        <w:jc w:val="both"/>
        <w:rPr>
          <w:rFonts w:ascii="Times New Roman" w:hAnsi="Times New Roman" w:cs="Times New Roman"/>
          <w:sz w:val="24"/>
          <w:szCs w:val="24"/>
        </w:rPr>
      </w:pPr>
      <w:r>
        <w:rPr>
          <w:rFonts w:ascii="Times New Roman" w:hAnsi="Times New Roman" w:cs="Times New Roman"/>
          <w:b/>
          <w:sz w:val="24"/>
          <w:szCs w:val="24"/>
        </w:rPr>
        <w:t>B</w:t>
      </w:r>
      <w:r w:rsidR="00B01CD0">
        <w:rPr>
          <w:rFonts w:ascii="Times New Roman" w:hAnsi="Times New Roman" w:cs="Times New Roman"/>
          <w:b/>
          <w:sz w:val="24"/>
          <w:szCs w:val="24"/>
        </w:rPr>
        <w:t xml:space="preserve">. </w:t>
      </w:r>
      <w:r w:rsidR="00B01CD0" w:rsidRPr="00E51AFF">
        <w:rPr>
          <w:rFonts w:ascii="Times New Roman" w:hAnsi="Times New Roman" w:cs="Times New Roman"/>
          <w:b/>
          <w:sz w:val="24"/>
          <w:szCs w:val="24"/>
        </w:rPr>
        <w:t>Pendapatan Bank</w:t>
      </w:r>
      <w:r w:rsidR="00B01CD0">
        <w:rPr>
          <w:rFonts w:ascii="Times New Roman" w:hAnsi="Times New Roman" w:cs="Times New Roman"/>
          <w:b/>
          <w:sz w:val="24"/>
          <w:szCs w:val="24"/>
        </w:rPr>
        <w:t xml:space="preserve"> Muamalat</w:t>
      </w:r>
    </w:p>
    <w:p w:rsidR="00B01CD0" w:rsidRDefault="00B01CD0" w:rsidP="00B01CD0">
      <w:pPr>
        <w:spacing w:line="480" w:lineRule="auto"/>
        <w:ind w:firstLine="720"/>
        <w:jc w:val="both"/>
        <w:rPr>
          <w:rFonts w:ascii="Times New Roman" w:hAnsi="Times New Roman" w:cs="Times New Roman"/>
          <w:sz w:val="24"/>
          <w:szCs w:val="24"/>
        </w:rPr>
      </w:pPr>
      <w:r w:rsidRPr="0046744E">
        <w:rPr>
          <w:rFonts w:ascii="Times New Roman" w:hAnsi="Times New Roman" w:cs="Times New Roman"/>
          <w:sz w:val="24"/>
          <w:szCs w:val="24"/>
        </w:rPr>
        <w:t>Pendapatan Bank Muamalat Indonesia</w:t>
      </w:r>
      <w:r>
        <w:rPr>
          <w:rFonts w:ascii="Times New Roman" w:hAnsi="Times New Roman" w:cs="Times New Roman"/>
          <w:b/>
          <w:sz w:val="24"/>
          <w:szCs w:val="24"/>
        </w:rPr>
        <w:t xml:space="preserve"> </w:t>
      </w:r>
      <w:r w:rsidRPr="0046744E">
        <w:rPr>
          <w:rFonts w:ascii="Times New Roman" w:hAnsi="Times New Roman" w:cs="Times New Roman"/>
          <w:sz w:val="24"/>
          <w:szCs w:val="24"/>
        </w:rPr>
        <w:t>adalah kenaikan kotor dalam asset atau penurunan dalam liabilitas atau gabungan dari keduanya selama periode yang dipilih oleh pernyataan pendapatan yang berakibat dari investasi yang halal, perdagangan, memberikan jasa, atau aktivitas lain yang bertujuan meraih keuntungan, seperti manajemen rekening investasi terbatas.</w:t>
      </w:r>
    </w:p>
    <w:p w:rsidR="006278F6" w:rsidRPr="00C21A83" w:rsidRDefault="00B01CD0" w:rsidP="00C21A83">
      <w:pPr>
        <w:spacing w:line="480" w:lineRule="auto"/>
        <w:ind w:firstLine="720"/>
        <w:jc w:val="both"/>
        <w:rPr>
          <w:rFonts w:ascii="Times New Roman" w:hAnsi="Times New Roman" w:cs="Times New Roman"/>
          <w:i/>
          <w:sz w:val="24"/>
          <w:szCs w:val="24"/>
        </w:rPr>
      </w:pPr>
      <w:r w:rsidRPr="00B01CD0">
        <w:rPr>
          <w:rFonts w:ascii="Times New Roman" w:hAnsi="Times New Roman" w:cs="Times New Roman"/>
          <w:sz w:val="24"/>
          <w:szCs w:val="24"/>
        </w:rPr>
        <w:t xml:space="preserve">Tujuan dari semua usaha pada akhirnya adalah untuk mendapatkan pendapatan yang bisa meningkatkan nilai perusahaan. Secara umum, pendapatan diakui pada saat realisasinya atau sepanjang tahap (siklus) operasi. Ikatan Akuntan Indonesia dalam Pernyataan Standar Akuntansi Keuangan (PSAK) No.23 mendefinisikan pendapatan sebagai berikut : </w:t>
      </w:r>
      <w:r w:rsidRPr="00B01CD0">
        <w:rPr>
          <w:rFonts w:ascii="Times New Roman" w:hAnsi="Times New Roman" w:cs="Times New Roman"/>
          <w:i/>
          <w:sz w:val="24"/>
          <w:szCs w:val="24"/>
        </w:rPr>
        <w:t xml:space="preserve">“pendapatan adalah arus masuk </w:t>
      </w:r>
      <w:r w:rsidRPr="00B01CD0">
        <w:rPr>
          <w:rFonts w:ascii="Times New Roman" w:hAnsi="Times New Roman" w:cs="Times New Roman"/>
          <w:i/>
          <w:sz w:val="24"/>
          <w:szCs w:val="24"/>
        </w:rPr>
        <w:lastRenderedPageBreak/>
        <w:t>bruto dari manfaat ekonomi yang timbul dari aktivitas normal perusahaan selama suatu periode, bila arus masuk  itu mengakibatkan kenaikan ekuitas yang tidak berasal dari kontribusi penanaman modal”.</w:t>
      </w:r>
    </w:p>
    <w:p w:rsidR="00D13F82" w:rsidRDefault="00D13F82" w:rsidP="00D13F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1F14BA">
        <w:rPr>
          <w:rFonts w:ascii="Times New Roman" w:hAnsi="Times New Roman" w:cs="Times New Roman"/>
          <w:b/>
          <w:sz w:val="24"/>
          <w:szCs w:val="24"/>
        </w:rPr>
        <w:t>. Hasil-hasil Penelitian yang Relevan</w:t>
      </w:r>
    </w:p>
    <w:tbl>
      <w:tblPr>
        <w:tblStyle w:val="TableGrid"/>
        <w:tblW w:w="9640" w:type="dxa"/>
        <w:tblInd w:w="-601" w:type="dxa"/>
        <w:tblLayout w:type="fixed"/>
        <w:tblLook w:val="04A0"/>
      </w:tblPr>
      <w:tblGrid>
        <w:gridCol w:w="567"/>
        <w:gridCol w:w="1560"/>
        <w:gridCol w:w="2126"/>
        <w:gridCol w:w="2410"/>
        <w:gridCol w:w="1417"/>
        <w:gridCol w:w="1560"/>
      </w:tblGrid>
      <w:tr w:rsidR="00F17C71" w:rsidTr="00D7662F">
        <w:tc>
          <w:tcPr>
            <w:tcW w:w="567"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No</w:t>
            </w:r>
          </w:p>
        </w:tc>
        <w:tc>
          <w:tcPr>
            <w:tcW w:w="1560"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Nama</w:t>
            </w:r>
          </w:p>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Penelitian</w:t>
            </w:r>
          </w:p>
        </w:tc>
        <w:tc>
          <w:tcPr>
            <w:tcW w:w="2126"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 xml:space="preserve">Judul </w:t>
            </w:r>
            <w:r>
              <w:rPr>
                <w:rFonts w:ascii="Times New Roman" w:hAnsi="Times New Roman" w:cs="Times New Roman"/>
                <w:b/>
                <w:sz w:val="24"/>
              </w:rPr>
              <w:t>P</w:t>
            </w:r>
            <w:r w:rsidRPr="00F17C71">
              <w:rPr>
                <w:rFonts w:ascii="Times New Roman" w:hAnsi="Times New Roman" w:cs="Times New Roman"/>
                <w:b/>
                <w:sz w:val="24"/>
              </w:rPr>
              <w:t>enelitian</w:t>
            </w:r>
          </w:p>
        </w:tc>
        <w:tc>
          <w:tcPr>
            <w:tcW w:w="2410"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Hasil Penelitian</w:t>
            </w:r>
          </w:p>
        </w:tc>
        <w:tc>
          <w:tcPr>
            <w:tcW w:w="1417"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Persamaan</w:t>
            </w:r>
          </w:p>
        </w:tc>
        <w:tc>
          <w:tcPr>
            <w:tcW w:w="1560" w:type="dxa"/>
          </w:tcPr>
          <w:p w:rsidR="00F17C71" w:rsidRPr="00F17C71" w:rsidRDefault="00F17C71" w:rsidP="00F17C71">
            <w:pPr>
              <w:spacing w:line="480" w:lineRule="auto"/>
              <w:jc w:val="center"/>
              <w:rPr>
                <w:rFonts w:ascii="Times New Roman" w:hAnsi="Times New Roman" w:cs="Times New Roman"/>
                <w:b/>
                <w:sz w:val="24"/>
              </w:rPr>
            </w:pPr>
            <w:r w:rsidRPr="00F17C71">
              <w:rPr>
                <w:rFonts w:ascii="Times New Roman" w:hAnsi="Times New Roman" w:cs="Times New Roman"/>
                <w:b/>
                <w:sz w:val="24"/>
              </w:rPr>
              <w:t>Perbedaan</w:t>
            </w:r>
          </w:p>
        </w:tc>
      </w:tr>
      <w:tr w:rsidR="00D7662F" w:rsidTr="00D7662F">
        <w:tc>
          <w:tcPr>
            <w:tcW w:w="567" w:type="dxa"/>
          </w:tcPr>
          <w:p w:rsidR="00F17C71" w:rsidRDefault="00F17C71" w:rsidP="00F17C71">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60" w:type="dxa"/>
          </w:tcPr>
          <w:p w:rsidR="00F17C71" w:rsidRDefault="00D7662F" w:rsidP="00D7662F">
            <w:pPr>
              <w:spacing w:line="480" w:lineRule="auto"/>
              <w:jc w:val="center"/>
              <w:rPr>
                <w:rFonts w:ascii="Times New Roman" w:hAnsi="Times New Roman" w:cs="Times New Roman"/>
                <w:sz w:val="24"/>
              </w:rPr>
            </w:pPr>
            <w:r>
              <w:rPr>
                <w:rFonts w:ascii="Times New Roman" w:hAnsi="Times New Roman" w:cs="Times New Roman"/>
                <w:sz w:val="24"/>
              </w:rPr>
              <w:t>Mochammad Rizki Pratama</w:t>
            </w:r>
          </w:p>
        </w:tc>
        <w:tc>
          <w:tcPr>
            <w:tcW w:w="2126" w:type="dxa"/>
          </w:tcPr>
          <w:p w:rsidR="00F17C71" w:rsidRDefault="00D7662F" w:rsidP="00D13F82">
            <w:pPr>
              <w:spacing w:line="480" w:lineRule="auto"/>
              <w:jc w:val="both"/>
              <w:rPr>
                <w:rFonts w:ascii="Times New Roman" w:hAnsi="Times New Roman" w:cs="Times New Roman"/>
                <w:sz w:val="24"/>
              </w:rPr>
            </w:pPr>
            <w:r>
              <w:rPr>
                <w:rFonts w:ascii="Times New Roman" w:hAnsi="Times New Roman" w:cs="Times New Roman"/>
                <w:sz w:val="24"/>
              </w:rPr>
              <w:t>Pengaruh Penerbitan Obligasi Syariah (sukuk) terhadap Reaksi Pasar M</w:t>
            </w:r>
            <w:r w:rsidRPr="00111C98">
              <w:rPr>
                <w:rFonts w:ascii="Times New Roman" w:hAnsi="Times New Roman" w:cs="Times New Roman"/>
                <w:sz w:val="24"/>
              </w:rPr>
              <w:t xml:space="preserve">odal </w:t>
            </w:r>
            <w:r>
              <w:rPr>
                <w:rFonts w:ascii="Times New Roman" w:hAnsi="Times New Roman" w:cs="Times New Roman"/>
                <w:sz w:val="24"/>
              </w:rPr>
              <w:t>di Bursa Efek Indonesia</w:t>
            </w:r>
          </w:p>
        </w:tc>
        <w:tc>
          <w:tcPr>
            <w:tcW w:w="2410" w:type="dxa"/>
          </w:tcPr>
          <w:p w:rsidR="00F17C71" w:rsidRDefault="00D7662F" w:rsidP="00D13F82">
            <w:pPr>
              <w:spacing w:line="480" w:lineRule="auto"/>
              <w:jc w:val="both"/>
              <w:rPr>
                <w:rFonts w:ascii="Times New Roman" w:hAnsi="Times New Roman" w:cs="Times New Roman"/>
                <w:sz w:val="24"/>
              </w:rPr>
            </w:pPr>
            <w:r>
              <w:rPr>
                <w:rFonts w:ascii="Times New Roman" w:hAnsi="Times New Roman" w:cs="Times New Roman"/>
                <w:sz w:val="24"/>
              </w:rPr>
              <w:t>Berdasarkan h</w:t>
            </w:r>
            <w:r w:rsidRPr="00111C98">
              <w:rPr>
                <w:rFonts w:ascii="Times New Roman" w:hAnsi="Times New Roman" w:cs="Times New Roman"/>
                <w:sz w:val="24"/>
              </w:rPr>
              <w:t xml:space="preserve">asil penelitian ini menunjukkan bahwa variabel independen tidak mempunyai pengaruh signifikan terhadap variabel dependen. Hal ini dibuktikan dengan besarnya pengaruh penerbitan obligasi syariah terhadap reaksi pasar modal yaitu sebesar 11,8% sedangkan 88,2% lainnya dipengaruhi </w:t>
            </w:r>
            <w:r w:rsidRPr="00111C98">
              <w:rPr>
                <w:rFonts w:ascii="Times New Roman" w:hAnsi="Times New Roman" w:cs="Times New Roman"/>
                <w:sz w:val="24"/>
              </w:rPr>
              <w:lastRenderedPageBreak/>
              <w:t>oleh faktor lain yang tidak diukur dalam penelitian.</w:t>
            </w:r>
          </w:p>
        </w:tc>
        <w:tc>
          <w:tcPr>
            <w:tcW w:w="1417" w:type="dxa"/>
          </w:tcPr>
          <w:p w:rsidR="00F17C71" w:rsidRDefault="00C74ADD" w:rsidP="00D13F82">
            <w:pPr>
              <w:spacing w:line="480" w:lineRule="auto"/>
              <w:jc w:val="both"/>
              <w:rPr>
                <w:rFonts w:ascii="Times New Roman" w:hAnsi="Times New Roman" w:cs="Times New Roman"/>
                <w:sz w:val="24"/>
              </w:rPr>
            </w:pPr>
            <w:r>
              <w:rPr>
                <w:rFonts w:ascii="Times New Roman" w:hAnsi="Times New Roman" w:cs="Times New Roman"/>
                <w:sz w:val="24"/>
              </w:rPr>
              <w:lastRenderedPageBreak/>
              <w:t>Variabel X Penerbitan Obligasi Syariah</w:t>
            </w:r>
          </w:p>
        </w:tc>
        <w:tc>
          <w:tcPr>
            <w:tcW w:w="1560" w:type="dxa"/>
          </w:tcPr>
          <w:p w:rsidR="00F17C71" w:rsidRDefault="00C74ADD" w:rsidP="00D13F82">
            <w:pPr>
              <w:spacing w:line="480" w:lineRule="auto"/>
              <w:jc w:val="both"/>
              <w:rPr>
                <w:rFonts w:ascii="Times New Roman" w:hAnsi="Times New Roman" w:cs="Times New Roman"/>
                <w:sz w:val="24"/>
              </w:rPr>
            </w:pPr>
            <w:r>
              <w:rPr>
                <w:rFonts w:ascii="Times New Roman" w:hAnsi="Times New Roman" w:cs="Times New Roman"/>
                <w:sz w:val="24"/>
              </w:rPr>
              <w:t>1. Tahun penelitian</w:t>
            </w:r>
          </w:p>
          <w:p w:rsidR="00C74ADD" w:rsidRDefault="00C74ADD" w:rsidP="00D13F82">
            <w:pPr>
              <w:spacing w:line="480" w:lineRule="auto"/>
              <w:jc w:val="both"/>
              <w:rPr>
                <w:rFonts w:ascii="Times New Roman" w:hAnsi="Times New Roman" w:cs="Times New Roman"/>
                <w:sz w:val="24"/>
              </w:rPr>
            </w:pPr>
            <w:r>
              <w:rPr>
                <w:rFonts w:ascii="Times New Roman" w:hAnsi="Times New Roman" w:cs="Times New Roman"/>
                <w:sz w:val="24"/>
              </w:rPr>
              <w:t>2.</w:t>
            </w:r>
            <w:r w:rsidR="00032AE0">
              <w:rPr>
                <w:rFonts w:ascii="Times New Roman" w:hAnsi="Times New Roman" w:cs="Times New Roman"/>
                <w:sz w:val="24"/>
              </w:rPr>
              <w:t xml:space="preserve"> </w:t>
            </w:r>
            <w:r>
              <w:rPr>
                <w:rFonts w:ascii="Times New Roman" w:hAnsi="Times New Roman" w:cs="Times New Roman"/>
                <w:sz w:val="24"/>
              </w:rPr>
              <w:t>Studi penelitian</w:t>
            </w:r>
          </w:p>
          <w:p w:rsidR="00032AE0" w:rsidRDefault="00032AE0" w:rsidP="00D13F82">
            <w:pPr>
              <w:spacing w:line="480" w:lineRule="auto"/>
              <w:jc w:val="both"/>
              <w:rPr>
                <w:rFonts w:ascii="Times New Roman" w:hAnsi="Times New Roman" w:cs="Times New Roman"/>
                <w:sz w:val="24"/>
              </w:rPr>
            </w:pPr>
          </w:p>
        </w:tc>
      </w:tr>
      <w:tr w:rsidR="00D7662F" w:rsidTr="00D7662F">
        <w:tc>
          <w:tcPr>
            <w:tcW w:w="567" w:type="dxa"/>
          </w:tcPr>
          <w:p w:rsidR="00F17C71" w:rsidRDefault="00F17C71" w:rsidP="00F17C71">
            <w:pPr>
              <w:spacing w:line="480" w:lineRule="auto"/>
              <w:jc w:val="center"/>
              <w:rPr>
                <w:rFonts w:ascii="Times New Roman" w:hAnsi="Times New Roman" w:cs="Times New Roman"/>
                <w:sz w:val="24"/>
              </w:rPr>
            </w:pPr>
            <w:r>
              <w:rPr>
                <w:rFonts w:ascii="Times New Roman" w:hAnsi="Times New Roman" w:cs="Times New Roman"/>
                <w:sz w:val="24"/>
              </w:rPr>
              <w:lastRenderedPageBreak/>
              <w:t>2</w:t>
            </w:r>
          </w:p>
        </w:tc>
        <w:tc>
          <w:tcPr>
            <w:tcW w:w="1560" w:type="dxa"/>
          </w:tcPr>
          <w:p w:rsidR="00F17C71" w:rsidRDefault="00D7662F" w:rsidP="00D7662F">
            <w:pPr>
              <w:spacing w:line="480" w:lineRule="auto"/>
              <w:jc w:val="center"/>
              <w:rPr>
                <w:rFonts w:ascii="Times New Roman" w:hAnsi="Times New Roman" w:cs="Times New Roman"/>
                <w:sz w:val="24"/>
              </w:rPr>
            </w:pPr>
            <w:r>
              <w:rPr>
                <w:rFonts w:ascii="Times New Roman" w:hAnsi="Times New Roman" w:cs="Times New Roman"/>
                <w:sz w:val="24"/>
              </w:rPr>
              <w:t>Ikromi Ramadhani</w:t>
            </w:r>
          </w:p>
        </w:tc>
        <w:tc>
          <w:tcPr>
            <w:tcW w:w="2126" w:type="dxa"/>
          </w:tcPr>
          <w:p w:rsidR="00F17C71" w:rsidRDefault="00D7662F" w:rsidP="00D13F82">
            <w:pPr>
              <w:spacing w:line="480" w:lineRule="auto"/>
              <w:jc w:val="both"/>
              <w:rPr>
                <w:rFonts w:ascii="Times New Roman" w:hAnsi="Times New Roman" w:cs="Times New Roman"/>
                <w:sz w:val="24"/>
              </w:rPr>
            </w:pPr>
            <w:r>
              <w:rPr>
                <w:rFonts w:ascii="Times New Roman" w:hAnsi="Times New Roman" w:cs="Times New Roman"/>
                <w:sz w:val="24"/>
              </w:rPr>
              <w:t>Pengaruh Penerbitan Obligasi Syariah terhadap Profitabilitas di PT. Bank Muamalat Indonesia, Tbk</w:t>
            </w:r>
          </w:p>
        </w:tc>
        <w:tc>
          <w:tcPr>
            <w:tcW w:w="2410" w:type="dxa"/>
          </w:tcPr>
          <w:p w:rsidR="00D7662F" w:rsidRDefault="00C74ADD" w:rsidP="00C74ADD">
            <w:pPr>
              <w:spacing w:line="480" w:lineRule="auto"/>
              <w:jc w:val="both"/>
              <w:rPr>
                <w:rFonts w:ascii="Times New Roman" w:hAnsi="Times New Roman" w:cs="Times New Roman"/>
                <w:sz w:val="24"/>
              </w:rPr>
            </w:pPr>
            <w:r>
              <w:rPr>
                <w:rFonts w:ascii="Times New Roman" w:hAnsi="Times New Roman" w:cs="Times New Roman"/>
                <w:sz w:val="24"/>
              </w:rPr>
              <w:t xml:space="preserve">Berdasarkan </w:t>
            </w:r>
            <w:r w:rsidR="00D7662F">
              <w:rPr>
                <w:rFonts w:ascii="Times New Roman" w:hAnsi="Times New Roman" w:cs="Times New Roman"/>
                <w:sz w:val="24"/>
              </w:rPr>
              <w:t xml:space="preserve">hasil </w:t>
            </w:r>
            <w:r>
              <w:rPr>
                <w:rFonts w:ascii="Times New Roman" w:hAnsi="Times New Roman" w:cs="Times New Roman"/>
                <w:sz w:val="24"/>
              </w:rPr>
              <w:t xml:space="preserve">penelitian </w:t>
            </w:r>
            <w:r w:rsidR="00D7662F">
              <w:rPr>
                <w:rFonts w:ascii="Times New Roman" w:hAnsi="Times New Roman" w:cs="Times New Roman"/>
                <w:sz w:val="24"/>
              </w:rPr>
              <w:t xml:space="preserve">yaitu tidak terdapat pengaruh antara penerbitan obligasi syariah dengan tingkat profitabilitas perusahaan yang terdaftar di BEI dan tidak berdampak langsung, sehingga hipotetis dalam penelitian tersebut dapat ditolak dan terbukti. </w:t>
            </w:r>
            <w:r w:rsidR="00D7662F" w:rsidRPr="00065830">
              <w:rPr>
                <w:rFonts w:ascii="Times New Roman" w:hAnsi="Times New Roman" w:cs="Times New Roman"/>
                <w:sz w:val="24"/>
              </w:rPr>
              <w:t xml:space="preserve">Alasannya ialah tidak terdapat dampak langsung dari penerbitan obligasi syariah terhadap tingkat profitabilitas </w:t>
            </w:r>
            <w:r w:rsidR="00D7662F" w:rsidRPr="00065830">
              <w:rPr>
                <w:rFonts w:ascii="Times New Roman" w:hAnsi="Times New Roman" w:cs="Times New Roman"/>
                <w:sz w:val="24"/>
              </w:rPr>
              <w:lastRenderedPageBreak/>
              <w:t>perusahaan. Penerbitan obligasi syariah memiliki dampak langsung terhadap pendanaan perusahaan untuk kegiatan operasional.</w:t>
            </w:r>
          </w:p>
          <w:p w:rsidR="00F17C71" w:rsidRDefault="00F17C71" w:rsidP="00D13F82">
            <w:pPr>
              <w:spacing w:line="480" w:lineRule="auto"/>
              <w:jc w:val="both"/>
              <w:rPr>
                <w:rFonts w:ascii="Times New Roman" w:hAnsi="Times New Roman" w:cs="Times New Roman"/>
                <w:sz w:val="24"/>
              </w:rPr>
            </w:pPr>
          </w:p>
        </w:tc>
        <w:tc>
          <w:tcPr>
            <w:tcW w:w="1417" w:type="dxa"/>
          </w:tcPr>
          <w:p w:rsidR="00F17C71" w:rsidRDefault="00C74ADD" w:rsidP="00D13F82">
            <w:pPr>
              <w:spacing w:line="480" w:lineRule="auto"/>
              <w:jc w:val="both"/>
              <w:rPr>
                <w:rFonts w:ascii="Times New Roman" w:hAnsi="Times New Roman" w:cs="Times New Roman"/>
                <w:sz w:val="24"/>
              </w:rPr>
            </w:pPr>
            <w:r>
              <w:rPr>
                <w:rFonts w:ascii="Times New Roman" w:hAnsi="Times New Roman" w:cs="Times New Roman"/>
                <w:sz w:val="24"/>
              </w:rPr>
              <w:lastRenderedPageBreak/>
              <w:t>1. Variabel X Penerbitan Obligasi Syariah</w:t>
            </w:r>
          </w:p>
          <w:p w:rsidR="00032AE0" w:rsidRDefault="00032AE0" w:rsidP="00D13F82">
            <w:pPr>
              <w:spacing w:line="480" w:lineRule="auto"/>
              <w:jc w:val="both"/>
              <w:rPr>
                <w:rFonts w:ascii="Times New Roman" w:hAnsi="Times New Roman" w:cs="Times New Roman"/>
                <w:sz w:val="24"/>
              </w:rPr>
            </w:pPr>
            <w:r>
              <w:rPr>
                <w:rFonts w:ascii="Times New Roman" w:hAnsi="Times New Roman" w:cs="Times New Roman"/>
                <w:sz w:val="24"/>
              </w:rPr>
              <w:t>2. Studi penelelitian</w:t>
            </w:r>
          </w:p>
        </w:tc>
        <w:tc>
          <w:tcPr>
            <w:tcW w:w="1560" w:type="dxa"/>
          </w:tcPr>
          <w:p w:rsidR="00F17C71" w:rsidRDefault="00032AE0" w:rsidP="00D13F82">
            <w:pPr>
              <w:spacing w:line="480" w:lineRule="auto"/>
              <w:jc w:val="both"/>
              <w:rPr>
                <w:rFonts w:ascii="Times New Roman" w:hAnsi="Times New Roman" w:cs="Times New Roman"/>
                <w:sz w:val="24"/>
              </w:rPr>
            </w:pPr>
            <w:r>
              <w:rPr>
                <w:rFonts w:ascii="Times New Roman" w:hAnsi="Times New Roman" w:cs="Times New Roman"/>
                <w:sz w:val="24"/>
              </w:rPr>
              <w:t>Tahun penelitian</w:t>
            </w:r>
          </w:p>
        </w:tc>
      </w:tr>
      <w:tr w:rsidR="00D7662F" w:rsidTr="00D7662F">
        <w:tc>
          <w:tcPr>
            <w:tcW w:w="567" w:type="dxa"/>
          </w:tcPr>
          <w:p w:rsidR="00F17C71" w:rsidRDefault="00F17C71" w:rsidP="00F17C71">
            <w:pPr>
              <w:spacing w:line="480" w:lineRule="auto"/>
              <w:jc w:val="center"/>
              <w:rPr>
                <w:rFonts w:ascii="Times New Roman" w:hAnsi="Times New Roman" w:cs="Times New Roman"/>
                <w:sz w:val="24"/>
              </w:rPr>
            </w:pPr>
            <w:r>
              <w:rPr>
                <w:rFonts w:ascii="Times New Roman" w:hAnsi="Times New Roman" w:cs="Times New Roman"/>
                <w:sz w:val="24"/>
              </w:rPr>
              <w:lastRenderedPageBreak/>
              <w:t>3</w:t>
            </w:r>
          </w:p>
        </w:tc>
        <w:tc>
          <w:tcPr>
            <w:tcW w:w="1560" w:type="dxa"/>
          </w:tcPr>
          <w:p w:rsidR="00F17C71" w:rsidRDefault="00D7662F" w:rsidP="00D7662F">
            <w:pPr>
              <w:spacing w:line="480" w:lineRule="auto"/>
              <w:jc w:val="center"/>
              <w:rPr>
                <w:rFonts w:ascii="Times New Roman" w:hAnsi="Times New Roman" w:cs="Times New Roman"/>
                <w:sz w:val="24"/>
              </w:rPr>
            </w:pPr>
            <w:r>
              <w:rPr>
                <w:rFonts w:ascii="Times New Roman" w:hAnsi="Times New Roman" w:cs="Times New Roman"/>
                <w:sz w:val="24"/>
              </w:rPr>
              <w:t>Idrus Sanusi</w:t>
            </w:r>
          </w:p>
        </w:tc>
        <w:tc>
          <w:tcPr>
            <w:tcW w:w="2126" w:type="dxa"/>
          </w:tcPr>
          <w:p w:rsidR="00F17C71" w:rsidRDefault="00D7662F" w:rsidP="00D13F82">
            <w:pPr>
              <w:spacing w:line="480" w:lineRule="auto"/>
              <w:jc w:val="both"/>
              <w:rPr>
                <w:rFonts w:ascii="Times New Roman" w:hAnsi="Times New Roman" w:cs="Times New Roman"/>
                <w:sz w:val="24"/>
              </w:rPr>
            </w:pPr>
            <w:r>
              <w:rPr>
                <w:rFonts w:ascii="Times New Roman" w:hAnsi="Times New Roman" w:cs="Times New Roman"/>
                <w:sz w:val="24"/>
              </w:rPr>
              <w:t>Pengaruh Surat Berharga terhadap Pendapatan di PT. Bank Muamalat Indonesia, Tbk</w:t>
            </w:r>
          </w:p>
        </w:tc>
        <w:tc>
          <w:tcPr>
            <w:tcW w:w="2410" w:type="dxa"/>
          </w:tcPr>
          <w:p w:rsidR="00D7662F" w:rsidRDefault="00D7662F" w:rsidP="00D7662F">
            <w:pPr>
              <w:spacing w:line="480" w:lineRule="auto"/>
              <w:jc w:val="both"/>
              <w:rPr>
                <w:rFonts w:ascii="Times New Roman" w:hAnsi="Times New Roman" w:cs="Times New Roman"/>
                <w:sz w:val="24"/>
              </w:rPr>
            </w:pPr>
            <w:r>
              <w:rPr>
                <w:rFonts w:ascii="Times New Roman" w:hAnsi="Times New Roman" w:cs="Times New Roman"/>
                <w:sz w:val="24"/>
              </w:rPr>
              <w:t>Berdasarkan hasil penelitian</w:t>
            </w:r>
            <w:r w:rsidR="00C74ADD">
              <w:rPr>
                <w:rFonts w:ascii="Times New Roman" w:hAnsi="Times New Roman" w:cs="Times New Roman"/>
                <w:sz w:val="24"/>
              </w:rPr>
              <w:t>, h</w:t>
            </w:r>
            <w:r>
              <w:rPr>
                <w:rFonts w:ascii="Times New Roman" w:hAnsi="Times New Roman" w:cs="Times New Roman"/>
                <w:sz w:val="24"/>
              </w:rPr>
              <w:t xml:space="preserve">al ini dapat dibuktikan dari pegujian dengan mendapatkan hasil yaitu surat berharga </w:t>
            </w:r>
            <w:r w:rsidRPr="008C7801">
              <w:rPr>
                <w:rFonts w:ascii="Times New Roman" w:hAnsi="Times New Roman" w:cs="Times New Roman"/>
                <w:sz w:val="24"/>
              </w:rPr>
              <w:t xml:space="preserve">berpengaruh positif dan </w:t>
            </w:r>
            <w:r>
              <w:rPr>
                <w:rFonts w:ascii="Times New Roman" w:hAnsi="Times New Roman" w:cs="Times New Roman"/>
                <w:sz w:val="24"/>
              </w:rPr>
              <w:t>signifikan terhadap j</w:t>
            </w:r>
            <w:r w:rsidRPr="008C7801">
              <w:rPr>
                <w:rFonts w:ascii="Times New Roman" w:hAnsi="Times New Roman" w:cs="Times New Roman"/>
                <w:sz w:val="24"/>
              </w:rPr>
              <w:t xml:space="preserve">umlah </w:t>
            </w:r>
            <w:r>
              <w:rPr>
                <w:rFonts w:ascii="Times New Roman" w:hAnsi="Times New Roman" w:cs="Times New Roman"/>
                <w:sz w:val="24"/>
              </w:rPr>
              <w:t>pendapatan.</w:t>
            </w:r>
          </w:p>
          <w:p w:rsidR="00F17C71" w:rsidRDefault="00F17C71" w:rsidP="00D13F82">
            <w:pPr>
              <w:spacing w:line="480" w:lineRule="auto"/>
              <w:jc w:val="both"/>
              <w:rPr>
                <w:rFonts w:ascii="Times New Roman" w:hAnsi="Times New Roman" w:cs="Times New Roman"/>
                <w:sz w:val="24"/>
              </w:rPr>
            </w:pPr>
          </w:p>
        </w:tc>
        <w:tc>
          <w:tcPr>
            <w:tcW w:w="1417" w:type="dxa"/>
          </w:tcPr>
          <w:p w:rsidR="00F17C71" w:rsidRDefault="00032AE0" w:rsidP="00D13F82">
            <w:pPr>
              <w:spacing w:line="480" w:lineRule="auto"/>
              <w:jc w:val="both"/>
              <w:rPr>
                <w:rFonts w:ascii="Times New Roman" w:hAnsi="Times New Roman" w:cs="Times New Roman"/>
                <w:sz w:val="24"/>
              </w:rPr>
            </w:pPr>
            <w:r>
              <w:rPr>
                <w:rFonts w:ascii="Times New Roman" w:hAnsi="Times New Roman" w:cs="Times New Roman"/>
                <w:sz w:val="24"/>
              </w:rPr>
              <w:t>1. Variabel Y pendapatan</w:t>
            </w:r>
          </w:p>
          <w:p w:rsidR="00032AE0" w:rsidRDefault="00032AE0" w:rsidP="00D13F82">
            <w:pPr>
              <w:spacing w:line="480" w:lineRule="auto"/>
              <w:jc w:val="both"/>
              <w:rPr>
                <w:rFonts w:ascii="Times New Roman" w:hAnsi="Times New Roman" w:cs="Times New Roman"/>
                <w:sz w:val="24"/>
              </w:rPr>
            </w:pPr>
            <w:r>
              <w:rPr>
                <w:rFonts w:ascii="Times New Roman" w:hAnsi="Times New Roman" w:cs="Times New Roman"/>
                <w:sz w:val="24"/>
              </w:rPr>
              <w:t>2. Studi penelitian</w:t>
            </w:r>
          </w:p>
        </w:tc>
        <w:tc>
          <w:tcPr>
            <w:tcW w:w="1560" w:type="dxa"/>
          </w:tcPr>
          <w:p w:rsidR="00F17C71" w:rsidRDefault="00032AE0" w:rsidP="00D13F82">
            <w:pPr>
              <w:spacing w:line="480" w:lineRule="auto"/>
              <w:jc w:val="both"/>
              <w:rPr>
                <w:rFonts w:ascii="Times New Roman" w:hAnsi="Times New Roman" w:cs="Times New Roman"/>
                <w:sz w:val="24"/>
              </w:rPr>
            </w:pPr>
            <w:r>
              <w:rPr>
                <w:rFonts w:ascii="Times New Roman" w:hAnsi="Times New Roman" w:cs="Times New Roman"/>
                <w:sz w:val="24"/>
              </w:rPr>
              <w:t>Tahun penelitian</w:t>
            </w:r>
          </w:p>
        </w:tc>
      </w:tr>
    </w:tbl>
    <w:p w:rsidR="00F17C71" w:rsidRPr="00D13F82" w:rsidRDefault="00F17C71" w:rsidP="00032AE0">
      <w:pPr>
        <w:spacing w:line="480" w:lineRule="auto"/>
        <w:jc w:val="both"/>
        <w:rPr>
          <w:rFonts w:ascii="Times New Roman" w:hAnsi="Times New Roman" w:cs="Times New Roman"/>
          <w:sz w:val="24"/>
        </w:rPr>
      </w:pPr>
    </w:p>
    <w:p w:rsidR="00E816E6" w:rsidRPr="00845E1A" w:rsidRDefault="00D13F82" w:rsidP="00845E1A">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1F14BA">
        <w:rPr>
          <w:rFonts w:ascii="Times New Roman" w:hAnsi="Times New Roman" w:cs="Times New Roman"/>
          <w:b/>
          <w:sz w:val="24"/>
          <w:szCs w:val="24"/>
        </w:rPr>
        <w:t>. Hipotetis Penelitian</w:t>
      </w:r>
    </w:p>
    <w:p w:rsidR="00D13F82" w:rsidRPr="00144984" w:rsidRDefault="00D13F82" w:rsidP="00D13F8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Hipotesis merupakan pertanyaan logis yang menjadi dasar untuk menarik suatu kesimpulan sementara, atau proses berfikir deduksi mengenai hubungan </w:t>
      </w:r>
      <w:r>
        <w:rPr>
          <w:rFonts w:ascii="Times New Roman" w:hAnsi="Times New Roman" w:cs="Times New Roman"/>
          <w:sz w:val="24"/>
          <w:szCs w:val="24"/>
        </w:rPr>
        <w:lastRenderedPageBreak/>
        <w:t>antar variabel yang diteliti.</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Dikatakan sementara karena baru merupakan ja</w:t>
      </w:r>
      <w:r w:rsidRPr="0067052E">
        <w:rPr>
          <w:rFonts w:ascii="Times New Roman" w:hAnsi="Times New Roman" w:cs="Times New Roman"/>
          <w:sz w:val="24"/>
          <w:szCs w:val="24"/>
        </w:rPr>
        <w:t>w</w:t>
      </w:r>
      <w:r>
        <w:rPr>
          <w:rFonts w:ascii="Times New Roman" w:hAnsi="Times New Roman" w:cs="Times New Roman"/>
          <w:sz w:val="24"/>
          <w:szCs w:val="24"/>
        </w:rPr>
        <w:t xml:space="preserve">aban yang berdasarkan teori-teori, dalam arti masih perlu dilakukan pengujiannya secara empirik. Pada umumnya hipotesis penelitian dirumuskan apabila metode atau pendekatan penelitiannya menggunakan pendekatan kuantitatif. Sekalipun demikian, bukan merupakan sesuatu yang mutlak. Hipotesis penelitian ini terdiri atas dua macam, yaitu </w:t>
      </w:r>
      <w:r w:rsidRPr="00082A51">
        <w:rPr>
          <w:rFonts w:ascii="Times New Roman" w:hAnsi="Times New Roman" w:cs="Times New Roman"/>
          <w:i/>
          <w:sz w:val="24"/>
          <w:szCs w:val="24"/>
        </w:rPr>
        <w:t>hipotesis nol</w:t>
      </w:r>
      <w:r>
        <w:rPr>
          <w:rFonts w:ascii="Times New Roman" w:hAnsi="Times New Roman" w:cs="Times New Roman"/>
          <w:sz w:val="24"/>
          <w:szCs w:val="24"/>
        </w:rPr>
        <w:t xml:space="preserve"> (H</w:t>
      </w:r>
      <w:r w:rsidRPr="00082A51">
        <w:rPr>
          <w:rFonts w:ascii="Times New Roman" w:hAnsi="Times New Roman" w:cs="Times New Roman"/>
          <w:sz w:val="24"/>
          <w:szCs w:val="24"/>
          <w:vertAlign w:val="subscript"/>
        </w:rPr>
        <w:t>0</w:t>
      </w:r>
      <w:r>
        <w:rPr>
          <w:rFonts w:ascii="Times New Roman" w:hAnsi="Times New Roman" w:cs="Times New Roman"/>
          <w:sz w:val="24"/>
          <w:szCs w:val="24"/>
        </w:rPr>
        <w:t xml:space="preserve">) dan </w:t>
      </w:r>
      <w:r w:rsidRPr="00DC54D3">
        <w:rPr>
          <w:rFonts w:ascii="Times New Roman" w:hAnsi="Times New Roman" w:cs="Times New Roman"/>
          <w:i/>
          <w:sz w:val="24"/>
          <w:szCs w:val="24"/>
        </w:rPr>
        <w:t>hipotesis kerja</w:t>
      </w:r>
      <w:r>
        <w:rPr>
          <w:rFonts w:ascii="Times New Roman" w:hAnsi="Times New Roman" w:cs="Times New Roman"/>
          <w:sz w:val="24"/>
          <w:szCs w:val="24"/>
        </w:rPr>
        <w:t xml:space="preserve"> (H</w:t>
      </w:r>
      <w:r w:rsidRPr="00082A51">
        <w:rPr>
          <w:rFonts w:ascii="Times New Roman" w:hAnsi="Times New Roman" w:cs="Times New Roman"/>
          <w:sz w:val="24"/>
          <w:szCs w:val="24"/>
          <w:vertAlign w:val="subscript"/>
        </w:rPr>
        <w:t>a</w:t>
      </w:r>
      <w:r>
        <w:rPr>
          <w:rFonts w:ascii="Times New Roman" w:hAnsi="Times New Roman" w:cs="Times New Roman"/>
          <w:sz w:val="24"/>
          <w:szCs w:val="24"/>
        </w:rPr>
        <w:t>). Apabila metode penelitiannya menggunakan metode penelitian kualitatif, hipotesis tidak perlu dirumuskan.</w:t>
      </w:r>
      <w:r>
        <w:rPr>
          <w:rStyle w:val="FootnoteReference"/>
          <w:rFonts w:ascii="Times New Roman" w:hAnsi="Times New Roman" w:cs="Times New Roman"/>
          <w:sz w:val="24"/>
          <w:szCs w:val="24"/>
        </w:rPr>
        <w:footnoteReference w:id="21"/>
      </w:r>
    </w:p>
    <w:p w:rsidR="00D13F82" w:rsidRPr="00082A51" w:rsidRDefault="00D13F82" w:rsidP="00D13F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penelitian tentang Pengaruh Dana Obligasi Syariah Terhadap Pendapatan pada Bank Muamalat Indonesia, hipotesis yang diajukan adalah :</w:t>
      </w:r>
    </w:p>
    <w:p w:rsidR="00D13F82" w:rsidRDefault="00D13F82" w:rsidP="00D13F82">
      <w:pPr>
        <w:spacing w:line="480" w:lineRule="auto"/>
        <w:jc w:val="both"/>
        <w:rPr>
          <w:rFonts w:ascii="Times New Roman" w:hAnsi="Times New Roman" w:cs="Times New Roman"/>
          <w:sz w:val="24"/>
        </w:rPr>
      </w:pPr>
      <w:r>
        <w:rPr>
          <w:rFonts w:ascii="Times New Roman" w:hAnsi="Times New Roman" w:cs="Times New Roman"/>
          <w:sz w:val="24"/>
        </w:rPr>
        <w:t>H</w:t>
      </w:r>
      <w:r w:rsidRPr="008B27B8">
        <w:rPr>
          <w:rFonts w:ascii="Times New Roman" w:hAnsi="Times New Roman" w:cs="Times New Roman"/>
          <w:sz w:val="24"/>
          <w:vertAlign w:val="subscript"/>
        </w:rPr>
        <w:t>0</w:t>
      </w:r>
      <w:r>
        <w:rPr>
          <w:rFonts w:ascii="Times New Roman" w:hAnsi="Times New Roman" w:cs="Times New Roman"/>
          <w:sz w:val="24"/>
        </w:rPr>
        <w:t>=</w:t>
      </w:r>
      <w:r>
        <w:rPr>
          <w:rFonts w:ascii="Times New Roman" w:hAnsi="Times New Roman" w:cs="Times New Roman"/>
          <w:sz w:val="24"/>
        </w:rPr>
        <w:tab/>
        <w:t>Diduga tidak terdapat pengaruh dana obligasi syariah terhadap pendapatan bank muamalat indonesia</w:t>
      </w:r>
    </w:p>
    <w:p w:rsidR="00D13F82" w:rsidRPr="00A8566F" w:rsidRDefault="00D13F82" w:rsidP="00D13F82">
      <w:pPr>
        <w:spacing w:line="480" w:lineRule="auto"/>
        <w:jc w:val="both"/>
        <w:rPr>
          <w:rFonts w:ascii="Times New Roman" w:hAnsi="Times New Roman" w:cs="Times New Roman"/>
          <w:sz w:val="24"/>
        </w:rPr>
      </w:pPr>
      <w:r>
        <w:rPr>
          <w:rFonts w:ascii="Times New Roman" w:hAnsi="Times New Roman" w:cs="Times New Roman"/>
          <w:sz w:val="24"/>
        </w:rPr>
        <w:t>H</w:t>
      </w:r>
      <w:r w:rsidRPr="008B27B8">
        <w:rPr>
          <w:rFonts w:ascii="Times New Roman" w:hAnsi="Times New Roman" w:cs="Times New Roman"/>
          <w:sz w:val="24"/>
          <w:vertAlign w:val="subscript"/>
        </w:rPr>
        <w:t>1</w:t>
      </w:r>
      <w:r>
        <w:rPr>
          <w:rFonts w:ascii="Times New Roman" w:hAnsi="Times New Roman" w:cs="Times New Roman"/>
          <w:sz w:val="24"/>
        </w:rPr>
        <w:t>=</w:t>
      </w:r>
      <w:r>
        <w:rPr>
          <w:rFonts w:ascii="Times New Roman" w:hAnsi="Times New Roman" w:cs="Times New Roman"/>
          <w:sz w:val="24"/>
        </w:rPr>
        <w:tab/>
        <w:t>Diduga terdapat pengaruh dana obligasi syariah terhadap pendapatan bank muamalat indonesia</w:t>
      </w:r>
    </w:p>
    <w:p w:rsidR="00B01CD0" w:rsidRDefault="00B01CD0" w:rsidP="00B01CD0">
      <w:pPr>
        <w:spacing w:line="480" w:lineRule="auto"/>
        <w:jc w:val="both"/>
        <w:rPr>
          <w:rFonts w:ascii="Times New Roman" w:hAnsi="Times New Roman" w:cs="Times New Roman"/>
          <w:sz w:val="24"/>
          <w:szCs w:val="24"/>
        </w:rPr>
      </w:pPr>
    </w:p>
    <w:p w:rsidR="00B01CD0" w:rsidRPr="00EA1A18" w:rsidRDefault="00B01CD0" w:rsidP="00EA1A18">
      <w:pPr>
        <w:spacing w:line="480" w:lineRule="auto"/>
        <w:ind w:left="284" w:hanging="284"/>
        <w:jc w:val="both"/>
        <w:rPr>
          <w:rFonts w:ascii="Times New Roman" w:hAnsi="Times New Roman" w:cs="Times New Roman"/>
          <w:sz w:val="24"/>
          <w:szCs w:val="24"/>
        </w:rPr>
      </w:pPr>
    </w:p>
    <w:sectPr w:rsidR="00B01CD0" w:rsidRPr="00EA1A18" w:rsidSect="00C01D2B">
      <w:headerReference w:type="default" r:id="rId8"/>
      <w:footerReference w:type="default" r:id="rId9"/>
      <w:footerReference w:type="first" r:id="rId10"/>
      <w:pgSz w:w="11907" w:h="16839" w:code="9"/>
      <w:pgMar w:top="2268" w:right="1701" w:bottom="1701" w:left="2268" w:header="708" w:footer="708"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75" w:rsidRDefault="00CD0075" w:rsidP="00A3398E">
      <w:pPr>
        <w:spacing w:after="0" w:line="240" w:lineRule="auto"/>
      </w:pPr>
      <w:r>
        <w:separator/>
      </w:r>
    </w:p>
  </w:endnote>
  <w:endnote w:type="continuationSeparator" w:id="1">
    <w:p w:rsidR="00CD0075" w:rsidRDefault="00CD0075" w:rsidP="00A3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2B" w:rsidRDefault="00C01D2B">
    <w:pPr>
      <w:pStyle w:val="Footer"/>
      <w:jc w:val="center"/>
    </w:pPr>
  </w:p>
  <w:p w:rsidR="00C01D2B" w:rsidRDefault="00C01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46087"/>
      <w:docPartObj>
        <w:docPartGallery w:val="Page Numbers (Bottom of Page)"/>
        <w:docPartUnique/>
      </w:docPartObj>
    </w:sdtPr>
    <w:sdtContent>
      <w:p w:rsidR="00C01D2B" w:rsidRDefault="008669D1">
        <w:pPr>
          <w:pStyle w:val="Footer"/>
          <w:jc w:val="center"/>
        </w:pPr>
        <w:fldSimple w:instr=" PAGE   \* MERGEFORMAT ">
          <w:r w:rsidR="00032AE0">
            <w:rPr>
              <w:noProof/>
            </w:rPr>
            <w:t>19</w:t>
          </w:r>
        </w:fldSimple>
      </w:p>
    </w:sdtContent>
  </w:sdt>
  <w:p w:rsidR="00C01D2B" w:rsidRDefault="00C01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75" w:rsidRDefault="00CD0075" w:rsidP="00A3398E">
      <w:pPr>
        <w:spacing w:after="0" w:line="240" w:lineRule="auto"/>
      </w:pPr>
      <w:r>
        <w:separator/>
      </w:r>
    </w:p>
  </w:footnote>
  <w:footnote w:type="continuationSeparator" w:id="1">
    <w:p w:rsidR="00CD0075" w:rsidRDefault="00CD0075" w:rsidP="00A3398E">
      <w:pPr>
        <w:spacing w:after="0" w:line="240" w:lineRule="auto"/>
      </w:pPr>
      <w:r>
        <w:continuationSeparator/>
      </w:r>
    </w:p>
  </w:footnote>
  <w:footnote w:id="2">
    <w:p w:rsidR="00A3398E" w:rsidRPr="00B92EC3" w:rsidRDefault="00A3398E" w:rsidP="00A3398E">
      <w:pPr>
        <w:pStyle w:val="FootnoteText"/>
        <w:ind w:firstLine="720"/>
        <w:jc w:val="both"/>
        <w:rPr>
          <w:rFonts w:ascii="Times New Roman" w:hAnsi="Times New Roman" w:cs="Times New Roman"/>
          <w:sz w:val="22"/>
        </w:rPr>
      </w:pPr>
      <w:r w:rsidRPr="00B92EC3">
        <w:rPr>
          <w:rStyle w:val="FootnoteReference"/>
          <w:rFonts w:ascii="Times New Roman" w:hAnsi="Times New Roman" w:cs="Times New Roman"/>
          <w:sz w:val="22"/>
        </w:rPr>
        <w:footnoteRef/>
      </w:r>
      <w:r w:rsidRPr="00B92EC3">
        <w:rPr>
          <w:rFonts w:ascii="Times New Roman" w:hAnsi="Times New Roman" w:cs="Times New Roman"/>
          <w:sz w:val="22"/>
        </w:rPr>
        <w:t xml:space="preserve"> Firdaus NH, dkk, </w:t>
      </w:r>
      <w:r w:rsidRPr="00B92EC3">
        <w:rPr>
          <w:rFonts w:ascii="Times New Roman" w:hAnsi="Times New Roman" w:cs="Times New Roman"/>
          <w:i/>
          <w:sz w:val="22"/>
        </w:rPr>
        <w:t>Konsep Dasar Obligasi Syariah</w:t>
      </w:r>
      <w:r w:rsidRPr="00B92EC3">
        <w:rPr>
          <w:rFonts w:ascii="Times New Roman" w:hAnsi="Times New Roman" w:cs="Times New Roman"/>
          <w:sz w:val="22"/>
        </w:rPr>
        <w:t xml:space="preserve"> (Jakarta: Renaisan, 2005), 17.</w:t>
      </w:r>
    </w:p>
  </w:footnote>
  <w:footnote w:id="3">
    <w:p w:rsidR="00A3398E" w:rsidRPr="004A776C" w:rsidRDefault="00A3398E" w:rsidP="006956BD">
      <w:pPr>
        <w:pStyle w:val="FootnoteText"/>
        <w:ind w:firstLine="720"/>
        <w:jc w:val="both"/>
        <w:rPr>
          <w:rFonts w:ascii="Times New Roman" w:hAnsi="Times New Roman" w:cs="Times New Roman"/>
        </w:rPr>
      </w:pPr>
      <w:r w:rsidRPr="004A776C">
        <w:rPr>
          <w:rStyle w:val="FootnoteReference"/>
          <w:rFonts w:ascii="Times New Roman" w:hAnsi="Times New Roman" w:cs="Times New Roman"/>
          <w:sz w:val="22"/>
        </w:rPr>
        <w:footnoteRef/>
      </w:r>
      <w:r w:rsidRPr="004A776C">
        <w:rPr>
          <w:rFonts w:ascii="Times New Roman" w:hAnsi="Times New Roman" w:cs="Times New Roman"/>
          <w:sz w:val="22"/>
        </w:rPr>
        <w:t xml:space="preserve"> </w:t>
      </w:r>
      <w:r>
        <w:rPr>
          <w:rFonts w:ascii="Times New Roman" w:hAnsi="Times New Roman" w:cs="Times New Roman"/>
          <w:sz w:val="22"/>
        </w:rPr>
        <w:t xml:space="preserve">Burhanuddin Susanto, </w:t>
      </w:r>
      <w:r w:rsidRPr="004A776C">
        <w:rPr>
          <w:rFonts w:ascii="Times New Roman" w:hAnsi="Times New Roman" w:cs="Times New Roman"/>
          <w:i/>
          <w:sz w:val="22"/>
        </w:rPr>
        <w:t>Pasar Modal Syariah: Tinjauan Hukum</w:t>
      </w:r>
      <w:r>
        <w:rPr>
          <w:rFonts w:ascii="Times New Roman" w:hAnsi="Times New Roman" w:cs="Times New Roman"/>
          <w:sz w:val="22"/>
        </w:rPr>
        <w:t>, (Yogyakarta:</w:t>
      </w:r>
      <w:r w:rsidR="008F23BE">
        <w:rPr>
          <w:rFonts w:ascii="Times New Roman" w:hAnsi="Times New Roman" w:cs="Times New Roman"/>
          <w:sz w:val="22"/>
        </w:rPr>
        <w:t xml:space="preserve"> </w:t>
      </w:r>
      <w:r>
        <w:rPr>
          <w:rFonts w:ascii="Times New Roman" w:hAnsi="Times New Roman" w:cs="Times New Roman"/>
          <w:sz w:val="22"/>
        </w:rPr>
        <w:t>UI Press, 2008), 59.</w:t>
      </w:r>
    </w:p>
  </w:footnote>
  <w:footnote w:id="4">
    <w:p w:rsidR="00A3398E" w:rsidRPr="002F0FB6" w:rsidRDefault="00A3398E" w:rsidP="007735D2">
      <w:pPr>
        <w:pStyle w:val="FootnoteText"/>
        <w:ind w:firstLine="720"/>
        <w:jc w:val="both"/>
        <w:rPr>
          <w:rFonts w:ascii="Times New Roman" w:hAnsi="Times New Roman" w:cs="Times New Roman"/>
        </w:rPr>
      </w:pPr>
      <w:r w:rsidRPr="002F0FB6">
        <w:rPr>
          <w:rStyle w:val="FootnoteReference"/>
          <w:rFonts w:ascii="Times New Roman" w:hAnsi="Times New Roman" w:cs="Times New Roman"/>
          <w:sz w:val="22"/>
        </w:rPr>
        <w:footnoteRef/>
      </w:r>
      <w:r w:rsidRPr="002F0FB6">
        <w:rPr>
          <w:rFonts w:ascii="Times New Roman" w:hAnsi="Times New Roman" w:cs="Times New Roman"/>
          <w:sz w:val="22"/>
        </w:rPr>
        <w:t xml:space="preserve"> Adrian Sutedi, </w:t>
      </w:r>
      <w:r w:rsidRPr="002F0FB6">
        <w:rPr>
          <w:rFonts w:ascii="Times New Roman" w:hAnsi="Times New Roman" w:cs="Times New Roman"/>
          <w:i/>
          <w:sz w:val="22"/>
        </w:rPr>
        <w:t>Aspek Hukum Obligasi dan Sukuk</w:t>
      </w:r>
      <w:r w:rsidRPr="002F0FB6">
        <w:rPr>
          <w:rFonts w:ascii="Times New Roman" w:hAnsi="Times New Roman" w:cs="Times New Roman"/>
          <w:sz w:val="22"/>
        </w:rPr>
        <w:t>, (Jakarta: Sinar Grafika, 2009), 96-97.</w:t>
      </w:r>
    </w:p>
  </w:footnote>
  <w:footnote w:id="5">
    <w:p w:rsidR="00A3398E" w:rsidRPr="00DA113F" w:rsidRDefault="00A3398E" w:rsidP="007735D2">
      <w:pPr>
        <w:pStyle w:val="FootnoteText"/>
        <w:ind w:firstLine="720"/>
        <w:jc w:val="both"/>
        <w:rPr>
          <w:rFonts w:ascii="Times New Roman" w:hAnsi="Times New Roman" w:cs="Times New Roman"/>
          <w:sz w:val="22"/>
        </w:rPr>
      </w:pPr>
      <w:r w:rsidRPr="00DA113F">
        <w:rPr>
          <w:rStyle w:val="FootnoteReference"/>
          <w:rFonts w:ascii="Times New Roman" w:hAnsi="Times New Roman" w:cs="Times New Roman"/>
          <w:sz w:val="22"/>
        </w:rPr>
        <w:footnoteRef/>
      </w:r>
      <w:r w:rsidRPr="00DA113F">
        <w:rPr>
          <w:rFonts w:ascii="Times New Roman" w:hAnsi="Times New Roman" w:cs="Times New Roman"/>
          <w:sz w:val="22"/>
        </w:rPr>
        <w:t xml:space="preserve"> Heri Sudarsono, </w:t>
      </w:r>
      <w:r w:rsidRPr="00DA113F">
        <w:rPr>
          <w:rFonts w:ascii="Times New Roman" w:hAnsi="Times New Roman" w:cs="Times New Roman"/>
          <w:i/>
          <w:sz w:val="22"/>
        </w:rPr>
        <w:t>Bank dan Lembaga Keuangan Syariah</w:t>
      </w:r>
      <w:r w:rsidRPr="00DA113F">
        <w:rPr>
          <w:rFonts w:ascii="Times New Roman" w:hAnsi="Times New Roman" w:cs="Times New Roman"/>
          <w:sz w:val="22"/>
        </w:rPr>
        <w:t>, (Yogyakarta: Ekonisia, 2005), 222.</w:t>
      </w:r>
    </w:p>
  </w:footnote>
  <w:footnote w:id="6">
    <w:p w:rsidR="00A3398E" w:rsidRPr="005F3502" w:rsidRDefault="00A3398E" w:rsidP="007735D2">
      <w:pPr>
        <w:pStyle w:val="FootnoteText"/>
        <w:ind w:firstLine="720"/>
        <w:jc w:val="both"/>
        <w:rPr>
          <w:rFonts w:ascii="Times New Roman" w:hAnsi="Times New Roman" w:cs="Times New Roman"/>
          <w:sz w:val="22"/>
          <w:szCs w:val="22"/>
        </w:rPr>
      </w:pPr>
      <w:r w:rsidRPr="005F3502">
        <w:rPr>
          <w:rStyle w:val="FootnoteReference"/>
          <w:rFonts w:ascii="Times New Roman" w:hAnsi="Times New Roman" w:cs="Times New Roman"/>
          <w:sz w:val="22"/>
          <w:szCs w:val="22"/>
        </w:rPr>
        <w:footnoteRef/>
      </w:r>
      <w:r w:rsidRPr="005F3502">
        <w:rPr>
          <w:rFonts w:ascii="Times New Roman" w:hAnsi="Times New Roman" w:cs="Times New Roman"/>
          <w:sz w:val="22"/>
          <w:szCs w:val="22"/>
        </w:rPr>
        <w:t xml:space="preserve"> Nurul Huda dan Mustafa Edwin Nasution, </w:t>
      </w:r>
      <w:r w:rsidRPr="005F3502">
        <w:rPr>
          <w:rFonts w:ascii="Times New Roman" w:hAnsi="Times New Roman" w:cs="Times New Roman"/>
          <w:i/>
          <w:sz w:val="22"/>
          <w:szCs w:val="22"/>
        </w:rPr>
        <w:t>Investasi Pada Pasar Modal Syariah,</w:t>
      </w:r>
      <w:r w:rsidRPr="005F3502">
        <w:rPr>
          <w:rFonts w:ascii="Times New Roman" w:hAnsi="Times New Roman" w:cs="Times New Roman"/>
          <w:sz w:val="22"/>
          <w:szCs w:val="22"/>
        </w:rPr>
        <w:t xml:space="preserve"> (Jakarta: Kencana, 2008), 139-140.</w:t>
      </w:r>
    </w:p>
  </w:footnote>
  <w:footnote w:id="7">
    <w:p w:rsidR="001F415F" w:rsidRPr="007354E8" w:rsidRDefault="001F415F" w:rsidP="007735D2">
      <w:pPr>
        <w:pStyle w:val="FootnoteText"/>
        <w:ind w:firstLine="720"/>
        <w:jc w:val="both"/>
        <w:rPr>
          <w:rFonts w:ascii="Times New Roman" w:hAnsi="Times New Roman" w:cs="Times New Roman"/>
        </w:rPr>
      </w:pPr>
      <w:r w:rsidRPr="007354E8">
        <w:rPr>
          <w:rStyle w:val="FootnoteReference"/>
          <w:rFonts w:ascii="Times New Roman" w:hAnsi="Times New Roman" w:cs="Times New Roman"/>
          <w:sz w:val="22"/>
        </w:rPr>
        <w:footnoteRef/>
      </w:r>
      <w:r w:rsidRPr="007354E8">
        <w:rPr>
          <w:rFonts w:ascii="Times New Roman" w:hAnsi="Times New Roman" w:cs="Times New Roman"/>
          <w:sz w:val="22"/>
        </w:rPr>
        <w:t xml:space="preserve"> </w:t>
      </w:r>
      <w:r>
        <w:rPr>
          <w:rFonts w:ascii="Times New Roman" w:hAnsi="Times New Roman" w:cs="Times New Roman"/>
          <w:sz w:val="22"/>
        </w:rPr>
        <w:t xml:space="preserve">Departemen Agama Republik Indonesia, </w:t>
      </w:r>
      <w:r w:rsidRPr="007735D2">
        <w:rPr>
          <w:rFonts w:ascii="Times New Roman" w:hAnsi="Times New Roman" w:cs="Times New Roman"/>
          <w:i/>
          <w:sz w:val="22"/>
        </w:rPr>
        <w:t>Al-Qur’an dan Terjemahnya</w:t>
      </w:r>
      <w:r>
        <w:rPr>
          <w:rFonts w:ascii="Times New Roman" w:hAnsi="Times New Roman" w:cs="Times New Roman"/>
          <w:sz w:val="22"/>
        </w:rPr>
        <w:t xml:space="preserve"> (Bandung: Diponegoro,2005), 197.</w:t>
      </w:r>
    </w:p>
  </w:footnote>
  <w:footnote w:id="8">
    <w:p w:rsidR="001F415F" w:rsidRPr="00537441" w:rsidRDefault="001F415F" w:rsidP="007735D2">
      <w:pPr>
        <w:pStyle w:val="FootnoteText"/>
        <w:ind w:firstLine="720"/>
        <w:jc w:val="both"/>
        <w:rPr>
          <w:rFonts w:ascii="Times New Roman" w:hAnsi="Times New Roman" w:cs="Times New Roman"/>
          <w:sz w:val="22"/>
        </w:rPr>
      </w:pPr>
      <w:r w:rsidRPr="00537441">
        <w:rPr>
          <w:rStyle w:val="FootnoteReference"/>
          <w:rFonts w:ascii="Times New Roman" w:hAnsi="Times New Roman" w:cs="Times New Roman"/>
          <w:sz w:val="22"/>
        </w:rPr>
        <w:footnoteRef/>
      </w:r>
      <w:r w:rsidRPr="00537441">
        <w:rPr>
          <w:rFonts w:ascii="Times New Roman" w:hAnsi="Times New Roman" w:cs="Times New Roman"/>
          <w:sz w:val="22"/>
        </w:rPr>
        <w:t xml:space="preserve"> </w:t>
      </w:r>
      <w:r>
        <w:rPr>
          <w:rFonts w:ascii="Times New Roman" w:hAnsi="Times New Roman" w:cs="Times New Roman"/>
          <w:sz w:val="22"/>
        </w:rPr>
        <w:t xml:space="preserve">Ciptadana, </w:t>
      </w:r>
      <w:r w:rsidRPr="00537441">
        <w:rPr>
          <w:rFonts w:ascii="Times New Roman" w:hAnsi="Times New Roman" w:cs="Times New Roman"/>
          <w:i/>
          <w:sz w:val="22"/>
        </w:rPr>
        <w:t>“Definisi dan Peraturan Syariah”</w:t>
      </w:r>
      <w:r w:rsidR="008F23BE">
        <w:rPr>
          <w:rFonts w:ascii="Times New Roman" w:hAnsi="Times New Roman" w:cs="Times New Roman"/>
          <w:sz w:val="22"/>
        </w:rPr>
        <w:t xml:space="preserve"> artikel diakses </w:t>
      </w:r>
      <w:r>
        <w:rPr>
          <w:rFonts w:ascii="Times New Roman" w:hAnsi="Times New Roman" w:cs="Times New Roman"/>
          <w:sz w:val="22"/>
        </w:rPr>
        <w:t>pada 30</w:t>
      </w:r>
      <w:r w:rsidR="00F92BAA">
        <w:rPr>
          <w:rFonts w:ascii="Times New Roman" w:hAnsi="Times New Roman" w:cs="Times New Roman"/>
          <w:sz w:val="22"/>
        </w:rPr>
        <w:t xml:space="preserve"> </w:t>
      </w:r>
      <w:r>
        <w:rPr>
          <w:rFonts w:ascii="Times New Roman" w:hAnsi="Times New Roman" w:cs="Times New Roman"/>
          <w:sz w:val="22"/>
        </w:rPr>
        <w:t xml:space="preserve"> november 2010 dari </w:t>
      </w:r>
      <w:hyperlink r:id="rId1" w:history="1">
        <w:r w:rsidRPr="008933EF">
          <w:rPr>
            <w:rStyle w:val="Hyperlink"/>
            <w:rFonts w:ascii="Times New Roman" w:hAnsi="Times New Roman" w:cs="Times New Roman"/>
            <w:sz w:val="24"/>
            <w:szCs w:val="24"/>
          </w:rPr>
          <w:t>www.ciptadana.com</w:t>
        </w:r>
      </w:hyperlink>
      <w:r>
        <w:rPr>
          <w:rFonts w:ascii="Times New Roman" w:hAnsi="Times New Roman" w:cs="Times New Roman"/>
          <w:sz w:val="24"/>
          <w:szCs w:val="24"/>
        </w:rPr>
        <w:t xml:space="preserve"> </w:t>
      </w:r>
    </w:p>
  </w:footnote>
  <w:footnote w:id="9">
    <w:p w:rsidR="003C30B4" w:rsidRPr="003C30B4" w:rsidRDefault="003C30B4" w:rsidP="007735D2">
      <w:pPr>
        <w:pStyle w:val="FootnoteText"/>
        <w:ind w:firstLine="720"/>
        <w:jc w:val="both"/>
        <w:rPr>
          <w:rFonts w:ascii="Times New Roman" w:hAnsi="Times New Roman" w:cs="Times New Roman"/>
        </w:rPr>
      </w:pPr>
      <w:r w:rsidRPr="003C30B4">
        <w:rPr>
          <w:rStyle w:val="FootnoteReference"/>
          <w:rFonts w:ascii="Times New Roman" w:hAnsi="Times New Roman" w:cs="Times New Roman"/>
          <w:sz w:val="22"/>
        </w:rPr>
        <w:footnoteRef/>
      </w:r>
      <w:r w:rsidRPr="003C30B4">
        <w:rPr>
          <w:rFonts w:ascii="Times New Roman" w:hAnsi="Times New Roman" w:cs="Times New Roman"/>
          <w:sz w:val="22"/>
        </w:rPr>
        <w:t xml:space="preserve"> </w:t>
      </w:r>
      <w:r>
        <w:rPr>
          <w:rFonts w:ascii="Times New Roman" w:hAnsi="Times New Roman" w:cs="Times New Roman"/>
          <w:sz w:val="22"/>
        </w:rPr>
        <w:t xml:space="preserve">Agus Edi S, ed., </w:t>
      </w:r>
      <w:r w:rsidRPr="00F92BAA">
        <w:rPr>
          <w:rFonts w:ascii="Times New Roman" w:hAnsi="Times New Roman" w:cs="Times New Roman"/>
          <w:i/>
          <w:sz w:val="22"/>
        </w:rPr>
        <w:t>Pengertian Investasi : Pelatihan Investas</w:t>
      </w:r>
      <w:r>
        <w:rPr>
          <w:rFonts w:ascii="Times New Roman" w:hAnsi="Times New Roman" w:cs="Times New Roman"/>
          <w:sz w:val="22"/>
        </w:rPr>
        <w:t>i,13 Januari 2007, (Jakarta UIN Syarif Hidayatullah, 2007), 20.</w:t>
      </w:r>
    </w:p>
  </w:footnote>
  <w:footnote w:id="10">
    <w:p w:rsidR="00265E5A" w:rsidRPr="00265E5A" w:rsidRDefault="00265E5A" w:rsidP="00AB7B9D">
      <w:pPr>
        <w:pStyle w:val="FootnoteText"/>
        <w:ind w:firstLine="720"/>
        <w:jc w:val="both"/>
        <w:rPr>
          <w:rFonts w:ascii="Times New Roman" w:hAnsi="Times New Roman" w:cs="Times New Roman"/>
        </w:rPr>
      </w:pPr>
      <w:r w:rsidRPr="00265E5A">
        <w:rPr>
          <w:rStyle w:val="FootnoteReference"/>
          <w:rFonts w:ascii="Times New Roman" w:hAnsi="Times New Roman" w:cs="Times New Roman"/>
          <w:sz w:val="22"/>
        </w:rPr>
        <w:footnoteRef/>
      </w:r>
      <w:r w:rsidRPr="00265E5A">
        <w:rPr>
          <w:rFonts w:ascii="Times New Roman" w:hAnsi="Times New Roman" w:cs="Times New Roman"/>
          <w:sz w:val="22"/>
        </w:rPr>
        <w:t xml:space="preserve"> </w:t>
      </w:r>
      <w:r>
        <w:rPr>
          <w:rFonts w:ascii="Times New Roman" w:hAnsi="Times New Roman" w:cs="Times New Roman"/>
          <w:sz w:val="22"/>
        </w:rPr>
        <w:t xml:space="preserve">Heri Sudarsono, </w:t>
      </w:r>
      <w:r w:rsidRPr="00265E5A">
        <w:rPr>
          <w:rFonts w:ascii="Times New Roman" w:hAnsi="Times New Roman" w:cs="Times New Roman"/>
          <w:i/>
          <w:sz w:val="22"/>
        </w:rPr>
        <w:t>Bank dan Lembaga Keuangan Syariah,</w:t>
      </w:r>
      <w:r>
        <w:rPr>
          <w:rFonts w:ascii="Times New Roman" w:hAnsi="Times New Roman" w:cs="Times New Roman"/>
          <w:sz w:val="22"/>
        </w:rPr>
        <w:t xml:space="preserve"> (Yogyakarta: Ekonisia, 2005), 228.</w:t>
      </w:r>
    </w:p>
  </w:footnote>
  <w:footnote w:id="11">
    <w:p w:rsidR="0040227A" w:rsidRPr="00AB7B9D" w:rsidRDefault="0040227A" w:rsidP="00AB7B9D">
      <w:pPr>
        <w:pStyle w:val="FootnoteText"/>
        <w:ind w:firstLine="720"/>
        <w:jc w:val="both"/>
        <w:rPr>
          <w:rFonts w:ascii="Times New Roman" w:hAnsi="Times New Roman" w:cs="Times New Roman"/>
          <w:sz w:val="22"/>
          <w:szCs w:val="22"/>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Agus Edi S, ed., </w:t>
      </w:r>
      <w:r w:rsidRPr="00AB7B9D">
        <w:rPr>
          <w:rFonts w:ascii="Times New Roman" w:hAnsi="Times New Roman" w:cs="Times New Roman"/>
          <w:i/>
          <w:sz w:val="22"/>
          <w:szCs w:val="22"/>
        </w:rPr>
        <w:t>Pengertian Investasi : Pelatihan Investas</w:t>
      </w:r>
      <w:r w:rsidRPr="00AB7B9D">
        <w:rPr>
          <w:rFonts w:ascii="Times New Roman" w:hAnsi="Times New Roman" w:cs="Times New Roman"/>
          <w:sz w:val="22"/>
          <w:szCs w:val="22"/>
        </w:rPr>
        <w:t>i,13 Januari 2007, (Jakarta UIN Syarif Hidayatullah, 2007), 22.</w:t>
      </w:r>
    </w:p>
  </w:footnote>
  <w:footnote w:id="12">
    <w:p w:rsidR="00361690" w:rsidRPr="00361690" w:rsidRDefault="00361690" w:rsidP="00AB7B9D">
      <w:pPr>
        <w:pStyle w:val="FootnoteText"/>
        <w:ind w:firstLine="720"/>
        <w:jc w:val="both"/>
        <w:rPr>
          <w:rFonts w:ascii="Times New Roman" w:hAnsi="Times New Roman" w:cs="Times New Roman"/>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w:t>
      </w:r>
      <w:r w:rsidR="00CC20F2" w:rsidRPr="00AB7B9D">
        <w:rPr>
          <w:rFonts w:ascii="Times New Roman" w:hAnsi="Times New Roman" w:cs="Times New Roman"/>
          <w:sz w:val="22"/>
          <w:szCs w:val="22"/>
        </w:rPr>
        <w:t xml:space="preserve">Nurul Huda dan Mustafa Edwin Nasution, </w:t>
      </w:r>
      <w:r w:rsidR="00CC20F2" w:rsidRPr="00AB7B9D">
        <w:rPr>
          <w:rFonts w:ascii="Times New Roman" w:hAnsi="Times New Roman" w:cs="Times New Roman"/>
          <w:i/>
          <w:sz w:val="22"/>
          <w:szCs w:val="22"/>
        </w:rPr>
        <w:t>Investasi Pada Pasar Modal</w:t>
      </w:r>
      <w:r w:rsidR="00CC20F2" w:rsidRPr="00AB7B9D">
        <w:rPr>
          <w:rFonts w:ascii="Times New Roman" w:hAnsi="Times New Roman" w:cs="Times New Roman"/>
          <w:sz w:val="22"/>
          <w:szCs w:val="22"/>
        </w:rPr>
        <w:t xml:space="preserve"> </w:t>
      </w:r>
      <w:r w:rsidR="00CC20F2" w:rsidRPr="00AB7B9D">
        <w:rPr>
          <w:rFonts w:ascii="Times New Roman" w:hAnsi="Times New Roman" w:cs="Times New Roman"/>
          <w:i/>
          <w:sz w:val="22"/>
          <w:szCs w:val="22"/>
        </w:rPr>
        <w:t>Syariah</w:t>
      </w:r>
      <w:r w:rsidR="00CC20F2" w:rsidRPr="00AB7B9D">
        <w:rPr>
          <w:rFonts w:ascii="Times New Roman" w:hAnsi="Times New Roman" w:cs="Times New Roman"/>
          <w:sz w:val="22"/>
          <w:szCs w:val="22"/>
        </w:rPr>
        <w:t xml:space="preserve">, </w:t>
      </w:r>
      <w:r w:rsidR="008F23BE" w:rsidRPr="00AB7B9D">
        <w:rPr>
          <w:rFonts w:ascii="Times New Roman" w:hAnsi="Times New Roman" w:cs="Times New Roman"/>
          <w:sz w:val="22"/>
          <w:szCs w:val="22"/>
        </w:rPr>
        <w:t xml:space="preserve">(Jakarta: Kencana, 2008), </w:t>
      </w:r>
      <w:r w:rsidR="00CC20F2" w:rsidRPr="00AB7B9D">
        <w:rPr>
          <w:rFonts w:ascii="Times New Roman" w:hAnsi="Times New Roman" w:cs="Times New Roman"/>
          <w:sz w:val="22"/>
          <w:szCs w:val="22"/>
        </w:rPr>
        <w:t>148.</w:t>
      </w:r>
    </w:p>
  </w:footnote>
  <w:footnote w:id="13">
    <w:p w:rsidR="00CC20F2" w:rsidRPr="00AB7B9D" w:rsidRDefault="00CC20F2" w:rsidP="00AB7B9D">
      <w:pPr>
        <w:pStyle w:val="FootnoteText"/>
        <w:ind w:firstLine="720"/>
        <w:jc w:val="both"/>
        <w:rPr>
          <w:rFonts w:ascii="Times New Roman" w:hAnsi="Times New Roman" w:cs="Times New Roman"/>
          <w:sz w:val="22"/>
          <w:szCs w:val="22"/>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Nurul Huda dan Mustafa Edwin Nasution, </w:t>
      </w:r>
      <w:r w:rsidRPr="00AB7B9D">
        <w:rPr>
          <w:rFonts w:ascii="Times New Roman" w:hAnsi="Times New Roman" w:cs="Times New Roman"/>
          <w:i/>
          <w:sz w:val="22"/>
          <w:szCs w:val="22"/>
        </w:rPr>
        <w:t>Investasi Pada Pasar Modal</w:t>
      </w:r>
      <w:r w:rsidRPr="00AB7B9D">
        <w:rPr>
          <w:rFonts w:ascii="Times New Roman" w:hAnsi="Times New Roman" w:cs="Times New Roman"/>
          <w:sz w:val="22"/>
          <w:szCs w:val="22"/>
        </w:rPr>
        <w:t xml:space="preserve"> </w:t>
      </w:r>
      <w:r w:rsidRPr="00AB7B9D">
        <w:rPr>
          <w:rFonts w:ascii="Times New Roman" w:hAnsi="Times New Roman" w:cs="Times New Roman"/>
          <w:i/>
          <w:sz w:val="22"/>
          <w:szCs w:val="22"/>
        </w:rPr>
        <w:t>Syariah</w:t>
      </w:r>
      <w:r w:rsidRPr="00AB7B9D">
        <w:rPr>
          <w:rFonts w:ascii="Times New Roman" w:hAnsi="Times New Roman" w:cs="Times New Roman"/>
          <w:sz w:val="22"/>
          <w:szCs w:val="22"/>
        </w:rPr>
        <w:t xml:space="preserve">, </w:t>
      </w:r>
      <w:r w:rsidR="008F23BE" w:rsidRPr="00AB7B9D">
        <w:rPr>
          <w:rFonts w:ascii="Times New Roman" w:hAnsi="Times New Roman" w:cs="Times New Roman"/>
          <w:sz w:val="22"/>
          <w:szCs w:val="22"/>
        </w:rPr>
        <w:t xml:space="preserve">(Jakarta: Kencana, 2008), </w:t>
      </w:r>
      <w:r w:rsidRPr="00AB7B9D">
        <w:rPr>
          <w:rFonts w:ascii="Times New Roman" w:hAnsi="Times New Roman" w:cs="Times New Roman"/>
          <w:sz w:val="22"/>
          <w:szCs w:val="22"/>
        </w:rPr>
        <w:t>147.</w:t>
      </w:r>
    </w:p>
  </w:footnote>
  <w:footnote w:id="14">
    <w:p w:rsidR="00CC20F2" w:rsidRPr="00AB7B9D" w:rsidRDefault="00CC20F2" w:rsidP="00AB7B9D">
      <w:pPr>
        <w:pStyle w:val="FootnoteText"/>
        <w:ind w:firstLine="720"/>
        <w:jc w:val="both"/>
        <w:rPr>
          <w:rFonts w:ascii="Times New Roman" w:hAnsi="Times New Roman" w:cs="Times New Roman"/>
          <w:sz w:val="22"/>
          <w:szCs w:val="22"/>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Muhammad Syafi’I Antonio, </w:t>
      </w:r>
      <w:r w:rsidR="008F23BE" w:rsidRPr="00AB7B9D">
        <w:rPr>
          <w:rFonts w:ascii="Times New Roman" w:hAnsi="Times New Roman" w:cs="Times New Roman"/>
          <w:i/>
          <w:sz w:val="22"/>
          <w:szCs w:val="22"/>
        </w:rPr>
        <w:t xml:space="preserve">Bank </w:t>
      </w:r>
      <w:r w:rsidRPr="00AB7B9D">
        <w:rPr>
          <w:rFonts w:ascii="Times New Roman" w:hAnsi="Times New Roman" w:cs="Times New Roman"/>
          <w:i/>
          <w:sz w:val="22"/>
          <w:szCs w:val="22"/>
        </w:rPr>
        <w:t>Syariah dari Teori ke Praktek</w:t>
      </w:r>
      <w:r w:rsidRPr="00AB7B9D">
        <w:rPr>
          <w:rFonts w:ascii="Times New Roman" w:hAnsi="Times New Roman" w:cs="Times New Roman"/>
          <w:sz w:val="22"/>
          <w:szCs w:val="22"/>
        </w:rPr>
        <w:t>, 108.</w:t>
      </w:r>
    </w:p>
  </w:footnote>
  <w:footnote w:id="15">
    <w:p w:rsidR="003B130C" w:rsidRPr="003B130C" w:rsidRDefault="003B130C" w:rsidP="00AB7B9D">
      <w:pPr>
        <w:pStyle w:val="FootnoteText"/>
        <w:ind w:firstLine="720"/>
        <w:jc w:val="both"/>
        <w:rPr>
          <w:rFonts w:ascii="Times New Roman" w:hAnsi="Times New Roman" w:cs="Times New Roman"/>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Nurul Huda dan Mustafa Edwin Nasution, </w:t>
      </w:r>
      <w:r w:rsidRPr="00AB7B9D">
        <w:rPr>
          <w:rFonts w:ascii="Times New Roman" w:hAnsi="Times New Roman" w:cs="Times New Roman"/>
          <w:i/>
          <w:sz w:val="22"/>
          <w:szCs w:val="22"/>
        </w:rPr>
        <w:t>Investasi Pada Pasar Modal</w:t>
      </w:r>
      <w:r w:rsidRPr="00AB7B9D">
        <w:rPr>
          <w:rFonts w:ascii="Times New Roman" w:hAnsi="Times New Roman" w:cs="Times New Roman"/>
          <w:sz w:val="22"/>
          <w:szCs w:val="22"/>
        </w:rPr>
        <w:t xml:space="preserve"> </w:t>
      </w:r>
      <w:r w:rsidRPr="00AB7B9D">
        <w:rPr>
          <w:rFonts w:ascii="Times New Roman" w:hAnsi="Times New Roman" w:cs="Times New Roman"/>
          <w:i/>
          <w:sz w:val="22"/>
          <w:szCs w:val="22"/>
        </w:rPr>
        <w:t>Syariah</w:t>
      </w:r>
      <w:r w:rsidRPr="00AB7B9D">
        <w:rPr>
          <w:rFonts w:ascii="Times New Roman" w:hAnsi="Times New Roman" w:cs="Times New Roman"/>
          <w:sz w:val="22"/>
          <w:szCs w:val="22"/>
        </w:rPr>
        <w:t xml:space="preserve">, </w:t>
      </w:r>
      <w:r w:rsidR="008F23BE" w:rsidRPr="00AB7B9D">
        <w:rPr>
          <w:rFonts w:ascii="Times New Roman" w:hAnsi="Times New Roman" w:cs="Times New Roman"/>
          <w:sz w:val="22"/>
          <w:szCs w:val="22"/>
        </w:rPr>
        <w:t xml:space="preserve">(Jakarta: Kencana, 2008), </w:t>
      </w:r>
      <w:r w:rsidRPr="00AB7B9D">
        <w:rPr>
          <w:rFonts w:ascii="Times New Roman" w:hAnsi="Times New Roman" w:cs="Times New Roman"/>
          <w:sz w:val="22"/>
          <w:szCs w:val="22"/>
        </w:rPr>
        <w:t>147-148.</w:t>
      </w:r>
    </w:p>
  </w:footnote>
  <w:footnote w:id="16">
    <w:p w:rsidR="004D09E7" w:rsidRPr="004D09E7" w:rsidRDefault="004D09E7" w:rsidP="00543E58">
      <w:pPr>
        <w:pStyle w:val="FootnoteText"/>
        <w:ind w:firstLine="720"/>
        <w:jc w:val="both"/>
        <w:rPr>
          <w:rFonts w:ascii="Times New Roman" w:hAnsi="Times New Roman" w:cs="Times New Roman"/>
        </w:rPr>
      </w:pPr>
      <w:r w:rsidRPr="004D09E7">
        <w:rPr>
          <w:rStyle w:val="FootnoteReference"/>
          <w:rFonts w:ascii="Times New Roman" w:hAnsi="Times New Roman" w:cs="Times New Roman"/>
          <w:sz w:val="22"/>
        </w:rPr>
        <w:footnoteRef/>
      </w:r>
      <w:r w:rsidRPr="004D09E7">
        <w:rPr>
          <w:rFonts w:ascii="Times New Roman" w:hAnsi="Times New Roman" w:cs="Times New Roman"/>
          <w:sz w:val="22"/>
        </w:rPr>
        <w:t xml:space="preserve"> </w:t>
      </w:r>
      <w:r w:rsidRPr="00311BF7">
        <w:rPr>
          <w:rFonts w:ascii="Times New Roman" w:hAnsi="Times New Roman" w:cs="Times New Roman"/>
          <w:sz w:val="22"/>
          <w:szCs w:val="22"/>
        </w:rPr>
        <w:t xml:space="preserve">Dewan Syariah Nasional MUI, </w:t>
      </w:r>
      <w:r w:rsidRPr="00311BF7">
        <w:rPr>
          <w:rFonts w:ascii="Times New Roman" w:hAnsi="Times New Roman" w:cs="Times New Roman"/>
          <w:i/>
          <w:sz w:val="22"/>
          <w:szCs w:val="22"/>
        </w:rPr>
        <w:t>Himpunan Fatwa Keuangan Syariah</w:t>
      </w:r>
      <w:r w:rsidRPr="00311BF7">
        <w:rPr>
          <w:rFonts w:ascii="Times New Roman" w:hAnsi="Times New Roman" w:cs="Times New Roman"/>
          <w:sz w:val="22"/>
          <w:szCs w:val="22"/>
        </w:rPr>
        <w:t xml:space="preserve">, (Jakarta: Erlangga, 2014), </w:t>
      </w:r>
      <w:r>
        <w:rPr>
          <w:rFonts w:ascii="Times New Roman" w:hAnsi="Times New Roman" w:cs="Times New Roman"/>
          <w:sz w:val="22"/>
          <w:szCs w:val="22"/>
        </w:rPr>
        <w:t>606.</w:t>
      </w:r>
    </w:p>
  </w:footnote>
  <w:footnote w:id="17">
    <w:p w:rsidR="00B107BE" w:rsidRPr="00AB7B9D" w:rsidRDefault="00B107BE" w:rsidP="00AB7B9D">
      <w:pPr>
        <w:pStyle w:val="FootnoteText"/>
        <w:ind w:firstLine="720"/>
        <w:jc w:val="both"/>
        <w:rPr>
          <w:rFonts w:ascii="Times New Roman" w:hAnsi="Times New Roman" w:cs="Times New Roman"/>
          <w:sz w:val="22"/>
          <w:szCs w:val="22"/>
        </w:rPr>
      </w:pPr>
      <w:r w:rsidRPr="00AB7B9D">
        <w:rPr>
          <w:rStyle w:val="FootnoteReference"/>
          <w:rFonts w:ascii="Times New Roman" w:hAnsi="Times New Roman" w:cs="Times New Roman"/>
          <w:sz w:val="22"/>
          <w:szCs w:val="22"/>
        </w:rPr>
        <w:footnoteRef/>
      </w:r>
      <w:r w:rsidRPr="00AB7B9D">
        <w:rPr>
          <w:rFonts w:ascii="Times New Roman" w:hAnsi="Times New Roman" w:cs="Times New Roman"/>
          <w:sz w:val="22"/>
          <w:szCs w:val="22"/>
        </w:rPr>
        <w:t xml:space="preserve"> </w:t>
      </w:r>
      <w:r w:rsidR="008F23BE" w:rsidRPr="00AB7B9D">
        <w:rPr>
          <w:rFonts w:ascii="Times New Roman" w:hAnsi="Times New Roman" w:cs="Times New Roman"/>
          <w:sz w:val="22"/>
          <w:szCs w:val="22"/>
        </w:rPr>
        <w:t xml:space="preserve">Nurul Huda dan Mustafa Edwin Nasution, </w:t>
      </w:r>
      <w:r w:rsidR="008F23BE" w:rsidRPr="00AB7B9D">
        <w:rPr>
          <w:rFonts w:ascii="Times New Roman" w:hAnsi="Times New Roman" w:cs="Times New Roman"/>
          <w:i/>
          <w:sz w:val="22"/>
          <w:szCs w:val="22"/>
        </w:rPr>
        <w:t>Investasi Pada Pasar Modal</w:t>
      </w:r>
      <w:r w:rsidR="008F23BE" w:rsidRPr="00AB7B9D">
        <w:rPr>
          <w:rFonts w:ascii="Times New Roman" w:hAnsi="Times New Roman" w:cs="Times New Roman"/>
          <w:sz w:val="22"/>
          <w:szCs w:val="22"/>
        </w:rPr>
        <w:t xml:space="preserve"> </w:t>
      </w:r>
      <w:r w:rsidR="008F23BE" w:rsidRPr="00AB7B9D">
        <w:rPr>
          <w:rFonts w:ascii="Times New Roman" w:hAnsi="Times New Roman" w:cs="Times New Roman"/>
          <w:i/>
          <w:sz w:val="22"/>
          <w:szCs w:val="22"/>
        </w:rPr>
        <w:t>Syariah</w:t>
      </w:r>
      <w:r w:rsidR="008F23BE" w:rsidRPr="00AB7B9D">
        <w:rPr>
          <w:rFonts w:ascii="Times New Roman" w:hAnsi="Times New Roman" w:cs="Times New Roman"/>
          <w:sz w:val="22"/>
          <w:szCs w:val="22"/>
        </w:rPr>
        <w:t>, (Jakarta: Kencana, 2008)</w:t>
      </w:r>
      <w:r w:rsidRPr="00AB7B9D">
        <w:rPr>
          <w:rFonts w:ascii="Times New Roman" w:hAnsi="Times New Roman" w:cs="Times New Roman"/>
          <w:sz w:val="22"/>
          <w:szCs w:val="22"/>
        </w:rPr>
        <w:t>, 90.</w:t>
      </w:r>
    </w:p>
  </w:footnote>
  <w:footnote w:id="18">
    <w:p w:rsidR="005940CD" w:rsidRPr="009A6902" w:rsidRDefault="005940CD" w:rsidP="009A6902">
      <w:pPr>
        <w:pStyle w:val="FootnoteText"/>
        <w:ind w:firstLine="720"/>
        <w:jc w:val="both"/>
        <w:rPr>
          <w:rFonts w:ascii="Times New Roman" w:hAnsi="Times New Roman" w:cs="Times New Roman"/>
          <w:sz w:val="22"/>
          <w:szCs w:val="22"/>
        </w:rPr>
      </w:pPr>
      <w:r w:rsidRPr="005940CD">
        <w:rPr>
          <w:rStyle w:val="FootnoteReference"/>
          <w:rFonts w:ascii="Times New Roman" w:hAnsi="Times New Roman" w:cs="Times New Roman"/>
          <w:sz w:val="22"/>
        </w:rPr>
        <w:footnoteRef/>
      </w:r>
      <w:r>
        <w:rPr>
          <w:rFonts w:ascii="Times New Roman" w:hAnsi="Times New Roman" w:cs="Times New Roman"/>
          <w:sz w:val="22"/>
          <w:szCs w:val="22"/>
        </w:rPr>
        <w:t xml:space="preserve"> </w:t>
      </w:r>
      <w:r w:rsidRPr="00AB7B9D">
        <w:rPr>
          <w:rFonts w:ascii="Times New Roman" w:hAnsi="Times New Roman" w:cs="Times New Roman"/>
          <w:sz w:val="22"/>
          <w:szCs w:val="22"/>
        </w:rPr>
        <w:t xml:space="preserve">Nurul Huda dan Mustafa Edwin Nasution, </w:t>
      </w:r>
      <w:r w:rsidRPr="00AB7B9D">
        <w:rPr>
          <w:rFonts w:ascii="Times New Roman" w:hAnsi="Times New Roman" w:cs="Times New Roman"/>
          <w:i/>
          <w:sz w:val="22"/>
          <w:szCs w:val="22"/>
        </w:rPr>
        <w:t>Investasi Pada Pasar Modal</w:t>
      </w:r>
      <w:r w:rsidRPr="00AB7B9D">
        <w:rPr>
          <w:rFonts w:ascii="Times New Roman" w:hAnsi="Times New Roman" w:cs="Times New Roman"/>
          <w:sz w:val="22"/>
          <w:szCs w:val="22"/>
        </w:rPr>
        <w:t xml:space="preserve"> </w:t>
      </w:r>
      <w:r w:rsidRPr="00AB7B9D">
        <w:rPr>
          <w:rFonts w:ascii="Times New Roman" w:hAnsi="Times New Roman" w:cs="Times New Roman"/>
          <w:i/>
          <w:sz w:val="22"/>
          <w:szCs w:val="22"/>
        </w:rPr>
        <w:t>Syariah</w:t>
      </w:r>
      <w:r w:rsidRPr="00AB7B9D">
        <w:rPr>
          <w:rFonts w:ascii="Times New Roman" w:hAnsi="Times New Roman" w:cs="Times New Roman"/>
          <w:sz w:val="22"/>
          <w:szCs w:val="22"/>
        </w:rPr>
        <w:t>, (Jakarta: Kencana, 2008)</w:t>
      </w:r>
      <w:r>
        <w:rPr>
          <w:rFonts w:ascii="Times New Roman" w:hAnsi="Times New Roman" w:cs="Times New Roman"/>
          <w:sz w:val="22"/>
          <w:szCs w:val="22"/>
        </w:rPr>
        <w:t>, 91</w:t>
      </w:r>
      <w:r w:rsidRPr="00AB7B9D">
        <w:rPr>
          <w:rFonts w:ascii="Times New Roman" w:hAnsi="Times New Roman" w:cs="Times New Roman"/>
          <w:sz w:val="22"/>
          <w:szCs w:val="22"/>
        </w:rPr>
        <w:t>.</w:t>
      </w:r>
    </w:p>
  </w:footnote>
  <w:footnote w:id="19">
    <w:p w:rsidR="00F823A9" w:rsidRPr="00F823A9" w:rsidRDefault="00F823A9" w:rsidP="00F823A9">
      <w:pPr>
        <w:pStyle w:val="FootnoteText"/>
        <w:ind w:firstLine="720"/>
        <w:jc w:val="both"/>
        <w:rPr>
          <w:rFonts w:ascii="Times New Roman" w:hAnsi="Times New Roman" w:cs="Times New Roman"/>
        </w:rPr>
      </w:pPr>
      <w:r w:rsidRPr="00F823A9">
        <w:rPr>
          <w:rStyle w:val="FootnoteReference"/>
          <w:rFonts w:ascii="Times New Roman" w:hAnsi="Times New Roman" w:cs="Times New Roman"/>
          <w:sz w:val="22"/>
        </w:rPr>
        <w:footnoteRef/>
      </w:r>
      <w:r w:rsidRPr="00F823A9">
        <w:rPr>
          <w:rFonts w:ascii="Times New Roman" w:hAnsi="Times New Roman" w:cs="Times New Roman"/>
          <w:sz w:val="22"/>
        </w:rPr>
        <w:t xml:space="preserve"> </w:t>
      </w:r>
      <w:r>
        <w:rPr>
          <w:rFonts w:ascii="Times New Roman" w:hAnsi="Times New Roman" w:cs="Times New Roman"/>
          <w:sz w:val="22"/>
        </w:rPr>
        <w:t xml:space="preserve">Adrian Sutedi, </w:t>
      </w:r>
      <w:r w:rsidRPr="00F823A9">
        <w:rPr>
          <w:rFonts w:ascii="Times New Roman" w:hAnsi="Times New Roman" w:cs="Times New Roman"/>
          <w:i/>
          <w:sz w:val="22"/>
        </w:rPr>
        <w:t>Aspek Hukum Obligasi dan Sukuk</w:t>
      </w:r>
      <w:r>
        <w:rPr>
          <w:rFonts w:ascii="Times New Roman" w:hAnsi="Times New Roman" w:cs="Times New Roman"/>
          <w:sz w:val="22"/>
        </w:rPr>
        <w:t>,</w:t>
      </w:r>
      <w:r w:rsidRPr="002F0FB6">
        <w:rPr>
          <w:rFonts w:ascii="Times New Roman" w:hAnsi="Times New Roman" w:cs="Times New Roman"/>
          <w:sz w:val="22"/>
        </w:rPr>
        <w:t xml:space="preserve"> (Jakarta: Sinar Grafika, 2009)</w:t>
      </w:r>
      <w:r>
        <w:rPr>
          <w:rFonts w:ascii="Times New Roman" w:hAnsi="Times New Roman" w:cs="Times New Roman"/>
          <w:sz w:val="22"/>
        </w:rPr>
        <w:t>,49.</w:t>
      </w:r>
    </w:p>
  </w:footnote>
  <w:footnote w:id="20">
    <w:p w:rsidR="00D13F82" w:rsidRPr="00EA7D86" w:rsidRDefault="00D13F82" w:rsidP="00AB7B9D">
      <w:pPr>
        <w:pStyle w:val="FootnoteText"/>
        <w:ind w:firstLine="720"/>
        <w:jc w:val="both"/>
        <w:rPr>
          <w:rFonts w:ascii="Times New Roman" w:hAnsi="Times New Roman" w:cs="Times New Roman"/>
          <w:sz w:val="22"/>
        </w:rPr>
      </w:pPr>
      <w:r w:rsidRPr="00DC54D3">
        <w:rPr>
          <w:rStyle w:val="FootnoteReference"/>
          <w:rFonts w:ascii="Times New Roman" w:hAnsi="Times New Roman" w:cs="Times New Roman"/>
          <w:sz w:val="22"/>
        </w:rPr>
        <w:footnoteRef/>
      </w:r>
      <w:r w:rsidRPr="00DC54D3">
        <w:rPr>
          <w:rFonts w:ascii="Times New Roman" w:hAnsi="Times New Roman" w:cs="Times New Roman"/>
          <w:sz w:val="22"/>
        </w:rPr>
        <w:t xml:space="preserve"> </w:t>
      </w:r>
      <w:r>
        <w:rPr>
          <w:rFonts w:ascii="Times New Roman" w:hAnsi="Times New Roman" w:cs="Times New Roman"/>
          <w:sz w:val="22"/>
        </w:rPr>
        <w:t xml:space="preserve">Djunaidi Ghony dan Fauzan Almanshur, </w:t>
      </w:r>
      <w:r w:rsidRPr="001222A9">
        <w:rPr>
          <w:rFonts w:ascii="Times New Roman" w:hAnsi="Times New Roman" w:cs="Times New Roman"/>
          <w:i/>
          <w:sz w:val="22"/>
        </w:rPr>
        <w:t>Metodologi Penelitian Pendidikan (Pendekatan Kuantitatif)</w:t>
      </w:r>
      <w:r>
        <w:rPr>
          <w:rFonts w:ascii="Times New Roman" w:hAnsi="Times New Roman" w:cs="Times New Roman"/>
          <w:sz w:val="22"/>
        </w:rPr>
        <w:t>, (Malang: UIN Malang Press, 2009), 84.</w:t>
      </w:r>
    </w:p>
  </w:footnote>
  <w:footnote w:id="21">
    <w:p w:rsidR="00D13F82" w:rsidRPr="00EA7D86" w:rsidRDefault="00D13F82" w:rsidP="00AB7B9D">
      <w:pPr>
        <w:pStyle w:val="FootnoteText"/>
        <w:ind w:firstLine="720"/>
        <w:jc w:val="both"/>
        <w:rPr>
          <w:rFonts w:ascii="Times New Roman" w:hAnsi="Times New Roman" w:cs="Times New Roman"/>
          <w:sz w:val="22"/>
        </w:rPr>
      </w:pPr>
      <w:r w:rsidRPr="00EA7D86">
        <w:rPr>
          <w:rStyle w:val="FootnoteReference"/>
          <w:rFonts w:ascii="Times New Roman" w:hAnsi="Times New Roman" w:cs="Times New Roman"/>
          <w:sz w:val="22"/>
        </w:rPr>
        <w:footnoteRef/>
      </w:r>
      <w:r w:rsidRPr="00EA7D86">
        <w:rPr>
          <w:rFonts w:ascii="Times New Roman" w:hAnsi="Times New Roman" w:cs="Times New Roman"/>
          <w:sz w:val="22"/>
        </w:rPr>
        <w:t xml:space="preserve"> </w:t>
      </w:r>
      <w:r>
        <w:rPr>
          <w:rFonts w:ascii="Times New Roman" w:hAnsi="Times New Roman" w:cs="Times New Roman"/>
          <w:sz w:val="22"/>
        </w:rPr>
        <w:t xml:space="preserve">Toto Syatori Nasehudin dan Nanang Gozali, </w:t>
      </w:r>
      <w:r w:rsidRPr="00F771FE">
        <w:rPr>
          <w:rFonts w:ascii="Times New Roman" w:hAnsi="Times New Roman" w:cs="Times New Roman"/>
          <w:i/>
          <w:sz w:val="22"/>
        </w:rPr>
        <w:t>Metode Penelitian Kuantitatif</w:t>
      </w:r>
      <w:r>
        <w:rPr>
          <w:rFonts w:ascii="Times New Roman" w:hAnsi="Times New Roman" w:cs="Times New Roman"/>
          <w:sz w:val="22"/>
        </w:rPr>
        <w:t>, (Bandung: CV Pustaka Setia, 2012), 110-111.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46091"/>
      <w:docPartObj>
        <w:docPartGallery w:val="Page Numbers (Top of Page)"/>
        <w:docPartUnique/>
      </w:docPartObj>
    </w:sdtPr>
    <w:sdtContent>
      <w:p w:rsidR="00C01D2B" w:rsidRDefault="008669D1">
        <w:pPr>
          <w:pStyle w:val="Header"/>
          <w:jc w:val="right"/>
        </w:pPr>
        <w:fldSimple w:instr=" PAGE   \* MERGEFORMAT ">
          <w:r w:rsidR="00032AE0">
            <w:rPr>
              <w:noProof/>
            </w:rPr>
            <w:t>20</w:t>
          </w:r>
        </w:fldSimple>
      </w:p>
    </w:sdtContent>
  </w:sdt>
  <w:p w:rsidR="00C01D2B" w:rsidRDefault="00C01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9CA"/>
    <w:multiLevelType w:val="hybridMultilevel"/>
    <w:tmpl w:val="3BA0B1D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
    <w:nsid w:val="11D54F0C"/>
    <w:multiLevelType w:val="hybridMultilevel"/>
    <w:tmpl w:val="9F761F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7AD7AF9"/>
    <w:multiLevelType w:val="hybridMultilevel"/>
    <w:tmpl w:val="FC887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43523"/>
    <w:multiLevelType w:val="hybridMultilevel"/>
    <w:tmpl w:val="70C82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30E58"/>
    <w:multiLevelType w:val="hybridMultilevel"/>
    <w:tmpl w:val="D4F20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F6F12"/>
    <w:multiLevelType w:val="hybridMultilevel"/>
    <w:tmpl w:val="ADE4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35036"/>
    <w:multiLevelType w:val="hybridMultilevel"/>
    <w:tmpl w:val="E3443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37EC"/>
    <w:multiLevelType w:val="hybridMultilevel"/>
    <w:tmpl w:val="1358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65A31"/>
    <w:multiLevelType w:val="hybridMultilevel"/>
    <w:tmpl w:val="47C0FEB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200327"/>
    <w:multiLevelType w:val="hybridMultilevel"/>
    <w:tmpl w:val="4DFE6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6BCD"/>
    <w:multiLevelType w:val="hybridMultilevel"/>
    <w:tmpl w:val="8B34E2F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C934D53"/>
    <w:multiLevelType w:val="hybridMultilevel"/>
    <w:tmpl w:val="43381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73CFA"/>
    <w:multiLevelType w:val="hybridMultilevel"/>
    <w:tmpl w:val="03C05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19000F"/>
    <w:multiLevelType w:val="hybridMultilevel"/>
    <w:tmpl w:val="0172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84271"/>
    <w:multiLevelType w:val="hybridMultilevel"/>
    <w:tmpl w:val="6DD8856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7F541316"/>
    <w:multiLevelType w:val="hybridMultilevel"/>
    <w:tmpl w:val="CDF4B78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14"/>
  </w:num>
  <w:num w:numId="3">
    <w:abstractNumId w:val="2"/>
  </w:num>
  <w:num w:numId="4">
    <w:abstractNumId w:val="6"/>
  </w:num>
  <w:num w:numId="5">
    <w:abstractNumId w:val="12"/>
  </w:num>
  <w:num w:numId="6">
    <w:abstractNumId w:val="0"/>
  </w:num>
  <w:num w:numId="7">
    <w:abstractNumId w:val="1"/>
  </w:num>
  <w:num w:numId="8">
    <w:abstractNumId w:val="5"/>
  </w:num>
  <w:num w:numId="9">
    <w:abstractNumId w:val="4"/>
  </w:num>
  <w:num w:numId="10">
    <w:abstractNumId w:val="9"/>
  </w:num>
  <w:num w:numId="11">
    <w:abstractNumId w:val="13"/>
  </w:num>
  <w:num w:numId="12">
    <w:abstractNumId w:val="3"/>
  </w:num>
  <w:num w:numId="13">
    <w:abstractNumId w:val="15"/>
  </w:num>
  <w:num w:numId="14">
    <w:abstractNumId w:val="7"/>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398E"/>
    <w:rsid w:val="00011B85"/>
    <w:rsid w:val="00032AE0"/>
    <w:rsid w:val="00093466"/>
    <w:rsid w:val="0012236B"/>
    <w:rsid w:val="00156D03"/>
    <w:rsid w:val="00164166"/>
    <w:rsid w:val="00196C11"/>
    <w:rsid w:val="001F415F"/>
    <w:rsid w:val="00222EA7"/>
    <w:rsid w:val="00265E5A"/>
    <w:rsid w:val="002C11E3"/>
    <w:rsid w:val="00327158"/>
    <w:rsid w:val="00342ABA"/>
    <w:rsid w:val="0035433C"/>
    <w:rsid w:val="00361690"/>
    <w:rsid w:val="003862AA"/>
    <w:rsid w:val="003947C1"/>
    <w:rsid w:val="003B130C"/>
    <w:rsid w:val="003C17DC"/>
    <w:rsid w:val="003C30B4"/>
    <w:rsid w:val="003E2A28"/>
    <w:rsid w:val="003F7829"/>
    <w:rsid w:val="0040227A"/>
    <w:rsid w:val="00425D87"/>
    <w:rsid w:val="004269EE"/>
    <w:rsid w:val="00431B37"/>
    <w:rsid w:val="004B2F5A"/>
    <w:rsid w:val="004D09E7"/>
    <w:rsid w:val="004D0FCA"/>
    <w:rsid w:val="00525316"/>
    <w:rsid w:val="00537600"/>
    <w:rsid w:val="00540D46"/>
    <w:rsid w:val="00543E58"/>
    <w:rsid w:val="00554822"/>
    <w:rsid w:val="005940CD"/>
    <w:rsid w:val="005C49A1"/>
    <w:rsid w:val="005D13FE"/>
    <w:rsid w:val="0061142B"/>
    <w:rsid w:val="006278F6"/>
    <w:rsid w:val="00641EA8"/>
    <w:rsid w:val="0066722B"/>
    <w:rsid w:val="006956BD"/>
    <w:rsid w:val="006A6683"/>
    <w:rsid w:val="007248E6"/>
    <w:rsid w:val="00762F2B"/>
    <w:rsid w:val="007735D2"/>
    <w:rsid w:val="007B6786"/>
    <w:rsid w:val="007F7085"/>
    <w:rsid w:val="0081369B"/>
    <w:rsid w:val="00840958"/>
    <w:rsid w:val="00845E1A"/>
    <w:rsid w:val="0085686B"/>
    <w:rsid w:val="008669D1"/>
    <w:rsid w:val="008D604D"/>
    <w:rsid w:val="008F23BE"/>
    <w:rsid w:val="0092352E"/>
    <w:rsid w:val="0093428D"/>
    <w:rsid w:val="00997E82"/>
    <w:rsid w:val="009A6902"/>
    <w:rsid w:val="009E421F"/>
    <w:rsid w:val="00A3398E"/>
    <w:rsid w:val="00A52AA7"/>
    <w:rsid w:val="00A61547"/>
    <w:rsid w:val="00AB7B9D"/>
    <w:rsid w:val="00B01CD0"/>
    <w:rsid w:val="00B107BE"/>
    <w:rsid w:val="00B5297B"/>
    <w:rsid w:val="00B57164"/>
    <w:rsid w:val="00B915A2"/>
    <w:rsid w:val="00BC4276"/>
    <w:rsid w:val="00BC6490"/>
    <w:rsid w:val="00C01D2B"/>
    <w:rsid w:val="00C21A83"/>
    <w:rsid w:val="00C44C09"/>
    <w:rsid w:val="00C74ADD"/>
    <w:rsid w:val="00CC20F2"/>
    <w:rsid w:val="00CD0075"/>
    <w:rsid w:val="00CD34E7"/>
    <w:rsid w:val="00D13F82"/>
    <w:rsid w:val="00D47EA0"/>
    <w:rsid w:val="00D50220"/>
    <w:rsid w:val="00D602A8"/>
    <w:rsid w:val="00D74CFC"/>
    <w:rsid w:val="00D7662F"/>
    <w:rsid w:val="00D97BF3"/>
    <w:rsid w:val="00DA2E1B"/>
    <w:rsid w:val="00E12CC5"/>
    <w:rsid w:val="00E155D6"/>
    <w:rsid w:val="00E816E6"/>
    <w:rsid w:val="00EA1A18"/>
    <w:rsid w:val="00EA35D8"/>
    <w:rsid w:val="00F17C71"/>
    <w:rsid w:val="00F7327C"/>
    <w:rsid w:val="00F823A9"/>
    <w:rsid w:val="00F9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32"/>
        <o:r id="V:Rule15" type="connector" idref="#_x0000_s1050"/>
        <o:r id="V:Rule16" type="connector" idref="#_x0000_s1036"/>
        <o:r id="V:Rule17" type="connector" idref="#_x0000_s1029"/>
        <o:r id="V:Rule18" type="connector" idref="#_x0000_s1031"/>
        <o:r id="V:Rule19" type="connector" idref="#_x0000_s1033"/>
        <o:r id="V:Rule20" type="connector" idref="#_x0000_s1039"/>
        <o:r id="V:Rule21" type="connector" idref="#_x0000_s1037"/>
        <o:r id="V:Rule22" type="connector" idref="#_x0000_s1060"/>
        <o:r id="V:Rule23" type="connector" idref="#_x0000_s1035"/>
        <o:r id="V:Rule24" type="connector" idref="#_x0000_s1049"/>
        <o:r id="V:Rule25" type="connector" idref="#_x0000_s1056"/>
        <o:r id="V:Rule2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3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98E"/>
    <w:rPr>
      <w:sz w:val="20"/>
      <w:szCs w:val="20"/>
    </w:rPr>
  </w:style>
  <w:style w:type="character" w:styleId="FootnoteReference">
    <w:name w:val="footnote reference"/>
    <w:basedOn w:val="DefaultParagraphFont"/>
    <w:uiPriority w:val="99"/>
    <w:semiHidden/>
    <w:unhideWhenUsed/>
    <w:rsid w:val="00A3398E"/>
    <w:rPr>
      <w:vertAlign w:val="superscript"/>
    </w:rPr>
  </w:style>
  <w:style w:type="paragraph" w:styleId="ListParagraph">
    <w:name w:val="List Paragraph"/>
    <w:basedOn w:val="Normal"/>
    <w:uiPriority w:val="34"/>
    <w:qFormat/>
    <w:rsid w:val="00A3398E"/>
    <w:pPr>
      <w:ind w:left="720"/>
      <w:contextualSpacing/>
    </w:pPr>
  </w:style>
  <w:style w:type="character" w:styleId="Hyperlink">
    <w:name w:val="Hyperlink"/>
    <w:basedOn w:val="DefaultParagraphFont"/>
    <w:uiPriority w:val="99"/>
    <w:unhideWhenUsed/>
    <w:rsid w:val="001F415F"/>
    <w:rPr>
      <w:color w:val="0000FF" w:themeColor="hyperlink"/>
      <w:u w:val="single"/>
    </w:rPr>
  </w:style>
  <w:style w:type="paragraph" w:styleId="BalloonText">
    <w:name w:val="Balloon Text"/>
    <w:basedOn w:val="Normal"/>
    <w:link w:val="BalloonTextChar"/>
    <w:uiPriority w:val="99"/>
    <w:semiHidden/>
    <w:unhideWhenUsed/>
    <w:rsid w:val="000934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93466"/>
    <w:rPr>
      <w:rFonts w:ascii="Tahoma" w:hAnsi="Tahoma"/>
      <w:sz w:val="16"/>
      <w:szCs w:val="16"/>
    </w:rPr>
  </w:style>
  <w:style w:type="paragraph" w:styleId="Header">
    <w:name w:val="header"/>
    <w:basedOn w:val="Normal"/>
    <w:link w:val="HeaderChar"/>
    <w:uiPriority w:val="99"/>
    <w:unhideWhenUsed/>
    <w:rsid w:val="00C0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2B"/>
  </w:style>
  <w:style w:type="paragraph" w:styleId="Footer">
    <w:name w:val="footer"/>
    <w:basedOn w:val="Normal"/>
    <w:link w:val="FooterChar"/>
    <w:uiPriority w:val="99"/>
    <w:unhideWhenUsed/>
    <w:rsid w:val="00C0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2B"/>
  </w:style>
  <w:style w:type="table" w:styleId="TableGrid">
    <w:name w:val="Table Grid"/>
    <w:basedOn w:val="TableNormal"/>
    <w:uiPriority w:val="59"/>
    <w:rsid w:val="00F17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7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iptad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287-64D6-4FA3-9CA0-B47EEC97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20</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2018-11-23T21:00:00Z</dcterms:created>
  <dcterms:modified xsi:type="dcterms:W3CDTF">2019-01-03T15:13:00Z</dcterms:modified>
</cp:coreProperties>
</file>