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06" w:rsidRPr="001D5DAF" w:rsidRDefault="00F03976" w:rsidP="00F039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D5DAF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F03976" w:rsidRPr="001D5DAF" w:rsidRDefault="00F03976" w:rsidP="001D5DAF">
      <w:pPr>
        <w:spacing w:after="0" w:line="72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D5DAF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F03976" w:rsidRDefault="00F03976" w:rsidP="00F039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Simpulan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03976" w:rsidRDefault="00F03976" w:rsidP="00F03976">
      <w:pPr>
        <w:pStyle w:val="ListParagraph"/>
        <w:spacing w:after="0" w:line="480" w:lineRule="auto"/>
        <w:ind w:left="360" w:firstLine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</w:t>
      </w:r>
      <w:r w:rsidR="001D5DAF">
        <w:rPr>
          <w:rFonts w:asciiTheme="majorBidi" w:hAnsiTheme="majorBidi" w:cstheme="majorBidi"/>
          <w:sz w:val="24"/>
          <w:szCs w:val="24"/>
        </w:rPr>
        <w:t>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SMPN 1 </w:t>
      </w:r>
      <w:proofErr w:type="spellStart"/>
      <w:r>
        <w:rPr>
          <w:rFonts w:asciiTheme="majorBidi" w:hAnsiTheme="majorBidi" w:cstheme="majorBidi"/>
          <w:sz w:val="24"/>
          <w:szCs w:val="24"/>
        </w:rPr>
        <w:t>Karang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Tanjung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B075CE" w:rsidRPr="00B075CE" w:rsidRDefault="00B075CE" w:rsidP="00B075C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perhitungan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B3592">
        <w:rPr>
          <w:rFonts w:asciiTheme="majorBidi" w:hAnsiTheme="majorBidi" w:cstheme="majorBidi"/>
          <w:i/>
          <w:iCs/>
          <w:sz w:val="24"/>
          <w:szCs w:val="24"/>
        </w:rPr>
        <w:t>mean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median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modus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mean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77</w:t>
      </w:r>
      <w:proofErr w:type="gramStart"/>
      <w:r>
        <w:rPr>
          <w:rFonts w:asciiTheme="majorBidi" w:hAnsiTheme="majorBidi" w:cstheme="majorBidi"/>
          <w:sz w:val="24"/>
          <w:szCs w:val="24"/>
        </w:rPr>
        <w:t>,81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median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78,8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modus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80,78. Dari </w:t>
      </w:r>
      <w:proofErr w:type="spellStart"/>
      <w:r>
        <w:rPr>
          <w:rFonts w:asciiTheme="majorBidi" w:hAnsiTheme="majorBidi" w:cstheme="majorBidi"/>
          <w:sz w:val="24"/>
          <w:szCs w:val="24"/>
        </w:rPr>
        <w:t>perolehan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ternyata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mean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median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modus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mean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3592">
        <w:rPr>
          <w:rFonts w:asciiTheme="majorBidi" w:hAnsiTheme="majorBidi" w:cstheme="majorBidi"/>
          <w:i/>
          <w:iCs/>
          <w:sz w:val="24"/>
          <w:szCs w:val="24"/>
        </w:rPr>
        <w:t>median</w:t>
      </w:r>
      <w:r>
        <w:rPr>
          <w:rFonts w:asciiTheme="majorBidi" w:hAnsiTheme="majorBidi" w:cstheme="majorBidi"/>
          <w:sz w:val="24"/>
          <w:szCs w:val="24"/>
        </w:rPr>
        <w:t>.</w:t>
      </w:r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SMPN 1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Karang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Tanjung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peduli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E0E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="00485E0E">
        <w:rPr>
          <w:rFonts w:asciiTheme="majorBidi" w:hAnsiTheme="majorBidi" w:cstheme="majorBidi"/>
          <w:sz w:val="24"/>
          <w:szCs w:val="24"/>
        </w:rPr>
        <w:t>.</w:t>
      </w:r>
    </w:p>
    <w:p w:rsidR="00150B19" w:rsidRPr="00150B19" w:rsidRDefault="00150B19" w:rsidP="00150B1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Berdasarkan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rata-rata yang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telah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dihitung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menghasilkan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nilai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50B19">
        <w:rPr>
          <w:rFonts w:asciiTheme="majorBidi" w:eastAsiaTheme="minorEastAsia" w:hAnsiTheme="majorBidi" w:cstheme="majorBidi"/>
          <w:i/>
          <w:iCs/>
          <w:sz w:val="24"/>
          <w:szCs w:val="24"/>
        </w:rPr>
        <w:t>mean</w:t>
      </w:r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83</w:t>
      </w:r>
      <w:proofErr w:type="gramStart"/>
      <w:r w:rsidRPr="00150B19">
        <w:rPr>
          <w:rFonts w:asciiTheme="majorBidi" w:eastAsiaTheme="minorEastAsia" w:hAnsiTheme="majorBidi" w:cstheme="majorBidi"/>
          <w:sz w:val="24"/>
          <w:szCs w:val="24"/>
        </w:rPr>
        <w:t>,76</w:t>
      </w:r>
      <w:proofErr w:type="gram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Jadi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dapat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disimpulkan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bahwa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pembelajaran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pendidikan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agama Islam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di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kelas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VIII SMPN 1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Karang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Tanjung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Pandeglang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tergolong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sangat</w:t>
      </w:r>
      <w:proofErr w:type="spellEnd"/>
      <w:r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150B19">
        <w:rPr>
          <w:rFonts w:asciiTheme="majorBidi" w:eastAsiaTheme="minorEastAsia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jadi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dapat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disimpulkan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lastRenderedPageBreak/>
        <w:t>bahwa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pembelajaran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pendidikan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agama Islam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sangat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berperan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terhadap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perilaku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B075CE">
        <w:rPr>
          <w:rFonts w:asciiTheme="majorBidi" w:eastAsiaTheme="minorEastAsia" w:hAnsiTheme="majorBidi" w:cstheme="majorBidi"/>
          <w:sz w:val="24"/>
          <w:szCs w:val="24"/>
        </w:rPr>
        <w:t>siswa</w:t>
      </w:r>
      <w:proofErr w:type="spellEnd"/>
      <w:r w:rsidR="00B075CE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</w:p>
    <w:p w:rsidR="0013658D" w:rsidRDefault="00150B19" w:rsidP="0013658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="00DA0E06" w:rsidRPr="00150B19">
        <w:rPr>
          <w:rFonts w:asciiTheme="majorBidi" w:hAnsiTheme="majorBidi" w:cstheme="majorBidi"/>
          <w:sz w:val="24"/>
          <w:szCs w:val="24"/>
        </w:rPr>
        <w:t>asil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indeks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koef</w:t>
      </w:r>
      <w:r>
        <w:rPr>
          <w:rFonts w:asciiTheme="majorBidi" w:hAnsiTheme="majorBidi" w:cstheme="majorBidi"/>
          <w:sz w:val="24"/>
          <w:szCs w:val="24"/>
        </w:rPr>
        <w:t>isien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0,67, </w:t>
      </w:r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interprestasinya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eastAsiaTheme="minorEastAsia" w:hAnsiTheme="majorBidi" w:cstheme="majorBidi"/>
          <w:sz w:val="24"/>
          <w:szCs w:val="24"/>
        </w:rPr>
        <w:t>Antara</w:t>
      </w:r>
      <w:proofErr w:type="spellEnd"/>
      <w:r w:rsidR="00DA0E06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eastAsiaTheme="minorEastAsia" w:hAnsiTheme="majorBidi" w:cstheme="majorBidi"/>
          <w:sz w:val="24"/>
          <w:szCs w:val="24"/>
        </w:rPr>
        <w:t>pem</w:t>
      </w:r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belajaran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pendidikan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agama Islam (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Variabel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X)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dengan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perilaku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siswa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dalam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menjaga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kebersihan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lingkungan</w:t>
      </w:r>
      <w:proofErr w:type="spellEnd"/>
      <w:r w:rsidR="00DA0E06" w:rsidRPr="00150B19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w:proofErr w:type="spellStart"/>
      <w:r w:rsidR="00DA0E06" w:rsidRPr="00150B19">
        <w:rPr>
          <w:rFonts w:asciiTheme="majorBidi" w:eastAsiaTheme="minorEastAsia" w:hAnsiTheme="majorBidi" w:cstheme="majorBidi"/>
          <w:sz w:val="24"/>
          <w:szCs w:val="24"/>
        </w:rPr>
        <w:t>Variabel</w:t>
      </w:r>
      <w:proofErr w:type="spellEnd"/>
      <w:r w:rsidR="00DA0E06" w:rsidRPr="00150B19">
        <w:rPr>
          <w:rFonts w:asciiTheme="majorBidi" w:eastAsiaTheme="minorEastAsia" w:hAnsiTheme="majorBidi" w:cstheme="majorBidi"/>
          <w:sz w:val="24"/>
          <w:szCs w:val="24"/>
        </w:rPr>
        <w:t xml:space="preserve"> Y) </w:t>
      </w:r>
      <w:proofErr w:type="spellStart"/>
      <w:r w:rsidR="00DA0E06" w:rsidRPr="00150B19">
        <w:rPr>
          <w:rFonts w:asciiTheme="majorBidi" w:eastAsiaTheme="minorEastAsia" w:hAnsiTheme="majorBidi" w:cstheme="majorBidi"/>
          <w:sz w:val="24"/>
          <w:szCs w:val="24"/>
        </w:rPr>
        <w:t>terdapat</w:t>
      </w:r>
      <w:proofErr w:type="spellEnd"/>
      <w:r w:rsidR="00DA0E06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eastAsiaTheme="minorEastAsia" w:hAnsiTheme="majorBidi" w:cstheme="majorBidi"/>
          <w:sz w:val="24"/>
          <w:szCs w:val="24"/>
        </w:rPr>
        <w:t>Korelas</w:t>
      </w:r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i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yang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sedang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atau</w:t>
      </w:r>
      <w:proofErr w:type="spellEnd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eastAsiaTheme="minorEastAsia" w:hAnsiTheme="majorBidi" w:cstheme="majorBidi"/>
          <w:sz w:val="24"/>
          <w:szCs w:val="24"/>
        </w:rPr>
        <w:t>cukup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Interprestasinya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r</w:t>
      </w:r>
      <w:r w:rsidR="00DA0E06" w:rsidRPr="00150B19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(0</w:t>
      </w:r>
      <w:proofErr w:type="gramStart"/>
      <w:r w:rsidR="001D5DAF" w:rsidRPr="00150B19">
        <w:rPr>
          <w:rFonts w:asciiTheme="majorBidi" w:hAnsiTheme="majorBidi" w:cstheme="majorBidi"/>
          <w:sz w:val="24"/>
          <w:szCs w:val="24"/>
        </w:rPr>
        <w:t>,67</w:t>
      </w:r>
      <w:proofErr w:type="gram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r</w:t>
      </w:r>
      <w:r w:rsidR="00DA0E06" w:rsidRPr="00150B1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>(0,237</w:t>
      </w:r>
      <w:r w:rsidR="00DA0E06" w:rsidRPr="00150B1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alternative (Ha)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nol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(Ho</w:t>
      </w:r>
      <w:r w:rsidR="001D5DAF" w:rsidRPr="00150B1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ditolak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E06" w:rsidRPr="00150B1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peril</w:t>
      </w:r>
      <w:r w:rsidR="00DA0E06" w:rsidRPr="00150B19">
        <w:rPr>
          <w:rFonts w:asciiTheme="majorBidi" w:hAnsiTheme="majorBidi" w:cstheme="majorBidi"/>
          <w:sz w:val="24"/>
          <w:szCs w:val="24"/>
        </w:rPr>
        <w:t>a</w:t>
      </w:r>
      <w:r w:rsidR="001D5DAF" w:rsidRPr="00150B19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SMPN 1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Karang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Tanjung</w:t>
      </w:r>
      <w:proofErr w:type="spellEnd"/>
      <w:r w:rsidR="001D5DAF" w:rsidRPr="00150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DAF" w:rsidRPr="00150B19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="00DA0E06" w:rsidRPr="00150B19">
        <w:rPr>
          <w:rFonts w:asciiTheme="majorBidi" w:hAnsiTheme="majorBidi" w:cstheme="majorBidi"/>
          <w:sz w:val="24"/>
          <w:szCs w:val="24"/>
        </w:rPr>
        <w:t xml:space="preserve">. </w:t>
      </w:r>
    </w:p>
    <w:p w:rsidR="00150B19" w:rsidRPr="00150B19" w:rsidRDefault="00150B19" w:rsidP="00150B19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4B92" w:rsidRPr="0013658D" w:rsidRDefault="00CE4B92" w:rsidP="0013658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658D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E119C3" w:rsidRPr="00E119C3" w:rsidRDefault="00CE4B92" w:rsidP="007C71C5">
      <w:pPr>
        <w:pStyle w:val="ListParagraph"/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B718B8" w:rsidRDefault="00121381" w:rsidP="007C71C5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murid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hendaklah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interaksi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murid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ajarkan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didiknya</w:t>
      </w:r>
      <w:proofErr w:type="spellEnd"/>
      <w:r w:rsidR="00D21DD9">
        <w:rPr>
          <w:rFonts w:asciiTheme="majorBidi" w:hAnsiTheme="majorBidi" w:cstheme="majorBidi"/>
          <w:sz w:val="24"/>
          <w:szCs w:val="24"/>
        </w:rPr>
        <w:t>.</w:t>
      </w:r>
    </w:p>
    <w:p w:rsidR="00121381" w:rsidRDefault="00121381" w:rsidP="007C71C5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(guru)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mengingatkan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</w:t>
      </w:r>
      <w:r w:rsidR="00D21DD9">
        <w:rPr>
          <w:rFonts w:asciiTheme="majorBidi" w:hAnsiTheme="majorBidi" w:cstheme="majorBidi"/>
          <w:sz w:val="24"/>
          <w:szCs w:val="24"/>
        </w:rPr>
        <w:t>kungan</w:t>
      </w:r>
      <w:proofErr w:type="spellEnd"/>
      <w:r w:rsidR="00D21D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1DD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D21DD9">
        <w:rPr>
          <w:rFonts w:asciiTheme="majorBidi" w:hAnsiTheme="majorBidi" w:cstheme="majorBidi"/>
          <w:sz w:val="24"/>
          <w:szCs w:val="24"/>
        </w:rPr>
        <w:t>.</w:t>
      </w:r>
    </w:p>
    <w:p w:rsidR="00D21DD9" w:rsidRPr="00F03976" w:rsidRDefault="00D21DD9" w:rsidP="007C71C5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mewujudkan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berpartisipasi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D21DD9" w:rsidRPr="00F03976" w:rsidSect="00636E5D">
      <w:headerReference w:type="even" r:id="rId8"/>
      <w:headerReference w:type="default" r:id="rId9"/>
      <w:footerReference w:type="default" r:id="rId10"/>
      <w:footerReference w:type="first" r:id="rId11"/>
      <w:pgSz w:w="10319" w:h="14571" w:code="13"/>
      <w:pgMar w:top="1701" w:right="1701" w:bottom="1701" w:left="1701" w:header="720" w:footer="720" w:gutter="0"/>
      <w:pgNumType w:start="10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2A" w:rsidRDefault="00BF7C2A" w:rsidP="00121381">
      <w:pPr>
        <w:spacing w:after="0" w:line="240" w:lineRule="auto"/>
      </w:pPr>
      <w:r>
        <w:separator/>
      </w:r>
    </w:p>
  </w:endnote>
  <w:endnote w:type="continuationSeparator" w:id="1">
    <w:p w:rsidR="00BF7C2A" w:rsidRDefault="00BF7C2A" w:rsidP="0012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81" w:rsidRDefault="00121381" w:rsidP="00CB17ED">
    <w:pPr>
      <w:pStyle w:val="Footer"/>
      <w:jc w:val="center"/>
    </w:pPr>
  </w:p>
  <w:p w:rsidR="00121381" w:rsidRDefault="001213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752"/>
      <w:docPartObj>
        <w:docPartGallery w:val="Page Numbers (Bottom of Page)"/>
        <w:docPartUnique/>
      </w:docPartObj>
    </w:sdtPr>
    <w:sdtContent>
      <w:p w:rsidR="00CB17ED" w:rsidRDefault="00CE5718">
        <w:pPr>
          <w:pStyle w:val="Footer"/>
          <w:jc w:val="center"/>
        </w:pPr>
        <w:r>
          <w:fldChar w:fldCharType="begin"/>
        </w:r>
        <w:r w:rsidR="00FD5610">
          <w:instrText xml:space="preserve"> PAGE   \* MERGEFORMAT </w:instrText>
        </w:r>
        <w:r>
          <w:fldChar w:fldCharType="separate"/>
        </w:r>
        <w:r w:rsidR="00485E0E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CB17ED" w:rsidRDefault="00CB1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2A" w:rsidRDefault="00BF7C2A" w:rsidP="00121381">
      <w:pPr>
        <w:spacing w:after="0" w:line="240" w:lineRule="auto"/>
      </w:pPr>
      <w:r>
        <w:separator/>
      </w:r>
    </w:p>
  </w:footnote>
  <w:footnote w:type="continuationSeparator" w:id="1">
    <w:p w:rsidR="00BF7C2A" w:rsidRDefault="00BF7C2A" w:rsidP="0012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76311073"/>
      <w:docPartObj>
        <w:docPartGallery w:val="Page Numbers (Top of Page)"/>
        <w:docPartUnique/>
      </w:docPartObj>
    </w:sdtPr>
    <w:sdtContent>
      <w:p w:rsidR="002A0B0A" w:rsidRPr="002A0B0A" w:rsidRDefault="00CE5718">
        <w:pPr>
          <w:pStyle w:val="Header"/>
          <w:rPr>
            <w:rFonts w:asciiTheme="majorBidi" w:hAnsiTheme="majorBidi" w:cstheme="majorBidi"/>
          </w:rPr>
        </w:pPr>
        <w:r w:rsidRPr="002A0B0A">
          <w:rPr>
            <w:rFonts w:asciiTheme="majorBidi" w:hAnsiTheme="majorBidi" w:cstheme="majorBidi"/>
          </w:rPr>
          <w:fldChar w:fldCharType="begin"/>
        </w:r>
        <w:r w:rsidR="002A0B0A" w:rsidRPr="002A0B0A">
          <w:rPr>
            <w:rFonts w:asciiTheme="majorBidi" w:hAnsiTheme="majorBidi" w:cstheme="majorBidi"/>
          </w:rPr>
          <w:instrText xml:space="preserve"> PAGE   \* MERGEFORMAT </w:instrText>
        </w:r>
        <w:r w:rsidRPr="002A0B0A">
          <w:rPr>
            <w:rFonts w:asciiTheme="majorBidi" w:hAnsiTheme="majorBidi" w:cstheme="majorBidi"/>
          </w:rPr>
          <w:fldChar w:fldCharType="separate"/>
        </w:r>
        <w:r w:rsidR="006053E4">
          <w:rPr>
            <w:rFonts w:asciiTheme="majorBidi" w:hAnsiTheme="majorBidi" w:cstheme="majorBidi"/>
            <w:noProof/>
          </w:rPr>
          <w:t>108</w:t>
        </w:r>
        <w:r w:rsidRPr="002A0B0A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CB17ED" w:rsidRDefault="00CB17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754"/>
      <w:docPartObj>
        <w:docPartGallery w:val="Page Numbers (Top of Page)"/>
        <w:docPartUnique/>
      </w:docPartObj>
    </w:sdtPr>
    <w:sdtContent>
      <w:p w:rsidR="00CB17ED" w:rsidRDefault="00CE5718">
        <w:pPr>
          <w:pStyle w:val="Header"/>
          <w:jc w:val="right"/>
        </w:pPr>
        <w:r>
          <w:fldChar w:fldCharType="begin"/>
        </w:r>
        <w:r w:rsidR="00FD5610">
          <w:instrText xml:space="preserve"> PAGE   \* MERGEFORMAT </w:instrText>
        </w:r>
        <w:r>
          <w:fldChar w:fldCharType="separate"/>
        </w:r>
        <w:r w:rsidR="00485E0E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CB17ED" w:rsidRDefault="00CB17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E"/>
    <w:multiLevelType w:val="hybridMultilevel"/>
    <w:tmpl w:val="3B1059E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51F0585"/>
    <w:multiLevelType w:val="hybridMultilevel"/>
    <w:tmpl w:val="E9CA6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3078"/>
    <w:multiLevelType w:val="hybridMultilevel"/>
    <w:tmpl w:val="2EFCF0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E785B"/>
    <w:multiLevelType w:val="hybridMultilevel"/>
    <w:tmpl w:val="ABB4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49EF"/>
    <w:multiLevelType w:val="hybridMultilevel"/>
    <w:tmpl w:val="19B46E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03976"/>
    <w:rsid w:val="00121381"/>
    <w:rsid w:val="0013658D"/>
    <w:rsid w:val="00150B19"/>
    <w:rsid w:val="001D5DAF"/>
    <w:rsid w:val="0021437A"/>
    <w:rsid w:val="002A0B0A"/>
    <w:rsid w:val="00485E0E"/>
    <w:rsid w:val="006053E4"/>
    <w:rsid w:val="00636E5D"/>
    <w:rsid w:val="00694C41"/>
    <w:rsid w:val="007C71C5"/>
    <w:rsid w:val="007E14E3"/>
    <w:rsid w:val="00843703"/>
    <w:rsid w:val="009251F6"/>
    <w:rsid w:val="009F789A"/>
    <w:rsid w:val="00A7553B"/>
    <w:rsid w:val="00B075CE"/>
    <w:rsid w:val="00B718B8"/>
    <w:rsid w:val="00BF7C2A"/>
    <w:rsid w:val="00CB17ED"/>
    <w:rsid w:val="00CE4B92"/>
    <w:rsid w:val="00CE5718"/>
    <w:rsid w:val="00D13461"/>
    <w:rsid w:val="00D21DD9"/>
    <w:rsid w:val="00DA0E06"/>
    <w:rsid w:val="00DD2E1D"/>
    <w:rsid w:val="00DE1506"/>
    <w:rsid w:val="00DE3527"/>
    <w:rsid w:val="00E119C3"/>
    <w:rsid w:val="00F03976"/>
    <w:rsid w:val="00F071AA"/>
    <w:rsid w:val="00F95084"/>
    <w:rsid w:val="00FD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81"/>
  </w:style>
  <w:style w:type="paragraph" w:styleId="Footer">
    <w:name w:val="footer"/>
    <w:basedOn w:val="Normal"/>
    <w:link w:val="FooterChar"/>
    <w:uiPriority w:val="99"/>
    <w:unhideWhenUsed/>
    <w:rsid w:val="0012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B4D2-B30F-42EA-91CF-FE66056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9</cp:revision>
  <cp:lastPrinted>2002-01-04T18:00:00Z</cp:lastPrinted>
  <dcterms:created xsi:type="dcterms:W3CDTF">2018-05-03T12:32:00Z</dcterms:created>
  <dcterms:modified xsi:type="dcterms:W3CDTF">2018-08-02T00:20:00Z</dcterms:modified>
</cp:coreProperties>
</file>