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C8" w:rsidRDefault="00BE426F" w:rsidP="003E241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3C8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3E2418" w:rsidRPr="003E2418" w:rsidRDefault="003E2418" w:rsidP="003E2418">
      <w:pPr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153C8" w:rsidRPr="00691D4F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91D4F">
        <w:rPr>
          <w:rFonts w:asciiTheme="majorBidi" w:hAnsiTheme="majorBidi" w:cstheme="majorBidi"/>
          <w:sz w:val="24"/>
          <w:szCs w:val="24"/>
        </w:rPr>
        <w:t>Adelheid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91D4F">
        <w:rPr>
          <w:rFonts w:asciiTheme="majorBidi" w:hAnsiTheme="majorBidi" w:cstheme="majorBidi"/>
          <w:sz w:val="24"/>
          <w:szCs w:val="24"/>
        </w:rPr>
        <w:t xml:space="preserve">Andrea dan Aqilha Simangunsang, </w:t>
      </w:r>
      <w:r w:rsidRPr="00691D4F">
        <w:rPr>
          <w:rFonts w:asciiTheme="majorBidi" w:hAnsiTheme="majorBidi" w:cstheme="majorBidi"/>
          <w:i/>
          <w:iCs/>
          <w:sz w:val="24"/>
          <w:szCs w:val="24"/>
        </w:rPr>
        <w:t>Manual Book of Android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91D4F">
        <w:rPr>
          <w:rFonts w:asciiTheme="majorBidi" w:hAnsiTheme="majorBidi" w:cstheme="majorBidi"/>
          <w:sz w:val="24"/>
          <w:szCs w:val="24"/>
        </w:rPr>
        <w:t>Yogyakart</w:t>
      </w:r>
      <w:r>
        <w:rPr>
          <w:rFonts w:asciiTheme="majorBidi" w:hAnsiTheme="majorBidi" w:cstheme="majorBidi"/>
          <w:sz w:val="24"/>
          <w:szCs w:val="24"/>
        </w:rPr>
        <w:t>a: Literia Media Creativa. 2013.</w:t>
      </w:r>
    </w:p>
    <w:p w:rsidR="00D153C8" w:rsidRPr="00F36889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36889">
        <w:rPr>
          <w:rFonts w:asciiTheme="majorBidi" w:hAnsiTheme="majorBidi" w:cstheme="majorBidi"/>
          <w:sz w:val="24"/>
          <w:szCs w:val="24"/>
        </w:rPr>
        <w:t xml:space="preserve">Arifin, </w:t>
      </w:r>
      <w:r>
        <w:rPr>
          <w:rFonts w:asciiTheme="majorBidi" w:hAnsiTheme="majorBidi" w:cstheme="majorBidi"/>
          <w:sz w:val="24"/>
          <w:szCs w:val="24"/>
        </w:rPr>
        <w:t xml:space="preserve">Zainal.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Penelitian Pendid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ikan Metode dsn Paradigma Baru. </w:t>
      </w:r>
      <w:r w:rsidRPr="00F36889">
        <w:rPr>
          <w:rFonts w:asciiTheme="majorBidi" w:hAnsiTheme="majorBidi" w:cstheme="majorBidi"/>
          <w:sz w:val="24"/>
          <w:szCs w:val="24"/>
        </w:rPr>
        <w:t>Bandung: PT Rem</w:t>
      </w:r>
      <w:r>
        <w:rPr>
          <w:rFonts w:asciiTheme="majorBidi" w:hAnsiTheme="majorBidi" w:cstheme="majorBidi"/>
          <w:sz w:val="24"/>
          <w:szCs w:val="24"/>
        </w:rPr>
        <w:t>aja Rosdakarya. 2014.</w:t>
      </w:r>
    </w:p>
    <w:p w:rsidR="00D153C8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Arsyad, Azhar.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Pembelajaran. </w:t>
      </w:r>
      <w:r>
        <w:rPr>
          <w:rFonts w:asciiTheme="majorBidi" w:hAnsiTheme="majorBidi" w:cstheme="majorBidi"/>
          <w:sz w:val="24"/>
          <w:szCs w:val="24"/>
        </w:rPr>
        <w:t>Jakarta: PT Raja Grafindo Persada. 2011.</w:t>
      </w:r>
    </w:p>
    <w:p w:rsidR="00D153C8" w:rsidRPr="00691D4F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91D4F">
        <w:rPr>
          <w:rFonts w:asciiTheme="majorBidi" w:hAnsiTheme="majorBidi" w:cstheme="majorBidi"/>
          <w:sz w:val="24"/>
          <w:szCs w:val="24"/>
        </w:rPr>
        <w:t xml:space="preserve">Dwi Astuti, Irnin Agustina </w:t>
      </w:r>
      <w:r w:rsidRPr="00691D4F">
        <w:rPr>
          <w:rFonts w:asciiTheme="majorBidi" w:hAnsiTheme="majorBidi" w:cstheme="majorBidi"/>
          <w:i/>
          <w:iCs/>
          <w:sz w:val="24"/>
          <w:szCs w:val="24"/>
        </w:rPr>
        <w:t xml:space="preserve">Modul Pembuatan Media Pembelajaran Berbasis Android. </w:t>
      </w:r>
      <w:r w:rsidRPr="00691D4F">
        <w:rPr>
          <w:rFonts w:asciiTheme="majorBidi" w:hAnsiTheme="majorBidi" w:cstheme="majorBidi"/>
          <w:sz w:val="24"/>
          <w:szCs w:val="24"/>
        </w:rPr>
        <w:t xml:space="preserve">Jakarta. PDF. 2016. </w:t>
      </w:r>
    </w:p>
    <w:p w:rsidR="00D153C8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Tarbiyah dan Keguruan Institut Agama Islam Negeri Sultan Maulana Hasanuddin Banten. </w:t>
      </w:r>
      <w:r w:rsidRPr="008B3E6C">
        <w:rPr>
          <w:rFonts w:ascii="Times New Roman" w:hAnsi="Times New Roman" w:cs="Times New Roman"/>
          <w:i/>
          <w:iCs/>
          <w:sz w:val="24"/>
          <w:szCs w:val="24"/>
        </w:rPr>
        <w:t xml:space="preserve">Pedoman Penulisan </w:t>
      </w:r>
      <w:r>
        <w:rPr>
          <w:rFonts w:ascii="Times New Roman" w:hAnsi="Times New Roman" w:cs="Times New Roman"/>
          <w:i/>
          <w:iCs/>
          <w:sz w:val="24"/>
          <w:szCs w:val="24"/>
        </w:rPr>
        <w:t>Karya Ilmiah</w:t>
      </w:r>
      <w:r w:rsidRPr="008B3E6C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2017.</w:t>
      </w:r>
    </w:p>
    <w:p w:rsidR="00D153C8" w:rsidRPr="00F36889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36889">
        <w:rPr>
          <w:rFonts w:asciiTheme="majorBidi" w:hAnsiTheme="majorBidi" w:cstheme="majorBidi"/>
          <w:sz w:val="24"/>
          <w:szCs w:val="24"/>
        </w:rPr>
        <w:t>Fathurrohman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36889">
        <w:rPr>
          <w:rFonts w:asciiTheme="majorBidi" w:hAnsiTheme="majorBidi" w:cstheme="majorBidi"/>
          <w:sz w:val="24"/>
          <w:szCs w:val="24"/>
        </w:rPr>
        <w:t xml:space="preserve">Pupuh </w:t>
      </w:r>
      <w:r>
        <w:rPr>
          <w:rFonts w:asciiTheme="majorBidi" w:hAnsiTheme="majorBidi" w:cstheme="majorBidi"/>
          <w:sz w:val="24"/>
          <w:szCs w:val="24"/>
        </w:rPr>
        <w:t xml:space="preserve">dan Sobry Sutikno.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Strategi Belajar Mengajar Melalui Penanaman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Konsep Umum dan Konsep Islami. </w:t>
      </w:r>
      <w:r>
        <w:rPr>
          <w:rFonts w:asciiTheme="majorBidi" w:hAnsiTheme="majorBidi" w:cstheme="majorBidi"/>
          <w:sz w:val="24"/>
          <w:szCs w:val="24"/>
        </w:rPr>
        <w:t>Bandung: PT Refika Aditama. 2014.</w:t>
      </w:r>
    </w:p>
    <w:p w:rsidR="00D153C8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36889">
        <w:rPr>
          <w:rFonts w:asciiTheme="majorBidi" w:hAnsiTheme="majorBidi" w:cstheme="majorBidi"/>
          <w:sz w:val="24"/>
          <w:szCs w:val="24"/>
        </w:rPr>
        <w:t>Gunawan,</w:t>
      </w:r>
      <w:r>
        <w:rPr>
          <w:rFonts w:asciiTheme="majorBidi" w:hAnsiTheme="majorBidi" w:cstheme="majorBidi"/>
          <w:sz w:val="24"/>
          <w:szCs w:val="24"/>
        </w:rPr>
        <w:t xml:space="preserve"> Heri.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Kurikulum dan Pemb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elajaran Pendidikan Agama Islam. </w:t>
      </w:r>
      <w:r w:rsidRPr="00F36889">
        <w:rPr>
          <w:rFonts w:asciiTheme="majorBidi" w:hAnsiTheme="majorBidi" w:cstheme="majorBidi"/>
          <w:sz w:val="24"/>
          <w:szCs w:val="24"/>
        </w:rPr>
        <w:t>Band</w:t>
      </w:r>
      <w:r>
        <w:rPr>
          <w:rFonts w:asciiTheme="majorBidi" w:hAnsiTheme="majorBidi" w:cstheme="majorBidi"/>
          <w:sz w:val="24"/>
          <w:szCs w:val="24"/>
        </w:rPr>
        <w:t>ung: Alfabeta. 2013.</w:t>
      </w:r>
    </w:p>
    <w:p w:rsidR="00D153C8" w:rsidRPr="00986A2A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86A2A">
        <w:rPr>
          <w:rFonts w:ascii="Times New Roman" w:hAnsi="Times New Roman" w:cs="Times New Roman"/>
          <w:sz w:val="24"/>
          <w:szCs w:val="24"/>
        </w:rPr>
        <w:t xml:space="preserve">Hikmawati, Fenti </w:t>
      </w:r>
      <w:r w:rsidRPr="00986A2A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Penelitian. </w:t>
      </w:r>
      <w:r w:rsidRPr="00986A2A">
        <w:rPr>
          <w:rFonts w:ascii="Times New Roman" w:hAnsi="Times New Roman" w:cs="Times New Roman"/>
          <w:sz w:val="24"/>
          <w:szCs w:val="24"/>
        </w:rPr>
        <w:t>Depok : Raja Grafindo Persada. 2017.</w:t>
      </w:r>
    </w:p>
    <w:p w:rsidR="00D153C8" w:rsidRPr="00691D4F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Kompri. </w:t>
      </w:r>
      <w:r w:rsidRPr="00691D4F">
        <w:rPr>
          <w:rFonts w:asciiTheme="majorBidi" w:hAnsiTheme="majorBidi" w:cstheme="majorBidi"/>
          <w:i/>
          <w:iCs/>
          <w:sz w:val="24"/>
          <w:szCs w:val="24"/>
        </w:rPr>
        <w:t>Motivasi Pembelajaran Perspektif Guru dan Siswa</w:t>
      </w:r>
      <w:r>
        <w:rPr>
          <w:rFonts w:asciiTheme="majorBidi" w:hAnsiTheme="majorBidi" w:cstheme="majorBidi"/>
          <w:sz w:val="24"/>
          <w:szCs w:val="24"/>
        </w:rPr>
        <w:t xml:space="preserve">. Bandung: PT Remaja Rosdakarya. </w:t>
      </w:r>
      <w:r w:rsidRPr="00691D4F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153C8" w:rsidRPr="00691D4F" w:rsidRDefault="00D153C8" w:rsidP="00D153C8">
      <w:pPr>
        <w:pStyle w:val="FootnoteText"/>
        <w:spacing w:after="24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691D4F">
        <w:rPr>
          <w:rFonts w:asciiTheme="majorBidi" w:hAnsiTheme="majorBidi" w:cstheme="majorBidi"/>
          <w:sz w:val="24"/>
          <w:szCs w:val="24"/>
        </w:rPr>
        <w:t xml:space="preserve">Purwanto, </w:t>
      </w:r>
      <w:r>
        <w:rPr>
          <w:rFonts w:asciiTheme="majorBidi" w:hAnsiTheme="majorBidi" w:cstheme="majorBidi"/>
          <w:sz w:val="24"/>
          <w:szCs w:val="24"/>
        </w:rPr>
        <w:t>Ngalim</w:t>
      </w:r>
      <w:r w:rsidRPr="00691D4F">
        <w:rPr>
          <w:rFonts w:asciiTheme="majorBidi" w:hAnsiTheme="majorBidi" w:cstheme="majorBidi"/>
          <w:sz w:val="24"/>
          <w:szCs w:val="24"/>
        </w:rPr>
        <w:t xml:space="preserve">. </w:t>
      </w:r>
      <w:r w:rsidRPr="00691D4F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691D4F">
        <w:rPr>
          <w:rFonts w:asciiTheme="majorBidi" w:hAnsiTheme="majorBidi" w:cstheme="majorBidi"/>
          <w:sz w:val="24"/>
          <w:szCs w:val="24"/>
        </w:rPr>
        <w:t>. Bandung: PT Remaja Rosdakarya. 2011.</w:t>
      </w:r>
    </w:p>
    <w:p w:rsidR="00D153C8" w:rsidRDefault="00D153C8" w:rsidP="00D153C8">
      <w:pPr>
        <w:pStyle w:val="FootnoteText"/>
        <w:spacing w:after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Ramayulis.</w:t>
      </w:r>
      <w:r w:rsidRPr="00B029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Islam. </w:t>
      </w:r>
      <w:r>
        <w:rPr>
          <w:rFonts w:asciiTheme="majorBidi" w:hAnsiTheme="majorBidi" w:cstheme="majorBidi"/>
          <w:sz w:val="24"/>
          <w:szCs w:val="24"/>
        </w:rPr>
        <w:t xml:space="preserve">Jakarta: Kalam Mulia. </w:t>
      </w:r>
      <w:r w:rsidRPr="00B02969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>.</w:t>
      </w:r>
      <w:r w:rsidRPr="00B02969">
        <w:rPr>
          <w:rFonts w:asciiTheme="majorBidi" w:hAnsiTheme="majorBidi" w:cstheme="majorBidi"/>
          <w:sz w:val="24"/>
          <w:szCs w:val="24"/>
        </w:rPr>
        <w:t xml:space="preserve"> </w:t>
      </w:r>
    </w:p>
    <w:p w:rsidR="00D153C8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36889">
        <w:rPr>
          <w:rFonts w:asciiTheme="majorBidi" w:hAnsiTheme="majorBidi" w:cstheme="majorBidi"/>
          <w:sz w:val="24"/>
          <w:szCs w:val="24"/>
        </w:rPr>
        <w:t xml:space="preserve">Sanjaya, </w:t>
      </w:r>
      <w:r>
        <w:rPr>
          <w:rFonts w:asciiTheme="majorBidi" w:hAnsiTheme="majorBidi" w:cstheme="majorBidi"/>
          <w:sz w:val="24"/>
          <w:szCs w:val="24"/>
        </w:rPr>
        <w:t xml:space="preserve">Wina.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Strategi Pembelajaran Berorie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ntasi Standar Proses Pendidikan. </w:t>
      </w:r>
      <w:r w:rsidRPr="00F36889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>a: Kencana Prenadamedia Group. 2013.</w:t>
      </w:r>
    </w:p>
    <w:p w:rsidR="00D153C8" w:rsidRPr="00691D4F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Sardiman. </w:t>
      </w:r>
      <w:r w:rsidRPr="00691D4F">
        <w:rPr>
          <w:rFonts w:asciiTheme="majorBidi" w:hAnsiTheme="majorBidi" w:cstheme="majorBidi"/>
          <w:i/>
          <w:iCs/>
          <w:sz w:val="24"/>
          <w:szCs w:val="24"/>
        </w:rPr>
        <w:t>Interaksi dan Motivasi Belajar-Mengajar</w:t>
      </w:r>
      <w:r>
        <w:rPr>
          <w:rFonts w:asciiTheme="majorBidi" w:hAnsiTheme="majorBidi" w:cstheme="majorBidi"/>
          <w:sz w:val="24"/>
          <w:szCs w:val="24"/>
        </w:rPr>
        <w:t xml:space="preserve">. Jakarta: Rajawali Pers. </w:t>
      </w:r>
      <w:r w:rsidRPr="00691D4F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153C8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Sugiyono.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Metode Penelitian Kombinasi (Mix Methods)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Bandung: Alfabeta. 2016.</w:t>
      </w:r>
    </w:p>
    <w:p w:rsidR="00D153C8" w:rsidRPr="00F36889" w:rsidRDefault="00D153C8" w:rsidP="00D153C8">
      <w:pPr>
        <w:pStyle w:val="FootnoteText"/>
        <w:spacing w:after="24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Supardi, dkk. </w:t>
      </w:r>
      <w:r w:rsidRPr="004872BA">
        <w:rPr>
          <w:rFonts w:asciiTheme="majorBidi" w:hAnsiTheme="majorBidi" w:cstheme="majorBidi"/>
          <w:i/>
          <w:iCs/>
          <w:sz w:val="24"/>
          <w:szCs w:val="24"/>
        </w:rPr>
        <w:t>Pengembangan Evalusi Sistem Pendidikan Agama Islam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872BA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akarta: Diadit Media. 2009.</w:t>
      </w:r>
    </w:p>
    <w:p w:rsidR="00D153C8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656E1">
        <w:rPr>
          <w:rFonts w:ascii="Times New Roman" w:hAnsi="Times New Roman" w:cs="Times New Roman"/>
          <w:sz w:val="24"/>
          <w:szCs w:val="24"/>
        </w:rPr>
        <w:t>Surin, Bachtiar.</w:t>
      </w:r>
      <w:r w:rsidRPr="009656E1">
        <w:rPr>
          <w:rFonts w:ascii="Times New Roman" w:hAnsi="Times New Roman" w:cs="Times New Roman"/>
          <w:i/>
          <w:iCs/>
          <w:sz w:val="24"/>
          <w:szCs w:val="24"/>
        </w:rPr>
        <w:t xml:space="preserve">Terjemah dan Tafsir Al-Qur’an 30 Juz huruf Arab dan Latin. </w:t>
      </w:r>
      <w:r w:rsidRPr="009656E1">
        <w:rPr>
          <w:rFonts w:ascii="Times New Roman" w:hAnsi="Times New Roman" w:cs="Times New Roman"/>
          <w:sz w:val="24"/>
          <w:szCs w:val="24"/>
        </w:rPr>
        <w:t>Bandung: Fa. Sumatra. 1978.</w:t>
      </w:r>
    </w:p>
    <w:p w:rsidR="00D153C8" w:rsidRPr="00F36889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36889">
        <w:rPr>
          <w:rFonts w:asciiTheme="majorBidi" w:hAnsiTheme="majorBidi" w:cstheme="majorBidi"/>
          <w:sz w:val="24"/>
          <w:szCs w:val="24"/>
        </w:rPr>
        <w:t>Susanto,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36889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F36889">
        <w:rPr>
          <w:rFonts w:asciiTheme="majorBidi" w:hAnsiTheme="majorBidi" w:cstheme="majorBidi"/>
          <w:sz w:val="24"/>
          <w:szCs w:val="24"/>
        </w:rPr>
        <w:t xml:space="preserve">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Teori Belajar da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Pembelajaran di Sekolah Dasar. </w:t>
      </w:r>
      <w:r>
        <w:rPr>
          <w:rFonts w:asciiTheme="majorBidi" w:hAnsiTheme="majorBidi" w:cstheme="majorBidi"/>
          <w:sz w:val="24"/>
          <w:szCs w:val="24"/>
        </w:rPr>
        <w:t xml:space="preserve">Jakarta: Prenadamedia Group. </w:t>
      </w:r>
      <w:r w:rsidRPr="00F36889">
        <w:rPr>
          <w:rFonts w:asciiTheme="majorBidi" w:hAnsiTheme="majorBidi" w:cstheme="majorBidi"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153C8" w:rsidRPr="00F36889" w:rsidRDefault="00D153C8" w:rsidP="00D153C8">
      <w:pPr>
        <w:pStyle w:val="FootnoteText"/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Suyono dan Hariyanto. </w:t>
      </w:r>
      <w:r w:rsidRPr="00F36889">
        <w:rPr>
          <w:rFonts w:asciiTheme="majorBidi" w:hAnsiTheme="majorBidi" w:cstheme="majorBidi"/>
          <w:i/>
          <w:iCs/>
          <w:sz w:val="24"/>
          <w:szCs w:val="24"/>
        </w:rPr>
        <w:t>Belajar dan Pembe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lajaran Teori dan Konsep Dasar. </w:t>
      </w:r>
      <w:r w:rsidRPr="00F36889">
        <w:rPr>
          <w:rFonts w:asciiTheme="majorBidi" w:hAnsiTheme="majorBidi" w:cstheme="majorBidi"/>
          <w:sz w:val="24"/>
          <w:szCs w:val="24"/>
        </w:rPr>
        <w:t xml:space="preserve">Bandung: </w:t>
      </w:r>
      <w:r>
        <w:rPr>
          <w:rFonts w:asciiTheme="majorBidi" w:hAnsiTheme="majorBidi" w:cstheme="majorBidi"/>
          <w:sz w:val="24"/>
          <w:szCs w:val="24"/>
        </w:rPr>
        <w:t>PT Remaja Rosdakarya. 2016.</w:t>
      </w:r>
    </w:p>
    <w:p w:rsidR="00D153C8" w:rsidRDefault="00D153C8" w:rsidP="00D153C8">
      <w:pPr>
        <w:pStyle w:val="FootnoteText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2B5C">
        <w:rPr>
          <w:rFonts w:asciiTheme="majorBidi" w:hAnsiTheme="majorBidi" w:cstheme="majorBidi"/>
          <w:sz w:val="24"/>
          <w:szCs w:val="24"/>
        </w:rPr>
        <w:lastRenderedPageBreak/>
        <w:t>Syah, Muhibbin</w:t>
      </w:r>
      <w:r>
        <w:rPr>
          <w:rFonts w:asciiTheme="majorBidi" w:hAnsiTheme="majorBidi" w:cstheme="majorBidi"/>
          <w:sz w:val="24"/>
          <w:szCs w:val="24"/>
        </w:rPr>
        <w:t>.</w:t>
      </w:r>
      <w:r w:rsidRPr="00E62B5C">
        <w:rPr>
          <w:rFonts w:asciiTheme="majorBidi" w:hAnsiTheme="majorBidi" w:cstheme="majorBidi"/>
          <w:sz w:val="24"/>
          <w:szCs w:val="24"/>
        </w:rPr>
        <w:t xml:space="preserve"> </w:t>
      </w:r>
      <w:r w:rsidRPr="00E62B5C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>.</w:t>
      </w:r>
      <w:r w:rsidRPr="00E62B5C">
        <w:rPr>
          <w:rFonts w:asciiTheme="majorBidi" w:hAnsiTheme="majorBidi" w:cstheme="majorBidi"/>
          <w:sz w:val="24"/>
          <w:szCs w:val="24"/>
        </w:rPr>
        <w:t>Jakarta: Raja</w:t>
      </w:r>
      <w:r>
        <w:rPr>
          <w:rFonts w:asciiTheme="majorBidi" w:hAnsiTheme="majorBidi" w:cstheme="majorBidi"/>
          <w:sz w:val="24"/>
          <w:szCs w:val="24"/>
        </w:rPr>
        <w:t xml:space="preserve">wali Pers. </w:t>
      </w:r>
      <w:r w:rsidRPr="00E62B5C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56ADA" w:rsidRDefault="00D153C8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691D4F">
        <w:rPr>
          <w:rFonts w:asciiTheme="majorBidi" w:hAnsiTheme="majorBidi" w:cstheme="majorBidi"/>
          <w:sz w:val="24"/>
          <w:szCs w:val="24"/>
        </w:rPr>
        <w:t>Wahab,</w:t>
      </w:r>
      <w:r>
        <w:rPr>
          <w:rFonts w:asciiTheme="majorBidi" w:hAnsiTheme="majorBidi" w:cstheme="majorBidi"/>
          <w:sz w:val="24"/>
          <w:szCs w:val="24"/>
        </w:rPr>
        <w:t xml:space="preserve"> Rohmalina. </w:t>
      </w:r>
      <w:r w:rsidRPr="00691D4F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>. Jakarta: Rajawali Perss. 2016.</w:t>
      </w: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E3D13" w:rsidRDefault="00AE3D13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E3D13" w:rsidRDefault="00AE3D13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E3D13" w:rsidRDefault="00AE3D13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1C729C" w:rsidRDefault="001C729C" w:rsidP="001C729C">
      <w:pPr>
        <w:pStyle w:val="FootnoteText"/>
        <w:spacing w:line="360" w:lineRule="auto"/>
        <w:jc w:val="both"/>
        <w:rPr>
          <w:rFonts w:cstheme="majorBidi"/>
          <w:sz w:val="22"/>
          <w:szCs w:val="22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cstheme="majorBidi"/>
          <w:sz w:val="22"/>
          <w:szCs w:val="22"/>
        </w:rPr>
        <w:t>114</w:t>
      </w:r>
      <w:r>
        <w:rPr>
          <w:rFonts w:cstheme="majorBidi"/>
          <w:sz w:val="22"/>
          <w:szCs w:val="22"/>
        </w:rPr>
        <w:tab/>
        <w:t>115</w:t>
      </w:r>
      <w:r>
        <w:rPr>
          <w:rFonts w:cstheme="majorBidi"/>
          <w:sz w:val="22"/>
          <w:szCs w:val="22"/>
        </w:rPr>
        <w:tab/>
        <w:t>116</w:t>
      </w:r>
      <w:r>
        <w:rPr>
          <w:rFonts w:cstheme="majorBidi"/>
          <w:sz w:val="22"/>
          <w:szCs w:val="22"/>
        </w:rPr>
        <w:tab/>
        <w:t>117</w:t>
      </w:r>
      <w:r>
        <w:rPr>
          <w:rFonts w:cstheme="majorBidi"/>
          <w:sz w:val="22"/>
          <w:szCs w:val="22"/>
        </w:rPr>
        <w:tab/>
        <w:t>118</w:t>
      </w:r>
      <w:r>
        <w:rPr>
          <w:rFonts w:cstheme="majorBidi"/>
          <w:sz w:val="22"/>
          <w:szCs w:val="22"/>
        </w:rPr>
        <w:tab/>
        <w:t>119</w:t>
      </w:r>
      <w:r>
        <w:rPr>
          <w:rFonts w:cstheme="majorBidi"/>
          <w:sz w:val="22"/>
          <w:szCs w:val="22"/>
        </w:rPr>
        <w:tab/>
        <w:t>120</w:t>
      </w:r>
      <w:r>
        <w:rPr>
          <w:rFonts w:cstheme="majorBidi"/>
          <w:sz w:val="22"/>
          <w:szCs w:val="22"/>
        </w:rPr>
        <w:tab/>
        <w:t>121</w:t>
      </w:r>
      <w:r>
        <w:rPr>
          <w:rFonts w:cstheme="majorBidi"/>
          <w:sz w:val="22"/>
          <w:szCs w:val="22"/>
        </w:rPr>
        <w:tab/>
        <w:t>122</w:t>
      </w:r>
      <w:r>
        <w:rPr>
          <w:rFonts w:cstheme="majorBidi"/>
          <w:sz w:val="22"/>
          <w:szCs w:val="22"/>
        </w:rPr>
        <w:tab/>
        <w:t>123</w:t>
      </w:r>
      <w:r>
        <w:rPr>
          <w:rFonts w:cstheme="majorBidi"/>
          <w:sz w:val="22"/>
          <w:szCs w:val="22"/>
        </w:rPr>
        <w:tab/>
        <w:t>124</w:t>
      </w:r>
      <w:r>
        <w:rPr>
          <w:rFonts w:cstheme="majorBidi"/>
          <w:sz w:val="22"/>
          <w:szCs w:val="22"/>
        </w:rPr>
        <w:tab/>
        <w:t>125</w:t>
      </w:r>
      <w:r>
        <w:rPr>
          <w:rFonts w:cstheme="majorBidi"/>
          <w:sz w:val="22"/>
          <w:szCs w:val="22"/>
        </w:rPr>
        <w:tab/>
        <w:t>126</w:t>
      </w:r>
      <w:r>
        <w:rPr>
          <w:rFonts w:cstheme="majorBidi"/>
          <w:sz w:val="22"/>
          <w:szCs w:val="22"/>
        </w:rPr>
        <w:tab/>
        <w:t>127</w:t>
      </w:r>
      <w:r>
        <w:rPr>
          <w:rFonts w:cstheme="majorBidi"/>
          <w:sz w:val="22"/>
          <w:szCs w:val="22"/>
        </w:rPr>
        <w:tab/>
        <w:t>128</w:t>
      </w:r>
      <w:r>
        <w:rPr>
          <w:rFonts w:cstheme="majorBidi"/>
          <w:sz w:val="22"/>
          <w:szCs w:val="22"/>
        </w:rPr>
        <w:tab/>
        <w:t>129</w:t>
      </w:r>
    </w:p>
    <w:p w:rsidR="001C729C" w:rsidRDefault="001C729C" w:rsidP="001C729C">
      <w:pPr>
        <w:pStyle w:val="FootnoteText"/>
        <w:spacing w:line="360" w:lineRule="auto"/>
        <w:jc w:val="both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ab/>
        <w:t>130</w:t>
      </w:r>
      <w:r>
        <w:rPr>
          <w:rFonts w:cstheme="majorBidi"/>
          <w:sz w:val="22"/>
          <w:szCs w:val="22"/>
        </w:rPr>
        <w:tab/>
        <w:t>131</w:t>
      </w:r>
      <w:r>
        <w:rPr>
          <w:rFonts w:cstheme="majorBidi"/>
          <w:sz w:val="22"/>
          <w:szCs w:val="22"/>
        </w:rPr>
        <w:tab/>
        <w:t>132</w:t>
      </w:r>
      <w:r>
        <w:rPr>
          <w:rFonts w:cstheme="majorBidi"/>
          <w:sz w:val="22"/>
          <w:szCs w:val="22"/>
        </w:rPr>
        <w:tab/>
        <w:t>133</w:t>
      </w:r>
      <w:r>
        <w:rPr>
          <w:rFonts w:cstheme="majorBidi"/>
          <w:sz w:val="22"/>
          <w:szCs w:val="22"/>
        </w:rPr>
        <w:tab/>
        <w:t>134</w:t>
      </w:r>
      <w:r>
        <w:rPr>
          <w:rFonts w:cstheme="majorBidi"/>
          <w:sz w:val="22"/>
          <w:szCs w:val="22"/>
        </w:rPr>
        <w:tab/>
        <w:t>135</w:t>
      </w:r>
      <w:r>
        <w:rPr>
          <w:rFonts w:cstheme="majorBidi"/>
          <w:sz w:val="22"/>
          <w:szCs w:val="22"/>
        </w:rPr>
        <w:tab/>
        <w:t>136</w:t>
      </w:r>
      <w:r>
        <w:rPr>
          <w:rFonts w:cstheme="majorBidi"/>
          <w:sz w:val="22"/>
          <w:szCs w:val="22"/>
        </w:rPr>
        <w:tab/>
        <w:t>137</w:t>
      </w:r>
    </w:p>
    <w:p w:rsidR="00D24467" w:rsidRPr="001C729C" w:rsidRDefault="00D24467" w:rsidP="00D24467">
      <w:pPr>
        <w:pStyle w:val="FootnoteText"/>
        <w:spacing w:line="360" w:lineRule="auto"/>
        <w:ind w:firstLine="720"/>
        <w:jc w:val="both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138</w:t>
      </w:r>
      <w:r>
        <w:rPr>
          <w:rFonts w:cstheme="majorBidi"/>
          <w:sz w:val="22"/>
          <w:szCs w:val="22"/>
        </w:rPr>
        <w:tab/>
        <w:t>139</w:t>
      </w:r>
      <w:r>
        <w:rPr>
          <w:rFonts w:cstheme="majorBidi"/>
          <w:sz w:val="22"/>
          <w:szCs w:val="22"/>
        </w:rPr>
        <w:tab/>
        <w:t>140</w:t>
      </w:r>
      <w:r>
        <w:rPr>
          <w:rFonts w:cstheme="majorBidi"/>
          <w:sz w:val="22"/>
          <w:szCs w:val="22"/>
        </w:rPr>
        <w:tab/>
        <w:t>141</w:t>
      </w:r>
      <w:r>
        <w:rPr>
          <w:rFonts w:cstheme="majorBidi"/>
          <w:sz w:val="22"/>
          <w:szCs w:val="22"/>
        </w:rPr>
        <w:tab/>
        <w:t>142</w:t>
      </w:r>
      <w:r>
        <w:rPr>
          <w:rFonts w:cstheme="majorBidi"/>
          <w:sz w:val="22"/>
          <w:szCs w:val="22"/>
        </w:rPr>
        <w:tab/>
        <w:t>143</w:t>
      </w:r>
      <w:r>
        <w:rPr>
          <w:rFonts w:cstheme="majorBidi"/>
          <w:sz w:val="22"/>
          <w:szCs w:val="22"/>
        </w:rPr>
        <w:tab/>
        <w:t>144</w:t>
      </w:r>
      <w:r>
        <w:rPr>
          <w:rFonts w:cstheme="majorBidi"/>
          <w:sz w:val="22"/>
          <w:szCs w:val="22"/>
        </w:rPr>
        <w:tab/>
        <w:t>145</w:t>
      </w:r>
      <w:bookmarkStart w:id="0" w:name="_GoBack"/>
      <w:bookmarkEnd w:id="0"/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Default="001C729C" w:rsidP="00D153C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1C729C" w:rsidRPr="00A27646" w:rsidRDefault="001C729C" w:rsidP="001C729C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</w:p>
    <w:sectPr w:rsidR="001C729C" w:rsidRPr="00A27646" w:rsidSect="00CA639F">
      <w:headerReference w:type="default" r:id="rId7"/>
      <w:footerReference w:type="first" r:id="rId8"/>
      <w:pgSz w:w="10318" w:h="14570" w:code="13"/>
      <w:pgMar w:top="2268" w:right="1701" w:bottom="1701" w:left="2268" w:header="964" w:footer="709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3B" w:rsidRDefault="00A0193B" w:rsidP="00FE12EF">
      <w:pPr>
        <w:spacing w:after="0" w:line="240" w:lineRule="auto"/>
      </w:pPr>
      <w:r>
        <w:separator/>
      </w:r>
    </w:p>
  </w:endnote>
  <w:endnote w:type="continuationSeparator" w:id="0">
    <w:p w:rsidR="00A0193B" w:rsidRDefault="00A0193B" w:rsidP="00F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6D" w:rsidRPr="00F5006D" w:rsidRDefault="009F78CF" w:rsidP="00F5006D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3B" w:rsidRDefault="00A0193B" w:rsidP="00FE12EF">
      <w:pPr>
        <w:spacing w:after="0" w:line="240" w:lineRule="auto"/>
      </w:pPr>
      <w:r>
        <w:separator/>
      </w:r>
    </w:p>
  </w:footnote>
  <w:footnote w:type="continuationSeparator" w:id="0">
    <w:p w:rsidR="00A0193B" w:rsidRDefault="00A0193B" w:rsidP="00FE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0373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862DE" w:rsidRPr="00F5006D" w:rsidRDefault="00B862D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5006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5006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5006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24467">
          <w:rPr>
            <w:rFonts w:asciiTheme="majorBidi" w:hAnsiTheme="majorBidi" w:cstheme="majorBidi"/>
            <w:noProof/>
            <w:sz w:val="24"/>
            <w:szCs w:val="24"/>
          </w:rPr>
          <w:t>114</w:t>
        </w:r>
        <w:r w:rsidRPr="00F5006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862DE" w:rsidRDefault="00B8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DA"/>
    <w:rsid w:val="0008539F"/>
    <w:rsid w:val="000C2F2F"/>
    <w:rsid w:val="001C729C"/>
    <w:rsid w:val="00337E58"/>
    <w:rsid w:val="003E2418"/>
    <w:rsid w:val="003E73D9"/>
    <w:rsid w:val="00431BE4"/>
    <w:rsid w:val="004631E2"/>
    <w:rsid w:val="004733E1"/>
    <w:rsid w:val="004B6E8D"/>
    <w:rsid w:val="00516D0E"/>
    <w:rsid w:val="00666A36"/>
    <w:rsid w:val="0076726F"/>
    <w:rsid w:val="00782D4C"/>
    <w:rsid w:val="00834A3F"/>
    <w:rsid w:val="008B3E6C"/>
    <w:rsid w:val="009F78CF"/>
    <w:rsid w:val="00A0193B"/>
    <w:rsid w:val="00A56ADA"/>
    <w:rsid w:val="00AE3D13"/>
    <w:rsid w:val="00B16F95"/>
    <w:rsid w:val="00B862DE"/>
    <w:rsid w:val="00BE426F"/>
    <w:rsid w:val="00C64C75"/>
    <w:rsid w:val="00CA639F"/>
    <w:rsid w:val="00CC663F"/>
    <w:rsid w:val="00D131BB"/>
    <w:rsid w:val="00D153C8"/>
    <w:rsid w:val="00D24467"/>
    <w:rsid w:val="00DC777B"/>
    <w:rsid w:val="00EB64B0"/>
    <w:rsid w:val="00F5006D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A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EF"/>
  </w:style>
  <w:style w:type="paragraph" w:styleId="Footer">
    <w:name w:val="footer"/>
    <w:basedOn w:val="Normal"/>
    <w:link w:val="Foot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A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EF"/>
  </w:style>
  <w:style w:type="paragraph" w:styleId="Footer">
    <w:name w:val="footer"/>
    <w:basedOn w:val="Normal"/>
    <w:link w:val="FooterChar"/>
    <w:uiPriority w:val="99"/>
    <w:unhideWhenUsed/>
    <w:rsid w:val="00F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cp:lastPrinted>2018-08-06T04:34:00Z</cp:lastPrinted>
  <dcterms:created xsi:type="dcterms:W3CDTF">2017-12-27T15:19:00Z</dcterms:created>
  <dcterms:modified xsi:type="dcterms:W3CDTF">2018-11-25T14:41:00Z</dcterms:modified>
</cp:coreProperties>
</file>