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15" w:rsidRPr="00AE060D" w:rsidRDefault="00964315" w:rsidP="00E46B72">
      <w:pPr>
        <w:pStyle w:val="FootnoteText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060D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64315" w:rsidRDefault="00964315" w:rsidP="00E46B72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64DD9" w:rsidRPr="00017772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Ahmad Susanto.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2013.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Teori Belajar Pembelajaran di Sekolah Dasar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7772">
        <w:rPr>
          <w:rFonts w:asciiTheme="majorBidi" w:hAnsiTheme="majorBidi" w:cstheme="majorBidi"/>
          <w:sz w:val="24"/>
          <w:szCs w:val="24"/>
        </w:rPr>
        <w:t>Jakarta: Kencana Perdana Me</w:t>
      </w:r>
      <w:r>
        <w:rPr>
          <w:rFonts w:asciiTheme="majorBidi" w:hAnsiTheme="majorBidi" w:cstheme="majorBidi"/>
          <w:sz w:val="24"/>
          <w:szCs w:val="24"/>
        </w:rPr>
        <w:t>dia Group</w:t>
      </w:r>
    </w:p>
    <w:p w:rsidR="00664DD9" w:rsidRPr="00A12D0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17772">
        <w:rPr>
          <w:rFonts w:asciiTheme="majorBidi" w:hAnsiTheme="majorBidi" w:cstheme="majorBidi"/>
          <w:sz w:val="24"/>
          <w:szCs w:val="24"/>
        </w:rPr>
        <w:t>Amin Syahputra, “Penggunaan Media Permainan Kartu Kuartet Pada Pembelajaran Menulis Karangan Narasi”, Jurnal sasindo</w:t>
      </w:r>
      <w:r w:rsidR="00A12D09">
        <w:rPr>
          <w:rFonts w:asciiTheme="majorBidi" w:hAnsiTheme="majorBidi" w:cstheme="majorBidi"/>
          <w:sz w:val="24"/>
          <w:szCs w:val="24"/>
        </w:rPr>
        <w:t xml:space="preserve"> Vol 1. No.2, 2012</w:t>
      </w:r>
    </w:p>
    <w:p w:rsidR="00664DD9" w:rsidRPr="00017772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Arif S Sadiman. 2009.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Media Pendidikan Pengertian Pengembangan dan Pemanfaatannya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7772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akarta: Rajawali Pres</w:t>
      </w:r>
    </w:p>
    <w:p w:rsidR="00664DD9" w:rsidRPr="00A12D09" w:rsidRDefault="00664DD9" w:rsidP="00E46B7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Asih. 2016.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Strategi Pembelajaran Bahasa Indonesia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7772">
        <w:rPr>
          <w:rFonts w:asciiTheme="majorBidi" w:hAnsiTheme="majorBidi" w:cstheme="majorBidi"/>
          <w:sz w:val="24"/>
          <w:szCs w:val="24"/>
        </w:rPr>
        <w:t>Bandung: Pu</w:t>
      </w:r>
      <w:r w:rsidR="00A12D09">
        <w:rPr>
          <w:rFonts w:asciiTheme="majorBidi" w:hAnsiTheme="majorBidi" w:cstheme="majorBidi"/>
          <w:sz w:val="24"/>
          <w:szCs w:val="24"/>
        </w:rPr>
        <w:t>staka Setia</w:t>
      </w:r>
    </w:p>
    <w:p w:rsid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Azhar Arsyad, Asfah Rahman. 2017.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7772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Raja Grafindo Persada</w:t>
      </w:r>
    </w:p>
    <w:p w:rsid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ecep Kustandi, Bambang Sutipjo. 2013. </w:t>
      </w:r>
      <w:r w:rsidRPr="00207E46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7E46">
        <w:rPr>
          <w:rFonts w:ascii="Times New Roman" w:hAnsi="Times New Roman" w:cs="Times New Roman"/>
          <w:sz w:val="24"/>
          <w:szCs w:val="24"/>
        </w:rPr>
        <w:t>Bogor:</w:t>
      </w:r>
      <w:r>
        <w:rPr>
          <w:rFonts w:ascii="Times New Roman" w:hAnsi="Times New Roman" w:cs="Times New Roman"/>
          <w:sz w:val="24"/>
          <w:szCs w:val="24"/>
        </w:rPr>
        <w:t xml:space="preserve"> Ghalia Indonesia.</w:t>
      </w:r>
    </w:p>
    <w:p w:rsidR="00664DD9" w:rsidRPr="00207E46" w:rsidRDefault="00664DD9" w:rsidP="00E46B72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>Daeng Nurjam</w:t>
      </w:r>
      <w:r>
        <w:rPr>
          <w:rFonts w:ascii="Times New Roman" w:hAnsi="Times New Roman" w:cs="Times New Roman"/>
          <w:sz w:val="24"/>
          <w:szCs w:val="24"/>
        </w:rPr>
        <w:t>al, Warta Sumirat, Riadi Darwis. 2014.</w:t>
      </w:r>
      <w:r w:rsidRPr="00207E46">
        <w:rPr>
          <w:rFonts w:ascii="Times New Roman" w:hAnsi="Times New Roman" w:cs="Times New Roman"/>
          <w:sz w:val="24"/>
          <w:szCs w:val="24"/>
        </w:rPr>
        <w:t xml:space="preserve"> </w:t>
      </w:r>
      <w:r w:rsidRPr="00207E46">
        <w:rPr>
          <w:rFonts w:ascii="Times New Roman" w:hAnsi="Times New Roman" w:cs="Times New Roman"/>
          <w:i/>
          <w:sz w:val="24"/>
          <w:szCs w:val="24"/>
        </w:rPr>
        <w:t>Terampil Berbahasa Menyusun Karya Tulis Akademik Memandu Acara dan Meneulis Surat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Wardani. 2009.</w:t>
      </w:r>
      <w:r w:rsidRPr="00017772">
        <w:rPr>
          <w:rFonts w:ascii="Times New Roman" w:hAnsi="Times New Roman" w:cs="Times New Roman"/>
          <w:sz w:val="24"/>
          <w:szCs w:val="24"/>
        </w:rPr>
        <w:t xml:space="preserve"> </w:t>
      </w:r>
      <w:r w:rsidRPr="00017772">
        <w:rPr>
          <w:rFonts w:ascii="Times New Roman" w:hAnsi="Times New Roman" w:cs="Times New Roman"/>
          <w:i/>
          <w:iCs/>
          <w:sz w:val="24"/>
          <w:szCs w:val="24"/>
        </w:rPr>
        <w:t>Bermain Sambil Belajar Menggali Keunggulan Rahasia Terbesar dari Suatu Permainan</w:t>
      </w:r>
      <w:r>
        <w:rPr>
          <w:rFonts w:ascii="Times New Roman" w:hAnsi="Times New Roman" w:cs="Times New Roman"/>
          <w:sz w:val="24"/>
          <w:szCs w:val="24"/>
        </w:rPr>
        <w:t>. Bandung: Edukasi</w:t>
      </w:r>
    </w:p>
    <w:p w:rsidR="00664DD9" w:rsidRDefault="00664DD9" w:rsidP="00E46B7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Deni Kurniawan. 2014.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Pembelajaran Tematik Terpadu</w:t>
      </w:r>
      <w:r>
        <w:rPr>
          <w:rFonts w:asciiTheme="majorBidi" w:hAnsiTheme="majorBidi" w:cstheme="majorBidi"/>
          <w:sz w:val="24"/>
          <w:szCs w:val="24"/>
        </w:rPr>
        <w:t>. Bandung: Alfabeta</w:t>
      </w:r>
    </w:p>
    <w:p w:rsid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Hamzah B, Uno, Satria Koni. 2012.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Assessment Pembelajaran</w:t>
      </w:r>
      <w:r>
        <w:rPr>
          <w:rFonts w:asciiTheme="majorBidi" w:hAnsiTheme="majorBidi" w:cstheme="majorBidi"/>
          <w:sz w:val="24"/>
          <w:szCs w:val="24"/>
        </w:rPr>
        <w:t>. Jakarta: Bumi Aksara.</w:t>
      </w:r>
    </w:p>
    <w:p w:rsidR="00E46B72" w:rsidRPr="00E46B72" w:rsidRDefault="00E46B72" w:rsidP="00E46B72">
      <w:pPr>
        <w:pStyle w:val="FootnoteText"/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Henry Guntur Tarigan. 2008.</w:t>
      </w:r>
      <w:r w:rsidRPr="00E46B72">
        <w:rPr>
          <w:rFonts w:asciiTheme="majorBidi" w:hAnsiTheme="majorBidi" w:cstheme="majorBidi"/>
          <w:sz w:val="24"/>
          <w:szCs w:val="24"/>
        </w:rPr>
        <w:t xml:space="preserve"> </w:t>
      </w:r>
      <w:r w:rsidRPr="00E46B72">
        <w:rPr>
          <w:rFonts w:asciiTheme="majorBidi" w:hAnsiTheme="majorBidi" w:cstheme="majorBidi"/>
          <w:i/>
          <w:iCs/>
          <w:sz w:val="24"/>
          <w:szCs w:val="24"/>
        </w:rPr>
        <w:t>Membaca Sebagai Suatu Keterampilan Berbahasa</w:t>
      </w:r>
      <w:r>
        <w:rPr>
          <w:rFonts w:asciiTheme="majorBidi" w:hAnsiTheme="majorBidi" w:cstheme="majorBidi"/>
          <w:sz w:val="24"/>
          <w:szCs w:val="24"/>
        </w:rPr>
        <w:t>,. Bandung: Angkasa, 2008</w:t>
      </w:r>
    </w:p>
    <w:p w:rsidR="00664DD9" w:rsidRPr="00A12D0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17772">
        <w:rPr>
          <w:rFonts w:asciiTheme="majorBidi" w:hAnsiTheme="majorBidi" w:cstheme="majorBidi"/>
          <w:sz w:val="24"/>
          <w:szCs w:val="24"/>
        </w:rPr>
        <w:t>Indah Setiyorini, M Husnul Abdullah, Penggunaan Media Permainan Kartu Kuartet Pada Mata Pelajaran IPS Untuk Meningkatkan Hasil Belajar Siswa di Sekolah Dasar, Jurnal Penelitian Pendidikan G</w:t>
      </w:r>
      <w:r w:rsidR="00A12D09">
        <w:rPr>
          <w:rFonts w:asciiTheme="majorBidi" w:hAnsiTheme="majorBidi" w:cstheme="majorBidi"/>
          <w:sz w:val="24"/>
          <w:szCs w:val="24"/>
        </w:rPr>
        <w:t>uru Sekolah Dasar Vol 1, No 2, 01</w:t>
      </w:r>
      <w:r w:rsidR="00A12D0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12D09">
        <w:rPr>
          <w:rFonts w:asciiTheme="majorBidi" w:hAnsiTheme="majorBidi" w:cstheme="majorBidi"/>
          <w:sz w:val="24"/>
          <w:szCs w:val="24"/>
        </w:rPr>
        <w:t>oktober</w:t>
      </w:r>
      <w:r w:rsidR="00A12D0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12D09">
        <w:rPr>
          <w:rFonts w:asciiTheme="majorBidi" w:hAnsiTheme="majorBidi" w:cstheme="majorBidi"/>
          <w:sz w:val="24"/>
          <w:szCs w:val="24"/>
        </w:rPr>
        <w:t>2013</w:t>
      </w:r>
    </w:p>
    <w:p w:rsid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Isah Cahyani. 2009.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Pembelajaran Bahasa Indonesia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7772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>a</w:t>
      </w:r>
      <w:r w:rsidRPr="00017772">
        <w:rPr>
          <w:rFonts w:asciiTheme="majorBidi" w:hAnsiTheme="majorBidi" w:cstheme="majorBidi"/>
          <w:sz w:val="24"/>
          <w:szCs w:val="24"/>
        </w:rPr>
        <w:t>rta: Direktorat Jendra Pendidikan Islam</w:t>
      </w:r>
      <w:r>
        <w:rPr>
          <w:rFonts w:asciiTheme="majorBidi" w:hAnsiTheme="majorBidi" w:cstheme="majorBidi"/>
          <w:sz w:val="24"/>
          <w:szCs w:val="24"/>
        </w:rPr>
        <w:t xml:space="preserve"> Departemen Agama RI.</w:t>
      </w:r>
    </w:p>
    <w:p w:rsidR="00664DD9" w:rsidRDefault="00664DD9" w:rsidP="00E46B7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Kunandar. 2013.</w:t>
      </w:r>
      <w:r w:rsidRPr="00664DD9">
        <w:rPr>
          <w:rFonts w:ascii="Times New Roman" w:hAnsi="Times New Roman" w:cs="Times New Roman"/>
          <w:sz w:val="24"/>
          <w:szCs w:val="24"/>
        </w:rPr>
        <w:t xml:space="preserve"> </w:t>
      </w:r>
      <w:r w:rsidRPr="00664DD9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4DD9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 Raja Grafindo Persada.</w:t>
      </w:r>
    </w:p>
    <w:p w:rsidR="00E46B72" w:rsidRPr="00E46B72" w:rsidRDefault="00E46B72" w:rsidP="00E46B72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Larry King Bill Gilbert. 2008.</w:t>
      </w:r>
      <w:r w:rsidRPr="00E46B72">
        <w:rPr>
          <w:rFonts w:asciiTheme="majorBidi" w:hAnsiTheme="majorBidi" w:cstheme="majorBidi"/>
          <w:sz w:val="24"/>
          <w:szCs w:val="24"/>
        </w:rPr>
        <w:t xml:space="preserve"> </w:t>
      </w:r>
      <w:r w:rsidRPr="00E46B72">
        <w:rPr>
          <w:rFonts w:asciiTheme="majorBidi" w:hAnsiTheme="majorBidi" w:cstheme="majorBidi"/>
          <w:i/>
          <w:iCs/>
          <w:sz w:val="24"/>
          <w:szCs w:val="24"/>
        </w:rPr>
        <w:t>Seni Berbicara Kepada Siapa Saja Kapan Saja dimana Saja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46B72">
        <w:rPr>
          <w:rFonts w:asciiTheme="majorBidi" w:hAnsiTheme="majorBidi" w:cstheme="majorBidi"/>
          <w:sz w:val="24"/>
          <w:szCs w:val="24"/>
        </w:rPr>
        <w:t>Jakarta: Gr</w:t>
      </w:r>
      <w:r>
        <w:rPr>
          <w:rFonts w:asciiTheme="majorBidi" w:hAnsiTheme="majorBidi" w:cstheme="majorBidi"/>
          <w:sz w:val="24"/>
          <w:szCs w:val="24"/>
        </w:rPr>
        <w:t>anmedia Pustaka Utama.</w:t>
      </w:r>
    </w:p>
    <w:p w:rsid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Lilis Madyawati. 2016.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Strategi Pengembangan Bahasa Pada Anak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7772">
        <w:rPr>
          <w:rFonts w:asciiTheme="majorBidi" w:hAnsiTheme="majorBidi" w:cstheme="majorBidi"/>
          <w:sz w:val="24"/>
          <w:szCs w:val="24"/>
        </w:rPr>
        <w:t xml:space="preserve">Jakarta: Prenada </w:t>
      </w:r>
      <w:r>
        <w:rPr>
          <w:rFonts w:asciiTheme="majorBidi" w:hAnsiTheme="majorBidi" w:cstheme="majorBidi"/>
          <w:sz w:val="24"/>
          <w:szCs w:val="24"/>
        </w:rPr>
        <w:t>Media Group.</w:t>
      </w:r>
    </w:p>
    <w:p w:rsidR="00664DD9" w:rsidRP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Mansur Muslich. 2012.</w:t>
      </w:r>
      <w:r w:rsidRPr="00664DD9">
        <w:rPr>
          <w:rFonts w:ascii="Times New Roman" w:hAnsi="Times New Roman" w:cs="Times New Roman"/>
          <w:sz w:val="24"/>
          <w:szCs w:val="24"/>
        </w:rPr>
        <w:t xml:space="preserve"> </w:t>
      </w:r>
      <w:r w:rsidRPr="00664DD9">
        <w:rPr>
          <w:rFonts w:ascii="Times New Roman" w:hAnsi="Times New Roman" w:cs="Times New Roman"/>
          <w:i/>
          <w:sz w:val="24"/>
          <w:szCs w:val="24"/>
        </w:rPr>
        <w:t>Melaksanakan PTK itu Mudah (Classroom Action Research) Pedoman Praktis Bagi Guru Profesional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64DD9" w:rsidRDefault="00664DD9" w:rsidP="00E46B7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Moh. Yamin. 2015.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Teori dan Metode pembelajaran</w:t>
      </w:r>
      <w:r>
        <w:rPr>
          <w:rFonts w:asciiTheme="majorBidi" w:hAnsiTheme="majorBidi" w:cstheme="majorBidi"/>
          <w:sz w:val="24"/>
          <w:szCs w:val="24"/>
        </w:rPr>
        <w:t>. Malang: Madani.</w:t>
      </w:r>
    </w:p>
    <w:p w:rsidR="00664DD9" w:rsidRPr="00664DD9" w:rsidRDefault="00664DD9" w:rsidP="00E46B7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Mulyasa. 2011.</w:t>
      </w:r>
      <w:r w:rsidRPr="00664DD9">
        <w:rPr>
          <w:rFonts w:ascii="Times New Roman" w:hAnsi="Times New Roman" w:cs="Times New Roman"/>
          <w:sz w:val="24"/>
          <w:szCs w:val="24"/>
        </w:rPr>
        <w:t xml:space="preserve"> </w:t>
      </w:r>
      <w:r w:rsidRPr="00664DD9">
        <w:rPr>
          <w:rFonts w:ascii="Times New Roman" w:hAnsi="Times New Roman" w:cs="Times New Roman"/>
          <w:i/>
          <w:iCs/>
          <w:sz w:val="24"/>
          <w:szCs w:val="24"/>
        </w:rPr>
        <w:t>Praktik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4DD9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>ng: Remaja Rosdakarya.</w:t>
      </w:r>
    </w:p>
    <w:p w:rsidR="00664DD9" w:rsidRPr="00A12D0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17772">
        <w:rPr>
          <w:rFonts w:asciiTheme="majorBidi" w:hAnsiTheme="majorBidi" w:cstheme="majorBidi"/>
          <w:sz w:val="24"/>
          <w:szCs w:val="24"/>
        </w:rPr>
        <w:t xml:space="preserve">Mulyono, Julla, Dadang Kurnia,”Penggunaan Media Kartu Kwartet Untuk Meningkatkan Hasil Belajar Siswa Pada Materi Peninggalan Sejarah Hindu-Budha Di Indoensia Dalam Mata Pelajaran IPS”, Jurnal Pena </w:t>
      </w:r>
      <w:r w:rsidR="00A12D09">
        <w:rPr>
          <w:rFonts w:asciiTheme="majorBidi" w:hAnsiTheme="majorBidi" w:cstheme="majorBidi"/>
          <w:sz w:val="24"/>
          <w:szCs w:val="24"/>
        </w:rPr>
        <w:t>Ilmiah Vol 1, No. 1, 2014</w:t>
      </w:r>
    </w:p>
    <w:p w:rsidR="00664DD9" w:rsidRPr="00017772" w:rsidRDefault="00664DD9" w:rsidP="00E46B72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17772">
        <w:rPr>
          <w:rFonts w:asciiTheme="majorBidi" w:hAnsiTheme="majorBidi" w:cstheme="majorBidi"/>
          <w:sz w:val="24"/>
          <w:szCs w:val="24"/>
        </w:rPr>
        <w:t xml:space="preserve">Nana </w:t>
      </w:r>
      <w:r>
        <w:rPr>
          <w:rFonts w:asciiTheme="majorBidi" w:hAnsiTheme="majorBidi" w:cstheme="majorBidi"/>
          <w:sz w:val="24"/>
          <w:szCs w:val="24"/>
        </w:rPr>
        <w:t>Sudjana. 1999.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Penilaian Hasil Proses Belajar Mengajar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7772">
        <w:rPr>
          <w:rFonts w:asciiTheme="majorBidi" w:hAnsiTheme="majorBidi" w:cstheme="majorBidi"/>
          <w:sz w:val="24"/>
          <w:szCs w:val="24"/>
        </w:rPr>
        <w:t>Band</w:t>
      </w:r>
      <w:r>
        <w:rPr>
          <w:rFonts w:asciiTheme="majorBidi" w:hAnsiTheme="majorBidi" w:cstheme="majorBidi"/>
          <w:sz w:val="24"/>
          <w:szCs w:val="24"/>
        </w:rPr>
        <w:t>ung: Remaja Rosdakarya.</w:t>
      </w:r>
    </w:p>
    <w:p w:rsidR="00664DD9" w:rsidRPr="00A12D0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17772">
        <w:rPr>
          <w:rFonts w:asciiTheme="majorBidi" w:hAnsiTheme="majorBidi" w:cstheme="majorBidi"/>
          <w:sz w:val="24"/>
          <w:szCs w:val="24"/>
        </w:rPr>
        <w:t>Rahmat Insan Kamil, Suharno, Karsono, “Penggunaan Media Permainan Kartu Kuartet Dalam Upaya Peningkatan Permainan Materi Wayang Kulit Purwa”, (skripsi, PGSD FKIP, Universitas Sebe</w:t>
      </w:r>
      <w:r w:rsidR="00A12D09">
        <w:rPr>
          <w:rFonts w:asciiTheme="majorBidi" w:hAnsiTheme="majorBidi" w:cstheme="majorBidi"/>
          <w:sz w:val="24"/>
          <w:szCs w:val="24"/>
        </w:rPr>
        <w:t xml:space="preserve">las Maret, Surakarta, 2011), </w:t>
      </w:r>
    </w:p>
    <w:p w:rsidR="00664DD9" w:rsidRP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Rochiati Wiriaatmadja. 2009.</w:t>
      </w:r>
      <w:r w:rsidRPr="00664DD9">
        <w:rPr>
          <w:rFonts w:ascii="Times New Roman" w:hAnsi="Times New Roman" w:cs="Times New Roman"/>
          <w:sz w:val="24"/>
          <w:szCs w:val="24"/>
        </w:rPr>
        <w:t xml:space="preserve"> </w:t>
      </w:r>
      <w:r w:rsidRPr="00664DD9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4DD9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>ng: Remaja Rosdakarya.</w:t>
      </w:r>
    </w:p>
    <w:p w:rsidR="00664DD9" w:rsidRPr="00DE4982" w:rsidRDefault="00664DD9" w:rsidP="00E46B72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Saur Tampubolon. 2013. </w:t>
      </w:r>
      <w:r w:rsidRPr="00DE4982">
        <w:rPr>
          <w:rFonts w:ascii="Times New Roman" w:hAnsi="Times New Roman" w:cs="Times New Roman"/>
          <w:i/>
          <w:sz w:val="24"/>
          <w:szCs w:val="24"/>
        </w:rPr>
        <w:t>Penelitian Tindakan Kelas Sebagai Pengembangan Profesi Pendidik dan Keilmuan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017772">
        <w:rPr>
          <w:rFonts w:asciiTheme="majorBidi" w:hAnsiTheme="majorBidi" w:cstheme="majorBidi"/>
          <w:sz w:val="24"/>
          <w:szCs w:val="24"/>
        </w:rPr>
        <w:t>kandar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sz w:val="24"/>
          <w:szCs w:val="24"/>
        </w:rPr>
        <w:t>wassid, Dadang Sune</w:t>
      </w:r>
      <w:r>
        <w:rPr>
          <w:rFonts w:asciiTheme="majorBidi" w:hAnsiTheme="majorBidi" w:cstheme="majorBidi"/>
          <w:sz w:val="24"/>
          <w:szCs w:val="24"/>
        </w:rPr>
        <w:t>ndar. 2015.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Strategi Pembelajaran Bahasa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7772">
        <w:rPr>
          <w:rFonts w:asciiTheme="majorBidi" w:hAnsiTheme="majorBidi" w:cstheme="majorBidi"/>
          <w:sz w:val="24"/>
          <w:szCs w:val="24"/>
        </w:rPr>
        <w:t>Bandun</w:t>
      </w:r>
      <w:r>
        <w:rPr>
          <w:rFonts w:asciiTheme="majorBidi" w:hAnsiTheme="majorBidi" w:cstheme="majorBidi"/>
          <w:sz w:val="24"/>
          <w:szCs w:val="24"/>
        </w:rPr>
        <w:t>g: Remaja Rosdakrya</w:t>
      </w:r>
    </w:p>
    <w:p w:rsidR="00664DD9" w:rsidRP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Sukandi. 2009.</w:t>
      </w:r>
      <w:r w:rsidRPr="00664DD9">
        <w:rPr>
          <w:rFonts w:ascii="Times New Roman" w:hAnsi="Times New Roman" w:cs="Times New Roman"/>
          <w:sz w:val="24"/>
          <w:szCs w:val="24"/>
        </w:rPr>
        <w:t xml:space="preserve"> </w:t>
      </w:r>
      <w:r w:rsidRPr="00664DD9">
        <w:rPr>
          <w:rFonts w:ascii="Times New Roman" w:hAnsi="Times New Roman" w:cs="Times New Roman"/>
          <w:i/>
          <w:sz w:val="24"/>
          <w:szCs w:val="24"/>
        </w:rPr>
        <w:t>Metodologi Penelitian Pendidikan Kompet</w:t>
      </w:r>
      <w:bookmarkStart w:id="0" w:name="_GoBack"/>
      <w:bookmarkEnd w:id="0"/>
      <w:r w:rsidRPr="00664DD9">
        <w:rPr>
          <w:rFonts w:ascii="Times New Roman" w:hAnsi="Times New Roman" w:cs="Times New Roman"/>
          <w:i/>
          <w:sz w:val="24"/>
          <w:szCs w:val="24"/>
        </w:rPr>
        <w:t>ensi dan Praktiknya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64DD9" w:rsidRPr="00017772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Supardi. 2013.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Tes &amp; Asesmen di Sekolah Dasar dan Madrasah Ibtidaiyah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7772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>rta: Media Pustaka.</w:t>
      </w:r>
    </w:p>
    <w:p w:rsidR="00664DD9" w:rsidRPr="00A12D0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17772">
        <w:rPr>
          <w:rFonts w:asciiTheme="majorBidi" w:hAnsiTheme="majorBidi" w:cstheme="majorBidi"/>
          <w:sz w:val="24"/>
          <w:szCs w:val="24"/>
        </w:rPr>
        <w:t>Suwarti Ningsih, Peningkatan Keterampilan Berbicara melalui Metode Bercerita Siswa Kelas III SD Negeri 1 Beringin Jaya Kecamatan Bumi Raya Kabupaten Morowali, Jurnal Kreatif Tadulak</w:t>
      </w:r>
      <w:r w:rsidR="00A12D09">
        <w:rPr>
          <w:rFonts w:asciiTheme="majorBidi" w:hAnsiTheme="majorBidi" w:cstheme="majorBidi"/>
          <w:sz w:val="24"/>
          <w:szCs w:val="24"/>
        </w:rPr>
        <w:t>o Online, Vol 2, No 4, 2017</w:t>
      </w:r>
    </w:p>
    <w:p w:rsidR="00664DD9" w:rsidRPr="00017772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Uyu Mu’awwanah. 2016.</w:t>
      </w:r>
      <w:r w:rsidRPr="00017772">
        <w:rPr>
          <w:rFonts w:asciiTheme="majorBidi" w:hAnsiTheme="majorBidi" w:cstheme="majorBidi"/>
          <w:sz w:val="24"/>
          <w:szCs w:val="24"/>
        </w:rPr>
        <w:t xml:space="preserve"> </w:t>
      </w:r>
      <w:r w:rsidRPr="00017772">
        <w:rPr>
          <w:rFonts w:asciiTheme="majorBidi" w:hAnsiTheme="majorBidi" w:cstheme="majorBidi"/>
          <w:i/>
          <w:iCs/>
          <w:sz w:val="24"/>
          <w:szCs w:val="24"/>
        </w:rPr>
        <w:t>Pembelajaran Bahasa Indonesia SD/MI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7772">
        <w:rPr>
          <w:rFonts w:asciiTheme="majorBidi" w:hAnsiTheme="majorBidi" w:cstheme="majorBidi"/>
          <w:sz w:val="24"/>
          <w:szCs w:val="24"/>
        </w:rPr>
        <w:t>Banten, Pusat Penelitian Dan Penerbitan Lembaga Penelitian Dan Pengabdian Kepada Masyarakat (LP2M) Iain Sultan Maulana Hasanu</w:t>
      </w:r>
      <w:r>
        <w:rPr>
          <w:rFonts w:asciiTheme="majorBidi" w:hAnsiTheme="majorBidi" w:cstheme="majorBidi"/>
          <w:sz w:val="24"/>
          <w:szCs w:val="24"/>
        </w:rPr>
        <w:t>ddin Banten.</w:t>
      </w:r>
    </w:p>
    <w:p w:rsidR="00664DD9" w:rsidRPr="00A12D0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17772">
        <w:rPr>
          <w:rFonts w:asciiTheme="majorBidi" w:hAnsiTheme="majorBidi" w:cstheme="majorBidi"/>
          <w:sz w:val="24"/>
          <w:szCs w:val="24"/>
        </w:rPr>
        <w:t>Wahyu Sukartiningsih, Peningkatan Kualitas Pembelajaran Membaca dan Menulis Permulaan Di Kelas I Sekolah Dasar Melalui Media Kata Bergambar, Jurnal Pendidi</w:t>
      </w:r>
      <w:r w:rsidR="00A12D09">
        <w:rPr>
          <w:rFonts w:asciiTheme="majorBidi" w:hAnsiTheme="majorBidi" w:cstheme="majorBidi"/>
          <w:sz w:val="24"/>
          <w:szCs w:val="24"/>
        </w:rPr>
        <w:t>kan Dasar, Vol 5, No. 1 2004</w:t>
      </w:r>
      <w:r w:rsidR="00A12D0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64DD9" w:rsidRDefault="00664DD9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Wina Sanjaya. 2013.</w:t>
      </w:r>
      <w:r w:rsidRPr="00DE4982">
        <w:rPr>
          <w:rFonts w:asciiTheme="majorBidi" w:hAnsiTheme="majorBidi" w:cstheme="majorBidi"/>
          <w:sz w:val="24"/>
          <w:szCs w:val="24"/>
        </w:rPr>
        <w:t xml:space="preserve"> </w:t>
      </w:r>
      <w:r w:rsidRPr="00DE4982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E4982">
        <w:rPr>
          <w:rFonts w:asciiTheme="majorBidi" w:hAnsiTheme="majorBidi" w:cstheme="majorBidi"/>
          <w:sz w:val="24"/>
          <w:szCs w:val="24"/>
        </w:rPr>
        <w:t>Jakarta: Kencan</w:t>
      </w:r>
      <w:r>
        <w:rPr>
          <w:rFonts w:asciiTheme="majorBidi" w:hAnsiTheme="majorBidi" w:cstheme="majorBidi"/>
          <w:sz w:val="24"/>
          <w:szCs w:val="24"/>
        </w:rPr>
        <w:t>a Prenada Media Group.</w:t>
      </w:r>
    </w:p>
    <w:p w:rsidR="00E46B72" w:rsidRPr="00E46B72" w:rsidRDefault="00E46B72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46B72">
        <w:rPr>
          <w:rFonts w:asciiTheme="majorBidi" w:hAnsiTheme="majorBidi" w:cstheme="majorBidi"/>
          <w:sz w:val="24"/>
          <w:szCs w:val="24"/>
        </w:rPr>
        <w:t xml:space="preserve">Yulia Siska, “Penerapan Metode Bermain Peran (ROLE PLAYING) Dalam Meningkatkan Keterampilan Sosial Dan Keterampilan Berbicara Anak Usia Dini”, Edisi Khusus Vol 1412, </w:t>
      </w:r>
      <w:r>
        <w:rPr>
          <w:rFonts w:asciiTheme="majorBidi" w:hAnsiTheme="majorBidi" w:cstheme="majorBidi"/>
          <w:sz w:val="24"/>
          <w:szCs w:val="24"/>
        </w:rPr>
        <w:t>No.2, agustus 2011.</w:t>
      </w:r>
    </w:p>
    <w:p w:rsidR="00C1106B" w:rsidRPr="00C1106B" w:rsidRDefault="00C1106B" w:rsidP="00E46B72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106B">
        <w:rPr>
          <w:rFonts w:ascii="Times New Roman" w:hAnsi="Times New Roman" w:cs="Times New Roman"/>
          <w:sz w:val="24"/>
          <w:szCs w:val="24"/>
        </w:rPr>
        <w:t>Zulela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2012.</w:t>
      </w:r>
      <w:r w:rsidRPr="00C1106B">
        <w:rPr>
          <w:rFonts w:ascii="Times New Roman" w:hAnsi="Times New Roman" w:cs="Times New Roman"/>
          <w:i/>
          <w:sz w:val="24"/>
          <w:szCs w:val="24"/>
        </w:rPr>
        <w:t xml:space="preserve"> Pembelajaran Bahasa Indonesia Apresiasi Sastra di Sekolah Dasar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431865" w:rsidRPr="00C1106B" w:rsidRDefault="00431865" w:rsidP="00E46B72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1865" w:rsidRDefault="00431865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985306" w:rsidRPr="00017772" w:rsidRDefault="00985306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985306" w:rsidRPr="00017772" w:rsidRDefault="00985306" w:rsidP="00E46B7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02C12" w:rsidRPr="00017772" w:rsidRDefault="00B02C12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02C12" w:rsidRPr="00017772" w:rsidRDefault="00B02C12" w:rsidP="00E46B72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02C12" w:rsidRPr="00017772" w:rsidRDefault="00B02C12" w:rsidP="00E46B7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17772" w:rsidRPr="00017772" w:rsidRDefault="00017772" w:rsidP="00E46B7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017772" w:rsidRPr="00017772" w:rsidSect="00E46B72">
      <w:headerReference w:type="default" r:id="rId6"/>
      <w:footerReference w:type="first" r:id="rId7"/>
      <w:pgSz w:w="10318" w:h="14570" w:code="13"/>
      <w:pgMar w:top="1134" w:right="1134" w:bottom="1134" w:left="1134" w:header="709" w:footer="709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53" w:rsidRDefault="00062553" w:rsidP="00AE060D">
      <w:pPr>
        <w:spacing w:after="0" w:line="240" w:lineRule="auto"/>
      </w:pPr>
      <w:r>
        <w:separator/>
      </w:r>
    </w:p>
  </w:endnote>
  <w:endnote w:type="continuationSeparator" w:id="0">
    <w:p w:rsidR="00062553" w:rsidRDefault="00062553" w:rsidP="00AE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389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60D" w:rsidRDefault="00AE0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B72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AE060D" w:rsidRDefault="00AE0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53" w:rsidRDefault="00062553" w:rsidP="00AE060D">
      <w:pPr>
        <w:spacing w:after="0" w:line="240" w:lineRule="auto"/>
      </w:pPr>
      <w:r>
        <w:separator/>
      </w:r>
    </w:p>
  </w:footnote>
  <w:footnote w:type="continuationSeparator" w:id="0">
    <w:p w:rsidR="00062553" w:rsidRDefault="00062553" w:rsidP="00AE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468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060D" w:rsidRDefault="00AE06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B72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AE060D" w:rsidRDefault="00AE0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72"/>
    <w:rsid w:val="00017772"/>
    <w:rsid w:val="00062553"/>
    <w:rsid w:val="001E70FE"/>
    <w:rsid w:val="00207E46"/>
    <w:rsid w:val="00431865"/>
    <w:rsid w:val="00520B20"/>
    <w:rsid w:val="00664DD9"/>
    <w:rsid w:val="00964315"/>
    <w:rsid w:val="00985306"/>
    <w:rsid w:val="00A12D09"/>
    <w:rsid w:val="00AE060D"/>
    <w:rsid w:val="00B02C12"/>
    <w:rsid w:val="00BA6041"/>
    <w:rsid w:val="00C1106B"/>
    <w:rsid w:val="00DE4982"/>
    <w:rsid w:val="00E46B72"/>
    <w:rsid w:val="00F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288B"/>
  <w15:docId w15:val="{89D7D693-E86F-4B71-BE5E-7EE5DE3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177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77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7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7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60D"/>
  </w:style>
  <w:style w:type="paragraph" w:styleId="Footer">
    <w:name w:val="footer"/>
    <w:basedOn w:val="Normal"/>
    <w:link w:val="FooterChar"/>
    <w:uiPriority w:val="99"/>
    <w:unhideWhenUsed/>
    <w:rsid w:val="00AE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2018-05-24T06:00:00Z</cp:lastPrinted>
  <dcterms:created xsi:type="dcterms:W3CDTF">2018-05-12T04:39:00Z</dcterms:created>
  <dcterms:modified xsi:type="dcterms:W3CDTF">2018-06-06T23:06:00Z</dcterms:modified>
</cp:coreProperties>
</file>