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F20" w:rsidRDefault="00937E14" w:rsidP="00D52C66">
      <w:pPr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noProof/>
        </w:rPr>
        <w:pict>
          <v:rect id="_x0000_s1026" style="position:absolute;left:0;text-align:left;margin-left:375.55pt;margin-top:-77.45pt;width:27.65pt;height:15.9pt;z-index:251660288" stroked="f"/>
        </w:pict>
      </w:r>
      <w:r w:rsidR="00050085" w:rsidRPr="00D803FF">
        <w:rPr>
          <w:b/>
          <w:bCs/>
          <w:lang w:val="sv-SE"/>
        </w:rPr>
        <w:t>BAB V</w:t>
      </w:r>
    </w:p>
    <w:p w:rsidR="00050085" w:rsidRPr="00D803FF" w:rsidRDefault="00D52C66" w:rsidP="00050085">
      <w:pPr>
        <w:spacing w:line="480" w:lineRule="auto"/>
        <w:jc w:val="center"/>
        <w:rPr>
          <w:b/>
          <w:bCs/>
          <w:lang w:val="sv-SE"/>
        </w:rPr>
      </w:pPr>
      <w:r>
        <w:rPr>
          <w:b/>
          <w:bCs/>
          <w:lang w:val="sv-SE"/>
        </w:rPr>
        <w:t>KESIMPULAN</w:t>
      </w:r>
    </w:p>
    <w:p w:rsidR="00050085" w:rsidRPr="00D803FF" w:rsidRDefault="00050085" w:rsidP="00050085">
      <w:pPr>
        <w:pStyle w:val="ListParagraph"/>
        <w:ind w:left="360"/>
        <w:jc w:val="both"/>
        <w:rPr>
          <w:rFonts w:ascii="Times New Roman" w:hAnsi="Times New Roman"/>
          <w:lang w:val="sv-SE"/>
        </w:rPr>
      </w:pPr>
    </w:p>
    <w:p w:rsidR="00050085" w:rsidRPr="00D803FF" w:rsidRDefault="00050085" w:rsidP="00050085">
      <w:pPr>
        <w:pStyle w:val="ListParagraph"/>
        <w:ind w:left="360"/>
        <w:jc w:val="both"/>
        <w:rPr>
          <w:rFonts w:ascii="Times New Roman" w:hAnsi="Times New Roman"/>
        </w:rPr>
      </w:pPr>
    </w:p>
    <w:p w:rsidR="00050085" w:rsidRDefault="00050085" w:rsidP="00050085">
      <w:pPr>
        <w:pStyle w:val="ListParagraph"/>
        <w:widowControl/>
        <w:numPr>
          <w:ilvl w:val="0"/>
          <w:numId w:val="3"/>
        </w:numPr>
        <w:suppressAutoHyphens w:val="0"/>
        <w:spacing w:line="480" w:lineRule="auto"/>
        <w:ind w:left="426" w:hanging="426"/>
        <w:contextualSpacing/>
        <w:rPr>
          <w:rFonts w:ascii="Times New Roman" w:hAnsi="Times New Roman"/>
          <w:b/>
          <w:bCs/>
        </w:rPr>
      </w:pPr>
      <w:r w:rsidRPr="00D803FF">
        <w:rPr>
          <w:rFonts w:ascii="Times New Roman" w:hAnsi="Times New Roman"/>
          <w:b/>
          <w:bCs/>
        </w:rPr>
        <w:t>Kesimpulan</w:t>
      </w:r>
    </w:p>
    <w:p w:rsidR="00D52C66" w:rsidRPr="00D52C66" w:rsidRDefault="00D52C66" w:rsidP="00D52C66">
      <w:pPr>
        <w:spacing w:line="480" w:lineRule="auto"/>
        <w:ind w:left="426" w:firstLine="577"/>
        <w:jc w:val="both"/>
        <w:rPr>
          <w:lang w:val="sv-SE"/>
        </w:rPr>
      </w:pPr>
      <w:r w:rsidRPr="00D52C66">
        <w:rPr>
          <w:lang w:val="sv-SE"/>
        </w:rPr>
        <w:t xml:space="preserve">Berdasarkan hasil penelitian akhir dan pembahasannya, mengenai </w:t>
      </w:r>
      <w:r>
        <w:rPr>
          <w:lang w:val="sv-SE"/>
        </w:rPr>
        <w:t>Pengaruh Kompetensi Profesional dan Kompetensi Pedagogik Guru terhadap Pelaksanaan Kurikulum 2013</w:t>
      </w:r>
      <w:r w:rsidRPr="00D52C66">
        <w:rPr>
          <w:lang w:val="sv-SE"/>
        </w:rPr>
        <w:t>, maka penulis dapat memberikan b</w:t>
      </w:r>
      <w:r>
        <w:rPr>
          <w:lang w:val="sv-SE"/>
        </w:rPr>
        <w:t>eberapa kesimpulan</w:t>
      </w:r>
      <w:r w:rsidRPr="00D52C66">
        <w:rPr>
          <w:lang w:val="sv-SE"/>
        </w:rPr>
        <w:t xml:space="preserve"> sebagi berikut: </w:t>
      </w:r>
    </w:p>
    <w:p w:rsidR="004E3518" w:rsidRDefault="00AD32CD" w:rsidP="004E3518">
      <w:pPr>
        <w:pStyle w:val="ListParagraph"/>
        <w:widowControl/>
        <w:numPr>
          <w:ilvl w:val="0"/>
          <w:numId w:val="10"/>
        </w:numPr>
        <w:suppressAutoHyphens w:val="0"/>
        <w:spacing w:line="480" w:lineRule="auto"/>
        <w:ind w:left="709" w:hanging="283"/>
        <w:contextualSpacing/>
        <w:jc w:val="both"/>
        <w:rPr>
          <w:rFonts w:ascii="Times New Roman" w:hAnsi="Times New Roman"/>
          <w:lang w:val="id-ID"/>
        </w:rPr>
      </w:pPr>
      <w:r>
        <w:rPr>
          <w:color w:val="000000"/>
        </w:rPr>
        <w:t xml:space="preserve">Berdasarakan hasil perhitungan statistik dengan pengujian hipotesis penelitian, rumusan masalah </w:t>
      </w:r>
      <w:r>
        <w:rPr>
          <w:rFonts w:ascii="Times New Roman" w:hAnsi="Times New Roman"/>
        </w:rPr>
        <w:t xml:space="preserve">ketercapaian </w:t>
      </w:r>
      <w:r w:rsidR="007A4090">
        <w:rPr>
          <w:rFonts w:ascii="Times New Roman" w:hAnsi="Times New Roman"/>
        </w:rPr>
        <w:t>pengaruh variabel X</w:t>
      </w:r>
      <w:r w:rsidR="00A454CF" w:rsidRPr="00A454CF">
        <w:rPr>
          <w:rFonts w:ascii="Times New Roman" w:hAnsi="Times New Roman"/>
          <w:vertAlign w:val="subscript"/>
        </w:rPr>
        <w:t>1</w:t>
      </w:r>
      <w:r w:rsidR="007A4090">
        <w:rPr>
          <w:rFonts w:ascii="Times New Roman" w:hAnsi="Times New Roman"/>
        </w:rPr>
        <w:t xml:space="preserve"> (</w:t>
      </w:r>
      <w:r w:rsidR="00A454CF">
        <w:rPr>
          <w:lang w:val="sv-SE"/>
        </w:rPr>
        <w:t>Kompetensi Profesional</w:t>
      </w:r>
      <w:r w:rsidR="00A454CF">
        <w:rPr>
          <w:rFonts w:ascii="Times New Roman" w:hAnsi="Times New Roman"/>
        </w:rPr>
        <w:t xml:space="preserve"> di </w:t>
      </w:r>
      <w:r w:rsidR="0018651B">
        <w:rPr>
          <w:rFonts w:ascii="Times New Roman" w:eastAsia="Times New Roman" w:hAnsi="Times New Roman"/>
        </w:rPr>
        <w:t>MTsN 1 Ciruas</w:t>
      </w:r>
      <w:r w:rsidR="00A454CF" w:rsidRPr="00E64BDC">
        <w:rPr>
          <w:rFonts w:ascii="Times New Roman" w:eastAsia="Times New Roman" w:hAnsi="Times New Roman"/>
        </w:rPr>
        <w:t xml:space="preserve"> dan SMPN 1 Pontang</w:t>
      </w:r>
      <w:r w:rsidR="00A454CF">
        <w:rPr>
          <w:rFonts w:ascii="Times New Roman" w:hAnsi="Times New Roman"/>
        </w:rPr>
        <w:t xml:space="preserve"> </w:t>
      </w:r>
      <w:r w:rsidR="007A4090">
        <w:rPr>
          <w:rFonts w:ascii="Times New Roman" w:hAnsi="Times New Roman"/>
        </w:rPr>
        <w:t xml:space="preserve">pada kategori sedang hal ini ditunjukan dengan hasil angkaet rata-rata </w:t>
      </w:r>
      <w:r w:rsidR="00707B4F">
        <w:rPr>
          <w:rFonts w:ascii="Times New Roman" w:hAnsi="Times New Roman"/>
        </w:rPr>
        <w:t xml:space="preserve">(mean) </w:t>
      </w:r>
      <w:r w:rsidR="007A4090">
        <w:rPr>
          <w:rFonts w:ascii="Times New Roman" w:hAnsi="Times New Roman"/>
        </w:rPr>
        <w:t xml:space="preserve">84,89 </w:t>
      </w:r>
      <w:r w:rsidR="00707B4F">
        <w:rPr>
          <w:rFonts w:ascii="Times New Roman" w:hAnsi="Times New Roman"/>
        </w:rPr>
        <w:t>dengan  persentase 60,69 %</w:t>
      </w:r>
      <w:r w:rsidR="004E3518">
        <w:rPr>
          <w:rFonts w:ascii="Times New Roman" w:hAnsi="Times New Roman"/>
        </w:rPr>
        <w:t xml:space="preserve"> termasuk kedalam kategori baik</w:t>
      </w:r>
      <w:r w:rsidR="004E3518">
        <w:rPr>
          <w:rFonts w:ascii="Times New Roman" w:hAnsi="Times New Roman"/>
          <w:lang w:val="id-ID"/>
        </w:rPr>
        <w:t xml:space="preserve">, </w:t>
      </w:r>
      <w:r w:rsidR="004E3518" w:rsidRPr="007419D4">
        <w:rPr>
          <w:rFonts w:ascii="Times New Roman" w:hAnsi="Times New Roman"/>
        </w:rPr>
        <w:t>Dengan demikian korelasi antara variabel X</w:t>
      </w:r>
      <w:r w:rsidR="004E3518" w:rsidRPr="007419D4">
        <w:rPr>
          <w:rFonts w:ascii="Times New Roman" w:hAnsi="Times New Roman"/>
          <w:vertAlign w:val="subscript"/>
        </w:rPr>
        <w:t>1</w:t>
      </w:r>
      <w:r w:rsidR="004E3518" w:rsidRPr="007419D4">
        <w:rPr>
          <w:rFonts w:ascii="Times New Roman" w:hAnsi="Times New Roman"/>
        </w:rPr>
        <w:t xml:space="preserve"> (Kompetensi Profesional Guru)  dan variabel Y</w:t>
      </w:r>
      <w:r w:rsidR="004E3518" w:rsidRPr="007419D4">
        <w:rPr>
          <w:rFonts w:ascii="Times New Roman" w:hAnsi="Times New Roman"/>
          <w:vertAlign w:val="subscript"/>
        </w:rPr>
        <w:t xml:space="preserve"> </w:t>
      </w:r>
      <w:r w:rsidR="004E3518" w:rsidRPr="007419D4">
        <w:rPr>
          <w:rFonts w:ascii="Times New Roman" w:hAnsi="Times New Roman"/>
        </w:rPr>
        <w:t>(Pelaksanaan Kurikulum 2013) sangat berarti.</w:t>
      </w:r>
    </w:p>
    <w:p w:rsidR="004E3518" w:rsidRDefault="00A454CF" w:rsidP="004E3518">
      <w:pPr>
        <w:pStyle w:val="ListParagraph"/>
        <w:widowControl/>
        <w:numPr>
          <w:ilvl w:val="0"/>
          <w:numId w:val="10"/>
        </w:numPr>
        <w:suppressAutoHyphens w:val="0"/>
        <w:spacing w:line="480" w:lineRule="auto"/>
        <w:ind w:left="709" w:hanging="283"/>
        <w:contextualSpacing/>
        <w:jc w:val="both"/>
        <w:rPr>
          <w:rFonts w:ascii="Times New Roman" w:hAnsi="Times New Roman"/>
          <w:lang w:val="id-ID"/>
        </w:rPr>
      </w:pPr>
      <w:r w:rsidRPr="004E3518">
        <w:rPr>
          <w:color w:val="000000"/>
          <w:lang w:val="id-ID"/>
        </w:rPr>
        <w:t>Pada variabel X</w:t>
      </w:r>
      <w:r w:rsidRPr="004E3518">
        <w:rPr>
          <w:color w:val="000000"/>
          <w:vertAlign w:val="subscript"/>
          <w:lang w:val="id-ID"/>
        </w:rPr>
        <w:t xml:space="preserve">2 </w:t>
      </w:r>
      <w:r w:rsidRPr="004E3518">
        <w:rPr>
          <w:color w:val="000000"/>
          <w:lang w:val="id-ID"/>
        </w:rPr>
        <w:t xml:space="preserve">(Kompetensi Pedagogik Guru) </w:t>
      </w:r>
      <w:r w:rsidR="00AD32CD" w:rsidRPr="004E3518">
        <w:rPr>
          <w:color w:val="000000"/>
          <w:lang w:val="id-ID"/>
        </w:rPr>
        <w:t xml:space="preserve">peneliti memperoleh hasil berdasarkan uji hipotesis yang menyatakan </w:t>
      </w:r>
      <w:r w:rsidR="0020673D" w:rsidRPr="004E3518">
        <w:rPr>
          <w:color w:val="000000"/>
          <w:lang w:val="id-ID"/>
        </w:rPr>
        <w:t xml:space="preserve">kategori sedang hal ini ditunjukan dengan hasil </w:t>
      </w:r>
      <w:r w:rsidR="0020673D" w:rsidRPr="004E3518">
        <w:rPr>
          <w:rFonts w:ascii="Times New Roman" w:hAnsi="Times New Roman"/>
          <w:lang w:val="id-ID"/>
        </w:rPr>
        <w:t xml:space="preserve">rata-rata (mean) 81,22 </w:t>
      </w:r>
      <w:r w:rsidR="00707B4F" w:rsidRPr="004E3518">
        <w:rPr>
          <w:rFonts w:ascii="Times New Roman" w:hAnsi="Times New Roman"/>
          <w:lang w:val="id-ID"/>
        </w:rPr>
        <w:t xml:space="preserve">dengan  persentase 67,66 % </w:t>
      </w:r>
      <w:r w:rsidR="004E3518" w:rsidRPr="004E3518">
        <w:rPr>
          <w:rFonts w:ascii="Times New Roman" w:hAnsi="Times New Roman"/>
          <w:lang w:val="id-ID"/>
        </w:rPr>
        <w:t>termasuk kedalam kategori baik, Dengan demikian korelasi antara variabel X</w:t>
      </w:r>
      <w:r w:rsidR="004E3518" w:rsidRPr="004E3518">
        <w:rPr>
          <w:rFonts w:ascii="Times New Roman" w:hAnsi="Times New Roman"/>
          <w:vertAlign w:val="subscript"/>
          <w:lang w:val="id-ID"/>
        </w:rPr>
        <w:t>2</w:t>
      </w:r>
      <w:r w:rsidR="004E3518" w:rsidRPr="004E3518">
        <w:rPr>
          <w:rFonts w:ascii="Times New Roman" w:hAnsi="Times New Roman"/>
          <w:lang w:val="id-ID"/>
        </w:rPr>
        <w:t xml:space="preserve"> (Kompetensi Pedagogik Guru)  dan variabel Y</w:t>
      </w:r>
      <w:r w:rsidR="004E3518" w:rsidRPr="004E3518">
        <w:rPr>
          <w:rFonts w:ascii="Times New Roman" w:hAnsi="Times New Roman"/>
          <w:vertAlign w:val="subscript"/>
          <w:lang w:val="id-ID"/>
        </w:rPr>
        <w:t xml:space="preserve"> </w:t>
      </w:r>
      <w:r w:rsidR="004E3518" w:rsidRPr="004E3518">
        <w:rPr>
          <w:rFonts w:ascii="Times New Roman" w:hAnsi="Times New Roman"/>
          <w:lang w:val="id-ID"/>
        </w:rPr>
        <w:t>(Pelaksanaan Kurikulum 2013) sangat berarti.</w:t>
      </w:r>
    </w:p>
    <w:p w:rsidR="00EA0FB4" w:rsidRDefault="00EA0FB4" w:rsidP="004E3518">
      <w:pPr>
        <w:pStyle w:val="ListParagraph"/>
        <w:widowControl/>
        <w:numPr>
          <w:ilvl w:val="0"/>
          <w:numId w:val="10"/>
        </w:numPr>
        <w:suppressAutoHyphens w:val="0"/>
        <w:spacing w:line="480" w:lineRule="auto"/>
        <w:ind w:left="709" w:hanging="283"/>
        <w:contextualSpacing/>
        <w:jc w:val="both"/>
        <w:rPr>
          <w:rFonts w:ascii="Times New Roman" w:hAnsi="Times New Roman"/>
          <w:lang w:val="id-ID"/>
        </w:rPr>
      </w:pPr>
      <w:r>
        <w:rPr>
          <w:rFonts w:ascii="Times New Roman" w:hAnsi="Times New Roman"/>
          <w:lang w:val="id-ID"/>
        </w:rPr>
        <w:lastRenderedPageBreak/>
        <w:t xml:space="preserve">Pada </w:t>
      </w:r>
      <w:r>
        <w:rPr>
          <w:rFonts w:ascii="Times New Roman" w:hAnsi="Times New Roman"/>
        </w:rPr>
        <w:t>h</w:t>
      </w:r>
      <w:r w:rsidRPr="002D6CC4">
        <w:rPr>
          <w:rFonts w:ascii="Times New Roman" w:hAnsi="Times New Roman"/>
        </w:rPr>
        <w:t xml:space="preserve">asil penelitian tingkat ketercapaian </w:t>
      </w:r>
      <w:r>
        <w:rPr>
          <w:rFonts w:ascii="Times New Roman" w:hAnsi="Times New Roman"/>
          <w:lang w:val="id-ID"/>
        </w:rPr>
        <w:t>variabel Y (</w:t>
      </w:r>
      <w:r w:rsidRPr="002D6CC4">
        <w:rPr>
          <w:rFonts w:ascii="Times New Roman" w:hAnsi="Times New Roman"/>
        </w:rPr>
        <w:t>Pelaksanaan Kurikulum 2013</w:t>
      </w:r>
      <w:r>
        <w:rPr>
          <w:rFonts w:ascii="Times New Roman" w:hAnsi="Times New Roman"/>
          <w:lang w:val="id-ID"/>
        </w:rPr>
        <w:t>)</w:t>
      </w:r>
      <w:r w:rsidRPr="002D6CC4">
        <w:rPr>
          <w:rFonts w:ascii="Times New Roman" w:hAnsi="Times New Roman"/>
        </w:rPr>
        <w:t xml:space="preserve"> dalam penelitian ini mencapai rata rata 82,88 dengan  persentase 67,66 % termasuk kedalam kategori baik</w:t>
      </w:r>
    </w:p>
    <w:p w:rsidR="009846E2" w:rsidRPr="009374EF" w:rsidRDefault="00707B4F" w:rsidP="004E3518">
      <w:pPr>
        <w:pStyle w:val="ListParagraph"/>
        <w:widowControl/>
        <w:numPr>
          <w:ilvl w:val="0"/>
          <w:numId w:val="10"/>
        </w:numPr>
        <w:suppressAutoHyphens w:val="0"/>
        <w:spacing w:line="480" w:lineRule="auto"/>
        <w:ind w:left="709" w:hanging="283"/>
        <w:contextualSpacing/>
        <w:jc w:val="both"/>
        <w:rPr>
          <w:rFonts w:ascii="Times New Roman" w:hAnsi="Times New Roman"/>
          <w:lang w:val="id-ID"/>
        </w:rPr>
      </w:pPr>
      <w:r w:rsidRPr="004E3518">
        <w:rPr>
          <w:color w:val="000000"/>
        </w:rPr>
        <w:t>B</w:t>
      </w:r>
      <w:r w:rsidR="00AD32CD" w:rsidRPr="004E3518">
        <w:rPr>
          <w:color w:val="000000"/>
        </w:rPr>
        <w:t xml:space="preserve">erdasarkan hasil peneitian yang menyatakan bahwa hasil uji korelasi sederhana </w:t>
      </w:r>
      <w:r w:rsidRPr="004E3518">
        <w:rPr>
          <w:lang w:val="fi-FI"/>
        </w:rPr>
        <w:t>terdapat Pengaruh Kompetensi Profesional Gguru</w:t>
      </w:r>
      <w:r w:rsidR="007A4090" w:rsidRPr="004E3518">
        <w:rPr>
          <w:lang w:val="pt-BR"/>
        </w:rPr>
        <w:t xml:space="preserve">  terhadap </w:t>
      </w:r>
      <w:r w:rsidRPr="004E3518">
        <w:rPr>
          <w:lang w:val="pt-BR"/>
        </w:rPr>
        <w:t>Kurikulum 2013</w:t>
      </w:r>
      <w:r w:rsidR="007A4090" w:rsidRPr="004E3518">
        <w:rPr>
          <w:lang w:val="pt-BR"/>
        </w:rPr>
        <w:t xml:space="preserve"> </w:t>
      </w:r>
      <w:r w:rsidRPr="004E3518">
        <w:rPr>
          <w:rFonts w:ascii="Times New Roman" w:hAnsi="Times New Roman"/>
        </w:rPr>
        <w:t xml:space="preserve">di </w:t>
      </w:r>
      <w:r w:rsidR="0018651B">
        <w:rPr>
          <w:rFonts w:ascii="Times New Roman" w:eastAsia="Times New Roman" w:hAnsi="Times New Roman"/>
        </w:rPr>
        <w:t>MTsN 1 Ciruas</w:t>
      </w:r>
      <w:r w:rsidRPr="004E3518">
        <w:rPr>
          <w:rFonts w:ascii="Times New Roman" w:eastAsia="Times New Roman" w:hAnsi="Times New Roman"/>
        </w:rPr>
        <w:t xml:space="preserve"> dan SMPN 1 Pontang</w:t>
      </w:r>
      <w:r w:rsidR="00AD32CD" w:rsidRPr="004E3518">
        <w:rPr>
          <w:lang w:val="fi-FI"/>
        </w:rPr>
        <w:t xml:space="preserve"> </w:t>
      </w:r>
      <w:r w:rsidR="007A4090" w:rsidRPr="004E3518">
        <w:rPr>
          <w:lang w:val="fi-FI"/>
        </w:rPr>
        <w:t>sebesar 25%.</w:t>
      </w:r>
      <w:r w:rsidR="00AD32CD" w:rsidRPr="004E3518">
        <w:rPr>
          <w:lang w:val="fi-FI"/>
        </w:rPr>
        <w:t xml:space="preserve"> </w:t>
      </w:r>
      <w:r w:rsidR="00AD32CD" w:rsidRPr="004E3518">
        <w:rPr>
          <w:color w:val="000000"/>
        </w:rPr>
        <w:t xml:space="preserve">, </w:t>
      </w:r>
      <w:r w:rsidR="00AD32CD" w:rsidRPr="004E3518">
        <w:rPr>
          <w:rFonts w:asciiTheme="majorBidi" w:hAnsiTheme="majorBidi" w:cstheme="majorBidi"/>
        </w:rPr>
        <w:t>berdasarkan perhitungan tersebut maka</w:t>
      </w:r>
      <w:r w:rsidR="00AD32CD" w:rsidRPr="004E3518">
        <w:rPr>
          <w:color w:val="000000"/>
        </w:rPr>
        <w:t xml:space="preserve"> hasil uji hipotesis menunjukkan penerimaan hipotesis alternatif (H</w:t>
      </w:r>
      <w:r w:rsidR="00AD32CD" w:rsidRPr="004E3518">
        <w:rPr>
          <w:color w:val="000000"/>
          <w:vertAlign w:val="subscript"/>
        </w:rPr>
        <w:t>1</w:t>
      </w:r>
      <w:r w:rsidR="00AD32CD" w:rsidRPr="004E3518">
        <w:rPr>
          <w:color w:val="000000"/>
        </w:rPr>
        <w:t>) dan penolakan terhadap hipotesis nihil (Ho) y</w:t>
      </w:r>
      <w:r w:rsidR="0025526E">
        <w:rPr>
          <w:color w:val="000000"/>
        </w:rPr>
        <w:t xml:space="preserve">ang artinya </w:t>
      </w:r>
      <w:r w:rsidR="00AD32CD">
        <w:t>Terdapat pengaruh antara</w:t>
      </w:r>
      <w:r w:rsidR="00AD32CD" w:rsidRPr="007A2009">
        <w:t xml:space="preserve"> </w:t>
      </w:r>
      <w:r w:rsidRPr="004E3518">
        <w:rPr>
          <w:lang w:val="fi-FI"/>
        </w:rPr>
        <w:t xml:space="preserve">Kompetensi Profesional </w:t>
      </w:r>
      <w:r w:rsidR="00035A13" w:rsidRPr="004E3518">
        <w:rPr>
          <w:lang w:val="fi-FI"/>
        </w:rPr>
        <w:t>G</w:t>
      </w:r>
      <w:r w:rsidRPr="004E3518">
        <w:rPr>
          <w:lang w:val="fi-FI"/>
        </w:rPr>
        <w:t>uru</w:t>
      </w:r>
      <w:r w:rsidRPr="004E3518">
        <w:rPr>
          <w:lang w:val="pt-BR"/>
        </w:rPr>
        <w:t xml:space="preserve">  terhadap Kurikulum 2013 </w:t>
      </w:r>
      <w:r w:rsidRPr="004E3518">
        <w:rPr>
          <w:rFonts w:ascii="Times New Roman" w:hAnsi="Times New Roman"/>
        </w:rPr>
        <w:t xml:space="preserve">di </w:t>
      </w:r>
      <w:r w:rsidR="0018651B">
        <w:rPr>
          <w:rFonts w:ascii="Times New Roman" w:eastAsia="Times New Roman" w:hAnsi="Times New Roman"/>
        </w:rPr>
        <w:t>MTsN 1 Ciruas</w:t>
      </w:r>
      <w:r w:rsidRPr="004E3518">
        <w:rPr>
          <w:rFonts w:ascii="Times New Roman" w:eastAsia="Times New Roman" w:hAnsi="Times New Roman"/>
        </w:rPr>
        <w:t xml:space="preserve"> dan SMPN 1 Pontang</w:t>
      </w:r>
      <w:r w:rsidR="009846E2" w:rsidRPr="004E3518">
        <w:rPr>
          <w:rFonts w:ascii="Times New Roman" w:eastAsia="Times New Roman" w:hAnsi="Times New Roman"/>
        </w:rPr>
        <w:t xml:space="preserve">, </w:t>
      </w:r>
      <w:r w:rsidR="00AD32CD" w:rsidRPr="004E3518">
        <w:rPr>
          <w:color w:val="000000"/>
        </w:rPr>
        <w:t>Sedan</w:t>
      </w:r>
      <w:bookmarkStart w:id="0" w:name="_GoBack"/>
      <w:bookmarkEnd w:id="0"/>
      <w:r w:rsidR="00AD32CD" w:rsidRPr="004E3518">
        <w:rPr>
          <w:color w:val="000000"/>
        </w:rPr>
        <w:t xml:space="preserve">gkan jawaban berdasarkan hasil uji korelasi sederhana </w:t>
      </w:r>
      <w:r w:rsidRPr="004E3518">
        <w:rPr>
          <w:lang w:val="fi-FI"/>
        </w:rPr>
        <w:t>Terdapat Pengaruh Kompetensi Pedagogik Guru</w:t>
      </w:r>
      <w:r w:rsidR="00AD32CD" w:rsidRPr="004E3518">
        <w:rPr>
          <w:lang w:val="pt-BR"/>
        </w:rPr>
        <w:t xml:space="preserve">  terhadap </w:t>
      </w:r>
      <w:r w:rsidRPr="004E3518">
        <w:rPr>
          <w:lang w:val="pt-BR"/>
        </w:rPr>
        <w:t xml:space="preserve">Kurikulum 2013 </w:t>
      </w:r>
      <w:r w:rsidRPr="004E3518">
        <w:rPr>
          <w:rFonts w:ascii="Times New Roman" w:hAnsi="Times New Roman"/>
        </w:rPr>
        <w:t xml:space="preserve">di </w:t>
      </w:r>
      <w:r w:rsidR="0018651B">
        <w:rPr>
          <w:rFonts w:ascii="Times New Roman" w:eastAsia="Times New Roman" w:hAnsi="Times New Roman"/>
        </w:rPr>
        <w:t>MTsN 1 Ciruas</w:t>
      </w:r>
      <w:r w:rsidRPr="004E3518">
        <w:rPr>
          <w:rFonts w:ascii="Times New Roman" w:eastAsia="Times New Roman" w:hAnsi="Times New Roman"/>
        </w:rPr>
        <w:t xml:space="preserve"> dan SMPN 1 Pontang,</w:t>
      </w:r>
      <w:r w:rsidR="00AD32CD" w:rsidRPr="004E3518">
        <w:rPr>
          <w:lang w:val="fi-FI"/>
        </w:rPr>
        <w:t xml:space="preserve"> sebesar 52%. </w:t>
      </w:r>
      <w:r w:rsidR="00AD32CD" w:rsidRPr="004E3518">
        <w:rPr>
          <w:color w:val="000000"/>
        </w:rPr>
        <w:t xml:space="preserve">, </w:t>
      </w:r>
      <w:r w:rsidR="00AD32CD" w:rsidRPr="004E3518">
        <w:rPr>
          <w:rFonts w:asciiTheme="majorBidi" w:hAnsiTheme="majorBidi" w:cstheme="majorBidi"/>
        </w:rPr>
        <w:t>berdasarkan perhitungan tersebut maka</w:t>
      </w:r>
      <w:r w:rsidR="00AD32CD" w:rsidRPr="004E3518">
        <w:rPr>
          <w:color w:val="000000"/>
        </w:rPr>
        <w:t xml:space="preserve"> hasil uji hipotesis menunjukkan penerimaan hipotesis alternatif (H</w:t>
      </w:r>
      <w:r w:rsidR="00AD32CD" w:rsidRPr="004E3518">
        <w:rPr>
          <w:color w:val="000000"/>
          <w:vertAlign w:val="subscript"/>
        </w:rPr>
        <w:t>1</w:t>
      </w:r>
      <w:r w:rsidR="00AD32CD" w:rsidRPr="004E3518">
        <w:rPr>
          <w:color w:val="000000"/>
        </w:rPr>
        <w:t>) dan penolakan terhadap hipotesis nihil (Ho) yang artinya “</w:t>
      </w:r>
      <w:r w:rsidR="00AD32CD">
        <w:t>Terdapat pengaruh antara</w:t>
      </w:r>
      <w:r w:rsidR="00AD32CD" w:rsidRPr="007A2009">
        <w:t xml:space="preserve"> </w:t>
      </w:r>
      <w:r w:rsidR="009846E2" w:rsidRPr="004E3518">
        <w:rPr>
          <w:lang w:val="fi-FI"/>
        </w:rPr>
        <w:t>Kompetensi Pedagogik Guru</w:t>
      </w:r>
      <w:r w:rsidR="009846E2" w:rsidRPr="004E3518">
        <w:rPr>
          <w:lang w:val="pt-BR"/>
        </w:rPr>
        <w:t xml:space="preserve">  terhadap Kurikulum 2013 </w:t>
      </w:r>
      <w:r w:rsidR="009846E2" w:rsidRPr="004E3518">
        <w:rPr>
          <w:rFonts w:ascii="Times New Roman" w:hAnsi="Times New Roman"/>
        </w:rPr>
        <w:t xml:space="preserve">di </w:t>
      </w:r>
      <w:r w:rsidR="0018651B">
        <w:rPr>
          <w:rFonts w:ascii="Times New Roman" w:eastAsia="Times New Roman" w:hAnsi="Times New Roman"/>
        </w:rPr>
        <w:t>MTsN 1 Ciruas</w:t>
      </w:r>
      <w:r w:rsidR="009846E2" w:rsidRPr="004E3518">
        <w:rPr>
          <w:rFonts w:ascii="Times New Roman" w:eastAsia="Times New Roman" w:hAnsi="Times New Roman"/>
        </w:rPr>
        <w:t xml:space="preserve"> dan SMPN 1 Pontang</w:t>
      </w:r>
      <w:r w:rsidR="009846E2" w:rsidRPr="004E3518">
        <w:rPr>
          <w:b/>
          <w:lang w:val="sv-SE"/>
        </w:rPr>
        <w:t>.</w:t>
      </w:r>
    </w:p>
    <w:p w:rsidR="009374EF" w:rsidRDefault="009374EF" w:rsidP="009374EF">
      <w:pPr>
        <w:pStyle w:val="ListParagraph"/>
        <w:widowControl/>
        <w:suppressAutoHyphens w:val="0"/>
        <w:spacing w:line="480" w:lineRule="auto"/>
        <w:ind w:left="709"/>
        <w:contextualSpacing/>
        <w:jc w:val="both"/>
        <w:rPr>
          <w:b/>
          <w:lang w:val="sv-SE"/>
        </w:rPr>
      </w:pPr>
    </w:p>
    <w:p w:rsidR="009374EF" w:rsidRDefault="009374EF" w:rsidP="009374EF">
      <w:pPr>
        <w:pStyle w:val="ListParagraph"/>
        <w:widowControl/>
        <w:suppressAutoHyphens w:val="0"/>
        <w:spacing w:line="480" w:lineRule="auto"/>
        <w:ind w:left="709"/>
        <w:contextualSpacing/>
        <w:jc w:val="both"/>
        <w:rPr>
          <w:b/>
          <w:lang w:val="sv-SE"/>
        </w:rPr>
      </w:pPr>
    </w:p>
    <w:p w:rsidR="009374EF" w:rsidRDefault="009374EF" w:rsidP="009374EF">
      <w:pPr>
        <w:pStyle w:val="ListParagraph"/>
        <w:widowControl/>
        <w:suppressAutoHyphens w:val="0"/>
        <w:spacing w:line="480" w:lineRule="auto"/>
        <w:ind w:left="709"/>
        <w:contextualSpacing/>
        <w:jc w:val="both"/>
        <w:rPr>
          <w:b/>
          <w:lang w:val="sv-SE"/>
        </w:rPr>
      </w:pPr>
    </w:p>
    <w:p w:rsidR="009374EF" w:rsidRDefault="009374EF" w:rsidP="009374EF">
      <w:pPr>
        <w:pStyle w:val="ListParagraph"/>
        <w:widowControl/>
        <w:suppressAutoHyphens w:val="0"/>
        <w:spacing w:line="480" w:lineRule="auto"/>
        <w:ind w:left="709"/>
        <w:contextualSpacing/>
        <w:jc w:val="both"/>
        <w:rPr>
          <w:b/>
          <w:lang w:val="sv-SE"/>
        </w:rPr>
      </w:pPr>
    </w:p>
    <w:p w:rsidR="009374EF" w:rsidRPr="004E3518" w:rsidRDefault="009374EF" w:rsidP="009374EF">
      <w:pPr>
        <w:pStyle w:val="ListParagraph"/>
        <w:widowControl/>
        <w:suppressAutoHyphens w:val="0"/>
        <w:spacing w:line="480" w:lineRule="auto"/>
        <w:ind w:left="709"/>
        <w:contextualSpacing/>
        <w:jc w:val="both"/>
        <w:rPr>
          <w:rFonts w:ascii="Times New Roman" w:hAnsi="Times New Roman"/>
          <w:lang w:val="id-ID"/>
        </w:rPr>
      </w:pPr>
    </w:p>
    <w:p w:rsidR="00050085" w:rsidRPr="009846E2" w:rsidRDefault="00050085" w:rsidP="00050085">
      <w:pPr>
        <w:pStyle w:val="ListParagraph"/>
        <w:widowControl/>
        <w:numPr>
          <w:ilvl w:val="0"/>
          <w:numId w:val="3"/>
        </w:numPr>
        <w:tabs>
          <w:tab w:val="left" w:pos="360"/>
        </w:tabs>
        <w:suppressAutoHyphens w:val="0"/>
        <w:spacing w:line="480" w:lineRule="auto"/>
        <w:ind w:left="426" w:hanging="426"/>
        <w:contextualSpacing/>
        <w:jc w:val="both"/>
        <w:rPr>
          <w:b/>
          <w:lang w:val="sv-SE"/>
        </w:rPr>
      </w:pPr>
      <w:r w:rsidRPr="009846E2">
        <w:rPr>
          <w:b/>
          <w:lang w:val="sv-SE"/>
        </w:rPr>
        <w:t>Saran</w:t>
      </w:r>
      <w:r w:rsidR="00AD32CD" w:rsidRPr="009846E2">
        <w:rPr>
          <w:b/>
          <w:lang w:val="sv-SE"/>
        </w:rPr>
        <w:t>-saran</w:t>
      </w:r>
    </w:p>
    <w:p w:rsidR="00B2527C" w:rsidRPr="00B2527C" w:rsidRDefault="00B2527C" w:rsidP="00B2527C">
      <w:pPr>
        <w:pStyle w:val="ListParagraph"/>
        <w:spacing w:line="480" w:lineRule="auto"/>
        <w:ind w:left="426" w:firstLine="708"/>
        <w:jc w:val="both"/>
        <w:rPr>
          <w:lang w:val="sv-SE"/>
        </w:rPr>
      </w:pPr>
      <w:r w:rsidRPr="00B2527C">
        <w:rPr>
          <w:lang w:val="sv-SE"/>
        </w:rPr>
        <w:lastRenderedPageBreak/>
        <w:t>Berdasarkan hasil kajian serta kesimpulan diatas, maka dalam akhir tulisan ini penulis akan memberikan beberapa saran diantaranya adalah:</w:t>
      </w:r>
    </w:p>
    <w:p w:rsidR="00425D2C" w:rsidRDefault="00425D2C" w:rsidP="00050085">
      <w:pPr>
        <w:numPr>
          <w:ilvl w:val="0"/>
          <w:numId w:val="4"/>
        </w:numPr>
        <w:spacing w:line="480" w:lineRule="auto"/>
        <w:ind w:left="720" w:hanging="357"/>
        <w:jc w:val="both"/>
      </w:pPr>
      <w:r>
        <w:t>Bagi Guru</w:t>
      </w:r>
    </w:p>
    <w:p w:rsidR="0057062A" w:rsidRPr="0057062A" w:rsidRDefault="00425D2C" w:rsidP="00F05E25">
      <w:pPr>
        <w:pStyle w:val="BodyTextIndent2"/>
        <w:spacing w:after="0"/>
        <w:ind w:left="709"/>
        <w:jc w:val="both"/>
        <w:rPr>
          <w:lang w:val="id-ID"/>
        </w:rPr>
      </w:pPr>
      <w:r w:rsidRPr="00425D2C">
        <w:rPr>
          <w:lang w:val="sv-SE"/>
        </w:rPr>
        <w:t>Untuk l</w:t>
      </w:r>
      <w:r w:rsidR="00A041B2">
        <w:rPr>
          <w:lang w:val="sv-SE"/>
        </w:rPr>
        <w:t xml:space="preserve">ebih </w:t>
      </w:r>
      <w:r w:rsidR="00A041B2">
        <w:t>m</w:t>
      </w:r>
      <w:r w:rsidR="00A041B2" w:rsidRPr="00A55D4F">
        <w:t xml:space="preserve">enguasai substansi keilmuan </w:t>
      </w:r>
      <w:r w:rsidR="00A041B2">
        <w:t xml:space="preserve">dan </w:t>
      </w:r>
      <w:r w:rsidR="00A041B2" w:rsidRPr="00A55D4F">
        <w:t>Menguasai bahan pelajaran</w:t>
      </w:r>
      <w:r w:rsidR="00A041B2">
        <w:t xml:space="preserve"> </w:t>
      </w:r>
      <w:r w:rsidR="00A041B2" w:rsidRPr="00A55D4F">
        <w:t xml:space="preserve">yang terkait dengan bidang studi </w:t>
      </w:r>
      <w:r w:rsidR="00A041B2">
        <w:t>baik dalam</w:t>
      </w:r>
      <w:r w:rsidR="00A041B2" w:rsidRPr="00A55D4F">
        <w:t xml:space="preserve"> struktur dan metode </w:t>
      </w:r>
      <w:r w:rsidR="00A041B2">
        <w:t>yang sudah ditentukan dalam kurikulum 2013 sehingga dapat m</w:t>
      </w:r>
      <w:r w:rsidR="00A041B2" w:rsidRPr="00A55D4F">
        <w:t>elaksa</w:t>
      </w:r>
      <w:r w:rsidR="00A041B2">
        <w:t>nakan kegiatan belajar mengajar dengan baik.</w:t>
      </w:r>
    </w:p>
    <w:p w:rsidR="006D6C4F" w:rsidRDefault="006D6C4F" w:rsidP="006D6C4F">
      <w:pPr>
        <w:numPr>
          <w:ilvl w:val="0"/>
          <w:numId w:val="4"/>
        </w:numPr>
        <w:spacing w:line="480" w:lineRule="auto"/>
        <w:ind w:left="720" w:hanging="357"/>
        <w:jc w:val="both"/>
      </w:pPr>
      <w:r>
        <w:t xml:space="preserve">Bagi Kepala </w:t>
      </w:r>
      <w:r w:rsidR="00236BAD">
        <w:t xml:space="preserve">Sekolah/Madrasah </w:t>
      </w:r>
    </w:p>
    <w:p w:rsidR="006D6C4F" w:rsidRPr="006D6C4F" w:rsidRDefault="006D6C4F" w:rsidP="006D6C4F">
      <w:pPr>
        <w:spacing w:line="480" w:lineRule="auto"/>
        <w:ind w:left="720"/>
        <w:jc w:val="both"/>
      </w:pPr>
      <w:r w:rsidRPr="006D6C4F">
        <w:rPr>
          <w:rFonts w:asciiTheme="majorBidi" w:hAnsiTheme="majorBidi" w:cstheme="majorBidi"/>
        </w:rPr>
        <w:t>Untuk lebih mempersiapkan perangkat pembelajaran serta sumber belajar atau buku pelajaran yang sesuai dengan kurikulum 2013 sehingga guru dapat m</w:t>
      </w:r>
      <w:r w:rsidR="007C0CE0">
        <w:rPr>
          <w:rFonts w:asciiTheme="majorBidi" w:hAnsiTheme="majorBidi" w:cstheme="majorBidi"/>
        </w:rPr>
        <w:t>elaksanaan p</w:t>
      </w:r>
      <w:r w:rsidRPr="006D6C4F">
        <w:rPr>
          <w:rFonts w:asciiTheme="majorBidi" w:hAnsiTheme="majorBidi" w:cstheme="majorBidi"/>
        </w:rPr>
        <w:t xml:space="preserve">embelajaran melalui pendekatan </w:t>
      </w:r>
      <w:r w:rsidRPr="006D6C4F">
        <w:rPr>
          <w:rFonts w:asciiTheme="majorBidi" w:hAnsiTheme="majorBidi" w:cstheme="majorBidi"/>
          <w:i/>
          <w:iCs/>
        </w:rPr>
        <w:t>Scientific</w:t>
      </w:r>
      <w:r>
        <w:rPr>
          <w:rFonts w:asciiTheme="majorBidi" w:hAnsiTheme="majorBidi" w:cstheme="majorBidi"/>
          <w:i/>
          <w:iCs/>
        </w:rPr>
        <w:t>.</w:t>
      </w:r>
    </w:p>
    <w:p w:rsidR="005C590E" w:rsidRPr="0039281A" w:rsidRDefault="00937E14">
      <w:pPr>
        <w:rPr>
          <w:lang w:val="id-ID"/>
        </w:rPr>
      </w:pPr>
    </w:p>
    <w:sectPr w:rsidR="005C590E" w:rsidRPr="0039281A" w:rsidSect="001F36FF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7" w:h="16840" w:code="9"/>
      <w:pgMar w:top="2268" w:right="1701" w:bottom="1701" w:left="2268" w:header="1276" w:footer="970" w:gutter="0"/>
      <w:pgNumType w:start="137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7E14" w:rsidRDefault="00937E14" w:rsidP="00906113">
      <w:r>
        <w:separator/>
      </w:r>
    </w:p>
  </w:endnote>
  <w:endnote w:type="continuationSeparator" w:id="0">
    <w:p w:rsidR="00937E14" w:rsidRDefault="00937E14" w:rsidP="00906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jaVu Sans Condensed">
    <w:altName w:val="Times New Roman"/>
    <w:charset w:val="00"/>
    <w:family w:val="swiss"/>
    <w:pitch w:val="variable"/>
    <w:sig w:usb0="E7002EFF" w:usb1="D200FDFF" w:usb2="0A24602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4A16" w:rsidRDefault="00937E14" w:rsidP="00C2102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4147" w:rsidRPr="008B6F74" w:rsidRDefault="00CA4147" w:rsidP="004468BA">
    <w:pPr>
      <w:pStyle w:val="Footer"/>
      <w:jc w:val="center"/>
      <w:rPr>
        <w:lang w:val="id-ID"/>
      </w:rPr>
    </w:pPr>
  </w:p>
  <w:p w:rsidR="00A42BE6" w:rsidRDefault="00937E14" w:rsidP="00C2102C">
    <w:pPr>
      <w:pStyle w:val="Footer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575540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30EDD" w:rsidRDefault="00330E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1B">
          <w:rPr>
            <w:noProof/>
          </w:rPr>
          <w:t>137</w:t>
        </w:r>
        <w:r>
          <w:rPr>
            <w:noProof/>
          </w:rPr>
          <w:fldChar w:fldCharType="end"/>
        </w:r>
      </w:p>
    </w:sdtContent>
  </w:sdt>
  <w:p w:rsidR="00330EDD" w:rsidRDefault="00330E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7E14" w:rsidRDefault="00937E14" w:rsidP="00906113">
      <w:r>
        <w:separator/>
      </w:r>
    </w:p>
  </w:footnote>
  <w:footnote w:type="continuationSeparator" w:id="0">
    <w:p w:rsidR="00937E14" w:rsidRDefault="00937E14" w:rsidP="00906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062A" w:rsidRPr="0057062A" w:rsidRDefault="00FA6CE0" w:rsidP="0057062A">
    <w:pPr>
      <w:pStyle w:val="Header"/>
      <w:jc w:val="right"/>
      <w:rPr>
        <w:lang w:val="id-ID"/>
      </w:rPr>
    </w:pPr>
    <w:r>
      <w:rPr>
        <w:lang w:val="id-ID"/>
      </w:rPr>
      <w:t>13</w:t>
    </w:r>
    <w:r w:rsidR="001F36FF">
      <w:rPr>
        <w:lang w:val="id-ID"/>
      </w:rPr>
      <w:t>8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4699874"/>
      <w:docPartObj>
        <w:docPartGallery w:val="Page Numbers (Top of Page)"/>
        <w:docPartUnique/>
      </w:docPartObj>
    </w:sdtPr>
    <w:sdtEndPr>
      <w:rPr>
        <w:noProof/>
      </w:rPr>
    </w:sdtEndPr>
    <w:sdtContent>
      <w:p w:rsidR="0039281A" w:rsidRDefault="0039281A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51B">
          <w:rPr>
            <w:noProof/>
          </w:rPr>
          <w:t>139</w:t>
        </w:r>
        <w:r>
          <w:rPr>
            <w:noProof/>
          </w:rPr>
          <w:fldChar w:fldCharType="end"/>
        </w:r>
      </w:p>
    </w:sdtContent>
  </w:sdt>
  <w:p w:rsidR="003A4A16" w:rsidRDefault="00937E14" w:rsidP="00141464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060C8"/>
    <w:multiLevelType w:val="hybridMultilevel"/>
    <w:tmpl w:val="36640424"/>
    <w:lvl w:ilvl="0" w:tplc="998878E4">
      <w:start w:val="1"/>
      <w:numFmt w:val="decimal"/>
      <w:lvlText w:val="%1."/>
      <w:lvlJc w:val="left"/>
      <w:pPr>
        <w:ind w:left="1069" w:hanging="360"/>
      </w:pPr>
      <w:rPr>
        <w:rFonts w:ascii="DejaVu Sans Condensed" w:hAnsi="DejaVu Sans Condensed" w:hint="default"/>
        <w:color w:val="000000"/>
      </w:rPr>
    </w:lvl>
    <w:lvl w:ilvl="1" w:tplc="04210019" w:tentative="1">
      <w:start w:val="1"/>
      <w:numFmt w:val="lowerLetter"/>
      <w:lvlText w:val="%2."/>
      <w:lvlJc w:val="left"/>
      <w:pPr>
        <w:ind w:left="1789" w:hanging="360"/>
      </w:pPr>
    </w:lvl>
    <w:lvl w:ilvl="2" w:tplc="0421001B" w:tentative="1">
      <w:start w:val="1"/>
      <w:numFmt w:val="lowerRoman"/>
      <w:lvlText w:val="%3."/>
      <w:lvlJc w:val="right"/>
      <w:pPr>
        <w:ind w:left="2509" w:hanging="180"/>
      </w:pPr>
    </w:lvl>
    <w:lvl w:ilvl="3" w:tplc="0421000F" w:tentative="1">
      <w:start w:val="1"/>
      <w:numFmt w:val="decimal"/>
      <w:lvlText w:val="%4."/>
      <w:lvlJc w:val="left"/>
      <w:pPr>
        <w:ind w:left="3229" w:hanging="360"/>
      </w:pPr>
    </w:lvl>
    <w:lvl w:ilvl="4" w:tplc="04210019" w:tentative="1">
      <w:start w:val="1"/>
      <w:numFmt w:val="lowerLetter"/>
      <w:lvlText w:val="%5."/>
      <w:lvlJc w:val="left"/>
      <w:pPr>
        <w:ind w:left="3949" w:hanging="360"/>
      </w:pPr>
    </w:lvl>
    <w:lvl w:ilvl="5" w:tplc="0421001B" w:tentative="1">
      <w:start w:val="1"/>
      <w:numFmt w:val="lowerRoman"/>
      <w:lvlText w:val="%6."/>
      <w:lvlJc w:val="right"/>
      <w:pPr>
        <w:ind w:left="4669" w:hanging="180"/>
      </w:pPr>
    </w:lvl>
    <w:lvl w:ilvl="6" w:tplc="0421000F" w:tentative="1">
      <w:start w:val="1"/>
      <w:numFmt w:val="decimal"/>
      <w:lvlText w:val="%7."/>
      <w:lvlJc w:val="left"/>
      <w:pPr>
        <w:ind w:left="5389" w:hanging="360"/>
      </w:pPr>
    </w:lvl>
    <w:lvl w:ilvl="7" w:tplc="04210019" w:tentative="1">
      <w:start w:val="1"/>
      <w:numFmt w:val="lowerLetter"/>
      <w:lvlText w:val="%8."/>
      <w:lvlJc w:val="left"/>
      <w:pPr>
        <w:ind w:left="6109" w:hanging="360"/>
      </w:pPr>
    </w:lvl>
    <w:lvl w:ilvl="8" w:tplc="0421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16B79C6"/>
    <w:multiLevelType w:val="hybridMultilevel"/>
    <w:tmpl w:val="32C072F4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B506CE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B9558B3"/>
    <w:multiLevelType w:val="hybridMultilevel"/>
    <w:tmpl w:val="DA56B5FE"/>
    <w:lvl w:ilvl="0" w:tplc="E8A0F780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6B4479DE">
      <w:start w:val="1"/>
      <w:numFmt w:val="lowerLetter"/>
      <w:lvlText w:val="%2."/>
      <w:lvlJc w:val="left"/>
      <w:pPr>
        <w:tabs>
          <w:tab w:val="num" w:pos="1518"/>
        </w:tabs>
        <w:ind w:left="1518" w:hanging="435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3" w15:restartNumberingAfterBreak="0">
    <w:nsid w:val="204D719C"/>
    <w:multiLevelType w:val="hybridMultilevel"/>
    <w:tmpl w:val="ED3469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AB2F17"/>
    <w:multiLevelType w:val="hybridMultilevel"/>
    <w:tmpl w:val="08447C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765513B"/>
    <w:multiLevelType w:val="hybridMultilevel"/>
    <w:tmpl w:val="338E5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824FDF"/>
    <w:multiLevelType w:val="hybridMultilevel"/>
    <w:tmpl w:val="1808348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EA4742"/>
    <w:multiLevelType w:val="hybridMultilevel"/>
    <w:tmpl w:val="EC5892D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E36A1C10">
      <w:start w:val="1"/>
      <w:numFmt w:val="decimal"/>
      <w:lvlText w:val="%3."/>
      <w:lvlJc w:val="left"/>
      <w:pPr>
        <w:ind w:left="2340" w:hanging="360"/>
      </w:pPr>
      <w:rPr>
        <w:rFonts w:ascii="Times New Roman" w:eastAsiaTheme="minorHAnsi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4C43C9A"/>
    <w:multiLevelType w:val="hybridMultilevel"/>
    <w:tmpl w:val="0B1688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E13E16"/>
    <w:multiLevelType w:val="hybridMultilevel"/>
    <w:tmpl w:val="36688A1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4"/>
  </w:num>
  <w:num w:numId="2">
    <w:abstractNumId w:val="9"/>
  </w:num>
  <w:num w:numId="3">
    <w:abstractNumId w:val="6"/>
  </w:num>
  <w:num w:numId="4">
    <w:abstractNumId w:val="2"/>
  </w:num>
  <w:num w:numId="5">
    <w:abstractNumId w:val="1"/>
  </w:num>
  <w:num w:numId="6">
    <w:abstractNumId w:val="7"/>
  </w:num>
  <w:num w:numId="7">
    <w:abstractNumId w:val="5"/>
  </w:num>
  <w:num w:numId="8">
    <w:abstractNumId w:val="8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0085"/>
    <w:rsid w:val="00035A13"/>
    <w:rsid w:val="00050085"/>
    <w:rsid w:val="000775D3"/>
    <w:rsid w:val="00087A7E"/>
    <w:rsid w:val="001271DB"/>
    <w:rsid w:val="00146226"/>
    <w:rsid w:val="00157125"/>
    <w:rsid w:val="0018651B"/>
    <w:rsid w:val="001F36FF"/>
    <w:rsid w:val="0020673D"/>
    <w:rsid w:val="00236BAD"/>
    <w:rsid w:val="0025526E"/>
    <w:rsid w:val="002B7204"/>
    <w:rsid w:val="002E2568"/>
    <w:rsid w:val="00330EDD"/>
    <w:rsid w:val="0039281A"/>
    <w:rsid w:val="00415A82"/>
    <w:rsid w:val="00425D2C"/>
    <w:rsid w:val="0044666F"/>
    <w:rsid w:val="004468BA"/>
    <w:rsid w:val="004E3518"/>
    <w:rsid w:val="0057062A"/>
    <w:rsid w:val="006D4B3C"/>
    <w:rsid w:val="006D6C4F"/>
    <w:rsid w:val="006F7877"/>
    <w:rsid w:val="00707B4F"/>
    <w:rsid w:val="00716F20"/>
    <w:rsid w:val="00751A25"/>
    <w:rsid w:val="00772E1E"/>
    <w:rsid w:val="0079026B"/>
    <w:rsid w:val="007A4090"/>
    <w:rsid w:val="007B34D1"/>
    <w:rsid w:val="007C0CE0"/>
    <w:rsid w:val="008B6F74"/>
    <w:rsid w:val="00906113"/>
    <w:rsid w:val="0092146A"/>
    <w:rsid w:val="009374EF"/>
    <w:rsid w:val="00937E14"/>
    <w:rsid w:val="0094708C"/>
    <w:rsid w:val="009846E2"/>
    <w:rsid w:val="00A041B2"/>
    <w:rsid w:val="00A454CF"/>
    <w:rsid w:val="00AC4AF5"/>
    <w:rsid w:val="00AD32CD"/>
    <w:rsid w:val="00B01A12"/>
    <w:rsid w:val="00B2527C"/>
    <w:rsid w:val="00B637FF"/>
    <w:rsid w:val="00BF7E61"/>
    <w:rsid w:val="00C53CC3"/>
    <w:rsid w:val="00C57402"/>
    <w:rsid w:val="00CA4147"/>
    <w:rsid w:val="00CF5361"/>
    <w:rsid w:val="00D14894"/>
    <w:rsid w:val="00D43115"/>
    <w:rsid w:val="00D52C66"/>
    <w:rsid w:val="00EA0FB4"/>
    <w:rsid w:val="00EC5798"/>
    <w:rsid w:val="00F05E25"/>
    <w:rsid w:val="00F86E6C"/>
    <w:rsid w:val="00FA6CE0"/>
    <w:rsid w:val="00FB518D"/>
    <w:rsid w:val="00FF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942E391-B16D-491B-AD7A-9DA2608AF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00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50085"/>
    <w:pPr>
      <w:keepNext/>
      <w:spacing w:line="480" w:lineRule="auto"/>
      <w:jc w:val="center"/>
      <w:outlineLvl w:val="0"/>
    </w:pPr>
    <w:rPr>
      <w:rFonts w:ascii="Arial" w:hAnsi="Arial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50085"/>
    <w:rPr>
      <w:rFonts w:ascii="Arial" w:eastAsia="Times New Roman" w:hAnsi="Arial" w:cs="Times New Roman"/>
      <w:sz w:val="28"/>
      <w:szCs w:val="24"/>
    </w:rPr>
  </w:style>
  <w:style w:type="paragraph" w:styleId="Footer">
    <w:name w:val="footer"/>
    <w:basedOn w:val="Normal"/>
    <w:link w:val="FooterChar"/>
    <w:uiPriority w:val="99"/>
    <w:rsid w:val="0005008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0085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050085"/>
  </w:style>
  <w:style w:type="paragraph" w:styleId="Header">
    <w:name w:val="header"/>
    <w:basedOn w:val="Normal"/>
    <w:link w:val="HeaderChar"/>
    <w:uiPriority w:val="99"/>
    <w:rsid w:val="0005008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008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link w:val="TitleChar"/>
    <w:qFormat/>
    <w:rsid w:val="00050085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050085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050085"/>
    <w:pPr>
      <w:widowControl w:val="0"/>
      <w:suppressAutoHyphens/>
      <w:ind w:left="720"/>
    </w:pPr>
    <w:rPr>
      <w:rFonts w:ascii="DejaVu Sans Condensed" w:eastAsia="DejaVu Sans Condensed" w:hAnsi="DejaVu Sans Condensed"/>
    </w:rPr>
  </w:style>
  <w:style w:type="paragraph" w:styleId="BodyTextIndent2">
    <w:name w:val="Body Text Indent 2"/>
    <w:basedOn w:val="Normal"/>
    <w:link w:val="BodyTextIndent2Char"/>
    <w:rsid w:val="0005008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05008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unhideWhenUsed/>
    <w:rsid w:val="00050085"/>
    <w:pPr>
      <w:spacing w:after="120" w:line="276" w:lineRule="auto"/>
    </w:pPr>
    <w:rPr>
      <w:rFonts w:ascii="Calibri" w:eastAsia="Calibri" w:hAnsi="Calibri"/>
      <w:sz w:val="22"/>
      <w:szCs w:val="22"/>
    </w:rPr>
  </w:style>
  <w:style w:type="character" w:customStyle="1" w:styleId="BodyTextChar">
    <w:name w:val="Body Text Char"/>
    <w:basedOn w:val="DefaultParagraphFont"/>
    <w:link w:val="BodyText"/>
    <w:rsid w:val="00050085"/>
    <w:rPr>
      <w:rFonts w:ascii="Calibri" w:eastAsia="Calibri" w:hAnsi="Calibri" w:cs="Times New Roman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72E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772E1E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3</Pages>
  <Words>428</Words>
  <Characters>2443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AMIN</dc:creator>
  <cp:lastModifiedBy>Windows User</cp:lastModifiedBy>
  <cp:revision>32</cp:revision>
  <cp:lastPrinted>2018-11-08T06:34:00Z</cp:lastPrinted>
  <dcterms:created xsi:type="dcterms:W3CDTF">2018-07-04T07:16:00Z</dcterms:created>
  <dcterms:modified xsi:type="dcterms:W3CDTF">2019-01-30T10:00:00Z</dcterms:modified>
</cp:coreProperties>
</file>