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1" w:rsidRDefault="009A58F1" w:rsidP="009A58F1">
      <w:pPr>
        <w:spacing w:line="480" w:lineRule="auto"/>
        <w:jc w:val="center"/>
        <w:rPr>
          <w:rFonts w:ascii="Times New Roman" w:hAnsi="Times New Roman" w:cs="Times New Roman"/>
          <w:b/>
          <w:sz w:val="24"/>
          <w:szCs w:val="24"/>
          <w:lang w:val="en-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7E70CDF7" wp14:editId="489A7FEE">
                <wp:simplePos x="0" y="0"/>
                <wp:positionH relativeFrom="column">
                  <wp:posOffset>-198378</wp:posOffset>
                </wp:positionH>
                <wp:positionV relativeFrom="paragraph">
                  <wp:posOffset>-663327</wp:posOffset>
                </wp:positionV>
                <wp:extent cx="572834" cy="387457"/>
                <wp:effectExtent l="0" t="0" r="0" b="0"/>
                <wp:wrapNone/>
                <wp:docPr id="5" name="Text Box 5"/>
                <wp:cNvGraphicFramePr/>
                <a:graphic xmlns:a="http://schemas.openxmlformats.org/drawingml/2006/main">
                  <a:graphicData uri="http://schemas.microsoft.com/office/word/2010/wordprocessingShape">
                    <wps:wsp>
                      <wps:cNvSpPr txBox="1"/>
                      <wps:spPr>
                        <a:xfrm>
                          <a:off x="0" y="0"/>
                          <a:ext cx="572834" cy="387457"/>
                        </a:xfrm>
                        <a:prstGeom prst="rect">
                          <a:avLst/>
                        </a:prstGeom>
                        <a:solidFill>
                          <a:sysClr val="window" lastClr="FFFFFF"/>
                        </a:solidFill>
                        <a:ln w="6350">
                          <a:noFill/>
                        </a:ln>
                        <a:effectLst/>
                      </wps:spPr>
                      <wps:txbx>
                        <w:txbxContent>
                          <w:p w:rsidR="009A58F1" w:rsidRDefault="009A58F1" w:rsidP="009A5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6pt;margin-top:-52.25pt;width:45.1pt;height: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" fillcolor="window" stroked="f" strokeweight=".5pt">
                <v:textbox>
                  <w:txbxContent>
                    <w:p w:rsidR="009A58F1" w:rsidRDefault="009A58F1" w:rsidP="009A58F1"/>
                  </w:txbxContent>
                </v:textbox>
              </v:shape>
            </w:pict>
          </mc:Fallback>
        </mc:AlternateContent>
      </w:r>
      <w:r>
        <w:rPr>
          <w:rFonts w:ascii="Times New Roman" w:hAnsi="Times New Roman" w:cs="Times New Roman"/>
          <w:b/>
          <w:sz w:val="24"/>
          <w:szCs w:val="24"/>
          <w:lang w:val="en-ID"/>
        </w:rPr>
        <w:t>CHAPTER III</w:t>
      </w:r>
    </w:p>
    <w:p w:rsidR="009A58F1" w:rsidRDefault="009A58F1" w:rsidP="009A58F1">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RESEARCH METHODOLOGY</w:t>
      </w:r>
    </w:p>
    <w:p w:rsidR="009A58F1" w:rsidRDefault="009A58F1" w:rsidP="009A58F1">
      <w:pPr>
        <w:pStyle w:val="ListParagraph"/>
        <w:numPr>
          <w:ilvl w:val="0"/>
          <w:numId w:val="2"/>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The Research Method</w:t>
      </w:r>
    </w:p>
    <w:p w:rsidR="009A58F1" w:rsidRDefault="009A58F1" w:rsidP="009A58F1">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In this study, the researcher uses Qualitative Research in identifying the slang terms used in Black Panther movie using pragmatic approach</w:t>
      </w:r>
      <w:r>
        <w:rPr>
          <w:rFonts w:asciiTheme="majorBidi" w:hAnsiTheme="majorBidi" w:cstheme="majorBidi"/>
          <w:sz w:val="24"/>
          <w:szCs w:val="24"/>
          <w:lang w:val="id-ID"/>
        </w:rPr>
        <w:t xml:space="preserve">. </w:t>
      </w:r>
      <w:r>
        <w:rPr>
          <w:rFonts w:asciiTheme="majorBidi" w:hAnsiTheme="majorBidi" w:cstheme="majorBidi"/>
          <w:sz w:val="24"/>
          <w:szCs w:val="24"/>
        </w:rPr>
        <w:t>Kothari</w:t>
      </w:r>
      <w:r>
        <w:rPr>
          <w:rFonts w:asciiTheme="majorBidi" w:hAnsiTheme="majorBidi" w:cstheme="majorBidi"/>
          <w:sz w:val="24"/>
          <w:szCs w:val="24"/>
          <w:lang w:val="id-ID"/>
        </w:rPr>
        <w:t xml:space="preserve"> </w:t>
      </w:r>
      <w:r>
        <w:rPr>
          <w:rFonts w:asciiTheme="majorBidi" w:hAnsiTheme="majorBidi" w:cstheme="majorBidi"/>
          <w:sz w:val="24"/>
          <w:szCs w:val="24"/>
        </w:rPr>
        <w:t>has defined the Qualitative is used to investigate qualitative phenomenon like to investigate motivation, human behavior, human anxiety and cetera.</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Patton in Newman also has stated that qualitative method is based on assumption that the study of human behavior must be different from the study of non-human phenomena.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Because the analysis of slang terms by using pragmatic approach is research of human language behavior in the movie, therefore, the researcher uses this method.</w:t>
      </w:r>
    </w:p>
    <w:p w:rsidR="009A58F1" w:rsidRPr="00185172" w:rsidRDefault="009A58F1" w:rsidP="009A58F1">
      <w:pPr>
        <w:pStyle w:val="ListParagraph"/>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In analyzing the slang terms used in Black Panther movie by using pragmatic approach, the researcher uses Library Research as the secondary method. George has defined library research as an integral part of inquiry in any field, allowing researchers to </w:t>
      </w:r>
      <w:r>
        <w:rPr>
          <w:rFonts w:asciiTheme="majorBidi" w:hAnsiTheme="majorBidi" w:cstheme="majorBidi"/>
          <w:sz w:val="24"/>
          <w:szCs w:val="24"/>
        </w:rPr>
        <w:lastRenderedPageBreak/>
        <w:t>determine what related work has already been done and how experts have assessed it.</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Because the technique of data collecting of this study is content analysis, therefore, the researcher uses library research as the secondary method of this study. This is appropriate to Kothari.</w:t>
      </w:r>
      <w:r>
        <w:rPr>
          <w:rStyle w:val="FootnoteReference"/>
          <w:rFonts w:asciiTheme="majorBidi" w:hAnsiTheme="majorBidi" w:cstheme="majorBidi"/>
          <w:sz w:val="24"/>
          <w:szCs w:val="24"/>
        </w:rPr>
        <w:footnoteReference w:id="4"/>
      </w:r>
    </w:p>
    <w:p w:rsidR="009A58F1" w:rsidRDefault="009A58F1" w:rsidP="009A58F1">
      <w:pPr>
        <w:pStyle w:val="ListParagraph"/>
        <w:numPr>
          <w:ilvl w:val="0"/>
          <w:numId w:val="2"/>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Data and Source of Data</w:t>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In conducting this study, the researcher employs the dialogue script of the movie which downloaded from the internet as primary sources. In addition, the movie with its Indonesian subtitle and its review will be used as secondary sources as reference for social distance, mood and atmosphere between the speakers. Kothari has stated that secondary sources mean data that are already available, they refer to the data which have been collected and analyzed by someone else.</w:t>
      </w:r>
      <w:r>
        <w:rPr>
          <w:rStyle w:val="FootnoteReference"/>
          <w:rFonts w:ascii="Times New Roman" w:hAnsi="Times New Roman" w:cs="Times New Roman"/>
          <w:sz w:val="24"/>
          <w:szCs w:val="24"/>
          <w:lang w:val="en-ID"/>
        </w:rPr>
        <w:footnoteReference w:id="5"/>
      </w:r>
      <w:r>
        <w:rPr>
          <w:rFonts w:ascii="Times New Roman" w:hAnsi="Times New Roman" w:cs="Times New Roman"/>
          <w:sz w:val="24"/>
          <w:szCs w:val="24"/>
          <w:lang w:val="en-ID"/>
        </w:rPr>
        <w:t xml:space="preserve"> The selected movie for this study is </w:t>
      </w:r>
      <w:r>
        <w:rPr>
          <w:rFonts w:ascii="Times New Roman" w:hAnsi="Times New Roman" w:cs="Times New Roman"/>
          <w:i/>
          <w:sz w:val="24"/>
          <w:szCs w:val="24"/>
          <w:lang w:val="en-ID"/>
        </w:rPr>
        <w:t>Black Panther.</w:t>
      </w:r>
    </w:p>
    <w:p w:rsidR="009A58F1" w:rsidRDefault="009A58F1" w:rsidP="009A58F1">
      <w:pPr>
        <w:pStyle w:val="ListParagraph"/>
        <w:numPr>
          <w:ilvl w:val="0"/>
          <w:numId w:val="2"/>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The Time of Study</w:t>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This study is conducted on Black Panther movie, and the study is conducted before December 2018.</w:t>
      </w:r>
    </w:p>
    <w:p w:rsidR="009A58F1" w:rsidRDefault="009A58F1" w:rsidP="009A58F1">
      <w:pPr>
        <w:pStyle w:val="ListParagraph"/>
        <w:numPr>
          <w:ilvl w:val="0"/>
          <w:numId w:val="2"/>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The Technique of Data Collecting</w:t>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researcher uses primary data which got from movie script downloaded from the internet. She uses document or content analysis to collect the data.</w:t>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Kothari has defined the content analysis as the technique of data collecting which consists of analyzing the contents of documentary materials such as book, magazine, newspaper, and the contents all of verbal materials which can be either spoken or printed.</w:t>
      </w:r>
      <w:r>
        <w:rPr>
          <w:rStyle w:val="FootnoteReference"/>
          <w:rFonts w:ascii="Times New Roman" w:hAnsi="Times New Roman" w:cs="Times New Roman"/>
          <w:sz w:val="24"/>
          <w:szCs w:val="24"/>
          <w:lang w:val="en-ID"/>
        </w:rPr>
        <w:footnoteReference w:id="6"/>
      </w:r>
      <w:r>
        <w:rPr>
          <w:rFonts w:ascii="Times New Roman" w:hAnsi="Times New Roman" w:cs="Times New Roman"/>
          <w:sz w:val="24"/>
          <w:szCs w:val="24"/>
          <w:lang w:val="en-ID"/>
        </w:rPr>
        <w:t xml:space="preserve"> Video or movie can be defined as one of the verbal materials. Therefore, the researcher uses this instrument to collect the data from the movie.</w:t>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data from Black Panther movie are collected by doing these following steps:</w:t>
      </w:r>
    </w:p>
    <w:p w:rsidR="009A58F1"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Downloading English subtitle from m.imdb.com in .srt file</w:t>
      </w:r>
    </w:p>
    <w:p w:rsidR="009A58F1"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Opening the subtitle in .srt file </w:t>
      </w:r>
    </w:p>
    <w:p w:rsidR="009A58F1"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Copying and pasting the dialogues in notepad into Microsoft Office 2013</w:t>
      </w:r>
    </w:p>
    <w:p w:rsidR="009A58F1"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Printing out all the dialogues</w:t>
      </w:r>
    </w:p>
    <w:p w:rsidR="009A58F1"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Making check mark on the words in dialogues suspected as slang</w:t>
      </w:r>
    </w:p>
    <w:p w:rsidR="009A58F1"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Checking those words by dictionary of English slang application downloaded from app store and the Oxford Dictionary of Slang.</w:t>
      </w:r>
    </w:p>
    <w:p w:rsidR="009A58F1" w:rsidRPr="00100E58" w:rsidRDefault="009A58F1" w:rsidP="009A58F1">
      <w:pPr>
        <w:pStyle w:val="ListParagraph"/>
        <w:numPr>
          <w:ilvl w:val="3"/>
          <w:numId w:val="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Classifying those slang words by giving codes based on datum number, time in the movie, speaker, listener, characteristic, and function of slang.</w:t>
      </w:r>
    </w:p>
    <w:p w:rsidR="009A58F1" w:rsidRDefault="009A58F1" w:rsidP="009A58F1">
      <w:pPr>
        <w:pStyle w:val="ListParagraph"/>
        <w:numPr>
          <w:ilvl w:val="0"/>
          <w:numId w:val="2"/>
        </w:numPr>
        <w:spacing w:line="48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The Technique of Data Analyzing</w:t>
      </w:r>
    </w:p>
    <w:p w:rsidR="009A58F1" w:rsidRDefault="009A58F1" w:rsidP="009A58F1">
      <w:pPr>
        <w:pStyle w:val="ListParagraph"/>
        <w:spacing w:line="480" w:lineRule="auto"/>
        <w:ind w:left="360" w:firstLine="720"/>
        <w:jc w:val="both"/>
        <w:rPr>
          <w:rFonts w:ascii="Times New Roman" w:hAnsi="Times New Roman" w:cs="Times New Roman"/>
          <w:i/>
          <w:sz w:val="24"/>
          <w:szCs w:val="24"/>
          <w:lang w:val="en-ID"/>
        </w:rPr>
      </w:pPr>
      <w:r>
        <w:rPr>
          <w:rFonts w:ascii="Times New Roman" w:hAnsi="Times New Roman" w:cs="Times New Roman"/>
          <w:sz w:val="24"/>
          <w:szCs w:val="24"/>
          <w:lang w:val="en-ID"/>
        </w:rPr>
        <w:t>In this study, because the main aim of this study is to analyze the slang terms used in the movie, the researcher analyzes the data by using Descriptive Analysis technique. Tavokali has stated that “descriptive research attempt to look at individuals, groups, institutions, method and materials in order to describe, compare, contrast, classify, analyze, and interpret the entities and the events that constitute their various field inquiry.”</w:t>
      </w:r>
      <w:r>
        <w:rPr>
          <w:rStyle w:val="FootnoteReference"/>
          <w:rFonts w:ascii="Times New Roman" w:hAnsi="Times New Roman" w:cs="Times New Roman"/>
          <w:i/>
          <w:sz w:val="24"/>
          <w:szCs w:val="24"/>
          <w:lang w:val="en-ID"/>
        </w:rPr>
        <w:footnoteReference w:id="7"/>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To make the process of data analyzing easier, the researcher codes and categorizes the data. She uses coding by giving the symbol to the slang terms used in the movie script. Then, she </w:t>
      </w:r>
      <w:r>
        <w:rPr>
          <w:rFonts w:ascii="Times New Roman" w:hAnsi="Times New Roman" w:cs="Times New Roman"/>
          <w:sz w:val="24"/>
          <w:szCs w:val="24"/>
          <w:lang w:val="en-ID"/>
        </w:rPr>
        <w:lastRenderedPageBreak/>
        <w:t>categorizes what is slang and what is not and write it on the notebook. The last is analyzing the slang meaning by using pragmatic approach which is concerned on form and context of the speakers.</w:t>
      </w:r>
    </w:p>
    <w:p w:rsidR="009A58F1" w:rsidRPr="0086795F" w:rsidRDefault="009A58F1" w:rsidP="009A58F1">
      <w:pPr>
        <w:pStyle w:val="ListParagraph"/>
        <w:spacing w:line="480" w:lineRule="auto"/>
        <w:ind w:left="360" w:firstLine="720"/>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In addition, the collection of slang is drawn from the sources such as: etymological information, usage notes, definitions and the data will be cross-checked in several dictionaries, they are </w:t>
      </w:r>
      <w:r>
        <w:rPr>
          <w:rFonts w:ascii="Times New Roman" w:hAnsi="Times New Roman" w:cs="Times New Roman"/>
          <w:i/>
          <w:sz w:val="24"/>
          <w:szCs w:val="24"/>
          <w:lang w:val="en-ID"/>
        </w:rPr>
        <w:t>The Oxford English Dictionary</w:t>
      </w:r>
      <w:r>
        <w:rPr>
          <w:rFonts w:ascii="Times New Roman" w:hAnsi="Times New Roman" w:cs="Times New Roman"/>
          <w:sz w:val="24"/>
          <w:szCs w:val="24"/>
          <w:lang w:val="en-ID"/>
        </w:rPr>
        <w:t xml:space="preserve"> (OED), </w:t>
      </w:r>
      <w:r>
        <w:rPr>
          <w:rFonts w:ascii="Times New Roman" w:hAnsi="Times New Roman" w:cs="Times New Roman"/>
          <w:i/>
          <w:sz w:val="24"/>
          <w:szCs w:val="24"/>
          <w:lang w:val="en-ID"/>
        </w:rPr>
        <w:t>The Oxford Dictionary of Modern Slang</w:t>
      </w:r>
      <w:r>
        <w:rPr>
          <w:rFonts w:ascii="Times New Roman" w:hAnsi="Times New Roman" w:cs="Times New Roman"/>
          <w:sz w:val="24"/>
          <w:szCs w:val="24"/>
          <w:lang w:val="en-ID"/>
        </w:rPr>
        <w:t xml:space="preserve"> (ODMS), </w:t>
      </w:r>
      <w:r>
        <w:rPr>
          <w:rFonts w:ascii="Times New Roman" w:hAnsi="Times New Roman" w:cs="Times New Roman"/>
          <w:i/>
          <w:sz w:val="24"/>
          <w:szCs w:val="24"/>
          <w:lang w:val="en-ID"/>
        </w:rPr>
        <w:t xml:space="preserve">The American Slang Dictionary, </w:t>
      </w:r>
      <w:r w:rsidRPr="0086795F">
        <w:rPr>
          <w:rFonts w:ascii="Times New Roman" w:hAnsi="Times New Roman" w:cs="Times New Roman"/>
          <w:sz w:val="24"/>
          <w:szCs w:val="24"/>
          <w:lang w:val="en-ID"/>
        </w:rPr>
        <w:t>and</w:t>
      </w:r>
      <w:r>
        <w:rPr>
          <w:rFonts w:ascii="Times New Roman" w:hAnsi="Times New Roman" w:cs="Times New Roman"/>
          <w:i/>
          <w:sz w:val="24"/>
          <w:szCs w:val="24"/>
          <w:lang w:val="en-ID"/>
        </w:rPr>
        <w:t xml:space="preserve"> English Slang Application,</w:t>
      </w:r>
    </w:p>
    <w:p w:rsidR="009A58F1" w:rsidRDefault="009A58F1" w:rsidP="009A58F1">
      <w:pPr>
        <w:pStyle w:val="ListParagraph"/>
        <w:spacing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The technique of data analyzing is dra</w:t>
      </w:r>
      <w:r w:rsidR="009E7E38">
        <w:rPr>
          <w:rFonts w:ascii="Times New Roman" w:hAnsi="Times New Roman" w:cs="Times New Roman"/>
          <w:sz w:val="24"/>
          <w:szCs w:val="24"/>
          <w:lang w:val="id-ID"/>
        </w:rPr>
        <w:t>s</w:t>
      </w:r>
      <w:bookmarkStart w:id="0" w:name="_GoBack"/>
      <w:bookmarkEnd w:id="0"/>
      <w:r>
        <w:rPr>
          <w:rFonts w:ascii="Times New Roman" w:hAnsi="Times New Roman" w:cs="Times New Roman"/>
          <w:sz w:val="24"/>
          <w:szCs w:val="24"/>
          <w:lang w:val="en-ID"/>
        </w:rPr>
        <w:t xml:space="preserve">wn in the chart below: </w:t>
      </w:r>
    </w:p>
    <w:p w:rsidR="009A58F1" w:rsidRPr="0086795F" w:rsidRDefault="009A58F1" w:rsidP="009A58F1">
      <w:pPr>
        <w:pStyle w:val="ListParagraph"/>
        <w:spacing w:line="480" w:lineRule="auto"/>
        <w:ind w:left="360" w:firstLine="720"/>
        <w:jc w:val="center"/>
        <w:rPr>
          <w:rFonts w:ascii="Times New Roman" w:hAnsi="Times New Roman" w:cs="Times New Roman"/>
          <w:sz w:val="24"/>
          <w:szCs w:val="24"/>
          <w:lang w:val="en-ID"/>
        </w:rPr>
      </w:pPr>
      <w:r>
        <w:rPr>
          <w:rFonts w:ascii="Times New Roman" w:hAnsi="Times New Roman" w:cs="Times New Roman"/>
          <w:sz w:val="24"/>
          <w:szCs w:val="24"/>
          <w:lang w:val="en-ID"/>
        </w:rPr>
        <w:t>Chart 3.1 The Technique of Data Analyzing</w:t>
      </w:r>
    </w:p>
    <w:p w:rsidR="009A58F1" w:rsidRPr="00131A8F" w:rsidRDefault="009A58F1" w:rsidP="009A58F1">
      <w:pPr>
        <w:pStyle w:val="ListParagraph"/>
        <w:spacing w:line="480" w:lineRule="auto"/>
        <w:ind w:left="0" w:firstLine="270"/>
        <w:jc w:val="both"/>
        <w:rPr>
          <w:rFonts w:ascii="Times New Roman" w:hAnsi="Times New Roman" w:cs="Times New Roman"/>
          <w:sz w:val="24"/>
          <w:szCs w:val="24"/>
          <w:lang w:val="en-ID"/>
        </w:rPr>
      </w:pPr>
      <w:r>
        <w:rPr>
          <w:rFonts w:ascii="Times New Roman" w:hAnsi="Times New Roman" w:cs="Times New Roman"/>
          <w:noProof/>
          <w:sz w:val="24"/>
          <w:szCs w:val="24"/>
          <w:lang w:val="id-ID" w:eastAsia="id-ID"/>
        </w:rPr>
        <w:drawing>
          <wp:inline distT="0" distB="0" distL="0" distR="0" wp14:anchorId="5ECEA1B0" wp14:editId="381DC65D">
            <wp:extent cx="4656082" cy="2249214"/>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63071" w:rsidRPr="009A58F1" w:rsidRDefault="00263071" w:rsidP="009A58F1">
      <w:pPr>
        <w:spacing w:line="259" w:lineRule="auto"/>
        <w:rPr>
          <w:lang w:val="id-ID"/>
        </w:rPr>
      </w:pPr>
    </w:p>
    <w:sectPr w:rsidR="00263071" w:rsidRPr="009A58F1" w:rsidSect="009A58F1">
      <w:headerReference w:type="even" r:id="rId14"/>
      <w:headerReference w:type="default" r:id="rId15"/>
      <w:footerReference w:type="first" r:id="rId16"/>
      <w:pgSz w:w="10319" w:h="14571" w:code="13"/>
      <w:pgMar w:top="1701" w:right="1701" w:bottom="1701" w:left="1701" w:header="708" w:footer="708"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F1" w:rsidRDefault="009A58F1" w:rsidP="009A58F1">
      <w:pPr>
        <w:spacing w:after="0" w:line="240" w:lineRule="auto"/>
      </w:pPr>
      <w:r>
        <w:separator/>
      </w:r>
    </w:p>
  </w:endnote>
  <w:endnote w:type="continuationSeparator" w:id="0">
    <w:p w:rsidR="009A58F1" w:rsidRDefault="009A58F1" w:rsidP="009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1" w:rsidRPr="009A58F1" w:rsidRDefault="009A58F1" w:rsidP="009A58F1">
    <w:pPr>
      <w:pStyle w:val="Footer"/>
      <w:jc w:val="center"/>
      <w:rPr>
        <w:rFonts w:asciiTheme="majorBidi" w:hAnsiTheme="majorBidi" w:cstheme="majorBidi"/>
        <w:sz w:val="24"/>
        <w:szCs w:val="24"/>
        <w:lang w:val="id-ID"/>
      </w:rPr>
    </w:pPr>
    <w:r w:rsidRPr="009A58F1">
      <w:rPr>
        <w:rFonts w:asciiTheme="majorBidi" w:hAnsiTheme="majorBidi" w:cstheme="majorBidi"/>
        <w:sz w:val="24"/>
        <w:szCs w:val="24"/>
        <w:lang w:val="id-ID"/>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F1" w:rsidRDefault="009A58F1" w:rsidP="009A58F1">
      <w:pPr>
        <w:spacing w:after="0" w:line="240" w:lineRule="auto"/>
      </w:pPr>
      <w:r>
        <w:separator/>
      </w:r>
    </w:p>
  </w:footnote>
  <w:footnote w:type="continuationSeparator" w:id="0">
    <w:p w:rsidR="009A58F1" w:rsidRDefault="009A58F1" w:rsidP="009A58F1">
      <w:pPr>
        <w:spacing w:after="0" w:line="240" w:lineRule="auto"/>
      </w:pPr>
      <w:r>
        <w:continuationSeparator/>
      </w:r>
    </w:p>
  </w:footnote>
  <w:footnote w:id="1">
    <w:p w:rsidR="009A58F1" w:rsidRDefault="009A58F1" w:rsidP="009A58F1">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Kothari</w:t>
      </w:r>
      <w:r>
        <w:rPr>
          <w:rFonts w:asciiTheme="majorBidi" w:hAnsiTheme="majorBidi" w:cstheme="majorBidi"/>
          <w:i/>
        </w:rPr>
        <w:t>, Research Methodology,</w:t>
      </w:r>
      <w:r>
        <w:rPr>
          <w:rFonts w:asciiTheme="majorBidi" w:hAnsiTheme="majorBidi" w:cstheme="majorBidi"/>
        </w:rPr>
        <w:t xml:space="preserve"> </w:t>
      </w:r>
      <w:r>
        <w:rPr>
          <w:rFonts w:asciiTheme="majorBidi" w:hAnsiTheme="majorBidi" w:cstheme="majorBidi"/>
          <w:iCs/>
        </w:rPr>
        <w:t>New Age International (P) Limited, Publisher</w:t>
      </w:r>
      <w:r>
        <w:rPr>
          <w:rFonts w:asciiTheme="majorBidi" w:hAnsiTheme="majorBidi" w:cstheme="majorBidi"/>
          <w:i/>
          <w:iCs/>
        </w:rPr>
        <w:t>.</w:t>
      </w:r>
      <w:r>
        <w:rPr>
          <w:rFonts w:asciiTheme="majorBidi" w:hAnsiTheme="majorBidi" w:cstheme="majorBidi"/>
        </w:rPr>
        <w:t>2004, 3.</w:t>
      </w:r>
    </w:p>
  </w:footnote>
  <w:footnote w:id="2">
    <w:p w:rsidR="009A58F1" w:rsidRDefault="009A58F1" w:rsidP="009A58F1">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Isadore Newman, </w:t>
      </w:r>
      <w:r>
        <w:rPr>
          <w:rFonts w:ascii="Times New Roman" w:hAnsi="Times New Roman" w:cs="Times New Roman"/>
          <w:i/>
        </w:rPr>
        <w:t xml:space="preserve">Qualitative-Quantitative Research Methodology: Exploring the Interactive Continuum, </w:t>
      </w:r>
      <w:r>
        <w:rPr>
          <w:rFonts w:ascii="Times New Roman" w:hAnsi="Times New Roman" w:cs="Times New Roman"/>
        </w:rPr>
        <w:t>Southern Illirois University Press, 1998, 44.</w:t>
      </w:r>
    </w:p>
  </w:footnote>
  <w:footnote w:id="3">
    <w:p w:rsidR="009A58F1" w:rsidRDefault="009A58F1" w:rsidP="009A58F1">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Mary W George, </w:t>
      </w:r>
      <w:r>
        <w:rPr>
          <w:rFonts w:ascii="Times New Roman" w:hAnsi="Times New Roman" w:cs="Times New Roman"/>
          <w:i/>
          <w:lang w:val="en-ID"/>
        </w:rPr>
        <w:t xml:space="preserve">The Elements of Library Research What Every Student Needs to Know, </w:t>
      </w:r>
      <w:r>
        <w:rPr>
          <w:rFonts w:ascii="Times New Roman" w:hAnsi="Times New Roman" w:cs="Times New Roman"/>
          <w:lang w:val="en-ID"/>
        </w:rPr>
        <w:t>United Kingdom, Princeton University Press, 2008, 22.</w:t>
      </w:r>
    </w:p>
  </w:footnote>
  <w:footnote w:id="4">
    <w:p w:rsidR="009A58F1" w:rsidRDefault="009A58F1" w:rsidP="009A58F1">
      <w:pPr>
        <w:pStyle w:val="FootnoteText"/>
        <w:ind w:firstLine="720"/>
        <w:rPr>
          <w:lang w:val="en-ID"/>
        </w:rPr>
      </w:pPr>
      <w:r>
        <w:rPr>
          <w:rStyle w:val="FootnoteReference"/>
          <w:rFonts w:ascii="Times New Roman" w:hAnsi="Times New Roman" w:cs="Times New Roman"/>
        </w:rPr>
        <w:footnoteRef/>
      </w:r>
      <w:r>
        <w:t xml:space="preserve"> </w:t>
      </w:r>
      <w:r>
        <w:rPr>
          <w:rFonts w:ascii="Times New Roman" w:hAnsi="Times New Roman" w:cs="Times New Roman"/>
          <w:lang w:val="en-ID"/>
        </w:rPr>
        <w:t xml:space="preserve">Kothari, </w:t>
      </w:r>
      <w:r>
        <w:rPr>
          <w:rFonts w:asciiTheme="majorBidi" w:hAnsiTheme="majorBidi" w:cstheme="majorBidi"/>
          <w:i/>
        </w:rPr>
        <w:t>Research Methodology</w:t>
      </w:r>
      <w:r>
        <w:rPr>
          <w:rFonts w:ascii="Times New Roman" w:hAnsi="Times New Roman" w:cs="Times New Roman"/>
          <w:lang w:val="en-ID"/>
        </w:rPr>
        <w:t>, 7.</w:t>
      </w:r>
    </w:p>
  </w:footnote>
  <w:footnote w:id="5">
    <w:p w:rsidR="009A58F1" w:rsidRDefault="009A58F1" w:rsidP="009A58F1">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Kothari, </w:t>
      </w:r>
      <w:r>
        <w:rPr>
          <w:rFonts w:asciiTheme="majorBidi" w:hAnsiTheme="majorBidi" w:cstheme="majorBidi"/>
          <w:i/>
        </w:rPr>
        <w:t>Research Methodology</w:t>
      </w:r>
      <w:r>
        <w:rPr>
          <w:rFonts w:ascii="Times New Roman" w:hAnsi="Times New Roman" w:cs="Times New Roman"/>
          <w:lang w:val="en-ID"/>
        </w:rPr>
        <w:t>, 111</w:t>
      </w:r>
    </w:p>
  </w:footnote>
  <w:footnote w:id="6">
    <w:p w:rsidR="009A58F1" w:rsidRDefault="009A58F1" w:rsidP="009A58F1">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Kothari, </w:t>
      </w:r>
      <w:r>
        <w:rPr>
          <w:rFonts w:asciiTheme="majorBidi" w:hAnsiTheme="majorBidi" w:cstheme="majorBidi"/>
          <w:i/>
        </w:rPr>
        <w:t>Research Methodology</w:t>
      </w:r>
      <w:r>
        <w:rPr>
          <w:rFonts w:ascii="Times New Roman" w:hAnsi="Times New Roman" w:cs="Times New Roman"/>
          <w:lang w:val="en-ID"/>
        </w:rPr>
        <w:t>,</w:t>
      </w:r>
      <w:r>
        <w:rPr>
          <w:rFonts w:ascii="Times New Roman" w:hAnsi="Times New Roman" w:cs="Times New Roman"/>
          <w:i/>
          <w:lang w:val="en-ID"/>
        </w:rPr>
        <w:t xml:space="preserve"> </w:t>
      </w:r>
      <w:r>
        <w:rPr>
          <w:rFonts w:ascii="Times New Roman" w:hAnsi="Times New Roman" w:cs="Times New Roman"/>
          <w:lang w:val="en-ID"/>
        </w:rPr>
        <w:t>110.</w:t>
      </w:r>
    </w:p>
  </w:footnote>
  <w:footnote w:id="7">
    <w:p w:rsidR="009A58F1" w:rsidRDefault="009A58F1" w:rsidP="009A58F1">
      <w:pPr>
        <w:pStyle w:val="FootnoteText"/>
        <w:ind w:firstLine="720"/>
        <w:rPr>
          <w:rFonts w:ascii="Times New Roman" w:hAnsi="Times New Roman" w:cs="Times New Roman"/>
          <w:lang w:val="en-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ID"/>
        </w:rPr>
        <w:t xml:space="preserve">Hossein Tavokali, </w:t>
      </w:r>
      <w:r>
        <w:rPr>
          <w:rFonts w:ascii="Times New Roman" w:hAnsi="Times New Roman" w:cs="Times New Roman"/>
          <w:i/>
          <w:lang w:val="en-ID"/>
        </w:rPr>
        <w:t xml:space="preserve">A Dictionary of Research Methodology and Statistics in Applied Linguistics, </w:t>
      </w:r>
      <w:r>
        <w:rPr>
          <w:rFonts w:ascii="Times New Roman" w:hAnsi="Times New Roman" w:cs="Times New Roman"/>
          <w:lang w:val="en-ID"/>
        </w:rPr>
        <w:t>Iran, Rahmana Press, 2012, 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221076"/>
      <w:docPartObj>
        <w:docPartGallery w:val="Page Numbers (Top of Page)"/>
        <w:docPartUnique/>
      </w:docPartObj>
    </w:sdtPr>
    <w:sdtEndPr>
      <w:rPr>
        <w:rFonts w:asciiTheme="majorBidi" w:hAnsiTheme="majorBidi" w:cstheme="majorBidi"/>
        <w:noProof/>
        <w:sz w:val="24"/>
        <w:szCs w:val="24"/>
      </w:rPr>
    </w:sdtEndPr>
    <w:sdtContent>
      <w:p w:rsidR="009A58F1" w:rsidRPr="009A58F1" w:rsidRDefault="009A58F1" w:rsidP="00C930F9">
        <w:pPr>
          <w:pStyle w:val="Header"/>
          <w:jc w:val="right"/>
          <w:rPr>
            <w:rFonts w:asciiTheme="majorBidi" w:hAnsiTheme="majorBidi" w:cstheme="majorBidi"/>
            <w:sz w:val="24"/>
            <w:szCs w:val="24"/>
          </w:rPr>
        </w:pPr>
        <w:r w:rsidRPr="009A58F1">
          <w:rPr>
            <w:rFonts w:asciiTheme="majorBidi" w:hAnsiTheme="majorBidi" w:cstheme="majorBidi"/>
            <w:sz w:val="24"/>
            <w:szCs w:val="24"/>
          </w:rPr>
          <w:fldChar w:fldCharType="begin"/>
        </w:r>
        <w:r w:rsidRPr="009A58F1">
          <w:rPr>
            <w:rFonts w:asciiTheme="majorBidi" w:hAnsiTheme="majorBidi" w:cstheme="majorBidi"/>
            <w:sz w:val="24"/>
            <w:szCs w:val="24"/>
          </w:rPr>
          <w:instrText xml:space="preserve"> PAGE   \* MERGEFORMAT </w:instrText>
        </w:r>
        <w:r w:rsidRPr="009A58F1">
          <w:rPr>
            <w:rFonts w:asciiTheme="majorBidi" w:hAnsiTheme="majorBidi" w:cstheme="majorBidi"/>
            <w:sz w:val="24"/>
            <w:szCs w:val="24"/>
          </w:rPr>
          <w:fldChar w:fldCharType="separate"/>
        </w:r>
        <w:r w:rsidR="009E7E38">
          <w:rPr>
            <w:rFonts w:asciiTheme="majorBidi" w:hAnsiTheme="majorBidi" w:cstheme="majorBidi"/>
            <w:noProof/>
            <w:sz w:val="24"/>
            <w:szCs w:val="24"/>
          </w:rPr>
          <w:t>28</w:t>
        </w:r>
        <w:r w:rsidRPr="009A58F1">
          <w:rPr>
            <w:rFonts w:asciiTheme="majorBidi" w:hAnsiTheme="majorBidi" w:cstheme="majorBidi"/>
            <w:noProof/>
            <w:sz w:val="24"/>
            <w:szCs w:val="24"/>
          </w:rPr>
          <w:fldChar w:fldCharType="end"/>
        </w:r>
      </w:p>
    </w:sdtContent>
  </w:sdt>
  <w:p w:rsidR="009A58F1" w:rsidRDefault="009A58F1" w:rsidP="00C930F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838507"/>
      <w:docPartObj>
        <w:docPartGallery w:val="Page Numbers (Top of Page)"/>
        <w:docPartUnique/>
      </w:docPartObj>
    </w:sdtPr>
    <w:sdtEndPr>
      <w:rPr>
        <w:rFonts w:asciiTheme="majorBidi" w:hAnsiTheme="majorBidi" w:cstheme="majorBidi"/>
        <w:noProof/>
        <w:sz w:val="24"/>
        <w:szCs w:val="24"/>
      </w:rPr>
    </w:sdtEndPr>
    <w:sdtContent>
      <w:p w:rsidR="009A58F1" w:rsidRPr="009A58F1" w:rsidRDefault="009A58F1" w:rsidP="00C930F9">
        <w:pPr>
          <w:pStyle w:val="Header"/>
          <w:rPr>
            <w:rFonts w:asciiTheme="majorBidi" w:hAnsiTheme="majorBidi" w:cstheme="majorBidi"/>
            <w:sz w:val="24"/>
            <w:szCs w:val="24"/>
          </w:rPr>
        </w:pPr>
        <w:r w:rsidRPr="009A58F1">
          <w:rPr>
            <w:rFonts w:asciiTheme="majorBidi" w:hAnsiTheme="majorBidi" w:cstheme="majorBidi"/>
            <w:sz w:val="24"/>
            <w:szCs w:val="24"/>
          </w:rPr>
          <w:fldChar w:fldCharType="begin"/>
        </w:r>
        <w:r w:rsidRPr="009A58F1">
          <w:rPr>
            <w:rFonts w:asciiTheme="majorBidi" w:hAnsiTheme="majorBidi" w:cstheme="majorBidi"/>
            <w:sz w:val="24"/>
            <w:szCs w:val="24"/>
          </w:rPr>
          <w:instrText xml:space="preserve"> PAGE   \* MERGEFORMAT </w:instrText>
        </w:r>
        <w:r w:rsidRPr="009A58F1">
          <w:rPr>
            <w:rFonts w:asciiTheme="majorBidi" w:hAnsiTheme="majorBidi" w:cstheme="majorBidi"/>
            <w:sz w:val="24"/>
            <w:szCs w:val="24"/>
          </w:rPr>
          <w:fldChar w:fldCharType="separate"/>
        </w:r>
        <w:r w:rsidR="009E7E38">
          <w:rPr>
            <w:rFonts w:asciiTheme="majorBidi" w:hAnsiTheme="majorBidi" w:cstheme="majorBidi"/>
            <w:noProof/>
            <w:sz w:val="24"/>
            <w:szCs w:val="24"/>
          </w:rPr>
          <w:t>29</w:t>
        </w:r>
        <w:r w:rsidRPr="009A58F1">
          <w:rPr>
            <w:rFonts w:asciiTheme="majorBidi" w:hAnsiTheme="majorBidi" w:cstheme="majorBidi"/>
            <w:noProof/>
            <w:sz w:val="24"/>
            <w:szCs w:val="24"/>
          </w:rPr>
          <w:fldChar w:fldCharType="end"/>
        </w:r>
      </w:p>
    </w:sdtContent>
  </w:sdt>
  <w:p w:rsidR="009A58F1" w:rsidRDefault="009A5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F68"/>
    <w:multiLevelType w:val="hybridMultilevel"/>
    <w:tmpl w:val="F8DCC8A4"/>
    <w:lvl w:ilvl="0" w:tplc="89DA146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4662348"/>
    <w:multiLevelType w:val="hybridMultilevel"/>
    <w:tmpl w:val="4DA060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F1"/>
    <w:rsid w:val="00263071"/>
    <w:rsid w:val="007535F9"/>
    <w:rsid w:val="008E3F40"/>
    <w:rsid w:val="009A58F1"/>
    <w:rsid w:val="009E7E38"/>
    <w:rsid w:val="00C930F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F1"/>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8F1"/>
    <w:rPr>
      <w:sz w:val="20"/>
      <w:szCs w:val="20"/>
      <w:lang w:val="en-US"/>
    </w:rPr>
  </w:style>
  <w:style w:type="paragraph" w:styleId="ListParagraph">
    <w:name w:val="List Paragraph"/>
    <w:basedOn w:val="Normal"/>
    <w:uiPriority w:val="34"/>
    <w:qFormat/>
    <w:rsid w:val="009A58F1"/>
    <w:pPr>
      <w:ind w:left="720"/>
      <w:contextualSpacing/>
    </w:pPr>
  </w:style>
  <w:style w:type="character" w:styleId="FootnoteReference">
    <w:name w:val="footnote reference"/>
    <w:basedOn w:val="DefaultParagraphFont"/>
    <w:uiPriority w:val="99"/>
    <w:semiHidden/>
    <w:unhideWhenUsed/>
    <w:rsid w:val="009A58F1"/>
    <w:rPr>
      <w:vertAlign w:val="superscript"/>
    </w:rPr>
  </w:style>
  <w:style w:type="paragraph" w:styleId="BalloonText">
    <w:name w:val="Balloon Text"/>
    <w:basedOn w:val="Normal"/>
    <w:link w:val="BalloonTextChar"/>
    <w:uiPriority w:val="99"/>
    <w:semiHidden/>
    <w:unhideWhenUsed/>
    <w:rsid w:val="009A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F1"/>
    <w:rPr>
      <w:rFonts w:ascii="Tahoma" w:hAnsi="Tahoma" w:cs="Tahoma"/>
      <w:sz w:val="16"/>
      <w:szCs w:val="16"/>
      <w:lang w:val="en-US"/>
    </w:rPr>
  </w:style>
  <w:style w:type="paragraph" w:styleId="Header">
    <w:name w:val="header"/>
    <w:basedOn w:val="Normal"/>
    <w:link w:val="HeaderChar"/>
    <w:uiPriority w:val="99"/>
    <w:unhideWhenUsed/>
    <w:rsid w:val="009A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8F1"/>
    <w:rPr>
      <w:lang w:val="en-US"/>
    </w:rPr>
  </w:style>
  <w:style w:type="paragraph" w:styleId="Footer">
    <w:name w:val="footer"/>
    <w:basedOn w:val="Normal"/>
    <w:link w:val="FooterChar"/>
    <w:uiPriority w:val="99"/>
    <w:unhideWhenUsed/>
    <w:rsid w:val="009A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8F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F1"/>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8F1"/>
    <w:rPr>
      <w:sz w:val="20"/>
      <w:szCs w:val="20"/>
      <w:lang w:val="en-US"/>
    </w:rPr>
  </w:style>
  <w:style w:type="paragraph" w:styleId="ListParagraph">
    <w:name w:val="List Paragraph"/>
    <w:basedOn w:val="Normal"/>
    <w:uiPriority w:val="34"/>
    <w:qFormat/>
    <w:rsid w:val="009A58F1"/>
    <w:pPr>
      <w:ind w:left="720"/>
      <w:contextualSpacing/>
    </w:pPr>
  </w:style>
  <w:style w:type="character" w:styleId="FootnoteReference">
    <w:name w:val="footnote reference"/>
    <w:basedOn w:val="DefaultParagraphFont"/>
    <w:uiPriority w:val="99"/>
    <w:semiHidden/>
    <w:unhideWhenUsed/>
    <w:rsid w:val="009A58F1"/>
    <w:rPr>
      <w:vertAlign w:val="superscript"/>
    </w:rPr>
  </w:style>
  <w:style w:type="paragraph" w:styleId="BalloonText">
    <w:name w:val="Balloon Text"/>
    <w:basedOn w:val="Normal"/>
    <w:link w:val="BalloonTextChar"/>
    <w:uiPriority w:val="99"/>
    <w:semiHidden/>
    <w:unhideWhenUsed/>
    <w:rsid w:val="009A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F1"/>
    <w:rPr>
      <w:rFonts w:ascii="Tahoma" w:hAnsi="Tahoma" w:cs="Tahoma"/>
      <w:sz w:val="16"/>
      <w:szCs w:val="16"/>
      <w:lang w:val="en-US"/>
    </w:rPr>
  </w:style>
  <w:style w:type="paragraph" w:styleId="Header">
    <w:name w:val="header"/>
    <w:basedOn w:val="Normal"/>
    <w:link w:val="HeaderChar"/>
    <w:uiPriority w:val="99"/>
    <w:unhideWhenUsed/>
    <w:rsid w:val="009A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8F1"/>
    <w:rPr>
      <w:lang w:val="en-US"/>
    </w:rPr>
  </w:style>
  <w:style w:type="paragraph" w:styleId="Footer">
    <w:name w:val="footer"/>
    <w:basedOn w:val="Normal"/>
    <w:link w:val="FooterChar"/>
    <w:uiPriority w:val="99"/>
    <w:unhideWhenUsed/>
    <w:rsid w:val="009A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8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F6736-7057-482D-B92E-5475E2AE9D7B}"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1CAFE41E-7245-4DFC-9DD9-A19D471F2849}">
      <dgm:prSet phldrT="[Text]" custT="1"/>
      <dgm:spPr>
        <a:xfrm>
          <a:off x="4092" y="146102"/>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Collecting the data</a:t>
          </a:r>
        </a:p>
      </dgm:t>
    </dgm:pt>
    <dgm:pt modelId="{7699C86C-0E32-45DF-91BC-F48FD82117E1}" type="parTrans" cxnId="{A4D3BB88-7184-4E43-95B0-499682381E76}">
      <dgm:prSet/>
      <dgm:spPr/>
      <dgm:t>
        <a:bodyPr/>
        <a:lstStyle/>
        <a:p>
          <a:endParaRPr lang="en-US"/>
        </a:p>
      </dgm:t>
    </dgm:pt>
    <dgm:pt modelId="{8456DB3A-C25C-4F4E-83A2-56A7808DD64E}" type="sibTrans" cxnId="{A4D3BB88-7184-4E43-95B0-499682381E76}">
      <dgm:prSet/>
      <dgm:spPr>
        <a:xfrm rot="21597245">
          <a:off x="1334858" y="360693"/>
          <a:ext cx="259303"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BB2D41E-7AC8-4301-9F7A-024BE9B695C0}">
      <dgm:prSet phldrT="[Text]" custT="1"/>
      <dgm:spPr>
        <a:xfrm>
          <a:off x="1716475" y="144729"/>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Coding</a:t>
          </a:r>
        </a:p>
      </dgm:t>
    </dgm:pt>
    <dgm:pt modelId="{898490CC-F1A6-4EEA-BD4F-1C22AFF893B7}" type="parTrans" cxnId="{EE593389-B8E3-402E-AFB9-AF18244541BD}">
      <dgm:prSet/>
      <dgm:spPr/>
      <dgm:t>
        <a:bodyPr/>
        <a:lstStyle/>
        <a:p>
          <a:endParaRPr lang="en-US"/>
        </a:p>
      </dgm:t>
    </dgm:pt>
    <dgm:pt modelId="{8F469A42-2B1F-435A-B0E4-37783B7A7C35}" type="sibTrans" cxnId="{EE593389-B8E3-402E-AFB9-AF18244541BD}">
      <dgm:prSet/>
      <dgm:spPr>
        <a:xfrm rot="2755">
          <a:off x="3047241" y="360681"/>
          <a:ext cx="259303"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D3BF6CC-58E3-4D06-B9A0-87E985C32C74}">
      <dgm:prSet phldrT="[Text]" custT="1"/>
      <dgm:spPr>
        <a:xfrm>
          <a:off x="3428858" y="146102"/>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Cross-checking in OED, ODMS, The American Slang Dictionary, and English Slang App</a:t>
          </a:r>
        </a:p>
      </dgm:t>
    </dgm:pt>
    <dgm:pt modelId="{7E40CBC7-FF92-4AA2-8A78-ACFF8DEB2506}" type="parTrans" cxnId="{0C16B8AD-2495-4319-8FF4-C0D91530E979}">
      <dgm:prSet/>
      <dgm:spPr/>
      <dgm:t>
        <a:bodyPr/>
        <a:lstStyle/>
        <a:p>
          <a:endParaRPr lang="en-US"/>
        </a:p>
      </dgm:t>
    </dgm:pt>
    <dgm:pt modelId="{D4D70CB4-C833-4B1F-98C8-09CCC15189BF}" type="sibTrans" cxnId="{0C16B8AD-2495-4319-8FF4-C0D91530E979}">
      <dgm:prSet/>
      <dgm:spPr>
        <a:xfrm rot="5388498">
          <a:off x="3912793" y="965599"/>
          <a:ext cx="259305"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A2F3950D-3E92-4E97-BAC1-C0F6842DBD22}">
      <dgm:prSet phldrT="[Text]" custT="1"/>
      <dgm:spPr>
        <a:xfrm>
          <a:off x="3432951" y="1369233"/>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Categorizing </a:t>
          </a:r>
        </a:p>
      </dgm:t>
    </dgm:pt>
    <dgm:pt modelId="{586D55BD-E153-44D5-A9FB-4FE2DF8E79E2}" type="parTrans" cxnId="{298DBBA5-A970-4293-9EEE-2DF884370DCE}">
      <dgm:prSet/>
      <dgm:spPr/>
      <dgm:t>
        <a:bodyPr/>
        <a:lstStyle/>
        <a:p>
          <a:endParaRPr lang="en-US"/>
        </a:p>
      </dgm:t>
    </dgm:pt>
    <dgm:pt modelId="{52944619-FE0D-4C2D-B82F-848626E8D8B9}" type="sibTrans" cxnId="{298DBBA5-A970-4293-9EEE-2DF884370DCE}">
      <dgm:prSet/>
      <dgm:spPr>
        <a:xfrm rot="10800000">
          <a:off x="3062942" y="1584504"/>
          <a:ext cx="261472"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64B629B-3AC4-4FA9-8B2D-24F32AD2D4BA}">
      <dgm:prSet phldrT="[Text]" custT="1"/>
      <dgm:spPr>
        <a:xfrm>
          <a:off x="1716475" y="1369233"/>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Analyzing the data by using pragmatic approach</a:t>
          </a:r>
        </a:p>
      </dgm:t>
    </dgm:pt>
    <dgm:pt modelId="{99193DB6-F597-4D5B-B5DD-870FE103CE5E}" type="parTrans" cxnId="{6351562D-B3F4-4E44-BC7D-71E87764386E}">
      <dgm:prSet/>
      <dgm:spPr/>
      <dgm:t>
        <a:bodyPr/>
        <a:lstStyle/>
        <a:p>
          <a:endParaRPr lang="en-US"/>
        </a:p>
      </dgm:t>
    </dgm:pt>
    <dgm:pt modelId="{F04CB53F-9D35-4683-9418-4F6A4835337C}" type="sibTrans" cxnId="{6351562D-B3F4-4E44-BC7D-71E87764386E}">
      <dgm:prSet/>
      <dgm:spPr/>
      <dgm:t>
        <a:bodyPr/>
        <a:lstStyle/>
        <a:p>
          <a:endParaRPr lang="en-US"/>
        </a:p>
      </dgm:t>
    </dgm:pt>
    <dgm:pt modelId="{7FB85984-4686-49EB-A9F1-783316DCE5FC}" type="pres">
      <dgm:prSet presAssocID="{18AF6736-7057-482D-B92E-5475E2AE9D7B}" presName="diagram" presStyleCnt="0">
        <dgm:presLayoutVars>
          <dgm:dir/>
          <dgm:resizeHandles val="exact"/>
        </dgm:presLayoutVars>
      </dgm:prSet>
      <dgm:spPr/>
      <dgm:t>
        <a:bodyPr/>
        <a:lstStyle/>
        <a:p>
          <a:endParaRPr lang="en-US"/>
        </a:p>
      </dgm:t>
    </dgm:pt>
    <dgm:pt modelId="{2D61B0ED-9DD6-4B08-B096-B08E56EA5CFA}" type="pres">
      <dgm:prSet presAssocID="{1CAFE41E-7245-4DFC-9DD9-A19D471F2849}" presName="node" presStyleLbl="node1" presStyleIdx="0" presStyleCnt="5">
        <dgm:presLayoutVars>
          <dgm:bulletEnabled val="1"/>
        </dgm:presLayoutVars>
      </dgm:prSet>
      <dgm:spPr/>
      <dgm:t>
        <a:bodyPr/>
        <a:lstStyle/>
        <a:p>
          <a:endParaRPr lang="en-US"/>
        </a:p>
      </dgm:t>
    </dgm:pt>
    <dgm:pt modelId="{83851006-3D07-477F-8B58-9569F55098E9}" type="pres">
      <dgm:prSet presAssocID="{8456DB3A-C25C-4F4E-83A2-56A7808DD64E}" presName="sibTrans" presStyleLbl="sibTrans2D1" presStyleIdx="0" presStyleCnt="4"/>
      <dgm:spPr/>
      <dgm:t>
        <a:bodyPr/>
        <a:lstStyle/>
        <a:p>
          <a:endParaRPr lang="en-US"/>
        </a:p>
      </dgm:t>
    </dgm:pt>
    <dgm:pt modelId="{591D3D2A-AA4D-41D3-96ED-153471AD71B4}" type="pres">
      <dgm:prSet presAssocID="{8456DB3A-C25C-4F4E-83A2-56A7808DD64E}" presName="connectorText" presStyleLbl="sibTrans2D1" presStyleIdx="0" presStyleCnt="4"/>
      <dgm:spPr/>
      <dgm:t>
        <a:bodyPr/>
        <a:lstStyle/>
        <a:p>
          <a:endParaRPr lang="en-US"/>
        </a:p>
      </dgm:t>
    </dgm:pt>
    <dgm:pt modelId="{1700CD64-5E84-4904-9A54-963CF20D17AC}" type="pres">
      <dgm:prSet presAssocID="{7BB2D41E-7AC8-4301-9F7A-024BE9B695C0}" presName="node" presStyleLbl="node1" presStyleIdx="1" presStyleCnt="5" custLinFactNeighborY="-187">
        <dgm:presLayoutVars>
          <dgm:bulletEnabled val="1"/>
        </dgm:presLayoutVars>
      </dgm:prSet>
      <dgm:spPr/>
      <dgm:t>
        <a:bodyPr/>
        <a:lstStyle/>
        <a:p>
          <a:endParaRPr lang="en-US"/>
        </a:p>
      </dgm:t>
    </dgm:pt>
    <dgm:pt modelId="{EE8D1BE3-219C-4096-BAF3-465B75EFFE4D}" type="pres">
      <dgm:prSet presAssocID="{8F469A42-2B1F-435A-B0E4-37783B7A7C35}" presName="sibTrans" presStyleLbl="sibTrans2D1" presStyleIdx="1" presStyleCnt="4"/>
      <dgm:spPr/>
      <dgm:t>
        <a:bodyPr/>
        <a:lstStyle/>
        <a:p>
          <a:endParaRPr lang="en-US"/>
        </a:p>
      </dgm:t>
    </dgm:pt>
    <dgm:pt modelId="{8DAD98A8-DB95-4426-A872-CCFFA43C952E}" type="pres">
      <dgm:prSet presAssocID="{8F469A42-2B1F-435A-B0E4-37783B7A7C35}" presName="connectorText" presStyleLbl="sibTrans2D1" presStyleIdx="1" presStyleCnt="4"/>
      <dgm:spPr/>
      <dgm:t>
        <a:bodyPr/>
        <a:lstStyle/>
        <a:p>
          <a:endParaRPr lang="en-US"/>
        </a:p>
      </dgm:t>
    </dgm:pt>
    <dgm:pt modelId="{FA80629E-C707-4B59-9648-29A0531E98DB}" type="pres">
      <dgm:prSet presAssocID="{1D3BF6CC-58E3-4D06-B9A0-87E985C32C74}" presName="node" presStyleLbl="node1" presStyleIdx="2" presStyleCnt="5">
        <dgm:presLayoutVars>
          <dgm:bulletEnabled val="1"/>
        </dgm:presLayoutVars>
      </dgm:prSet>
      <dgm:spPr/>
      <dgm:t>
        <a:bodyPr/>
        <a:lstStyle/>
        <a:p>
          <a:endParaRPr lang="en-US"/>
        </a:p>
      </dgm:t>
    </dgm:pt>
    <dgm:pt modelId="{10471AC3-7B56-4276-8CBE-E699FC5A05A0}" type="pres">
      <dgm:prSet presAssocID="{D4D70CB4-C833-4B1F-98C8-09CCC15189BF}" presName="sibTrans" presStyleLbl="sibTrans2D1" presStyleIdx="2" presStyleCnt="4"/>
      <dgm:spPr/>
      <dgm:t>
        <a:bodyPr/>
        <a:lstStyle/>
        <a:p>
          <a:endParaRPr lang="en-US"/>
        </a:p>
      </dgm:t>
    </dgm:pt>
    <dgm:pt modelId="{4F3865AB-04DE-41DE-B379-0BAB977B8F58}" type="pres">
      <dgm:prSet presAssocID="{D4D70CB4-C833-4B1F-98C8-09CCC15189BF}" presName="connectorText" presStyleLbl="sibTrans2D1" presStyleIdx="2" presStyleCnt="4"/>
      <dgm:spPr/>
      <dgm:t>
        <a:bodyPr/>
        <a:lstStyle/>
        <a:p>
          <a:endParaRPr lang="en-US"/>
        </a:p>
      </dgm:t>
    </dgm:pt>
    <dgm:pt modelId="{41F7958E-7E25-4465-8713-D3FE7BD4B8C3}" type="pres">
      <dgm:prSet presAssocID="{A2F3950D-3E92-4E97-BAC1-C0F6842DBD22}" presName="node" presStyleLbl="node1" presStyleIdx="3" presStyleCnt="5" custLinFactNeighborX="1514">
        <dgm:presLayoutVars>
          <dgm:bulletEnabled val="1"/>
        </dgm:presLayoutVars>
      </dgm:prSet>
      <dgm:spPr/>
      <dgm:t>
        <a:bodyPr/>
        <a:lstStyle/>
        <a:p>
          <a:endParaRPr lang="en-US"/>
        </a:p>
      </dgm:t>
    </dgm:pt>
    <dgm:pt modelId="{79D11D7C-C041-431A-90F6-D62CE9860E8C}" type="pres">
      <dgm:prSet presAssocID="{52944619-FE0D-4C2D-B82F-848626E8D8B9}" presName="sibTrans" presStyleLbl="sibTrans2D1" presStyleIdx="3" presStyleCnt="4"/>
      <dgm:spPr/>
      <dgm:t>
        <a:bodyPr/>
        <a:lstStyle/>
        <a:p>
          <a:endParaRPr lang="en-US"/>
        </a:p>
      </dgm:t>
    </dgm:pt>
    <dgm:pt modelId="{4C92BEC6-D27B-489A-A4FF-029AE9FD3324}" type="pres">
      <dgm:prSet presAssocID="{52944619-FE0D-4C2D-B82F-848626E8D8B9}" presName="connectorText" presStyleLbl="sibTrans2D1" presStyleIdx="3" presStyleCnt="4"/>
      <dgm:spPr/>
      <dgm:t>
        <a:bodyPr/>
        <a:lstStyle/>
        <a:p>
          <a:endParaRPr lang="en-US"/>
        </a:p>
      </dgm:t>
    </dgm:pt>
    <dgm:pt modelId="{82ECBD01-3C2B-429C-8D94-7C4C383D5059}" type="pres">
      <dgm:prSet presAssocID="{664B629B-3AC4-4FA9-8B2D-24F32AD2D4BA}" presName="node" presStyleLbl="node1" presStyleIdx="4" presStyleCnt="5">
        <dgm:presLayoutVars>
          <dgm:bulletEnabled val="1"/>
        </dgm:presLayoutVars>
      </dgm:prSet>
      <dgm:spPr/>
      <dgm:t>
        <a:bodyPr/>
        <a:lstStyle/>
        <a:p>
          <a:endParaRPr lang="en-US"/>
        </a:p>
      </dgm:t>
    </dgm:pt>
  </dgm:ptLst>
  <dgm:cxnLst>
    <dgm:cxn modelId="{40D60331-3048-4AAD-8022-4C79742CBEF0}" type="presOf" srcId="{8456DB3A-C25C-4F4E-83A2-56A7808DD64E}" destId="{591D3D2A-AA4D-41D3-96ED-153471AD71B4}" srcOrd="1" destOrd="0" presId="urn:microsoft.com/office/officeart/2005/8/layout/process5"/>
    <dgm:cxn modelId="{87B6ED8B-8183-44AE-BEBE-74AB0B73CC0B}" type="presOf" srcId="{8F469A42-2B1F-435A-B0E4-37783B7A7C35}" destId="{8DAD98A8-DB95-4426-A872-CCFFA43C952E}" srcOrd="1" destOrd="0" presId="urn:microsoft.com/office/officeart/2005/8/layout/process5"/>
    <dgm:cxn modelId="{7693E908-398E-4B1F-BC1B-20EC0B59222A}" type="presOf" srcId="{D4D70CB4-C833-4B1F-98C8-09CCC15189BF}" destId="{4F3865AB-04DE-41DE-B379-0BAB977B8F58}" srcOrd="1" destOrd="0" presId="urn:microsoft.com/office/officeart/2005/8/layout/process5"/>
    <dgm:cxn modelId="{6351562D-B3F4-4E44-BC7D-71E87764386E}" srcId="{18AF6736-7057-482D-B92E-5475E2AE9D7B}" destId="{664B629B-3AC4-4FA9-8B2D-24F32AD2D4BA}" srcOrd="4" destOrd="0" parTransId="{99193DB6-F597-4D5B-B5DD-870FE103CE5E}" sibTransId="{F04CB53F-9D35-4683-9418-4F6A4835337C}"/>
    <dgm:cxn modelId="{0C16B8AD-2495-4319-8FF4-C0D91530E979}" srcId="{18AF6736-7057-482D-B92E-5475E2AE9D7B}" destId="{1D3BF6CC-58E3-4D06-B9A0-87E985C32C74}" srcOrd="2" destOrd="0" parTransId="{7E40CBC7-FF92-4AA2-8A78-ACFF8DEB2506}" sibTransId="{D4D70CB4-C833-4B1F-98C8-09CCC15189BF}"/>
    <dgm:cxn modelId="{596DD443-F076-46FA-9022-491DB85FF609}" type="presOf" srcId="{52944619-FE0D-4C2D-B82F-848626E8D8B9}" destId="{4C92BEC6-D27B-489A-A4FF-029AE9FD3324}" srcOrd="1" destOrd="0" presId="urn:microsoft.com/office/officeart/2005/8/layout/process5"/>
    <dgm:cxn modelId="{B4D29E1D-772B-4BDF-9BB9-4E7C34792B9C}" type="presOf" srcId="{52944619-FE0D-4C2D-B82F-848626E8D8B9}" destId="{79D11D7C-C041-431A-90F6-D62CE9860E8C}" srcOrd="0" destOrd="0" presId="urn:microsoft.com/office/officeart/2005/8/layout/process5"/>
    <dgm:cxn modelId="{EEEC151F-F741-41F8-B130-8637197E9C15}" type="presOf" srcId="{8456DB3A-C25C-4F4E-83A2-56A7808DD64E}" destId="{83851006-3D07-477F-8B58-9569F55098E9}" srcOrd="0" destOrd="0" presId="urn:microsoft.com/office/officeart/2005/8/layout/process5"/>
    <dgm:cxn modelId="{4B1BC583-DCAC-4160-9F11-15E1BB2DDED9}" type="presOf" srcId="{1D3BF6CC-58E3-4D06-B9A0-87E985C32C74}" destId="{FA80629E-C707-4B59-9648-29A0531E98DB}" srcOrd="0" destOrd="0" presId="urn:microsoft.com/office/officeart/2005/8/layout/process5"/>
    <dgm:cxn modelId="{BBC9ACC7-FDBF-4EBA-A9E7-12BCCF12675A}" type="presOf" srcId="{18AF6736-7057-482D-B92E-5475E2AE9D7B}" destId="{7FB85984-4686-49EB-A9F1-783316DCE5FC}" srcOrd="0" destOrd="0" presId="urn:microsoft.com/office/officeart/2005/8/layout/process5"/>
    <dgm:cxn modelId="{106907B0-68D1-449B-8211-4CFD44C18501}" type="presOf" srcId="{7BB2D41E-7AC8-4301-9F7A-024BE9B695C0}" destId="{1700CD64-5E84-4904-9A54-963CF20D17AC}" srcOrd="0" destOrd="0" presId="urn:microsoft.com/office/officeart/2005/8/layout/process5"/>
    <dgm:cxn modelId="{A4D3BB88-7184-4E43-95B0-499682381E76}" srcId="{18AF6736-7057-482D-B92E-5475E2AE9D7B}" destId="{1CAFE41E-7245-4DFC-9DD9-A19D471F2849}" srcOrd="0" destOrd="0" parTransId="{7699C86C-0E32-45DF-91BC-F48FD82117E1}" sibTransId="{8456DB3A-C25C-4F4E-83A2-56A7808DD64E}"/>
    <dgm:cxn modelId="{298DBBA5-A970-4293-9EEE-2DF884370DCE}" srcId="{18AF6736-7057-482D-B92E-5475E2AE9D7B}" destId="{A2F3950D-3E92-4E97-BAC1-C0F6842DBD22}" srcOrd="3" destOrd="0" parTransId="{586D55BD-E153-44D5-A9FB-4FE2DF8E79E2}" sibTransId="{52944619-FE0D-4C2D-B82F-848626E8D8B9}"/>
    <dgm:cxn modelId="{D21A367B-57BB-4E98-A41D-F77DC63EBDEB}" type="presOf" srcId="{A2F3950D-3E92-4E97-BAC1-C0F6842DBD22}" destId="{41F7958E-7E25-4465-8713-D3FE7BD4B8C3}" srcOrd="0" destOrd="0" presId="urn:microsoft.com/office/officeart/2005/8/layout/process5"/>
    <dgm:cxn modelId="{6FBA3419-FA25-4D35-92B0-18885C86D901}" type="presOf" srcId="{664B629B-3AC4-4FA9-8B2D-24F32AD2D4BA}" destId="{82ECBD01-3C2B-429C-8D94-7C4C383D5059}" srcOrd="0" destOrd="0" presId="urn:microsoft.com/office/officeart/2005/8/layout/process5"/>
    <dgm:cxn modelId="{EE593389-B8E3-402E-AFB9-AF18244541BD}" srcId="{18AF6736-7057-482D-B92E-5475E2AE9D7B}" destId="{7BB2D41E-7AC8-4301-9F7A-024BE9B695C0}" srcOrd="1" destOrd="0" parTransId="{898490CC-F1A6-4EEA-BD4F-1C22AFF893B7}" sibTransId="{8F469A42-2B1F-435A-B0E4-37783B7A7C35}"/>
    <dgm:cxn modelId="{BCC15625-BEAE-491D-B049-693463444B0D}" type="presOf" srcId="{1CAFE41E-7245-4DFC-9DD9-A19D471F2849}" destId="{2D61B0ED-9DD6-4B08-B096-B08E56EA5CFA}" srcOrd="0" destOrd="0" presId="urn:microsoft.com/office/officeart/2005/8/layout/process5"/>
    <dgm:cxn modelId="{FB378115-877F-40B4-96B9-E5D79F5F15FE}" type="presOf" srcId="{8F469A42-2B1F-435A-B0E4-37783B7A7C35}" destId="{EE8D1BE3-219C-4096-BAF3-465B75EFFE4D}" srcOrd="0" destOrd="0" presId="urn:microsoft.com/office/officeart/2005/8/layout/process5"/>
    <dgm:cxn modelId="{1E6FAD34-DD30-430C-85AA-C7B492D2CE9A}" type="presOf" srcId="{D4D70CB4-C833-4B1F-98C8-09CCC15189BF}" destId="{10471AC3-7B56-4276-8CBE-E699FC5A05A0}" srcOrd="0" destOrd="0" presId="urn:microsoft.com/office/officeart/2005/8/layout/process5"/>
    <dgm:cxn modelId="{48794210-C07F-46DF-A029-FDFD05219BCD}" type="presParOf" srcId="{7FB85984-4686-49EB-A9F1-783316DCE5FC}" destId="{2D61B0ED-9DD6-4B08-B096-B08E56EA5CFA}" srcOrd="0" destOrd="0" presId="urn:microsoft.com/office/officeart/2005/8/layout/process5"/>
    <dgm:cxn modelId="{4AF56904-7121-4EC4-A7DD-6303EC57FD92}" type="presParOf" srcId="{7FB85984-4686-49EB-A9F1-783316DCE5FC}" destId="{83851006-3D07-477F-8B58-9569F55098E9}" srcOrd="1" destOrd="0" presId="urn:microsoft.com/office/officeart/2005/8/layout/process5"/>
    <dgm:cxn modelId="{FB90DCC6-2F20-49AA-A361-ED995C73D0E3}" type="presParOf" srcId="{83851006-3D07-477F-8B58-9569F55098E9}" destId="{591D3D2A-AA4D-41D3-96ED-153471AD71B4}" srcOrd="0" destOrd="0" presId="urn:microsoft.com/office/officeart/2005/8/layout/process5"/>
    <dgm:cxn modelId="{96522295-8EE4-4547-A2DA-AE699C66363C}" type="presParOf" srcId="{7FB85984-4686-49EB-A9F1-783316DCE5FC}" destId="{1700CD64-5E84-4904-9A54-963CF20D17AC}" srcOrd="2" destOrd="0" presId="urn:microsoft.com/office/officeart/2005/8/layout/process5"/>
    <dgm:cxn modelId="{C1E1E1F8-CE5E-4C97-9FED-71816ED21375}" type="presParOf" srcId="{7FB85984-4686-49EB-A9F1-783316DCE5FC}" destId="{EE8D1BE3-219C-4096-BAF3-465B75EFFE4D}" srcOrd="3" destOrd="0" presId="urn:microsoft.com/office/officeart/2005/8/layout/process5"/>
    <dgm:cxn modelId="{331014AE-A3F4-4B45-A8BC-FFD2DA695548}" type="presParOf" srcId="{EE8D1BE3-219C-4096-BAF3-465B75EFFE4D}" destId="{8DAD98A8-DB95-4426-A872-CCFFA43C952E}" srcOrd="0" destOrd="0" presId="urn:microsoft.com/office/officeart/2005/8/layout/process5"/>
    <dgm:cxn modelId="{9EA8AEA3-3C4C-4FAC-851D-1CFEF290FBB8}" type="presParOf" srcId="{7FB85984-4686-49EB-A9F1-783316DCE5FC}" destId="{FA80629E-C707-4B59-9648-29A0531E98DB}" srcOrd="4" destOrd="0" presId="urn:microsoft.com/office/officeart/2005/8/layout/process5"/>
    <dgm:cxn modelId="{E40820BC-8940-40FE-9967-C1E33E5BCB7A}" type="presParOf" srcId="{7FB85984-4686-49EB-A9F1-783316DCE5FC}" destId="{10471AC3-7B56-4276-8CBE-E699FC5A05A0}" srcOrd="5" destOrd="0" presId="urn:microsoft.com/office/officeart/2005/8/layout/process5"/>
    <dgm:cxn modelId="{D925343E-4E2B-410B-B059-4473C0BA4040}" type="presParOf" srcId="{10471AC3-7B56-4276-8CBE-E699FC5A05A0}" destId="{4F3865AB-04DE-41DE-B379-0BAB977B8F58}" srcOrd="0" destOrd="0" presId="urn:microsoft.com/office/officeart/2005/8/layout/process5"/>
    <dgm:cxn modelId="{53CC77F4-2168-48BD-A3C0-8415FABCB043}" type="presParOf" srcId="{7FB85984-4686-49EB-A9F1-783316DCE5FC}" destId="{41F7958E-7E25-4465-8713-D3FE7BD4B8C3}" srcOrd="6" destOrd="0" presId="urn:microsoft.com/office/officeart/2005/8/layout/process5"/>
    <dgm:cxn modelId="{F616796E-F6F5-4B9E-A50F-1266F4AFC72B}" type="presParOf" srcId="{7FB85984-4686-49EB-A9F1-783316DCE5FC}" destId="{79D11D7C-C041-431A-90F6-D62CE9860E8C}" srcOrd="7" destOrd="0" presId="urn:microsoft.com/office/officeart/2005/8/layout/process5"/>
    <dgm:cxn modelId="{E259DCF8-A273-44D5-BEDD-CF43F18FD6DE}" type="presParOf" srcId="{79D11D7C-C041-431A-90F6-D62CE9860E8C}" destId="{4C92BEC6-D27B-489A-A4FF-029AE9FD3324}" srcOrd="0" destOrd="0" presId="urn:microsoft.com/office/officeart/2005/8/layout/process5"/>
    <dgm:cxn modelId="{C9BF015E-F774-48DD-9D66-19D9926C70D3}" type="presParOf" srcId="{7FB85984-4686-49EB-A9F1-783316DCE5FC}" destId="{82ECBD01-3C2B-429C-8D94-7C4C383D5059}" srcOrd="8"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61B0ED-9DD6-4B08-B096-B08E56EA5CFA}">
      <dsp:nvSpPr>
        <dsp:cNvPr id="0" name=""/>
        <dsp:cNvSpPr/>
      </dsp:nvSpPr>
      <dsp:spPr>
        <a:xfrm>
          <a:off x="4092" y="146102"/>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Collecting the data</a:t>
          </a:r>
        </a:p>
      </dsp:txBody>
      <dsp:txXfrm>
        <a:off x="25587" y="167597"/>
        <a:ext cx="1180140" cy="690888"/>
      </dsp:txXfrm>
    </dsp:sp>
    <dsp:sp modelId="{83851006-3D07-477F-8B58-9569F55098E9}">
      <dsp:nvSpPr>
        <dsp:cNvPr id="0" name=""/>
        <dsp:cNvSpPr/>
      </dsp:nvSpPr>
      <dsp:spPr>
        <a:xfrm rot="21597245">
          <a:off x="1334858" y="360693"/>
          <a:ext cx="259303"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hueOff val="0"/>
                <a:satOff val="0"/>
                <a:lumOff val="0"/>
                <a:alphaOff val="0"/>
              </a:sysClr>
            </a:solidFill>
            <a:latin typeface="Calibri"/>
            <a:ea typeface="+mn-ea"/>
            <a:cs typeface="+mn-cs"/>
          </a:endParaRPr>
        </a:p>
      </dsp:txBody>
      <dsp:txXfrm>
        <a:off x="1334858" y="421391"/>
        <a:ext cx="181512" cy="182002"/>
      </dsp:txXfrm>
    </dsp:sp>
    <dsp:sp modelId="{1700CD64-5E84-4904-9A54-963CF20D17AC}">
      <dsp:nvSpPr>
        <dsp:cNvPr id="0" name=""/>
        <dsp:cNvSpPr/>
      </dsp:nvSpPr>
      <dsp:spPr>
        <a:xfrm>
          <a:off x="1716475" y="144729"/>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Coding</a:t>
          </a:r>
        </a:p>
      </dsp:txBody>
      <dsp:txXfrm>
        <a:off x="1737970" y="166224"/>
        <a:ext cx="1180140" cy="690888"/>
      </dsp:txXfrm>
    </dsp:sp>
    <dsp:sp modelId="{EE8D1BE3-219C-4096-BAF3-465B75EFFE4D}">
      <dsp:nvSpPr>
        <dsp:cNvPr id="0" name=""/>
        <dsp:cNvSpPr/>
      </dsp:nvSpPr>
      <dsp:spPr>
        <a:xfrm rot="2755">
          <a:off x="3047241" y="360681"/>
          <a:ext cx="259303"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hueOff val="0"/>
                <a:satOff val="0"/>
                <a:lumOff val="0"/>
                <a:alphaOff val="0"/>
              </a:sysClr>
            </a:solidFill>
            <a:latin typeface="Calibri"/>
            <a:ea typeface="+mn-ea"/>
            <a:cs typeface="+mn-cs"/>
          </a:endParaRPr>
        </a:p>
      </dsp:txBody>
      <dsp:txXfrm>
        <a:off x="3047241" y="421317"/>
        <a:ext cx="181512" cy="182002"/>
      </dsp:txXfrm>
    </dsp:sp>
    <dsp:sp modelId="{FA80629E-C707-4B59-9648-29A0531E98DB}">
      <dsp:nvSpPr>
        <dsp:cNvPr id="0" name=""/>
        <dsp:cNvSpPr/>
      </dsp:nvSpPr>
      <dsp:spPr>
        <a:xfrm>
          <a:off x="3428858" y="146102"/>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Cross-checking in OED, ODMS, The American Slang Dictionary, and English Slang App</a:t>
          </a:r>
        </a:p>
      </dsp:txBody>
      <dsp:txXfrm>
        <a:off x="3450353" y="167597"/>
        <a:ext cx="1180140" cy="690888"/>
      </dsp:txXfrm>
    </dsp:sp>
    <dsp:sp modelId="{10471AC3-7B56-4276-8CBE-E699FC5A05A0}">
      <dsp:nvSpPr>
        <dsp:cNvPr id="0" name=""/>
        <dsp:cNvSpPr/>
      </dsp:nvSpPr>
      <dsp:spPr>
        <a:xfrm rot="5388498">
          <a:off x="3912793" y="965599"/>
          <a:ext cx="259305"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hueOff val="0"/>
                <a:satOff val="0"/>
                <a:lumOff val="0"/>
                <a:alphaOff val="0"/>
              </a:sysClr>
            </a:solidFill>
            <a:latin typeface="Calibri"/>
            <a:ea typeface="+mn-ea"/>
            <a:cs typeface="+mn-cs"/>
          </a:endParaRPr>
        </a:p>
      </dsp:txBody>
      <dsp:txXfrm rot="-5400000">
        <a:off x="3951314" y="987615"/>
        <a:ext cx="182002" cy="181514"/>
      </dsp:txXfrm>
    </dsp:sp>
    <dsp:sp modelId="{41F7958E-7E25-4465-8713-D3FE7BD4B8C3}">
      <dsp:nvSpPr>
        <dsp:cNvPr id="0" name=""/>
        <dsp:cNvSpPr/>
      </dsp:nvSpPr>
      <dsp:spPr>
        <a:xfrm>
          <a:off x="3432951" y="1369233"/>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Categorizing </a:t>
          </a:r>
        </a:p>
      </dsp:txBody>
      <dsp:txXfrm>
        <a:off x="3454446" y="1390728"/>
        <a:ext cx="1180140" cy="690888"/>
      </dsp:txXfrm>
    </dsp:sp>
    <dsp:sp modelId="{79D11D7C-C041-431A-90F6-D62CE9860E8C}">
      <dsp:nvSpPr>
        <dsp:cNvPr id="0" name=""/>
        <dsp:cNvSpPr/>
      </dsp:nvSpPr>
      <dsp:spPr>
        <a:xfrm rot="10800000">
          <a:off x="3062942" y="1584504"/>
          <a:ext cx="261472" cy="303336"/>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hueOff val="0"/>
                <a:satOff val="0"/>
                <a:lumOff val="0"/>
                <a:alphaOff val="0"/>
              </a:sysClr>
            </a:solidFill>
            <a:latin typeface="Calibri"/>
            <a:ea typeface="+mn-ea"/>
            <a:cs typeface="+mn-cs"/>
          </a:endParaRPr>
        </a:p>
      </dsp:txBody>
      <dsp:txXfrm rot="10800000">
        <a:off x="3141384" y="1645171"/>
        <a:ext cx="183030" cy="182002"/>
      </dsp:txXfrm>
    </dsp:sp>
    <dsp:sp modelId="{82ECBD01-3C2B-429C-8D94-7C4C383D5059}">
      <dsp:nvSpPr>
        <dsp:cNvPr id="0" name=""/>
        <dsp:cNvSpPr/>
      </dsp:nvSpPr>
      <dsp:spPr>
        <a:xfrm>
          <a:off x="1716475" y="1369233"/>
          <a:ext cx="1223130" cy="73387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Analyzing the data by using pragmatic approach</a:t>
          </a:r>
        </a:p>
      </dsp:txBody>
      <dsp:txXfrm>
        <a:off x="1737970" y="1390728"/>
        <a:ext cx="1180140" cy="6908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27F5-97CC-4D91-9496-17C53070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2018-12-27T08:16:00Z</cp:lastPrinted>
  <dcterms:created xsi:type="dcterms:W3CDTF">2018-12-27T08:10:00Z</dcterms:created>
  <dcterms:modified xsi:type="dcterms:W3CDTF">2018-12-27T08:17:00Z</dcterms:modified>
</cp:coreProperties>
</file>