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88" w:rsidRPr="001E08E4" w:rsidRDefault="004A2188" w:rsidP="00B2610F">
      <w:pPr>
        <w:spacing w:after="0" w:line="480" w:lineRule="auto"/>
        <w:jc w:val="center"/>
        <w:rPr>
          <w:rFonts w:ascii="Times New Roman" w:hAnsi="Times New Roman" w:cs="Times New Roman"/>
          <w:b/>
          <w:sz w:val="24"/>
          <w:szCs w:val="24"/>
        </w:rPr>
      </w:pPr>
      <w:r w:rsidRPr="001E08E4">
        <w:rPr>
          <w:rFonts w:ascii="Times New Roman" w:hAnsi="Times New Roman" w:cs="Times New Roman"/>
          <w:b/>
          <w:sz w:val="24"/>
          <w:szCs w:val="24"/>
        </w:rPr>
        <w:t>BAB III</w:t>
      </w:r>
    </w:p>
    <w:p w:rsidR="009B60EA" w:rsidRPr="001E08E4" w:rsidRDefault="009B60EA" w:rsidP="00B2610F">
      <w:pPr>
        <w:spacing w:after="0" w:line="480" w:lineRule="auto"/>
        <w:jc w:val="center"/>
        <w:rPr>
          <w:rFonts w:ascii="Times New Roman" w:hAnsi="Times New Roman" w:cs="Times New Roman"/>
          <w:b/>
          <w:sz w:val="24"/>
          <w:szCs w:val="24"/>
          <w:lang w:val="en-US"/>
        </w:rPr>
      </w:pPr>
      <w:r w:rsidRPr="001E08E4">
        <w:rPr>
          <w:rFonts w:ascii="Times New Roman" w:hAnsi="Times New Roman" w:cs="Times New Roman"/>
          <w:b/>
          <w:sz w:val="24"/>
          <w:szCs w:val="24"/>
        </w:rPr>
        <w:t xml:space="preserve">PERATURAN MENTERI </w:t>
      </w:r>
      <w:r w:rsidR="00AC33FF" w:rsidRPr="001E08E4">
        <w:rPr>
          <w:rFonts w:ascii="Times New Roman" w:hAnsi="Times New Roman" w:cs="Times New Roman"/>
          <w:b/>
          <w:sz w:val="24"/>
          <w:szCs w:val="24"/>
        </w:rPr>
        <w:t>DESA</w:t>
      </w:r>
      <w:r w:rsidR="00062A67" w:rsidRPr="001E08E4">
        <w:rPr>
          <w:rFonts w:ascii="Times New Roman" w:hAnsi="Times New Roman" w:cs="Times New Roman"/>
          <w:b/>
          <w:sz w:val="24"/>
          <w:szCs w:val="24"/>
        </w:rPr>
        <w:t xml:space="preserve"> NOMOR 19 TAHUN 2017</w:t>
      </w:r>
      <w:r w:rsidRPr="001E08E4">
        <w:rPr>
          <w:rFonts w:ascii="Times New Roman" w:hAnsi="Times New Roman" w:cs="Times New Roman"/>
          <w:b/>
          <w:sz w:val="24"/>
          <w:szCs w:val="24"/>
        </w:rPr>
        <w:t xml:space="preserve"> TENTANG PENETAPAN PRIORITAS PENGGUNAAN DANA </w:t>
      </w:r>
      <w:r w:rsidR="00AC33FF" w:rsidRPr="001E08E4">
        <w:rPr>
          <w:rFonts w:ascii="Times New Roman" w:hAnsi="Times New Roman" w:cs="Times New Roman"/>
          <w:b/>
          <w:sz w:val="24"/>
          <w:szCs w:val="24"/>
        </w:rPr>
        <w:t>DESA</w:t>
      </w:r>
      <w:r w:rsidR="00062A67" w:rsidRPr="001E08E4">
        <w:rPr>
          <w:rFonts w:ascii="Times New Roman" w:hAnsi="Times New Roman" w:cs="Times New Roman"/>
          <w:b/>
          <w:sz w:val="24"/>
          <w:szCs w:val="24"/>
        </w:rPr>
        <w:t xml:space="preserve"> TAHUN 2018</w:t>
      </w:r>
    </w:p>
    <w:p w:rsidR="000C2A89" w:rsidRPr="00964800" w:rsidRDefault="000C2A89" w:rsidP="00964800">
      <w:pPr>
        <w:spacing w:after="0" w:line="240" w:lineRule="auto"/>
        <w:jc w:val="both"/>
        <w:rPr>
          <w:rFonts w:ascii="Times New Roman" w:hAnsi="Times New Roman" w:cs="Times New Roman"/>
          <w:b/>
          <w:sz w:val="24"/>
          <w:szCs w:val="24"/>
          <w:lang w:val="en-US"/>
        </w:rPr>
      </w:pPr>
    </w:p>
    <w:p w:rsidR="000C2A89" w:rsidRDefault="00C36C90" w:rsidP="00964800">
      <w:pPr>
        <w:pStyle w:val="ListParagraph"/>
        <w:numPr>
          <w:ilvl w:val="0"/>
          <w:numId w:val="17"/>
        </w:numPr>
        <w:spacing w:after="0" w:line="480" w:lineRule="auto"/>
        <w:ind w:left="360"/>
        <w:jc w:val="both"/>
        <w:rPr>
          <w:rFonts w:ascii="Times New Roman" w:hAnsi="Times New Roman" w:cs="Times New Roman"/>
          <w:b/>
          <w:sz w:val="24"/>
          <w:szCs w:val="24"/>
        </w:rPr>
      </w:pPr>
      <w:r w:rsidRPr="000C2A89">
        <w:rPr>
          <w:rFonts w:ascii="Times New Roman" w:hAnsi="Times New Roman" w:cs="Times New Roman"/>
          <w:b/>
          <w:sz w:val="24"/>
          <w:szCs w:val="24"/>
        </w:rPr>
        <w:t xml:space="preserve">Hierarki </w:t>
      </w:r>
      <w:r w:rsidR="00F34850" w:rsidRPr="000C2A89">
        <w:rPr>
          <w:rFonts w:ascii="Times New Roman" w:hAnsi="Times New Roman" w:cs="Times New Roman"/>
          <w:b/>
          <w:sz w:val="24"/>
          <w:szCs w:val="24"/>
        </w:rPr>
        <w:t>Peraturan Perundang-U</w:t>
      </w:r>
      <w:r w:rsidR="006C15DC" w:rsidRPr="000C2A89">
        <w:rPr>
          <w:rFonts w:ascii="Times New Roman" w:hAnsi="Times New Roman" w:cs="Times New Roman"/>
          <w:b/>
          <w:sz w:val="24"/>
          <w:szCs w:val="24"/>
        </w:rPr>
        <w:t>n</w:t>
      </w:r>
      <w:r w:rsidR="00F34850" w:rsidRPr="000C2A89">
        <w:rPr>
          <w:rFonts w:ascii="Times New Roman" w:hAnsi="Times New Roman" w:cs="Times New Roman"/>
          <w:b/>
          <w:sz w:val="24"/>
          <w:szCs w:val="24"/>
        </w:rPr>
        <w:t xml:space="preserve">dangan di Indonesia </w:t>
      </w:r>
    </w:p>
    <w:p w:rsidR="00964800" w:rsidRDefault="00B064B5" w:rsidP="00964800">
      <w:pPr>
        <w:spacing w:after="0" w:line="480" w:lineRule="auto"/>
        <w:ind w:left="360"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 xml:space="preserve">Peraturan </w:t>
      </w:r>
      <w:r w:rsidR="00062A67" w:rsidRPr="00964800">
        <w:rPr>
          <w:rFonts w:ascii="Times New Roman" w:hAnsi="Times New Roman" w:cs="Times New Roman"/>
          <w:sz w:val="24"/>
          <w:szCs w:val="24"/>
        </w:rPr>
        <w:t>Perundang-u</w:t>
      </w:r>
      <w:r w:rsidR="00194102" w:rsidRPr="00964800">
        <w:rPr>
          <w:rFonts w:ascii="Times New Roman" w:hAnsi="Times New Roman" w:cs="Times New Roman"/>
          <w:sz w:val="24"/>
          <w:szCs w:val="24"/>
        </w:rPr>
        <w:t xml:space="preserve">ndangan </w:t>
      </w:r>
      <w:r w:rsidRPr="00964800">
        <w:rPr>
          <w:rFonts w:ascii="Times New Roman" w:hAnsi="Times New Roman" w:cs="Times New Roman"/>
          <w:sz w:val="24"/>
          <w:szCs w:val="24"/>
        </w:rPr>
        <w:t>mengandung norma-norma hukum yang bersifat umum dan abstrak serta berfungsi menetapkan suruhan, laran</w:t>
      </w:r>
      <w:r w:rsidR="00194102" w:rsidRPr="00964800">
        <w:rPr>
          <w:rFonts w:ascii="Times New Roman" w:hAnsi="Times New Roman" w:cs="Times New Roman"/>
          <w:sz w:val="24"/>
          <w:szCs w:val="24"/>
        </w:rPr>
        <w:t xml:space="preserve">gan pembebasan atau pengizinan. </w:t>
      </w:r>
      <w:r w:rsidRPr="00964800">
        <w:rPr>
          <w:rFonts w:ascii="Times New Roman" w:hAnsi="Times New Roman" w:cs="Times New Roman"/>
          <w:sz w:val="24"/>
          <w:szCs w:val="24"/>
        </w:rPr>
        <w:t xml:space="preserve">Peraturan perundang-undangan dapat juga mengandung norma hukum yang memberkan kuasa untuk menetapkan norma hukum yang umum dan abstrak yang berisi suruhan dan larangan serta mencabut atau menarik kembali wewenang/kuasa yang diberikan tersebut. Dengan norma-norma hukum itu peraturan perundang-undangan bertujuan mengatur tata kehidupan masyarakat, selain sesuai dengan nilai-nilai yang telah disetujui </w:t>
      </w:r>
      <w:r w:rsidR="004A61B5" w:rsidRPr="00964800">
        <w:rPr>
          <w:rFonts w:ascii="Times New Roman" w:hAnsi="Times New Roman" w:cs="Times New Roman"/>
          <w:sz w:val="24"/>
          <w:szCs w:val="24"/>
        </w:rPr>
        <w:t>bersama serta telah mantap juga sesuai dengan tujuan yang hendak dicapai oleh masyarakat sendiri.</w:t>
      </w:r>
      <w:r w:rsidR="004A61B5" w:rsidRPr="001E08E4">
        <w:rPr>
          <w:rStyle w:val="FootnoteReference"/>
          <w:rFonts w:ascii="Times New Roman" w:hAnsi="Times New Roman" w:cs="Times New Roman"/>
          <w:sz w:val="24"/>
          <w:szCs w:val="24"/>
        </w:rPr>
        <w:footnoteReference w:id="1"/>
      </w:r>
      <w:r w:rsidR="009C541B" w:rsidRPr="00964800">
        <w:rPr>
          <w:rFonts w:ascii="Times New Roman" w:hAnsi="Times New Roman" w:cs="Times New Roman"/>
          <w:sz w:val="24"/>
          <w:szCs w:val="24"/>
        </w:rPr>
        <w:t xml:space="preserve"> </w:t>
      </w:r>
    </w:p>
    <w:p w:rsidR="004A61B5" w:rsidRPr="000C2A89" w:rsidRDefault="009C541B" w:rsidP="00964800">
      <w:pPr>
        <w:spacing w:after="0" w:line="480" w:lineRule="auto"/>
        <w:ind w:left="360" w:firstLine="720"/>
        <w:jc w:val="both"/>
        <w:rPr>
          <w:rFonts w:ascii="Times New Roman" w:hAnsi="Times New Roman" w:cs="Times New Roman"/>
          <w:b/>
          <w:sz w:val="24"/>
          <w:szCs w:val="24"/>
        </w:rPr>
      </w:pPr>
      <w:r w:rsidRPr="000C2A89">
        <w:rPr>
          <w:rFonts w:ascii="Times New Roman" w:hAnsi="Times New Roman" w:cs="Times New Roman"/>
          <w:sz w:val="24"/>
          <w:szCs w:val="24"/>
        </w:rPr>
        <w:t xml:space="preserve">Maka yang diartikan dengan Undang-Undang dalam arti materil adalah peraturan tertulis yang berlaku umum dan dibuat </w:t>
      </w:r>
      <w:r w:rsidRPr="000C2A89">
        <w:rPr>
          <w:rFonts w:ascii="Times New Roman" w:hAnsi="Times New Roman" w:cs="Times New Roman"/>
          <w:sz w:val="24"/>
          <w:szCs w:val="24"/>
        </w:rPr>
        <w:lastRenderedPageBreak/>
        <w:t xml:space="preserve">oleh Penguasa Pusat maupun daerah yang sah. </w:t>
      </w:r>
      <w:r w:rsidR="00194102" w:rsidRPr="000C2A89">
        <w:rPr>
          <w:rFonts w:ascii="Times New Roman" w:hAnsi="Times New Roman" w:cs="Times New Roman"/>
          <w:sz w:val="24"/>
          <w:szCs w:val="24"/>
        </w:rPr>
        <w:t>Maka Undang-Undang mencakup Peraturan Pusat dan Peraturan Setempat. Peraturan Pusat yaitu Peraturan yang berlaku untuk semua warga negara atau suatu golongan tertentu saja maupun yang berlaku umum di sebagian wilayah negara, sedangkan Peraturan Setempat yaitu Peraturan yang hanya berlaku di suatu tempat atau daerah saja.</w:t>
      </w:r>
      <w:r w:rsidR="00194102" w:rsidRPr="001E08E4">
        <w:rPr>
          <w:rStyle w:val="FootnoteReference"/>
          <w:rFonts w:ascii="Times New Roman" w:hAnsi="Times New Roman" w:cs="Times New Roman"/>
          <w:sz w:val="24"/>
          <w:szCs w:val="24"/>
        </w:rPr>
        <w:footnoteReference w:id="2"/>
      </w:r>
      <w:r w:rsidR="00194102" w:rsidRPr="000C2A89">
        <w:rPr>
          <w:rFonts w:ascii="Times New Roman" w:hAnsi="Times New Roman" w:cs="Times New Roman"/>
          <w:sz w:val="24"/>
          <w:szCs w:val="24"/>
        </w:rPr>
        <w:t xml:space="preserve"> </w:t>
      </w:r>
    </w:p>
    <w:p w:rsidR="000C2A89" w:rsidRDefault="00062A67" w:rsidP="000C2A89">
      <w:pPr>
        <w:pStyle w:val="ListParagraph"/>
        <w:numPr>
          <w:ilvl w:val="0"/>
          <w:numId w:val="7"/>
        </w:numPr>
        <w:spacing w:after="0" w:line="48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t>Hierarki Peraturan Perundang-u</w:t>
      </w:r>
      <w:r w:rsidR="002065C6" w:rsidRPr="001E08E4">
        <w:rPr>
          <w:rFonts w:ascii="Times New Roman" w:hAnsi="Times New Roman" w:cs="Times New Roman"/>
          <w:sz w:val="24"/>
          <w:szCs w:val="24"/>
        </w:rPr>
        <w:t xml:space="preserve">ndangan </w:t>
      </w:r>
      <w:r w:rsidR="00F34850" w:rsidRPr="001E08E4">
        <w:rPr>
          <w:rFonts w:ascii="Times New Roman" w:hAnsi="Times New Roman" w:cs="Times New Roman"/>
          <w:sz w:val="24"/>
          <w:szCs w:val="24"/>
        </w:rPr>
        <w:t xml:space="preserve">Berdasarkan </w:t>
      </w:r>
      <w:r w:rsidR="0088108B" w:rsidRPr="001E08E4">
        <w:rPr>
          <w:rFonts w:ascii="Times New Roman" w:hAnsi="Times New Roman" w:cs="Times New Roman"/>
          <w:sz w:val="24"/>
          <w:szCs w:val="24"/>
        </w:rPr>
        <w:t>Undang-Undang  No. 12 Tahun 2011</w:t>
      </w:r>
    </w:p>
    <w:p w:rsidR="00F34850" w:rsidRPr="00964800" w:rsidRDefault="00F34850" w:rsidP="00964800">
      <w:pPr>
        <w:spacing w:after="0" w:line="480" w:lineRule="auto"/>
        <w:ind w:left="851"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Berdasarkan </w:t>
      </w:r>
      <w:r w:rsidR="00062A67" w:rsidRPr="00964800">
        <w:rPr>
          <w:rFonts w:ascii="Times New Roman" w:hAnsi="Times New Roman" w:cs="Times New Roman"/>
          <w:sz w:val="24"/>
          <w:szCs w:val="24"/>
        </w:rPr>
        <w:t xml:space="preserve">Pasal </w:t>
      </w:r>
      <w:r w:rsidRPr="00964800">
        <w:rPr>
          <w:rFonts w:ascii="Times New Roman" w:hAnsi="Times New Roman" w:cs="Times New Roman"/>
          <w:sz w:val="24"/>
          <w:szCs w:val="24"/>
        </w:rPr>
        <w:t>7 ayat (1) UU No. 12 Tahun 2011 diatur hierarki Peraturan Perundang-undangan sebagai berikut:</w:t>
      </w:r>
    </w:p>
    <w:p w:rsidR="00F34850" w:rsidRPr="001E08E4" w:rsidRDefault="00062A67" w:rsidP="00964800">
      <w:pPr>
        <w:pStyle w:val="ListParagraph"/>
        <w:numPr>
          <w:ilvl w:val="0"/>
          <w:numId w:val="4"/>
        </w:numPr>
        <w:spacing w:after="0" w:line="480" w:lineRule="auto"/>
        <w:ind w:left="1211"/>
        <w:jc w:val="both"/>
        <w:rPr>
          <w:rFonts w:ascii="Times New Roman" w:hAnsi="Times New Roman" w:cs="Times New Roman"/>
          <w:sz w:val="24"/>
          <w:szCs w:val="24"/>
        </w:rPr>
      </w:pPr>
      <w:r w:rsidRPr="001E08E4">
        <w:rPr>
          <w:rFonts w:ascii="Times New Roman" w:hAnsi="Times New Roman" w:cs="Times New Roman"/>
          <w:sz w:val="24"/>
          <w:szCs w:val="24"/>
        </w:rPr>
        <w:t>Undang-Undang Dasar Negara</w:t>
      </w:r>
      <w:r w:rsidR="00F34850" w:rsidRPr="001E08E4">
        <w:rPr>
          <w:rFonts w:ascii="Times New Roman" w:hAnsi="Times New Roman" w:cs="Times New Roman"/>
          <w:sz w:val="24"/>
          <w:szCs w:val="24"/>
        </w:rPr>
        <w:t xml:space="preserve"> Republik Indonesia 1945;</w:t>
      </w:r>
    </w:p>
    <w:p w:rsidR="00F34850" w:rsidRPr="001E08E4" w:rsidRDefault="00F34850" w:rsidP="00964800">
      <w:pPr>
        <w:pStyle w:val="ListParagraph"/>
        <w:numPr>
          <w:ilvl w:val="0"/>
          <w:numId w:val="4"/>
        </w:numPr>
        <w:spacing w:after="0" w:line="480" w:lineRule="auto"/>
        <w:ind w:left="1211"/>
        <w:jc w:val="both"/>
        <w:rPr>
          <w:rFonts w:ascii="Times New Roman" w:hAnsi="Times New Roman" w:cs="Times New Roman"/>
          <w:sz w:val="24"/>
          <w:szCs w:val="24"/>
        </w:rPr>
      </w:pPr>
      <w:r w:rsidRPr="001E08E4">
        <w:rPr>
          <w:rFonts w:ascii="Times New Roman" w:hAnsi="Times New Roman" w:cs="Times New Roman"/>
          <w:sz w:val="24"/>
          <w:szCs w:val="24"/>
        </w:rPr>
        <w:t>Ketetapan Majelis Permusyawaratan Rakyat;</w:t>
      </w:r>
    </w:p>
    <w:p w:rsidR="00F34850" w:rsidRPr="001E08E4" w:rsidRDefault="00F34850" w:rsidP="00964800">
      <w:pPr>
        <w:pStyle w:val="ListParagraph"/>
        <w:numPr>
          <w:ilvl w:val="0"/>
          <w:numId w:val="4"/>
        </w:numPr>
        <w:spacing w:after="0" w:line="480" w:lineRule="auto"/>
        <w:ind w:left="1211"/>
        <w:jc w:val="both"/>
        <w:rPr>
          <w:rFonts w:ascii="Times New Roman" w:hAnsi="Times New Roman" w:cs="Times New Roman"/>
          <w:sz w:val="24"/>
          <w:szCs w:val="24"/>
        </w:rPr>
      </w:pPr>
      <w:r w:rsidRPr="001E08E4">
        <w:rPr>
          <w:rFonts w:ascii="Times New Roman" w:hAnsi="Times New Roman" w:cs="Times New Roman"/>
          <w:sz w:val="24"/>
          <w:szCs w:val="24"/>
        </w:rPr>
        <w:t>Undang-Undang/Peraturan Pemerintah Pengganti Undang-Undang;</w:t>
      </w:r>
    </w:p>
    <w:p w:rsidR="00F34850" w:rsidRPr="001E08E4" w:rsidRDefault="00F34850" w:rsidP="00964800">
      <w:pPr>
        <w:pStyle w:val="ListParagraph"/>
        <w:numPr>
          <w:ilvl w:val="0"/>
          <w:numId w:val="4"/>
        </w:numPr>
        <w:spacing w:after="0" w:line="480" w:lineRule="auto"/>
        <w:ind w:left="1211"/>
        <w:jc w:val="both"/>
        <w:rPr>
          <w:rFonts w:ascii="Times New Roman" w:hAnsi="Times New Roman" w:cs="Times New Roman"/>
          <w:sz w:val="24"/>
          <w:szCs w:val="24"/>
        </w:rPr>
      </w:pPr>
      <w:r w:rsidRPr="001E08E4">
        <w:rPr>
          <w:rFonts w:ascii="Times New Roman" w:hAnsi="Times New Roman" w:cs="Times New Roman"/>
          <w:sz w:val="24"/>
          <w:szCs w:val="24"/>
        </w:rPr>
        <w:t>Peraturan Pemerintah;</w:t>
      </w:r>
    </w:p>
    <w:p w:rsidR="00F34850" w:rsidRPr="001E08E4" w:rsidRDefault="00F34850" w:rsidP="00964800">
      <w:pPr>
        <w:pStyle w:val="ListParagraph"/>
        <w:numPr>
          <w:ilvl w:val="0"/>
          <w:numId w:val="4"/>
        </w:numPr>
        <w:spacing w:after="0" w:line="480" w:lineRule="auto"/>
        <w:ind w:left="1211"/>
        <w:jc w:val="both"/>
        <w:rPr>
          <w:rFonts w:ascii="Times New Roman" w:hAnsi="Times New Roman" w:cs="Times New Roman"/>
          <w:sz w:val="24"/>
          <w:szCs w:val="24"/>
        </w:rPr>
      </w:pPr>
      <w:r w:rsidRPr="001E08E4">
        <w:rPr>
          <w:rFonts w:ascii="Times New Roman" w:hAnsi="Times New Roman" w:cs="Times New Roman"/>
          <w:sz w:val="24"/>
          <w:szCs w:val="24"/>
        </w:rPr>
        <w:t>Peraturan Presiden;</w:t>
      </w:r>
    </w:p>
    <w:p w:rsidR="00F34850" w:rsidRPr="001E08E4" w:rsidRDefault="00F34850" w:rsidP="00964800">
      <w:pPr>
        <w:pStyle w:val="ListParagraph"/>
        <w:numPr>
          <w:ilvl w:val="0"/>
          <w:numId w:val="4"/>
        </w:numPr>
        <w:spacing w:after="0" w:line="480" w:lineRule="auto"/>
        <w:ind w:left="1211"/>
        <w:jc w:val="both"/>
        <w:rPr>
          <w:rFonts w:ascii="Times New Roman" w:hAnsi="Times New Roman" w:cs="Times New Roman"/>
          <w:sz w:val="24"/>
          <w:szCs w:val="24"/>
        </w:rPr>
      </w:pPr>
      <w:r w:rsidRPr="001E08E4">
        <w:rPr>
          <w:rFonts w:ascii="Times New Roman" w:hAnsi="Times New Roman" w:cs="Times New Roman"/>
          <w:sz w:val="24"/>
          <w:szCs w:val="24"/>
        </w:rPr>
        <w:t>Peraturan Daerah Provinsi; dan</w:t>
      </w:r>
    </w:p>
    <w:p w:rsidR="000C2A89" w:rsidRDefault="00F34850" w:rsidP="00964800">
      <w:pPr>
        <w:pStyle w:val="ListParagraph"/>
        <w:numPr>
          <w:ilvl w:val="0"/>
          <w:numId w:val="4"/>
        </w:numPr>
        <w:spacing w:after="0" w:line="480" w:lineRule="auto"/>
        <w:ind w:left="1211"/>
        <w:jc w:val="both"/>
        <w:rPr>
          <w:rFonts w:ascii="Times New Roman" w:hAnsi="Times New Roman" w:cs="Times New Roman"/>
          <w:sz w:val="24"/>
          <w:szCs w:val="24"/>
        </w:rPr>
      </w:pPr>
      <w:r w:rsidRPr="001E08E4">
        <w:rPr>
          <w:rFonts w:ascii="Times New Roman" w:hAnsi="Times New Roman" w:cs="Times New Roman"/>
          <w:sz w:val="24"/>
          <w:szCs w:val="24"/>
        </w:rPr>
        <w:t>Peraturan Daerah Kabupaten/Kota.</w:t>
      </w:r>
    </w:p>
    <w:p w:rsidR="00F34850" w:rsidRPr="000C2A89" w:rsidRDefault="00F34850" w:rsidP="00964800">
      <w:pPr>
        <w:spacing w:after="0" w:line="480" w:lineRule="auto"/>
        <w:ind w:left="709" w:firstLine="720"/>
        <w:jc w:val="both"/>
        <w:rPr>
          <w:rFonts w:ascii="Times New Roman" w:hAnsi="Times New Roman" w:cs="Times New Roman"/>
          <w:sz w:val="24"/>
          <w:szCs w:val="24"/>
        </w:rPr>
      </w:pPr>
      <w:r w:rsidRPr="000C2A89">
        <w:rPr>
          <w:rFonts w:ascii="Times New Roman" w:hAnsi="Times New Roman" w:cs="Times New Roman"/>
          <w:sz w:val="24"/>
          <w:szCs w:val="24"/>
        </w:rPr>
        <w:lastRenderedPageBreak/>
        <w:t xml:space="preserve">Selanjutnya disebutkan dalam Pasal 8 ayat (1) UU No. 12 Tahun 2011 bahwa: </w:t>
      </w:r>
      <w:r w:rsidR="00062A67" w:rsidRPr="000C2A89">
        <w:rPr>
          <w:rFonts w:ascii="Times New Roman" w:hAnsi="Times New Roman" w:cs="Times New Roman"/>
          <w:sz w:val="24"/>
          <w:szCs w:val="24"/>
        </w:rPr>
        <w:t>Jenis Peraturan Perundang-u</w:t>
      </w:r>
      <w:r w:rsidR="00194102" w:rsidRPr="000C2A89">
        <w:rPr>
          <w:rFonts w:ascii="Times New Roman" w:hAnsi="Times New Roman" w:cs="Times New Roman"/>
          <w:sz w:val="24"/>
          <w:szCs w:val="24"/>
        </w:rPr>
        <w:t>nd</w:t>
      </w:r>
      <w:r w:rsidRPr="000C2A89">
        <w:rPr>
          <w:rFonts w:ascii="Times New Roman" w:hAnsi="Times New Roman" w:cs="Times New Roman"/>
          <w:sz w:val="24"/>
          <w:szCs w:val="24"/>
        </w:rPr>
        <w:t xml:space="preserve">angan selain sebagaimana dimaksud dalam </w:t>
      </w:r>
      <w:r w:rsidR="00194102" w:rsidRPr="000C2A89">
        <w:rPr>
          <w:rFonts w:ascii="Times New Roman" w:hAnsi="Times New Roman" w:cs="Times New Roman"/>
          <w:sz w:val="24"/>
          <w:szCs w:val="24"/>
        </w:rPr>
        <w:t xml:space="preserve">Pasal </w:t>
      </w:r>
      <w:r w:rsidRPr="000C2A89">
        <w:rPr>
          <w:rFonts w:ascii="Times New Roman" w:hAnsi="Times New Roman" w:cs="Times New Roman"/>
          <w:sz w:val="24"/>
          <w:szCs w:val="24"/>
        </w:rPr>
        <w:t xml:space="preserve">7 ayat (1) mencakup </w:t>
      </w:r>
      <w:r w:rsidR="00194102" w:rsidRPr="000C2A89">
        <w:rPr>
          <w:rFonts w:ascii="Times New Roman" w:hAnsi="Times New Roman" w:cs="Times New Roman"/>
          <w:sz w:val="24"/>
          <w:szCs w:val="24"/>
        </w:rPr>
        <w:t xml:space="preserve">Peraturan </w:t>
      </w:r>
      <w:r w:rsidRPr="000C2A89">
        <w:rPr>
          <w:rFonts w:ascii="Times New Roman" w:hAnsi="Times New Roman" w:cs="Times New Roman"/>
          <w:sz w:val="24"/>
          <w:szCs w:val="24"/>
        </w:rPr>
        <w:t xml:space="preserve">yang ditetapkan Majelis Permusyawaratan Rakyat, Dewan Perwakilan, Dewan Perwakilan Daerah, </w:t>
      </w:r>
      <w:r w:rsidR="00194102" w:rsidRPr="000C2A89">
        <w:rPr>
          <w:rFonts w:ascii="Times New Roman" w:hAnsi="Times New Roman" w:cs="Times New Roman"/>
          <w:sz w:val="24"/>
          <w:szCs w:val="24"/>
        </w:rPr>
        <w:t>Mahkamah Agung</w:t>
      </w:r>
      <w:r w:rsidRPr="000C2A89">
        <w:rPr>
          <w:rFonts w:ascii="Times New Roman" w:hAnsi="Times New Roman" w:cs="Times New Roman"/>
          <w:sz w:val="24"/>
          <w:szCs w:val="24"/>
        </w:rPr>
        <w:t xml:space="preserve">, </w:t>
      </w:r>
      <w:r w:rsidR="00194102" w:rsidRPr="000C2A89">
        <w:rPr>
          <w:rFonts w:ascii="Times New Roman" w:hAnsi="Times New Roman" w:cs="Times New Roman"/>
          <w:sz w:val="24"/>
          <w:szCs w:val="24"/>
        </w:rPr>
        <w:t>Mahkamah Konstitusi, Badan Pemeriksa Keuangan, Komisi Yudisial, Bank Indo</w:t>
      </w:r>
      <w:r w:rsidR="00062A67" w:rsidRPr="000C2A89">
        <w:rPr>
          <w:rFonts w:ascii="Times New Roman" w:hAnsi="Times New Roman" w:cs="Times New Roman"/>
          <w:sz w:val="24"/>
          <w:szCs w:val="24"/>
        </w:rPr>
        <w:t>nesia, Menteri, Badan Lembaga a</w:t>
      </w:r>
      <w:r w:rsidR="00194102" w:rsidRPr="000C2A89">
        <w:rPr>
          <w:rFonts w:ascii="Times New Roman" w:hAnsi="Times New Roman" w:cs="Times New Roman"/>
          <w:sz w:val="24"/>
          <w:szCs w:val="24"/>
        </w:rPr>
        <w:t>tau Komisi</w:t>
      </w:r>
      <w:r w:rsidRPr="000C2A89">
        <w:rPr>
          <w:rFonts w:ascii="Times New Roman" w:hAnsi="Times New Roman" w:cs="Times New Roman"/>
          <w:sz w:val="24"/>
          <w:szCs w:val="24"/>
        </w:rPr>
        <w:t xml:space="preserve"> </w:t>
      </w:r>
      <w:r w:rsidR="00194102" w:rsidRPr="000C2A89">
        <w:rPr>
          <w:rFonts w:ascii="Times New Roman" w:hAnsi="Times New Roman" w:cs="Times New Roman"/>
          <w:sz w:val="24"/>
          <w:szCs w:val="24"/>
        </w:rPr>
        <w:t>y</w:t>
      </w:r>
      <w:r w:rsidRPr="000C2A89">
        <w:rPr>
          <w:rFonts w:ascii="Times New Roman" w:hAnsi="Times New Roman" w:cs="Times New Roman"/>
          <w:sz w:val="24"/>
          <w:szCs w:val="24"/>
        </w:rPr>
        <w:t>ang setingkat yang dibentuk dengan Undang-</w:t>
      </w:r>
      <w:r w:rsidR="00194102" w:rsidRPr="000C2A89">
        <w:rPr>
          <w:rFonts w:ascii="Times New Roman" w:hAnsi="Times New Roman" w:cs="Times New Roman"/>
          <w:sz w:val="24"/>
          <w:szCs w:val="24"/>
        </w:rPr>
        <w:t>Undang</w:t>
      </w:r>
      <w:r w:rsidRPr="000C2A89">
        <w:rPr>
          <w:rFonts w:ascii="Times New Roman" w:hAnsi="Times New Roman" w:cs="Times New Roman"/>
          <w:sz w:val="24"/>
          <w:szCs w:val="24"/>
        </w:rPr>
        <w:t xml:space="preserve">, atau </w:t>
      </w:r>
      <w:r w:rsidR="00194102" w:rsidRPr="000C2A89">
        <w:rPr>
          <w:rFonts w:ascii="Times New Roman" w:hAnsi="Times New Roman" w:cs="Times New Roman"/>
          <w:sz w:val="24"/>
          <w:szCs w:val="24"/>
        </w:rPr>
        <w:t xml:space="preserve">Pemerintah </w:t>
      </w:r>
      <w:r w:rsidRPr="000C2A89">
        <w:rPr>
          <w:rFonts w:ascii="Times New Roman" w:hAnsi="Times New Roman" w:cs="Times New Roman"/>
          <w:sz w:val="24"/>
          <w:szCs w:val="24"/>
        </w:rPr>
        <w:t xml:space="preserve">atas perintah </w:t>
      </w:r>
      <w:r w:rsidR="00194102" w:rsidRPr="000C2A89">
        <w:rPr>
          <w:rFonts w:ascii="Times New Roman" w:hAnsi="Times New Roman" w:cs="Times New Roman"/>
          <w:sz w:val="24"/>
          <w:szCs w:val="24"/>
        </w:rPr>
        <w:t>Undang-Undang</w:t>
      </w:r>
      <w:r w:rsidRPr="000C2A89">
        <w:rPr>
          <w:rFonts w:ascii="Times New Roman" w:hAnsi="Times New Roman" w:cs="Times New Roman"/>
          <w:sz w:val="24"/>
          <w:szCs w:val="24"/>
        </w:rPr>
        <w:t xml:space="preserve">, </w:t>
      </w:r>
      <w:r w:rsidR="00194102" w:rsidRPr="000C2A89">
        <w:rPr>
          <w:rFonts w:ascii="Times New Roman" w:hAnsi="Times New Roman" w:cs="Times New Roman"/>
          <w:sz w:val="24"/>
          <w:szCs w:val="24"/>
        </w:rPr>
        <w:t xml:space="preserve">Dewan Perwakilan Rakyat Daerah Provinsi, Gubernur, Dewan Perwakilan Daerah Kabupaten/Kota, Bupati/Walikota, Kepala </w:t>
      </w:r>
      <w:r w:rsidR="00AC33FF" w:rsidRPr="000C2A89">
        <w:rPr>
          <w:rFonts w:ascii="Times New Roman" w:hAnsi="Times New Roman" w:cs="Times New Roman"/>
          <w:sz w:val="24"/>
          <w:szCs w:val="24"/>
        </w:rPr>
        <w:t>Desa</w:t>
      </w:r>
      <w:r w:rsidRPr="000C2A89">
        <w:rPr>
          <w:rFonts w:ascii="Times New Roman" w:hAnsi="Times New Roman" w:cs="Times New Roman"/>
          <w:sz w:val="24"/>
          <w:szCs w:val="24"/>
        </w:rPr>
        <w:t xml:space="preserve"> atau yang setingkat.</w:t>
      </w:r>
    </w:p>
    <w:p w:rsidR="000C2A89" w:rsidRDefault="006C15DC" w:rsidP="00964800">
      <w:pPr>
        <w:pStyle w:val="ListParagraph"/>
        <w:numPr>
          <w:ilvl w:val="0"/>
          <w:numId w:val="7"/>
        </w:numPr>
        <w:spacing w:after="0" w:line="480" w:lineRule="auto"/>
        <w:ind w:left="709" w:hanging="425"/>
        <w:jc w:val="both"/>
        <w:rPr>
          <w:rFonts w:ascii="Times New Roman" w:hAnsi="Times New Roman" w:cs="Times New Roman"/>
          <w:sz w:val="24"/>
          <w:szCs w:val="24"/>
        </w:rPr>
      </w:pPr>
      <w:r w:rsidRPr="001E08E4">
        <w:rPr>
          <w:rFonts w:ascii="Times New Roman" w:hAnsi="Times New Roman" w:cs="Times New Roman"/>
          <w:sz w:val="24"/>
          <w:szCs w:val="24"/>
        </w:rPr>
        <w:t>Fungs</w:t>
      </w:r>
      <w:r w:rsidR="00062A67" w:rsidRPr="001E08E4">
        <w:rPr>
          <w:rFonts w:ascii="Times New Roman" w:hAnsi="Times New Roman" w:cs="Times New Roman"/>
          <w:sz w:val="24"/>
          <w:szCs w:val="24"/>
        </w:rPr>
        <w:t>i Hierarki Peraturan Perundang-u</w:t>
      </w:r>
      <w:r w:rsidRPr="001E08E4">
        <w:rPr>
          <w:rFonts w:ascii="Times New Roman" w:hAnsi="Times New Roman" w:cs="Times New Roman"/>
          <w:sz w:val="24"/>
          <w:szCs w:val="24"/>
        </w:rPr>
        <w:t>ndangan</w:t>
      </w:r>
    </w:p>
    <w:p w:rsidR="00F34850" w:rsidRPr="00964800" w:rsidRDefault="00F34850" w:rsidP="00964800">
      <w:pPr>
        <w:spacing w:after="0" w:line="480" w:lineRule="auto"/>
        <w:ind w:left="709"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Pada dasarnya </w:t>
      </w:r>
      <w:r w:rsidR="002065C6" w:rsidRPr="00964800">
        <w:rPr>
          <w:rFonts w:ascii="Times New Roman" w:hAnsi="Times New Roman" w:cs="Times New Roman"/>
          <w:sz w:val="24"/>
          <w:szCs w:val="24"/>
        </w:rPr>
        <w:t xml:space="preserve">Peraturan Perundang-Undangan </w:t>
      </w:r>
      <w:r w:rsidRPr="00964800">
        <w:rPr>
          <w:rFonts w:ascii="Times New Roman" w:hAnsi="Times New Roman" w:cs="Times New Roman"/>
          <w:sz w:val="24"/>
          <w:szCs w:val="24"/>
        </w:rPr>
        <w:t xml:space="preserve">berfungsi untuk mengatur dan memecahkan suatu masalah yang ada dalam masyarakat. </w:t>
      </w:r>
      <w:r w:rsidR="00A77F1F" w:rsidRPr="00964800">
        <w:rPr>
          <w:rFonts w:ascii="Times New Roman" w:hAnsi="Times New Roman" w:cs="Times New Roman"/>
          <w:sz w:val="24"/>
          <w:szCs w:val="24"/>
        </w:rPr>
        <w:t xml:space="preserve">Bahwa </w:t>
      </w:r>
      <w:r w:rsidR="002065C6" w:rsidRPr="00964800">
        <w:rPr>
          <w:rFonts w:ascii="Times New Roman" w:hAnsi="Times New Roman" w:cs="Times New Roman"/>
          <w:sz w:val="24"/>
          <w:szCs w:val="24"/>
        </w:rPr>
        <w:t>Peraturan Perundang-Undangan</w:t>
      </w:r>
      <w:r w:rsidR="00A77F1F" w:rsidRPr="00964800">
        <w:rPr>
          <w:rFonts w:ascii="Times New Roman" w:hAnsi="Times New Roman" w:cs="Times New Roman"/>
          <w:sz w:val="24"/>
          <w:szCs w:val="24"/>
        </w:rPr>
        <w:t xml:space="preserve"> adalah sebagai instrumen kebijakan (beleids instrument) apapun bentuknya, apakah bentuk penetapan, pengesahan, pencabutan, maupun perubahan. Secara khusus fungsi peraturan perundang-undangan dirinci sebagai berikut:</w:t>
      </w:r>
    </w:p>
    <w:p w:rsidR="00912BA0" w:rsidRPr="001E08E4" w:rsidRDefault="00912BA0" w:rsidP="00964800">
      <w:pPr>
        <w:pStyle w:val="ListParagraph"/>
        <w:numPr>
          <w:ilvl w:val="0"/>
          <w:numId w:val="6"/>
        </w:numPr>
        <w:spacing w:after="0" w:line="456" w:lineRule="auto"/>
        <w:ind w:left="1077"/>
        <w:jc w:val="both"/>
        <w:rPr>
          <w:rFonts w:ascii="Times New Roman" w:hAnsi="Times New Roman" w:cs="Times New Roman"/>
          <w:sz w:val="24"/>
          <w:szCs w:val="24"/>
        </w:rPr>
      </w:pPr>
      <w:r w:rsidRPr="001E08E4">
        <w:rPr>
          <w:rFonts w:ascii="Times New Roman" w:hAnsi="Times New Roman" w:cs="Times New Roman"/>
          <w:sz w:val="24"/>
          <w:szCs w:val="24"/>
        </w:rPr>
        <w:lastRenderedPageBreak/>
        <w:t>Undang</w:t>
      </w:r>
      <w:r w:rsidR="006C15DC" w:rsidRPr="001E08E4">
        <w:rPr>
          <w:rFonts w:ascii="Times New Roman" w:hAnsi="Times New Roman" w:cs="Times New Roman"/>
          <w:sz w:val="24"/>
          <w:szCs w:val="24"/>
        </w:rPr>
        <w:t>-</w:t>
      </w:r>
      <w:r w:rsidR="00194102" w:rsidRPr="001E08E4">
        <w:rPr>
          <w:rFonts w:ascii="Times New Roman" w:hAnsi="Times New Roman" w:cs="Times New Roman"/>
          <w:sz w:val="24"/>
          <w:szCs w:val="24"/>
        </w:rPr>
        <w:t xml:space="preserve">Undang </w:t>
      </w:r>
      <w:r w:rsidR="002065C6" w:rsidRPr="001E08E4">
        <w:rPr>
          <w:rFonts w:ascii="Times New Roman" w:hAnsi="Times New Roman" w:cs="Times New Roman"/>
          <w:sz w:val="24"/>
          <w:szCs w:val="24"/>
        </w:rPr>
        <w:t xml:space="preserve">Dasar </w:t>
      </w:r>
      <w:r w:rsidRPr="001E08E4">
        <w:rPr>
          <w:rFonts w:ascii="Times New Roman" w:hAnsi="Times New Roman" w:cs="Times New Roman"/>
          <w:sz w:val="24"/>
          <w:szCs w:val="24"/>
        </w:rPr>
        <w:t>1945</w:t>
      </w:r>
    </w:p>
    <w:p w:rsidR="00964800" w:rsidRDefault="00912BA0" w:rsidP="00964800">
      <w:pPr>
        <w:spacing w:after="0" w:line="456" w:lineRule="auto"/>
        <w:ind w:left="1077"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Undang-</w:t>
      </w:r>
      <w:r w:rsidR="002065C6" w:rsidRPr="00964800">
        <w:rPr>
          <w:rFonts w:ascii="Times New Roman" w:hAnsi="Times New Roman" w:cs="Times New Roman"/>
          <w:sz w:val="24"/>
          <w:szCs w:val="24"/>
        </w:rPr>
        <w:t xml:space="preserve">Undang Dasar </w:t>
      </w:r>
      <w:r w:rsidRPr="00964800">
        <w:rPr>
          <w:rFonts w:ascii="Times New Roman" w:hAnsi="Times New Roman" w:cs="Times New Roman"/>
          <w:sz w:val="24"/>
          <w:szCs w:val="24"/>
        </w:rPr>
        <w:t xml:space="preserve">merupakan hukum dasar yang tertulis yang setiap produk hukumnya seperti </w:t>
      </w:r>
      <w:r w:rsidR="002065C6" w:rsidRPr="00964800">
        <w:rPr>
          <w:rFonts w:ascii="Times New Roman" w:hAnsi="Times New Roman" w:cs="Times New Roman"/>
          <w:sz w:val="24"/>
          <w:szCs w:val="24"/>
        </w:rPr>
        <w:t>Undang-Undang, Peraturan Pemerintah, Peraturan Presiden</w:t>
      </w:r>
      <w:r w:rsidRPr="00964800">
        <w:rPr>
          <w:rFonts w:ascii="Times New Roman" w:hAnsi="Times New Roman" w:cs="Times New Roman"/>
          <w:sz w:val="24"/>
          <w:szCs w:val="24"/>
        </w:rPr>
        <w:t xml:space="preserve">, ataupun bahkan setiap tindakan atau kebijakan pemerintah haruslah berlandaskan pada peraturan yang lebih tinggi dan harus dipertanggungjawabkan sesuai dengan ketentuan UUD 1945, dan muaranya adalah </w:t>
      </w:r>
      <w:r w:rsidR="00062A67" w:rsidRPr="00964800">
        <w:rPr>
          <w:rFonts w:ascii="Times New Roman" w:hAnsi="Times New Roman" w:cs="Times New Roman"/>
          <w:sz w:val="24"/>
          <w:szCs w:val="24"/>
        </w:rPr>
        <w:t xml:space="preserve">Pancasila </w:t>
      </w:r>
      <w:r w:rsidRPr="00964800">
        <w:rPr>
          <w:rFonts w:ascii="Times New Roman" w:hAnsi="Times New Roman" w:cs="Times New Roman"/>
          <w:sz w:val="24"/>
          <w:szCs w:val="24"/>
        </w:rPr>
        <w:t>sebagai sumber dari segala sumber hukum negara.</w:t>
      </w:r>
    </w:p>
    <w:p w:rsidR="00912BA0" w:rsidRPr="001E08E4" w:rsidRDefault="00931D83" w:rsidP="00964800">
      <w:pPr>
        <w:spacing w:after="0" w:line="456" w:lineRule="auto"/>
        <w:ind w:left="1077" w:firstLine="720"/>
        <w:jc w:val="both"/>
        <w:rPr>
          <w:rFonts w:ascii="Times New Roman" w:hAnsi="Times New Roman" w:cs="Times New Roman"/>
          <w:sz w:val="24"/>
          <w:szCs w:val="24"/>
        </w:rPr>
      </w:pPr>
      <w:r w:rsidRPr="001E08E4">
        <w:rPr>
          <w:rFonts w:ascii="Times New Roman" w:hAnsi="Times New Roman" w:cs="Times New Roman"/>
          <w:sz w:val="24"/>
          <w:szCs w:val="24"/>
        </w:rPr>
        <w:t>Dalam kerangka tata urutan perundang-undangan di Indonesia menempati kedudukan yang tertinggi yang mempunyai fungsi sebagai alat</w:t>
      </w:r>
      <w:r w:rsidR="008D07AE" w:rsidRPr="001E08E4">
        <w:rPr>
          <w:rFonts w:ascii="Times New Roman" w:hAnsi="Times New Roman" w:cs="Times New Roman"/>
          <w:sz w:val="24"/>
          <w:szCs w:val="24"/>
        </w:rPr>
        <w:t xml:space="preserve"> </w:t>
      </w:r>
      <w:r w:rsidRPr="001E08E4">
        <w:rPr>
          <w:rFonts w:ascii="Times New Roman" w:hAnsi="Times New Roman" w:cs="Times New Roman"/>
          <w:sz w:val="24"/>
          <w:szCs w:val="24"/>
        </w:rPr>
        <w:t xml:space="preserve">kontrol agar hukum yang lebih rendah tidak bertentangan dengan ketentuan </w:t>
      </w:r>
      <w:r w:rsidR="00E00584" w:rsidRPr="001E08E4">
        <w:rPr>
          <w:rFonts w:ascii="Times New Roman" w:hAnsi="Times New Roman" w:cs="Times New Roman"/>
          <w:sz w:val="24"/>
          <w:szCs w:val="24"/>
        </w:rPr>
        <w:t xml:space="preserve">Undang-Undang Dasar </w:t>
      </w:r>
      <w:r w:rsidRPr="001E08E4">
        <w:rPr>
          <w:rFonts w:ascii="Times New Roman" w:hAnsi="Times New Roman" w:cs="Times New Roman"/>
          <w:sz w:val="24"/>
          <w:szCs w:val="24"/>
        </w:rPr>
        <w:t>1945.</w:t>
      </w:r>
      <w:r w:rsidRPr="001E08E4">
        <w:rPr>
          <w:rStyle w:val="FootnoteReference"/>
          <w:rFonts w:ascii="Times New Roman" w:hAnsi="Times New Roman" w:cs="Times New Roman"/>
          <w:sz w:val="24"/>
          <w:szCs w:val="24"/>
        </w:rPr>
        <w:footnoteReference w:id="3"/>
      </w:r>
    </w:p>
    <w:p w:rsidR="00912BA0" w:rsidRPr="001E08E4" w:rsidRDefault="00912BA0" w:rsidP="00B2610F">
      <w:pPr>
        <w:pStyle w:val="ListParagraph"/>
        <w:numPr>
          <w:ilvl w:val="0"/>
          <w:numId w:val="6"/>
        </w:numPr>
        <w:spacing w:after="0" w:line="480" w:lineRule="auto"/>
        <w:jc w:val="both"/>
        <w:rPr>
          <w:rFonts w:ascii="Times New Roman" w:hAnsi="Times New Roman" w:cs="Times New Roman"/>
          <w:sz w:val="24"/>
          <w:szCs w:val="24"/>
        </w:rPr>
      </w:pPr>
      <w:r w:rsidRPr="001E08E4">
        <w:rPr>
          <w:rFonts w:ascii="Times New Roman" w:hAnsi="Times New Roman" w:cs="Times New Roman"/>
          <w:sz w:val="24"/>
          <w:szCs w:val="24"/>
        </w:rPr>
        <w:t>Ketetapan Majelis Permusyawaratan Rakyat;</w:t>
      </w:r>
    </w:p>
    <w:p w:rsidR="00E00584" w:rsidRPr="00964800" w:rsidRDefault="006C15DC" w:rsidP="00964800">
      <w:pPr>
        <w:spacing w:after="0" w:line="456" w:lineRule="auto"/>
        <w:ind w:left="1077"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Ketetapan MPR yang memuat garis-garis besar dalam bidang legislatif dilaksanakan dengan </w:t>
      </w:r>
      <w:r w:rsidR="00194102" w:rsidRPr="00964800">
        <w:rPr>
          <w:rFonts w:ascii="Times New Roman" w:hAnsi="Times New Roman" w:cs="Times New Roman"/>
          <w:sz w:val="24"/>
          <w:szCs w:val="24"/>
        </w:rPr>
        <w:t xml:space="preserve">Undang-Undang </w:t>
      </w:r>
      <w:r w:rsidRPr="00964800">
        <w:rPr>
          <w:rFonts w:ascii="Times New Roman" w:hAnsi="Times New Roman" w:cs="Times New Roman"/>
          <w:sz w:val="24"/>
          <w:szCs w:val="24"/>
        </w:rPr>
        <w:t xml:space="preserve">sedangkan ketetapan MPR yang memuat garis-garis besar dalam bidang eksekutif dilaksanakan dengan </w:t>
      </w:r>
      <w:r w:rsidRPr="00964800">
        <w:rPr>
          <w:rFonts w:ascii="Times New Roman" w:hAnsi="Times New Roman" w:cs="Times New Roman"/>
          <w:sz w:val="24"/>
          <w:szCs w:val="24"/>
        </w:rPr>
        <w:lastRenderedPageBreak/>
        <w:t>Keputusan Presiden.</w:t>
      </w:r>
      <w:r w:rsidRPr="001E08E4">
        <w:rPr>
          <w:rStyle w:val="FootnoteReference"/>
          <w:rFonts w:ascii="Times New Roman" w:hAnsi="Times New Roman" w:cs="Times New Roman"/>
          <w:sz w:val="24"/>
          <w:szCs w:val="24"/>
        </w:rPr>
        <w:footnoteReference w:id="4"/>
      </w:r>
      <w:r w:rsidRPr="00964800">
        <w:rPr>
          <w:rFonts w:ascii="Times New Roman" w:hAnsi="Times New Roman" w:cs="Times New Roman"/>
          <w:sz w:val="24"/>
          <w:szCs w:val="24"/>
        </w:rPr>
        <w:t xml:space="preserve"> Ketetapan MPR merupakan bagian dari jenis dan hierarki peraturan perundang-undangan ang bersifat beschieking</w:t>
      </w:r>
      <w:r w:rsidR="009418CD" w:rsidRPr="00964800">
        <w:rPr>
          <w:rFonts w:ascii="Times New Roman" w:hAnsi="Times New Roman" w:cs="Times New Roman"/>
          <w:sz w:val="24"/>
          <w:szCs w:val="24"/>
        </w:rPr>
        <w:t xml:space="preserve"> untuk administrasi internal MPR semata, jika dibuat MPR setelah Amandemen ke-3 UUD 1945</w:t>
      </w:r>
      <w:r w:rsidR="00D906F2" w:rsidRPr="00964800">
        <w:rPr>
          <w:rFonts w:ascii="Times New Roman" w:hAnsi="Times New Roman" w:cs="Times New Roman"/>
          <w:sz w:val="24"/>
          <w:szCs w:val="24"/>
        </w:rPr>
        <w:t xml:space="preserve"> </w:t>
      </w:r>
      <w:r w:rsidR="009418CD" w:rsidRPr="00964800">
        <w:rPr>
          <w:rFonts w:ascii="Times New Roman" w:hAnsi="Times New Roman" w:cs="Times New Roman"/>
          <w:sz w:val="24"/>
          <w:szCs w:val="24"/>
        </w:rPr>
        <w:t xml:space="preserve">sehingga kedudukannya setara dengan UU akan tetapi bia bersifat </w:t>
      </w:r>
      <w:r w:rsidRPr="00964800">
        <w:rPr>
          <w:rFonts w:ascii="Times New Roman" w:hAnsi="Times New Roman" w:cs="Times New Roman"/>
          <w:sz w:val="24"/>
          <w:szCs w:val="24"/>
        </w:rPr>
        <w:t>regering</w:t>
      </w:r>
      <w:r w:rsidR="009418CD" w:rsidRPr="00964800">
        <w:rPr>
          <w:rFonts w:ascii="Times New Roman" w:hAnsi="Times New Roman" w:cs="Times New Roman"/>
          <w:sz w:val="24"/>
          <w:szCs w:val="24"/>
        </w:rPr>
        <w:t xml:space="preserve"> apabila TAP MPR dibuat dalam kapasitas sebagai lembaga tertinggi negara, sehingga kedudukannya di atas UU.</w:t>
      </w:r>
      <w:r w:rsidR="009418CD" w:rsidRPr="001E08E4">
        <w:rPr>
          <w:rStyle w:val="FootnoteReference"/>
          <w:rFonts w:ascii="Times New Roman" w:hAnsi="Times New Roman" w:cs="Times New Roman"/>
          <w:sz w:val="24"/>
          <w:szCs w:val="24"/>
        </w:rPr>
        <w:footnoteReference w:id="5"/>
      </w:r>
      <w:r w:rsidRPr="00964800">
        <w:rPr>
          <w:rFonts w:ascii="Times New Roman" w:hAnsi="Times New Roman" w:cs="Times New Roman"/>
          <w:sz w:val="24"/>
          <w:szCs w:val="24"/>
        </w:rPr>
        <w:t xml:space="preserve"> </w:t>
      </w:r>
    </w:p>
    <w:p w:rsidR="00912BA0" w:rsidRPr="001E08E4" w:rsidRDefault="00912BA0" w:rsidP="00964800">
      <w:pPr>
        <w:pStyle w:val="ListParagraph"/>
        <w:numPr>
          <w:ilvl w:val="0"/>
          <w:numId w:val="6"/>
        </w:numPr>
        <w:spacing w:after="0" w:line="456" w:lineRule="auto"/>
        <w:ind w:left="1077"/>
        <w:jc w:val="both"/>
        <w:rPr>
          <w:rFonts w:ascii="Times New Roman" w:hAnsi="Times New Roman" w:cs="Times New Roman"/>
          <w:sz w:val="24"/>
          <w:szCs w:val="24"/>
        </w:rPr>
      </w:pPr>
      <w:r w:rsidRPr="001E08E4">
        <w:rPr>
          <w:rFonts w:ascii="Times New Roman" w:hAnsi="Times New Roman" w:cs="Times New Roman"/>
          <w:sz w:val="24"/>
          <w:szCs w:val="24"/>
        </w:rPr>
        <w:t>Undang-Undang/Peraturan Pemerintah Pengganti Undang-Undang;</w:t>
      </w:r>
    </w:p>
    <w:p w:rsidR="001E08E4" w:rsidRPr="00964800" w:rsidRDefault="00D906F2" w:rsidP="00964800">
      <w:pPr>
        <w:spacing w:after="0" w:line="456" w:lineRule="auto"/>
        <w:ind w:left="1077"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Undang-Undang/Peraturan </w:t>
      </w:r>
      <w:r w:rsidR="009418CD" w:rsidRPr="00964800">
        <w:rPr>
          <w:rFonts w:ascii="Times New Roman" w:hAnsi="Times New Roman" w:cs="Times New Roman"/>
          <w:sz w:val="24"/>
          <w:szCs w:val="24"/>
        </w:rPr>
        <w:t>Pemerintah Pengganti Undang-Undang</w:t>
      </w:r>
      <w:r w:rsidRPr="00964800">
        <w:rPr>
          <w:rFonts w:ascii="Times New Roman" w:hAnsi="Times New Roman" w:cs="Times New Roman"/>
          <w:sz w:val="24"/>
          <w:szCs w:val="24"/>
        </w:rPr>
        <w:t xml:space="preserve"> berfungsi melaksanakan undang-udang dasar 1945 dan Ketetapan MPR, serta sebagai pelaksana Undang-undang Dasar 1945.</w:t>
      </w:r>
    </w:p>
    <w:p w:rsidR="006D40CE" w:rsidRPr="001E08E4" w:rsidRDefault="00912BA0" w:rsidP="00964800">
      <w:pPr>
        <w:pStyle w:val="ListParagraph"/>
        <w:numPr>
          <w:ilvl w:val="0"/>
          <w:numId w:val="6"/>
        </w:numPr>
        <w:spacing w:after="0" w:line="456" w:lineRule="auto"/>
        <w:ind w:left="1077"/>
        <w:jc w:val="both"/>
        <w:rPr>
          <w:rFonts w:ascii="Times New Roman" w:hAnsi="Times New Roman" w:cs="Times New Roman"/>
          <w:sz w:val="24"/>
          <w:szCs w:val="24"/>
        </w:rPr>
      </w:pPr>
      <w:r w:rsidRPr="001E08E4">
        <w:rPr>
          <w:rFonts w:ascii="Times New Roman" w:hAnsi="Times New Roman" w:cs="Times New Roman"/>
          <w:sz w:val="24"/>
          <w:szCs w:val="24"/>
        </w:rPr>
        <w:t>Peraturan Pemerintah;</w:t>
      </w:r>
    </w:p>
    <w:p w:rsidR="006D40CE" w:rsidRPr="00964800" w:rsidRDefault="006D40CE" w:rsidP="00964800">
      <w:pPr>
        <w:spacing w:after="0" w:line="456" w:lineRule="auto"/>
        <w:ind w:left="1077"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Peraturan </w:t>
      </w:r>
      <w:r w:rsidR="00194102" w:rsidRPr="00964800">
        <w:rPr>
          <w:rFonts w:ascii="Times New Roman" w:hAnsi="Times New Roman" w:cs="Times New Roman"/>
          <w:sz w:val="24"/>
          <w:szCs w:val="24"/>
        </w:rPr>
        <w:t xml:space="preserve">Pemerintah </w:t>
      </w:r>
      <w:r w:rsidRPr="00964800">
        <w:rPr>
          <w:rFonts w:ascii="Times New Roman" w:hAnsi="Times New Roman" w:cs="Times New Roman"/>
          <w:sz w:val="24"/>
          <w:szCs w:val="24"/>
        </w:rPr>
        <w:t>diadakan untuk melaksanakan undang-undang maka presiden tidak mungkin menetapkan peraturan pemerintah sebelum adanya Undang-undang.</w:t>
      </w:r>
      <w:r w:rsidRPr="00964800">
        <w:rPr>
          <w:rStyle w:val="FootnoteReference"/>
          <w:rFonts w:ascii="Times New Roman" w:hAnsi="Times New Roman" w:cs="Times New Roman"/>
          <w:sz w:val="24"/>
          <w:szCs w:val="24"/>
        </w:rPr>
        <w:t xml:space="preserve"> </w:t>
      </w:r>
      <w:r w:rsidRPr="001E08E4">
        <w:rPr>
          <w:rStyle w:val="FootnoteReference"/>
          <w:rFonts w:ascii="Times New Roman" w:hAnsi="Times New Roman" w:cs="Times New Roman"/>
          <w:sz w:val="24"/>
          <w:szCs w:val="24"/>
        </w:rPr>
        <w:footnoteReference w:id="6"/>
      </w:r>
    </w:p>
    <w:p w:rsidR="00912BA0" w:rsidRPr="001E08E4" w:rsidRDefault="00912BA0" w:rsidP="00B2610F">
      <w:pPr>
        <w:pStyle w:val="ListParagraph"/>
        <w:numPr>
          <w:ilvl w:val="0"/>
          <w:numId w:val="6"/>
        </w:numPr>
        <w:spacing w:after="0" w:line="480" w:lineRule="auto"/>
        <w:jc w:val="both"/>
        <w:rPr>
          <w:rFonts w:ascii="Times New Roman" w:hAnsi="Times New Roman" w:cs="Times New Roman"/>
          <w:sz w:val="24"/>
          <w:szCs w:val="24"/>
        </w:rPr>
      </w:pPr>
      <w:r w:rsidRPr="001E08E4">
        <w:rPr>
          <w:rFonts w:ascii="Times New Roman" w:hAnsi="Times New Roman" w:cs="Times New Roman"/>
          <w:sz w:val="24"/>
          <w:szCs w:val="24"/>
        </w:rPr>
        <w:lastRenderedPageBreak/>
        <w:t>Peraturan Presiden;</w:t>
      </w:r>
    </w:p>
    <w:p w:rsidR="006D40CE" w:rsidRPr="001E08E4" w:rsidRDefault="006D40CE" w:rsidP="00964800">
      <w:pPr>
        <w:pStyle w:val="ListParagraph"/>
        <w:spacing w:after="0" w:line="480" w:lineRule="auto"/>
        <w:ind w:left="1080" w:firstLine="720"/>
        <w:jc w:val="both"/>
        <w:rPr>
          <w:rFonts w:ascii="Times New Roman" w:hAnsi="Times New Roman" w:cs="Times New Roman"/>
          <w:sz w:val="24"/>
          <w:szCs w:val="24"/>
        </w:rPr>
      </w:pPr>
      <w:r w:rsidRPr="001E08E4">
        <w:rPr>
          <w:rFonts w:ascii="Times New Roman" w:hAnsi="Times New Roman" w:cs="Times New Roman"/>
          <w:sz w:val="24"/>
          <w:szCs w:val="24"/>
        </w:rPr>
        <w:t xml:space="preserve">Peraturan </w:t>
      </w:r>
      <w:r w:rsidR="00194102" w:rsidRPr="001E08E4">
        <w:rPr>
          <w:rFonts w:ascii="Times New Roman" w:hAnsi="Times New Roman" w:cs="Times New Roman"/>
          <w:sz w:val="24"/>
          <w:szCs w:val="24"/>
        </w:rPr>
        <w:t xml:space="preserve">Presiden </w:t>
      </w:r>
      <w:r w:rsidRPr="001E08E4">
        <w:rPr>
          <w:rFonts w:ascii="Times New Roman" w:hAnsi="Times New Roman" w:cs="Times New Roman"/>
          <w:sz w:val="24"/>
          <w:szCs w:val="24"/>
        </w:rPr>
        <w:t>adalah untuk melaksanakan ketentuan undang-undang yang bersangkutan.</w:t>
      </w:r>
    </w:p>
    <w:p w:rsidR="00912BA0" w:rsidRPr="001E08E4" w:rsidRDefault="00912BA0" w:rsidP="00B2610F">
      <w:pPr>
        <w:pStyle w:val="ListParagraph"/>
        <w:numPr>
          <w:ilvl w:val="0"/>
          <w:numId w:val="6"/>
        </w:numPr>
        <w:spacing w:after="0" w:line="480" w:lineRule="auto"/>
        <w:jc w:val="both"/>
        <w:rPr>
          <w:rFonts w:ascii="Times New Roman" w:hAnsi="Times New Roman" w:cs="Times New Roman"/>
          <w:sz w:val="24"/>
          <w:szCs w:val="24"/>
        </w:rPr>
      </w:pPr>
      <w:r w:rsidRPr="001E08E4">
        <w:rPr>
          <w:rFonts w:ascii="Times New Roman" w:hAnsi="Times New Roman" w:cs="Times New Roman"/>
          <w:sz w:val="24"/>
          <w:szCs w:val="24"/>
        </w:rPr>
        <w:t>Peraturan Daerah Provinsi; dan</w:t>
      </w:r>
    </w:p>
    <w:p w:rsidR="00964800" w:rsidRDefault="00194102" w:rsidP="00964800">
      <w:pPr>
        <w:spacing w:after="0" w:line="480" w:lineRule="auto"/>
        <w:ind w:left="1080"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 xml:space="preserve">Peraturan Daerah Provinsi </w:t>
      </w:r>
      <w:r w:rsidR="001F4098" w:rsidRPr="00964800">
        <w:rPr>
          <w:rFonts w:ascii="Times New Roman" w:hAnsi="Times New Roman" w:cs="Times New Roman"/>
          <w:sz w:val="24"/>
          <w:szCs w:val="24"/>
        </w:rPr>
        <w:t xml:space="preserve">adalah untuk menyelenggarakan otonomi daerah ditingkat </w:t>
      </w:r>
      <w:r w:rsidR="001A668D" w:rsidRPr="00964800">
        <w:rPr>
          <w:rFonts w:ascii="Times New Roman" w:hAnsi="Times New Roman" w:cs="Times New Roman"/>
          <w:sz w:val="24"/>
          <w:szCs w:val="24"/>
        </w:rPr>
        <w:t xml:space="preserve">Provinsi </w:t>
      </w:r>
      <w:r w:rsidR="001F4098" w:rsidRPr="00964800">
        <w:rPr>
          <w:rFonts w:ascii="Times New Roman" w:hAnsi="Times New Roman" w:cs="Times New Roman"/>
          <w:sz w:val="24"/>
          <w:szCs w:val="24"/>
        </w:rPr>
        <w:t>dan tugas pembantuan serta dekonsentrasi dalam rangka mengurus kepentingan rakyat setempat prakarsa sendiri berdasarkan aspirasi masyarakat sebagaimana</w:t>
      </w:r>
      <w:r w:rsidR="001A668D" w:rsidRPr="00964800">
        <w:rPr>
          <w:rFonts w:ascii="Times New Roman" w:hAnsi="Times New Roman" w:cs="Times New Roman"/>
          <w:sz w:val="24"/>
          <w:szCs w:val="24"/>
        </w:rPr>
        <w:t xml:space="preserve"> ditentukan dalam </w:t>
      </w:r>
      <w:r w:rsidR="00062A67" w:rsidRPr="00964800">
        <w:rPr>
          <w:rFonts w:ascii="Times New Roman" w:hAnsi="Times New Roman" w:cs="Times New Roman"/>
          <w:sz w:val="24"/>
          <w:szCs w:val="24"/>
        </w:rPr>
        <w:t xml:space="preserve">Pasal </w:t>
      </w:r>
      <w:r w:rsidR="001A668D" w:rsidRPr="00964800">
        <w:rPr>
          <w:rFonts w:ascii="Times New Roman" w:hAnsi="Times New Roman" w:cs="Times New Roman"/>
          <w:sz w:val="24"/>
          <w:szCs w:val="24"/>
        </w:rPr>
        <w:t>7</w:t>
      </w:r>
      <w:r w:rsidR="009C5445" w:rsidRPr="00964800">
        <w:rPr>
          <w:rFonts w:ascii="Times New Roman" w:hAnsi="Times New Roman" w:cs="Times New Roman"/>
          <w:sz w:val="24"/>
          <w:szCs w:val="24"/>
        </w:rPr>
        <w:t xml:space="preserve">, </w:t>
      </w:r>
      <w:r w:rsidR="00062A67" w:rsidRPr="00964800">
        <w:rPr>
          <w:rFonts w:ascii="Times New Roman" w:hAnsi="Times New Roman" w:cs="Times New Roman"/>
          <w:sz w:val="24"/>
          <w:szCs w:val="24"/>
        </w:rPr>
        <w:t xml:space="preserve">Pasal </w:t>
      </w:r>
      <w:r w:rsidR="009C5445" w:rsidRPr="00964800">
        <w:rPr>
          <w:rFonts w:ascii="Times New Roman" w:hAnsi="Times New Roman" w:cs="Times New Roman"/>
          <w:sz w:val="24"/>
          <w:szCs w:val="24"/>
        </w:rPr>
        <w:t xml:space="preserve">8 </w:t>
      </w:r>
      <w:r w:rsidR="00062A67" w:rsidRPr="00964800">
        <w:rPr>
          <w:rFonts w:ascii="Times New Roman" w:hAnsi="Times New Roman" w:cs="Times New Roman"/>
          <w:sz w:val="24"/>
          <w:szCs w:val="24"/>
        </w:rPr>
        <w:t xml:space="preserve">Pasal </w:t>
      </w:r>
      <w:r w:rsidR="009C5445" w:rsidRPr="00964800">
        <w:rPr>
          <w:rFonts w:ascii="Times New Roman" w:hAnsi="Times New Roman" w:cs="Times New Roman"/>
          <w:sz w:val="24"/>
          <w:szCs w:val="24"/>
        </w:rPr>
        <w:t xml:space="preserve">9, dan </w:t>
      </w:r>
      <w:r w:rsidR="00062A67" w:rsidRPr="00964800">
        <w:rPr>
          <w:rFonts w:ascii="Times New Roman" w:hAnsi="Times New Roman" w:cs="Times New Roman"/>
          <w:sz w:val="24"/>
          <w:szCs w:val="24"/>
        </w:rPr>
        <w:t xml:space="preserve">Pasal </w:t>
      </w:r>
      <w:r w:rsidR="009C5445" w:rsidRPr="00964800">
        <w:rPr>
          <w:rFonts w:ascii="Times New Roman" w:hAnsi="Times New Roman" w:cs="Times New Roman"/>
          <w:sz w:val="24"/>
          <w:szCs w:val="24"/>
        </w:rPr>
        <w:t xml:space="preserve">13 (tugas pembantuan) dari UU No. 22 /1999 yang kemudian dijabarkan lebih lanjut dalam PP No. 25/2000 tentang </w:t>
      </w:r>
      <w:r w:rsidR="001A668D" w:rsidRPr="00964800">
        <w:rPr>
          <w:rFonts w:ascii="Times New Roman" w:hAnsi="Times New Roman" w:cs="Times New Roman"/>
          <w:sz w:val="24"/>
          <w:szCs w:val="24"/>
        </w:rPr>
        <w:t xml:space="preserve">Kewenangan Pemerintah </w:t>
      </w:r>
      <w:r w:rsidR="009C5445" w:rsidRPr="00964800">
        <w:rPr>
          <w:rFonts w:ascii="Times New Roman" w:hAnsi="Times New Roman" w:cs="Times New Roman"/>
          <w:sz w:val="24"/>
          <w:szCs w:val="24"/>
        </w:rPr>
        <w:t xml:space="preserve">dan </w:t>
      </w:r>
      <w:r w:rsidR="001A668D" w:rsidRPr="00964800">
        <w:rPr>
          <w:rFonts w:ascii="Times New Roman" w:hAnsi="Times New Roman" w:cs="Times New Roman"/>
          <w:sz w:val="24"/>
          <w:szCs w:val="24"/>
        </w:rPr>
        <w:t xml:space="preserve">Kewenangan Provinsi </w:t>
      </w:r>
      <w:r w:rsidR="009C5445" w:rsidRPr="00964800">
        <w:rPr>
          <w:rFonts w:ascii="Times New Roman" w:hAnsi="Times New Roman" w:cs="Times New Roman"/>
          <w:sz w:val="24"/>
          <w:szCs w:val="24"/>
        </w:rPr>
        <w:t xml:space="preserve">sebagai </w:t>
      </w:r>
      <w:r w:rsidR="00062A67" w:rsidRPr="00964800">
        <w:rPr>
          <w:rFonts w:ascii="Times New Roman" w:hAnsi="Times New Roman" w:cs="Times New Roman"/>
          <w:sz w:val="24"/>
          <w:szCs w:val="24"/>
        </w:rPr>
        <w:t>Daerah Otonom</w:t>
      </w:r>
      <w:r w:rsidR="009C5445" w:rsidRPr="00964800">
        <w:rPr>
          <w:rFonts w:ascii="Times New Roman" w:hAnsi="Times New Roman" w:cs="Times New Roman"/>
          <w:sz w:val="24"/>
          <w:szCs w:val="24"/>
        </w:rPr>
        <w:t>.</w:t>
      </w:r>
    </w:p>
    <w:p w:rsidR="009C5445" w:rsidRPr="001E08E4" w:rsidRDefault="009C5445" w:rsidP="00964800">
      <w:pPr>
        <w:spacing w:after="0" w:line="480" w:lineRule="auto"/>
        <w:ind w:left="1080" w:firstLine="720"/>
        <w:jc w:val="both"/>
        <w:rPr>
          <w:rFonts w:ascii="Times New Roman" w:hAnsi="Times New Roman" w:cs="Times New Roman"/>
          <w:sz w:val="24"/>
          <w:szCs w:val="24"/>
        </w:rPr>
      </w:pPr>
      <w:r w:rsidRPr="001E08E4">
        <w:rPr>
          <w:rFonts w:ascii="Times New Roman" w:hAnsi="Times New Roman" w:cs="Times New Roman"/>
          <w:sz w:val="24"/>
          <w:szCs w:val="24"/>
        </w:rPr>
        <w:t xml:space="preserve">Disamping itu, fungsi </w:t>
      </w:r>
      <w:r w:rsidR="002065C6" w:rsidRPr="001E08E4">
        <w:rPr>
          <w:rFonts w:ascii="Times New Roman" w:hAnsi="Times New Roman" w:cs="Times New Roman"/>
          <w:sz w:val="24"/>
          <w:szCs w:val="24"/>
        </w:rPr>
        <w:t xml:space="preserve">Peraturan Daerah Provinsi </w:t>
      </w:r>
      <w:r w:rsidRPr="001E08E4">
        <w:rPr>
          <w:rFonts w:ascii="Times New Roman" w:hAnsi="Times New Roman" w:cs="Times New Roman"/>
          <w:sz w:val="24"/>
          <w:szCs w:val="24"/>
        </w:rPr>
        <w:t xml:space="preserve">juga untuk menyelenggarakan ketentuan tentang fungsi </w:t>
      </w:r>
      <w:r w:rsidR="00CF0A9E" w:rsidRPr="001E08E4">
        <w:rPr>
          <w:rFonts w:ascii="Times New Roman" w:hAnsi="Times New Roman" w:cs="Times New Roman"/>
          <w:sz w:val="24"/>
          <w:szCs w:val="24"/>
        </w:rPr>
        <w:t xml:space="preserve">anggaran dari DPRD </w:t>
      </w:r>
      <w:r w:rsidR="002065C6" w:rsidRPr="001E08E4">
        <w:rPr>
          <w:rFonts w:ascii="Times New Roman" w:hAnsi="Times New Roman" w:cs="Times New Roman"/>
          <w:sz w:val="24"/>
          <w:szCs w:val="24"/>
        </w:rPr>
        <w:t xml:space="preserve">Provinsi </w:t>
      </w:r>
      <w:r w:rsidR="00CF0A9E" w:rsidRPr="001E08E4">
        <w:rPr>
          <w:rFonts w:ascii="Times New Roman" w:hAnsi="Times New Roman" w:cs="Times New Roman"/>
          <w:sz w:val="24"/>
          <w:szCs w:val="24"/>
        </w:rPr>
        <w:t xml:space="preserve">dalam rangka menetapkan APBD, perubahan dan perhitungan APBD dan pengelolaan keuangan daerah </w:t>
      </w:r>
      <w:r w:rsidR="001A668D" w:rsidRPr="001E08E4">
        <w:rPr>
          <w:rFonts w:ascii="Times New Roman" w:hAnsi="Times New Roman" w:cs="Times New Roman"/>
          <w:sz w:val="24"/>
          <w:szCs w:val="24"/>
        </w:rPr>
        <w:t xml:space="preserve">Provinsi </w:t>
      </w:r>
      <w:r w:rsidR="00CF0A9E" w:rsidRPr="001E08E4">
        <w:rPr>
          <w:rFonts w:ascii="Times New Roman" w:hAnsi="Times New Roman" w:cs="Times New Roman"/>
          <w:sz w:val="24"/>
          <w:szCs w:val="24"/>
        </w:rPr>
        <w:t xml:space="preserve">sesuai dengan </w:t>
      </w:r>
      <w:r w:rsidR="00062A67" w:rsidRPr="001E08E4">
        <w:rPr>
          <w:rFonts w:ascii="Times New Roman" w:hAnsi="Times New Roman" w:cs="Times New Roman"/>
          <w:sz w:val="24"/>
          <w:szCs w:val="24"/>
        </w:rPr>
        <w:t xml:space="preserve">Pasal </w:t>
      </w:r>
      <w:r w:rsidR="00CF0A9E" w:rsidRPr="001E08E4">
        <w:rPr>
          <w:rFonts w:ascii="Times New Roman" w:hAnsi="Times New Roman" w:cs="Times New Roman"/>
          <w:sz w:val="24"/>
          <w:szCs w:val="24"/>
        </w:rPr>
        <w:t xml:space="preserve">19 ayat (3) </w:t>
      </w:r>
      <w:r w:rsidR="00CF0A9E" w:rsidRPr="001E08E4">
        <w:rPr>
          <w:rFonts w:ascii="Times New Roman" w:hAnsi="Times New Roman" w:cs="Times New Roman"/>
          <w:sz w:val="24"/>
          <w:szCs w:val="24"/>
        </w:rPr>
        <w:lastRenderedPageBreak/>
        <w:t xml:space="preserve">dan </w:t>
      </w:r>
      <w:r w:rsidR="00062A67" w:rsidRPr="001E08E4">
        <w:rPr>
          <w:rFonts w:ascii="Times New Roman" w:hAnsi="Times New Roman" w:cs="Times New Roman"/>
          <w:sz w:val="24"/>
          <w:szCs w:val="24"/>
        </w:rPr>
        <w:t xml:space="preserve">Pasal </w:t>
      </w:r>
      <w:r w:rsidR="00CF0A9E" w:rsidRPr="001E08E4">
        <w:rPr>
          <w:rFonts w:ascii="Times New Roman" w:hAnsi="Times New Roman" w:cs="Times New Roman"/>
          <w:sz w:val="24"/>
          <w:szCs w:val="24"/>
        </w:rPr>
        <w:t xml:space="preserve">23 ayat (1) UU No. 25/1999 tentang </w:t>
      </w:r>
      <w:r w:rsidR="00062A67" w:rsidRPr="001E08E4">
        <w:rPr>
          <w:rFonts w:ascii="Times New Roman" w:hAnsi="Times New Roman" w:cs="Times New Roman"/>
          <w:sz w:val="24"/>
          <w:szCs w:val="24"/>
        </w:rPr>
        <w:t xml:space="preserve">Perimbangan Keuangan </w:t>
      </w:r>
      <w:r w:rsidR="00CF0A9E" w:rsidRPr="001E08E4">
        <w:rPr>
          <w:rFonts w:ascii="Times New Roman" w:hAnsi="Times New Roman" w:cs="Times New Roman"/>
          <w:sz w:val="24"/>
          <w:szCs w:val="24"/>
        </w:rPr>
        <w:t xml:space="preserve">antara </w:t>
      </w:r>
      <w:r w:rsidR="00062A67" w:rsidRPr="001E08E4">
        <w:rPr>
          <w:rFonts w:ascii="Times New Roman" w:hAnsi="Times New Roman" w:cs="Times New Roman"/>
          <w:sz w:val="24"/>
          <w:szCs w:val="24"/>
        </w:rPr>
        <w:t>Pemerintah Pusat</w:t>
      </w:r>
      <w:r w:rsidR="00CF0A9E" w:rsidRPr="001E08E4">
        <w:rPr>
          <w:rFonts w:ascii="Times New Roman" w:hAnsi="Times New Roman" w:cs="Times New Roman"/>
          <w:sz w:val="24"/>
          <w:szCs w:val="24"/>
        </w:rPr>
        <w:t xml:space="preserve"> dan </w:t>
      </w:r>
      <w:r w:rsidR="00062A67" w:rsidRPr="001E08E4">
        <w:rPr>
          <w:rFonts w:ascii="Times New Roman" w:hAnsi="Times New Roman" w:cs="Times New Roman"/>
          <w:sz w:val="24"/>
          <w:szCs w:val="24"/>
        </w:rPr>
        <w:t>Daerah</w:t>
      </w:r>
      <w:r w:rsidR="00CF0A9E" w:rsidRPr="001E08E4">
        <w:rPr>
          <w:rFonts w:ascii="Times New Roman" w:hAnsi="Times New Roman" w:cs="Times New Roman"/>
          <w:sz w:val="24"/>
          <w:szCs w:val="24"/>
        </w:rPr>
        <w:t>.</w:t>
      </w:r>
    </w:p>
    <w:p w:rsidR="00912BA0" w:rsidRPr="001E08E4" w:rsidRDefault="00912BA0" w:rsidP="00B2610F">
      <w:pPr>
        <w:pStyle w:val="ListParagraph"/>
        <w:numPr>
          <w:ilvl w:val="0"/>
          <w:numId w:val="6"/>
        </w:numPr>
        <w:spacing w:after="0" w:line="480" w:lineRule="auto"/>
        <w:jc w:val="both"/>
        <w:rPr>
          <w:rFonts w:ascii="Times New Roman" w:hAnsi="Times New Roman" w:cs="Times New Roman"/>
          <w:sz w:val="24"/>
          <w:szCs w:val="24"/>
        </w:rPr>
      </w:pPr>
      <w:r w:rsidRPr="001E08E4">
        <w:rPr>
          <w:rFonts w:ascii="Times New Roman" w:hAnsi="Times New Roman" w:cs="Times New Roman"/>
          <w:sz w:val="24"/>
          <w:szCs w:val="24"/>
        </w:rPr>
        <w:t>Peraturan Daerah Kabupaten/Kota.</w:t>
      </w:r>
    </w:p>
    <w:p w:rsidR="000C2A89" w:rsidRPr="00964800" w:rsidRDefault="006D40CE" w:rsidP="00964800">
      <w:pPr>
        <w:spacing w:after="0" w:line="480" w:lineRule="auto"/>
        <w:ind w:left="1080"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Peraturan Daerah Kabupaten/Kota berfungsi untuk menyelenggarakan otonomi daerah sepenuhnya ditingkat </w:t>
      </w:r>
      <w:r w:rsidR="002065C6" w:rsidRPr="00964800">
        <w:rPr>
          <w:rFonts w:ascii="Times New Roman" w:hAnsi="Times New Roman" w:cs="Times New Roman"/>
          <w:sz w:val="24"/>
          <w:szCs w:val="24"/>
        </w:rPr>
        <w:t xml:space="preserve">Kabupaten/Kota </w:t>
      </w:r>
      <w:r w:rsidRPr="00964800">
        <w:rPr>
          <w:rFonts w:ascii="Times New Roman" w:hAnsi="Times New Roman" w:cs="Times New Roman"/>
          <w:sz w:val="24"/>
          <w:szCs w:val="24"/>
        </w:rPr>
        <w:t xml:space="preserve">dan tugas pembantuan dalam rangka mengurus kepentingan rakyat setempat menurut prakarsa sendiri </w:t>
      </w:r>
      <w:r w:rsidR="001F4098" w:rsidRPr="00964800">
        <w:rPr>
          <w:rFonts w:ascii="Times New Roman" w:hAnsi="Times New Roman" w:cs="Times New Roman"/>
          <w:sz w:val="24"/>
          <w:szCs w:val="24"/>
        </w:rPr>
        <w:t>berdasarkan aspirasi masyarakat. Fungsi peraturan daerah kabupaten/ kota jua untuk menyelenggarakan ketentuan tentang fungs</w:t>
      </w:r>
      <w:r w:rsidR="001A668D" w:rsidRPr="00964800">
        <w:rPr>
          <w:rFonts w:ascii="Times New Roman" w:hAnsi="Times New Roman" w:cs="Times New Roman"/>
          <w:sz w:val="24"/>
          <w:szCs w:val="24"/>
        </w:rPr>
        <w:t xml:space="preserve">i anggaran dari DPRD Kabupaten/Kota </w:t>
      </w:r>
      <w:r w:rsidR="001F4098" w:rsidRPr="00964800">
        <w:rPr>
          <w:rFonts w:ascii="Times New Roman" w:hAnsi="Times New Roman" w:cs="Times New Roman"/>
          <w:sz w:val="24"/>
          <w:szCs w:val="24"/>
        </w:rPr>
        <w:t xml:space="preserve">dalam rangka menetapkan APBD, perubahan dan penghitungan APBD dan pengelolaan keuangan daerah </w:t>
      </w:r>
      <w:r w:rsidR="001A668D" w:rsidRPr="00964800">
        <w:rPr>
          <w:rFonts w:ascii="Times New Roman" w:hAnsi="Times New Roman" w:cs="Times New Roman"/>
          <w:sz w:val="24"/>
          <w:szCs w:val="24"/>
        </w:rPr>
        <w:t>Kabupaten/Kota</w:t>
      </w:r>
      <w:r w:rsidR="001F4098" w:rsidRPr="00964800">
        <w:rPr>
          <w:rFonts w:ascii="Times New Roman" w:hAnsi="Times New Roman" w:cs="Times New Roman"/>
          <w:sz w:val="24"/>
          <w:szCs w:val="24"/>
        </w:rPr>
        <w:t>.</w:t>
      </w:r>
      <w:r w:rsidR="007D4685" w:rsidRPr="001E08E4">
        <w:rPr>
          <w:rStyle w:val="FootnoteReference"/>
          <w:rFonts w:ascii="Times New Roman" w:hAnsi="Times New Roman" w:cs="Times New Roman"/>
          <w:sz w:val="24"/>
          <w:szCs w:val="24"/>
        </w:rPr>
        <w:footnoteReference w:id="7"/>
      </w:r>
    </w:p>
    <w:p w:rsidR="000C2A89" w:rsidRDefault="000C2A89" w:rsidP="00964800">
      <w:pPr>
        <w:pStyle w:val="ListParagraph"/>
        <w:spacing w:after="0" w:line="240" w:lineRule="auto"/>
        <w:ind w:left="1080" w:firstLine="360"/>
        <w:jc w:val="both"/>
        <w:rPr>
          <w:rFonts w:ascii="Times New Roman" w:hAnsi="Times New Roman" w:cs="Times New Roman"/>
          <w:sz w:val="24"/>
          <w:szCs w:val="24"/>
        </w:rPr>
      </w:pPr>
    </w:p>
    <w:p w:rsidR="00E7789E" w:rsidRPr="000C2A89" w:rsidRDefault="00533AB9" w:rsidP="00964800">
      <w:pPr>
        <w:pStyle w:val="ListParagraph"/>
        <w:numPr>
          <w:ilvl w:val="0"/>
          <w:numId w:val="17"/>
        </w:numPr>
        <w:spacing w:after="0" w:line="480" w:lineRule="auto"/>
        <w:ind w:left="360"/>
        <w:jc w:val="both"/>
        <w:rPr>
          <w:rFonts w:ascii="Times New Roman" w:hAnsi="Times New Roman" w:cs="Times New Roman"/>
          <w:sz w:val="24"/>
          <w:szCs w:val="24"/>
        </w:rPr>
      </w:pPr>
      <w:r w:rsidRPr="000C2A89">
        <w:rPr>
          <w:rFonts w:ascii="Times New Roman" w:hAnsi="Times New Roman" w:cs="Times New Roman"/>
          <w:b/>
          <w:sz w:val="24"/>
          <w:szCs w:val="24"/>
        </w:rPr>
        <w:t xml:space="preserve">Peraturan </w:t>
      </w:r>
      <w:r w:rsidR="00F34850" w:rsidRPr="000C2A89">
        <w:rPr>
          <w:rFonts w:ascii="Times New Roman" w:hAnsi="Times New Roman" w:cs="Times New Roman"/>
          <w:b/>
          <w:sz w:val="24"/>
          <w:szCs w:val="24"/>
        </w:rPr>
        <w:t xml:space="preserve">Menteri dalam Tatanan Hukum </w:t>
      </w:r>
      <w:r w:rsidR="00CE37CE" w:rsidRPr="000C2A89">
        <w:rPr>
          <w:rFonts w:ascii="Times New Roman" w:hAnsi="Times New Roman" w:cs="Times New Roman"/>
          <w:b/>
          <w:sz w:val="24"/>
          <w:szCs w:val="24"/>
        </w:rPr>
        <w:t>di Indonesia</w:t>
      </w:r>
    </w:p>
    <w:p w:rsidR="000C2A89" w:rsidRDefault="00CF0A9E" w:rsidP="000C2A89">
      <w:pPr>
        <w:pStyle w:val="ListParagraph"/>
        <w:numPr>
          <w:ilvl w:val="0"/>
          <w:numId w:val="8"/>
        </w:numPr>
        <w:spacing w:after="0" w:line="48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Kedudukan </w:t>
      </w:r>
      <w:r w:rsidR="00AE0598" w:rsidRPr="001E08E4">
        <w:rPr>
          <w:rFonts w:ascii="Times New Roman" w:hAnsi="Times New Roman" w:cs="Times New Roman"/>
          <w:sz w:val="24"/>
          <w:szCs w:val="24"/>
        </w:rPr>
        <w:t>Peraturan Menteri</w:t>
      </w:r>
    </w:p>
    <w:p w:rsidR="00964800" w:rsidRDefault="00FD62F8" w:rsidP="00964800">
      <w:pPr>
        <w:spacing w:after="0" w:line="456" w:lineRule="auto"/>
        <w:ind w:left="425"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 xml:space="preserve">Hal yang perlu ditegaskan sehubungan dengan adanya </w:t>
      </w:r>
      <w:r w:rsidR="006A511F" w:rsidRPr="00964800">
        <w:rPr>
          <w:rFonts w:ascii="Times New Roman" w:hAnsi="Times New Roman" w:cs="Times New Roman"/>
          <w:sz w:val="24"/>
          <w:szCs w:val="24"/>
        </w:rPr>
        <w:t xml:space="preserve">Menteri </w:t>
      </w:r>
      <w:r w:rsidRPr="00964800">
        <w:rPr>
          <w:rFonts w:ascii="Times New Roman" w:hAnsi="Times New Roman" w:cs="Times New Roman"/>
          <w:sz w:val="24"/>
          <w:szCs w:val="24"/>
        </w:rPr>
        <w:t xml:space="preserve">negara ialah bahwa, </w:t>
      </w:r>
      <w:r w:rsidR="006A511F" w:rsidRPr="00964800">
        <w:rPr>
          <w:rFonts w:ascii="Times New Roman" w:hAnsi="Times New Roman" w:cs="Times New Roman"/>
          <w:sz w:val="24"/>
          <w:szCs w:val="24"/>
        </w:rPr>
        <w:t xml:space="preserve">Menterilah </w:t>
      </w:r>
      <w:r w:rsidRPr="00964800">
        <w:rPr>
          <w:rFonts w:ascii="Times New Roman" w:hAnsi="Times New Roman" w:cs="Times New Roman"/>
          <w:sz w:val="24"/>
          <w:szCs w:val="24"/>
        </w:rPr>
        <w:t xml:space="preserve">yang menjalankan kekuasaan pemerintahan dalam praktek. Memang yang dimaksudkan ialah para </w:t>
      </w:r>
      <w:r w:rsidR="006A511F" w:rsidRPr="00964800">
        <w:rPr>
          <w:rFonts w:ascii="Times New Roman" w:hAnsi="Times New Roman" w:cs="Times New Roman"/>
          <w:sz w:val="24"/>
          <w:szCs w:val="24"/>
        </w:rPr>
        <w:t xml:space="preserve">Menteri </w:t>
      </w:r>
      <w:r w:rsidRPr="00964800">
        <w:rPr>
          <w:rFonts w:ascii="Times New Roman" w:hAnsi="Times New Roman" w:cs="Times New Roman"/>
          <w:sz w:val="24"/>
          <w:szCs w:val="24"/>
        </w:rPr>
        <w:t xml:space="preserve">itu pimpinan-pimpinan negara. </w:t>
      </w:r>
      <w:r w:rsidRPr="00964800">
        <w:rPr>
          <w:rFonts w:ascii="Times New Roman" w:hAnsi="Times New Roman" w:cs="Times New Roman"/>
          <w:sz w:val="24"/>
          <w:szCs w:val="24"/>
        </w:rPr>
        <w:lastRenderedPageBreak/>
        <w:t xml:space="preserve">Dari penjelasan ini memang menjadi jelas bahwa para </w:t>
      </w:r>
      <w:r w:rsidR="006A511F" w:rsidRPr="00964800">
        <w:rPr>
          <w:rFonts w:ascii="Times New Roman" w:hAnsi="Times New Roman" w:cs="Times New Roman"/>
          <w:sz w:val="24"/>
          <w:szCs w:val="24"/>
        </w:rPr>
        <w:t xml:space="preserve">Menteri </w:t>
      </w:r>
      <w:r w:rsidRPr="00964800">
        <w:rPr>
          <w:rFonts w:ascii="Times New Roman" w:hAnsi="Times New Roman" w:cs="Times New Roman"/>
          <w:sz w:val="24"/>
          <w:szCs w:val="24"/>
        </w:rPr>
        <w:t>itu berkedudukan sebagai pemerintah atau pemegang kekuasaan sebagai pembantu presiden ditingkat pusat. Un</w:t>
      </w:r>
      <w:r w:rsidR="00AC33FF" w:rsidRPr="00964800">
        <w:rPr>
          <w:rFonts w:ascii="Times New Roman" w:hAnsi="Times New Roman" w:cs="Times New Roman"/>
          <w:sz w:val="24"/>
          <w:szCs w:val="24"/>
        </w:rPr>
        <w:t>tuk</w:t>
      </w:r>
      <w:r w:rsidRPr="00964800">
        <w:rPr>
          <w:rFonts w:ascii="Times New Roman" w:hAnsi="Times New Roman" w:cs="Times New Roman"/>
          <w:sz w:val="24"/>
          <w:szCs w:val="24"/>
        </w:rPr>
        <w:t xml:space="preserve"> menetapkan politik pemerintahan dan koordinasi dalam pemerintahan negara para </w:t>
      </w:r>
      <w:r w:rsidR="006A511F" w:rsidRPr="00964800">
        <w:rPr>
          <w:rFonts w:ascii="Times New Roman" w:hAnsi="Times New Roman" w:cs="Times New Roman"/>
          <w:sz w:val="24"/>
          <w:szCs w:val="24"/>
        </w:rPr>
        <w:t xml:space="preserve">Menteri </w:t>
      </w:r>
      <w:r w:rsidRPr="00964800">
        <w:rPr>
          <w:rFonts w:ascii="Times New Roman" w:hAnsi="Times New Roman" w:cs="Times New Roman"/>
          <w:sz w:val="24"/>
          <w:szCs w:val="24"/>
        </w:rPr>
        <w:t xml:space="preserve">bekerja bersama, satu sama lain seerat-eratnya dibawah pimpinan </w:t>
      </w:r>
      <w:r w:rsidR="006A511F" w:rsidRPr="00964800">
        <w:rPr>
          <w:rFonts w:ascii="Times New Roman" w:hAnsi="Times New Roman" w:cs="Times New Roman"/>
          <w:sz w:val="24"/>
          <w:szCs w:val="24"/>
        </w:rPr>
        <w:t>Presiden</w:t>
      </w:r>
      <w:r w:rsidRPr="00964800">
        <w:rPr>
          <w:rFonts w:ascii="Times New Roman" w:hAnsi="Times New Roman" w:cs="Times New Roman"/>
          <w:sz w:val="24"/>
          <w:szCs w:val="24"/>
        </w:rPr>
        <w:t>.</w:t>
      </w:r>
      <w:r w:rsidRPr="001E08E4">
        <w:rPr>
          <w:rStyle w:val="FootnoteReference"/>
          <w:rFonts w:ascii="Times New Roman" w:hAnsi="Times New Roman" w:cs="Times New Roman"/>
          <w:sz w:val="24"/>
          <w:szCs w:val="24"/>
        </w:rPr>
        <w:footnoteReference w:id="8"/>
      </w:r>
    </w:p>
    <w:p w:rsidR="00964800" w:rsidRDefault="004F006D" w:rsidP="00964800">
      <w:pPr>
        <w:spacing w:after="0" w:line="456" w:lineRule="auto"/>
        <w:ind w:left="425"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 xml:space="preserve">Kedudukan Peraturan Menteri yang telah dibentuk sebelum berlakunya UU No. 12/2011, tetap berlaku sepanjang tidak dicabut atau dibatalkan. Namun demikian, terdapat dua jenis kedudukan Peraturan Menteri yang dibentuk sebelum berlakunya UU No. 12/2011. Pertama, Peraturan Menteri yang dibentuk atas dasar perintah peraturan perundang-undangan yang lebih tinggi, berkualifikasi sebagai </w:t>
      </w:r>
      <w:r w:rsidR="00062A67" w:rsidRPr="00964800">
        <w:rPr>
          <w:rFonts w:ascii="Times New Roman" w:hAnsi="Times New Roman" w:cs="Times New Roman"/>
          <w:sz w:val="24"/>
          <w:szCs w:val="24"/>
        </w:rPr>
        <w:t>Peraturan Perundang-u</w:t>
      </w:r>
      <w:r w:rsidR="001A668D" w:rsidRPr="00964800">
        <w:rPr>
          <w:rFonts w:ascii="Times New Roman" w:hAnsi="Times New Roman" w:cs="Times New Roman"/>
          <w:sz w:val="24"/>
          <w:szCs w:val="24"/>
        </w:rPr>
        <w:t>ndangan</w:t>
      </w:r>
      <w:r w:rsidRPr="00964800">
        <w:rPr>
          <w:rFonts w:ascii="Times New Roman" w:hAnsi="Times New Roman" w:cs="Times New Roman"/>
          <w:sz w:val="24"/>
          <w:szCs w:val="24"/>
        </w:rPr>
        <w:t xml:space="preserve">. Kedua, Peraturan Menteri yang dibentuk bukan atas dasar perintah </w:t>
      </w:r>
      <w:r w:rsidR="00062A67" w:rsidRPr="00964800">
        <w:rPr>
          <w:rFonts w:ascii="Times New Roman" w:hAnsi="Times New Roman" w:cs="Times New Roman"/>
          <w:sz w:val="24"/>
          <w:szCs w:val="24"/>
        </w:rPr>
        <w:t>Peraturan Perundang-u</w:t>
      </w:r>
      <w:r w:rsidR="001A668D" w:rsidRPr="00964800">
        <w:rPr>
          <w:rFonts w:ascii="Times New Roman" w:hAnsi="Times New Roman" w:cs="Times New Roman"/>
          <w:sz w:val="24"/>
          <w:szCs w:val="24"/>
        </w:rPr>
        <w:t xml:space="preserve">ndangan </w:t>
      </w:r>
      <w:r w:rsidRPr="00964800">
        <w:rPr>
          <w:rFonts w:ascii="Times New Roman" w:hAnsi="Times New Roman" w:cs="Times New Roman"/>
          <w:sz w:val="24"/>
          <w:szCs w:val="24"/>
        </w:rPr>
        <w:t>yang lebih tinggi (atas dasar kewenangan), berkualifikasi sebagai Aturan Kebijakan.</w:t>
      </w:r>
    </w:p>
    <w:p w:rsidR="00964800" w:rsidRDefault="004F006D" w:rsidP="00964800">
      <w:pPr>
        <w:spacing w:after="0" w:line="456" w:lineRule="auto"/>
        <w:ind w:left="425"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 xml:space="preserve">Peraturan </w:t>
      </w:r>
      <w:r w:rsidR="001A668D" w:rsidRPr="00964800">
        <w:rPr>
          <w:rFonts w:ascii="Times New Roman" w:hAnsi="Times New Roman" w:cs="Times New Roman"/>
          <w:sz w:val="24"/>
          <w:szCs w:val="24"/>
        </w:rPr>
        <w:t xml:space="preserve">Perundang-Undangan </w:t>
      </w:r>
      <w:r w:rsidRPr="00964800">
        <w:rPr>
          <w:rFonts w:ascii="Times New Roman" w:hAnsi="Times New Roman" w:cs="Times New Roman"/>
          <w:sz w:val="24"/>
          <w:szCs w:val="24"/>
        </w:rPr>
        <w:t xml:space="preserve">yang diatur dalam Pasal 8 ayat (1) UU No. 12 Tahun 2011, termasuk Peraturan Menteri, Pasal 8 ayat (2) UU No. 12 Tahun 2011 tidak hanya mengatur keberadaan </w:t>
      </w:r>
      <w:r w:rsidR="001A668D" w:rsidRPr="00964800">
        <w:rPr>
          <w:rFonts w:ascii="Times New Roman" w:hAnsi="Times New Roman" w:cs="Times New Roman"/>
          <w:sz w:val="24"/>
          <w:szCs w:val="24"/>
        </w:rPr>
        <w:t xml:space="preserve">Peraturan Perundang-Undangan </w:t>
      </w:r>
      <w:r w:rsidRPr="00964800">
        <w:rPr>
          <w:rFonts w:ascii="Times New Roman" w:hAnsi="Times New Roman" w:cs="Times New Roman"/>
          <w:sz w:val="24"/>
          <w:szCs w:val="24"/>
        </w:rPr>
        <w:t xml:space="preserve">atas dasar delegasi </w:t>
      </w:r>
      <w:r w:rsidRPr="00964800">
        <w:rPr>
          <w:rFonts w:ascii="Times New Roman" w:hAnsi="Times New Roman" w:cs="Times New Roman"/>
          <w:sz w:val="24"/>
          <w:szCs w:val="24"/>
        </w:rPr>
        <w:lastRenderedPageBreak/>
        <w:t xml:space="preserve">(peraturan yang diperintahkan oleh </w:t>
      </w:r>
      <w:r w:rsidR="001A668D" w:rsidRPr="00964800">
        <w:rPr>
          <w:rFonts w:ascii="Times New Roman" w:hAnsi="Times New Roman" w:cs="Times New Roman"/>
          <w:sz w:val="24"/>
          <w:szCs w:val="24"/>
        </w:rPr>
        <w:t xml:space="preserve">Peraturan Perundang-Undangan </w:t>
      </w:r>
      <w:r w:rsidRPr="00964800">
        <w:rPr>
          <w:rFonts w:ascii="Times New Roman" w:hAnsi="Times New Roman" w:cs="Times New Roman"/>
          <w:sz w:val="24"/>
          <w:szCs w:val="24"/>
        </w:rPr>
        <w:t xml:space="preserve">yang lebih tinggi). Pasal 8 ayat (2) UU No. 12 Tahun 2011 juga menegaskan adanya </w:t>
      </w:r>
      <w:r w:rsidR="001A668D" w:rsidRPr="00964800">
        <w:rPr>
          <w:rFonts w:ascii="Times New Roman" w:hAnsi="Times New Roman" w:cs="Times New Roman"/>
          <w:sz w:val="24"/>
          <w:szCs w:val="24"/>
        </w:rPr>
        <w:t xml:space="preserve">Peraturan Perundang-Undangan </w:t>
      </w:r>
      <w:r w:rsidRPr="00964800">
        <w:rPr>
          <w:rFonts w:ascii="Times New Roman" w:hAnsi="Times New Roman" w:cs="Times New Roman"/>
          <w:sz w:val="24"/>
          <w:szCs w:val="24"/>
        </w:rPr>
        <w:t>“yang dibentuk atas dasar kewenangan”.</w:t>
      </w:r>
    </w:p>
    <w:p w:rsidR="00DA220C" w:rsidRDefault="001A668D" w:rsidP="00964800">
      <w:pPr>
        <w:spacing w:after="0" w:line="456" w:lineRule="auto"/>
        <w:ind w:left="425" w:firstLine="720"/>
        <w:jc w:val="both"/>
        <w:rPr>
          <w:rFonts w:ascii="Times New Roman" w:hAnsi="Times New Roman" w:cs="Times New Roman"/>
          <w:sz w:val="24"/>
          <w:szCs w:val="24"/>
          <w:lang w:val="en-US"/>
        </w:rPr>
      </w:pPr>
      <w:r w:rsidRPr="001E08E4">
        <w:rPr>
          <w:rFonts w:ascii="Times New Roman" w:hAnsi="Times New Roman" w:cs="Times New Roman"/>
          <w:sz w:val="24"/>
          <w:szCs w:val="24"/>
        </w:rPr>
        <w:t xml:space="preserve">Kedudukan </w:t>
      </w:r>
      <w:r w:rsidR="004F006D" w:rsidRPr="001E08E4">
        <w:rPr>
          <w:rFonts w:ascii="Times New Roman" w:hAnsi="Times New Roman" w:cs="Times New Roman"/>
          <w:sz w:val="24"/>
          <w:szCs w:val="24"/>
        </w:rPr>
        <w:t>Peraturan Menteri yang dib</w:t>
      </w:r>
      <w:r w:rsidR="00DA220C" w:rsidRPr="001E08E4">
        <w:rPr>
          <w:rFonts w:ascii="Times New Roman" w:hAnsi="Times New Roman" w:cs="Times New Roman"/>
          <w:sz w:val="24"/>
          <w:szCs w:val="24"/>
        </w:rPr>
        <w:t xml:space="preserve">entuk setelah berlakunya UU No. 12 </w:t>
      </w:r>
      <w:r w:rsidR="004F006D" w:rsidRPr="001E08E4">
        <w:rPr>
          <w:rFonts w:ascii="Times New Roman" w:hAnsi="Times New Roman" w:cs="Times New Roman"/>
          <w:sz w:val="24"/>
          <w:szCs w:val="24"/>
        </w:rPr>
        <w:t>Tahun 2011, baik yang dibentuk a</w:t>
      </w:r>
      <w:r w:rsidR="00DA220C" w:rsidRPr="001E08E4">
        <w:rPr>
          <w:rFonts w:ascii="Times New Roman" w:hAnsi="Times New Roman" w:cs="Times New Roman"/>
          <w:sz w:val="24"/>
          <w:szCs w:val="24"/>
        </w:rPr>
        <w:t xml:space="preserve">tas dasar perintah </w:t>
      </w:r>
      <w:r w:rsidRPr="001E08E4">
        <w:rPr>
          <w:rFonts w:ascii="Times New Roman" w:hAnsi="Times New Roman" w:cs="Times New Roman"/>
          <w:sz w:val="24"/>
          <w:szCs w:val="24"/>
        </w:rPr>
        <w:t>Peraturan Perundang-Undangan</w:t>
      </w:r>
      <w:r w:rsidR="004F006D" w:rsidRPr="001E08E4">
        <w:rPr>
          <w:rFonts w:ascii="Times New Roman" w:hAnsi="Times New Roman" w:cs="Times New Roman"/>
          <w:sz w:val="24"/>
          <w:szCs w:val="24"/>
        </w:rPr>
        <w:t xml:space="preserve"> yang lebih</w:t>
      </w:r>
      <w:r w:rsidR="00DA220C" w:rsidRPr="001E08E4">
        <w:rPr>
          <w:rFonts w:ascii="Times New Roman" w:hAnsi="Times New Roman" w:cs="Times New Roman"/>
          <w:sz w:val="24"/>
          <w:szCs w:val="24"/>
        </w:rPr>
        <w:t xml:space="preserve"> </w:t>
      </w:r>
      <w:r w:rsidR="004F006D" w:rsidRPr="001E08E4">
        <w:rPr>
          <w:rFonts w:ascii="Times New Roman" w:hAnsi="Times New Roman" w:cs="Times New Roman"/>
          <w:sz w:val="24"/>
          <w:szCs w:val="24"/>
        </w:rPr>
        <w:t xml:space="preserve">tinggi </w:t>
      </w:r>
      <w:r w:rsidR="00DA220C" w:rsidRPr="001E08E4">
        <w:rPr>
          <w:rFonts w:ascii="Times New Roman" w:hAnsi="Times New Roman" w:cs="Times New Roman"/>
          <w:sz w:val="24"/>
          <w:szCs w:val="24"/>
        </w:rPr>
        <w:t xml:space="preserve">maupun yang dibentuk atas dasar </w:t>
      </w:r>
      <w:r w:rsidR="004F006D" w:rsidRPr="001E08E4">
        <w:rPr>
          <w:rFonts w:ascii="Times New Roman" w:hAnsi="Times New Roman" w:cs="Times New Roman"/>
          <w:sz w:val="24"/>
          <w:szCs w:val="24"/>
        </w:rPr>
        <w:t>kewenangan di bidang urusan pemerintahan tertentu</w:t>
      </w:r>
      <w:r w:rsidR="00DA220C" w:rsidRPr="001E08E4">
        <w:rPr>
          <w:rFonts w:ascii="Times New Roman" w:hAnsi="Times New Roman" w:cs="Times New Roman"/>
          <w:sz w:val="24"/>
          <w:szCs w:val="24"/>
        </w:rPr>
        <w:t xml:space="preserve"> </w:t>
      </w:r>
      <w:r w:rsidR="004F006D" w:rsidRPr="001E08E4">
        <w:rPr>
          <w:rFonts w:ascii="Times New Roman" w:hAnsi="Times New Roman" w:cs="Times New Roman"/>
          <w:sz w:val="24"/>
          <w:szCs w:val="24"/>
        </w:rPr>
        <w:t xml:space="preserve">yang ada pada </w:t>
      </w:r>
      <w:r w:rsidRPr="001E08E4">
        <w:rPr>
          <w:rFonts w:ascii="Times New Roman" w:hAnsi="Times New Roman" w:cs="Times New Roman"/>
          <w:sz w:val="24"/>
          <w:szCs w:val="24"/>
        </w:rPr>
        <w:t>Menteri</w:t>
      </w:r>
      <w:r w:rsidR="004F006D" w:rsidRPr="001E08E4">
        <w:rPr>
          <w:rFonts w:ascii="Times New Roman" w:hAnsi="Times New Roman" w:cs="Times New Roman"/>
          <w:sz w:val="24"/>
          <w:szCs w:val="24"/>
        </w:rPr>
        <w:t xml:space="preserve">, berkualifikasi sebagai </w:t>
      </w:r>
      <w:r w:rsidRPr="001E08E4">
        <w:rPr>
          <w:rFonts w:ascii="Times New Roman" w:hAnsi="Times New Roman" w:cs="Times New Roman"/>
          <w:sz w:val="24"/>
          <w:szCs w:val="24"/>
        </w:rPr>
        <w:t>Peraturan Perundang-Undangan</w:t>
      </w:r>
      <w:r w:rsidR="00DA220C" w:rsidRPr="001E08E4">
        <w:rPr>
          <w:rFonts w:ascii="Times New Roman" w:hAnsi="Times New Roman" w:cs="Times New Roman"/>
          <w:sz w:val="24"/>
          <w:szCs w:val="24"/>
        </w:rPr>
        <w:t xml:space="preserve">. Dengan </w:t>
      </w:r>
      <w:r w:rsidR="004F006D" w:rsidRPr="001E08E4">
        <w:rPr>
          <w:rFonts w:ascii="Times New Roman" w:hAnsi="Times New Roman" w:cs="Times New Roman"/>
          <w:sz w:val="24"/>
          <w:szCs w:val="24"/>
        </w:rPr>
        <w:t>demikian,</w:t>
      </w:r>
      <w:r w:rsidR="00DA220C" w:rsidRPr="001E08E4">
        <w:rPr>
          <w:rFonts w:ascii="Times New Roman" w:hAnsi="Times New Roman" w:cs="Times New Roman"/>
          <w:sz w:val="24"/>
          <w:szCs w:val="24"/>
        </w:rPr>
        <w:t xml:space="preserve"> </w:t>
      </w:r>
      <w:r w:rsidR="004F006D" w:rsidRPr="001E08E4">
        <w:rPr>
          <w:rFonts w:ascii="Times New Roman" w:hAnsi="Times New Roman" w:cs="Times New Roman"/>
          <w:sz w:val="24"/>
          <w:szCs w:val="24"/>
        </w:rPr>
        <w:t>Peraturan Menteri terseb</w:t>
      </w:r>
      <w:r w:rsidR="00DA220C" w:rsidRPr="001E08E4">
        <w:rPr>
          <w:rFonts w:ascii="Times New Roman" w:hAnsi="Times New Roman" w:cs="Times New Roman"/>
          <w:sz w:val="24"/>
          <w:szCs w:val="24"/>
        </w:rPr>
        <w:t xml:space="preserve">ut memiliki kekuatan hukum yang </w:t>
      </w:r>
      <w:r w:rsidR="004F006D" w:rsidRPr="001E08E4">
        <w:rPr>
          <w:rFonts w:ascii="Times New Roman" w:hAnsi="Times New Roman" w:cs="Times New Roman"/>
          <w:sz w:val="24"/>
          <w:szCs w:val="24"/>
        </w:rPr>
        <w:t>bersifat mengikat umum dan dapat</w:t>
      </w:r>
      <w:r w:rsidR="00DA220C" w:rsidRPr="001E08E4">
        <w:rPr>
          <w:rFonts w:ascii="Times New Roman" w:hAnsi="Times New Roman" w:cs="Times New Roman"/>
          <w:sz w:val="24"/>
          <w:szCs w:val="24"/>
        </w:rPr>
        <w:t xml:space="preserve"> dijadikan objek pengujian pada </w:t>
      </w:r>
      <w:r w:rsidR="004F006D" w:rsidRPr="001E08E4">
        <w:rPr>
          <w:rFonts w:ascii="Times New Roman" w:hAnsi="Times New Roman" w:cs="Times New Roman"/>
          <w:sz w:val="24"/>
          <w:szCs w:val="24"/>
        </w:rPr>
        <w:t>Mahkamah Agung, apabila dianggap bertentangan dengan</w:t>
      </w:r>
      <w:r w:rsidR="00DA220C" w:rsidRPr="001E08E4">
        <w:rPr>
          <w:rFonts w:ascii="Times New Roman" w:hAnsi="Times New Roman" w:cs="Times New Roman"/>
          <w:sz w:val="24"/>
          <w:szCs w:val="24"/>
        </w:rPr>
        <w:t xml:space="preserve"> </w:t>
      </w:r>
      <w:r w:rsidRPr="001E08E4">
        <w:rPr>
          <w:rFonts w:ascii="Times New Roman" w:hAnsi="Times New Roman" w:cs="Times New Roman"/>
          <w:sz w:val="24"/>
          <w:szCs w:val="24"/>
        </w:rPr>
        <w:t>Undang-Undang</w:t>
      </w:r>
      <w:r w:rsidR="00DA220C" w:rsidRPr="001E08E4">
        <w:rPr>
          <w:rFonts w:ascii="Times New Roman" w:hAnsi="Times New Roman" w:cs="Times New Roman"/>
          <w:sz w:val="24"/>
          <w:szCs w:val="24"/>
        </w:rPr>
        <w:t>.</w:t>
      </w:r>
      <w:r w:rsidR="00DA220C" w:rsidRPr="001E08E4">
        <w:rPr>
          <w:rStyle w:val="FootnoteReference"/>
          <w:rFonts w:ascii="Times New Roman" w:hAnsi="Times New Roman" w:cs="Times New Roman"/>
          <w:sz w:val="24"/>
          <w:szCs w:val="24"/>
        </w:rPr>
        <w:footnoteReference w:id="9"/>
      </w:r>
    </w:p>
    <w:p w:rsidR="00964800" w:rsidRPr="00964800" w:rsidRDefault="00964800" w:rsidP="00964800">
      <w:pPr>
        <w:spacing w:after="0" w:line="240" w:lineRule="auto"/>
        <w:ind w:left="426" w:firstLine="720"/>
        <w:jc w:val="both"/>
        <w:rPr>
          <w:rFonts w:ascii="Times New Roman" w:hAnsi="Times New Roman" w:cs="Times New Roman"/>
          <w:sz w:val="24"/>
          <w:szCs w:val="24"/>
          <w:lang w:val="en-US"/>
        </w:rPr>
      </w:pPr>
    </w:p>
    <w:p w:rsidR="000C2A89" w:rsidRDefault="00533AB9" w:rsidP="000C2A89">
      <w:pPr>
        <w:pStyle w:val="ListParagraph"/>
        <w:numPr>
          <w:ilvl w:val="0"/>
          <w:numId w:val="8"/>
        </w:numPr>
        <w:spacing w:after="0" w:line="48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Fungsi </w:t>
      </w:r>
      <w:r w:rsidR="002065C6" w:rsidRPr="001E08E4">
        <w:rPr>
          <w:rFonts w:ascii="Times New Roman" w:hAnsi="Times New Roman" w:cs="Times New Roman"/>
          <w:sz w:val="24"/>
          <w:szCs w:val="24"/>
        </w:rPr>
        <w:t>Peraturan Menteri</w:t>
      </w:r>
    </w:p>
    <w:p w:rsidR="00533AB9" w:rsidRPr="00964800" w:rsidRDefault="001A668D" w:rsidP="00964800">
      <w:pPr>
        <w:spacing w:after="0" w:line="480" w:lineRule="auto"/>
        <w:ind w:left="426" w:firstLine="720"/>
        <w:jc w:val="both"/>
        <w:rPr>
          <w:rFonts w:ascii="Times New Roman" w:hAnsi="Times New Roman" w:cs="Times New Roman"/>
          <w:sz w:val="24"/>
          <w:szCs w:val="24"/>
        </w:rPr>
      </w:pPr>
      <w:r w:rsidRPr="00964800">
        <w:rPr>
          <w:rFonts w:ascii="Times New Roman" w:hAnsi="Times New Roman" w:cs="Times New Roman"/>
          <w:sz w:val="24"/>
          <w:szCs w:val="24"/>
        </w:rPr>
        <w:t>Sesuai dengan tugas dan fungsi</w:t>
      </w:r>
      <w:r w:rsidR="00533AB9" w:rsidRPr="00964800">
        <w:rPr>
          <w:rFonts w:ascii="Times New Roman" w:hAnsi="Times New Roman" w:cs="Times New Roman"/>
          <w:sz w:val="24"/>
          <w:szCs w:val="24"/>
        </w:rPr>
        <w:t xml:space="preserve"> </w:t>
      </w:r>
      <w:r w:rsidR="002065C6" w:rsidRPr="00964800">
        <w:rPr>
          <w:rFonts w:ascii="Times New Roman" w:hAnsi="Times New Roman" w:cs="Times New Roman"/>
          <w:sz w:val="24"/>
          <w:szCs w:val="24"/>
        </w:rPr>
        <w:t xml:space="preserve">Menteri </w:t>
      </w:r>
      <w:r w:rsidR="00533AB9" w:rsidRPr="00964800">
        <w:rPr>
          <w:rFonts w:ascii="Times New Roman" w:hAnsi="Times New Roman" w:cs="Times New Roman"/>
          <w:sz w:val="24"/>
          <w:szCs w:val="24"/>
        </w:rPr>
        <w:t>sesuai Pasal 17 UUD 1945, maka fungsi dari Peraturan Menteri adalah sebagai berikut:</w:t>
      </w:r>
    </w:p>
    <w:p w:rsidR="00533AB9" w:rsidRPr="001E08E4" w:rsidRDefault="00533AB9" w:rsidP="00964800">
      <w:pPr>
        <w:pStyle w:val="ListParagraph"/>
        <w:numPr>
          <w:ilvl w:val="0"/>
          <w:numId w:val="3"/>
        </w:numPr>
        <w:spacing w:after="0" w:line="36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lastRenderedPageBreak/>
        <w:t>Menyelenggarakan pengaturan secara umum dalam rangka penyelenggaraan kekuasaan pemerintahan di bidangny</w:t>
      </w:r>
      <w:r w:rsidR="00090254" w:rsidRPr="001E08E4">
        <w:rPr>
          <w:rFonts w:ascii="Times New Roman" w:hAnsi="Times New Roman" w:cs="Times New Roman"/>
          <w:sz w:val="24"/>
          <w:szCs w:val="24"/>
        </w:rPr>
        <w:t>a. Hal i</w:t>
      </w:r>
      <w:r w:rsidRPr="001E08E4">
        <w:rPr>
          <w:rFonts w:ascii="Times New Roman" w:hAnsi="Times New Roman" w:cs="Times New Roman"/>
          <w:sz w:val="24"/>
          <w:szCs w:val="24"/>
        </w:rPr>
        <w:t>ni dim</w:t>
      </w:r>
      <w:r w:rsidR="00090254" w:rsidRPr="001E08E4">
        <w:rPr>
          <w:rFonts w:ascii="Times New Roman" w:hAnsi="Times New Roman" w:cs="Times New Roman"/>
          <w:sz w:val="24"/>
          <w:szCs w:val="24"/>
        </w:rPr>
        <w:t>i</w:t>
      </w:r>
      <w:r w:rsidRPr="001E08E4">
        <w:rPr>
          <w:rFonts w:ascii="Times New Roman" w:hAnsi="Times New Roman" w:cs="Times New Roman"/>
          <w:sz w:val="24"/>
          <w:szCs w:val="24"/>
        </w:rPr>
        <w:t xml:space="preserve">liki oleh setiap Menteri sesuai dengan tugasnya masing-masing misalnya Menteri </w:t>
      </w:r>
      <w:r w:rsidR="00AC33FF" w:rsidRPr="001E08E4">
        <w:rPr>
          <w:rFonts w:ascii="Times New Roman" w:hAnsi="Times New Roman" w:cs="Times New Roman"/>
          <w:sz w:val="24"/>
          <w:szCs w:val="24"/>
        </w:rPr>
        <w:t>Desa</w:t>
      </w:r>
      <w:r w:rsidR="00090254" w:rsidRPr="001E08E4">
        <w:rPr>
          <w:rFonts w:ascii="Times New Roman" w:hAnsi="Times New Roman" w:cs="Times New Roman"/>
          <w:sz w:val="24"/>
          <w:szCs w:val="24"/>
        </w:rPr>
        <w:t xml:space="preserve"> mempunya kewanangan untuk mengatur segala hal yang menyangkut dengan </w:t>
      </w:r>
      <w:r w:rsidR="00AC33FF" w:rsidRPr="001E08E4">
        <w:rPr>
          <w:rFonts w:ascii="Times New Roman" w:hAnsi="Times New Roman" w:cs="Times New Roman"/>
          <w:sz w:val="24"/>
          <w:szCs w:val="24"/>
        </w:rPr>
        <w:t>Desa</w:t>
      </w:r>
      <w:r w:rsidR="00090254" w:rsidRPr="001E08E4">
        <w:rPr>
          <w:rFonts w:ascii="Times New Roman" w:hAnsi="Times New Roman" w:cs="Times New Roman"/>
          <w:sz w:val="24"/>
          <w:szCs w:val="24"/>
        </w:rPr>
        <w:t>.</w:t>
      </w:r>
    </w:p>
    <w:p w:rsidR="00533AB9" w:rsidRPr="001E08E4" w:rsidRDefault="00090254" w:rsidP="00964800">
      <w:pPr>
        <w:pStyle w:val="ListParagraph"/>
        <w:numPr>
          <w:ilvl w:val="0"/>
          <w:numId w:val="3"/>
        </w:numPr>
        <w:spacing w:after="0" w:line="36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t>Menyelenggarakan pengaturan lebih lanjut ketentuan dalam peraturan presiden. Peraturan menteri ini disini bersifat delegasian dari Peraturan Presiden maka Peraturan menteri ini merupakan pengaturan lebih lanjut dari kebijakan Presiden dan dituangkan dalam Peraturan Presiden.</w:t>
      </w:r>
    </w:p>
    <w:p w:rsidR="00090254" w:rsidRPr="001E08E4" w:rsidRDefault="00090254" w:rsidP="00964800">
      <w:pPr>
        <w:pStyle w:val="ListParagraph"/>
        <w:numPr>
          <w:ilvl w:val="0"/>
          <w:numId w:val="3"/>
        </w:numPr>
        <w:spacing w:after="0" w:line="36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Menyelenggarakan pengaturan lebih lanjut ketentuan dalam Undang-Undang tegas-tegas menyebutnya. </w:t>
      </w:r>
    </w:p>
    <w:p w:rsidR="000C2A89" w:rsidRDefault="006F2E30" w:rsidP="00964800">
      <w:pPr>
        <w:pStyle w:val="ListParagraph"/>
        <w:numPr>
          <w:ilvl w:val="0"/>
          <w:numId w:val="3"/>
        </w:numPr>
        <w:spacing w:after="0" w:line="36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t>Menyelenggarakan pengaturan lebih lanjut ketentuan dalam Peraturan Pemerintah yang tegas-tegas menyebutnya. Bahwa setiap ketentuan dalam Undang-Undang yang memerlukan suatu peraturan pelaksanaan akan diatur diatur lebih lanjut oleh Menteri-menteri dengan suatu Peraturan Menteri, sebab mentri-mentrilah yang dapat bertanggungjawab atas baik dan buruknya peraturan yang dibuatnya.</w:t>
      </w:r>
      <w:r w:rsidRPr="001E08E4">
        <w:rPr>
          <w:rStyle w:val="FootnoteReference"/>
          <w:rFonts w:ascii="Times New Roman" w:hAnsi="Times New Roman" w:cs="Times New Roman"/>
          <w:sz w:val="24"/>
          <w:szCs w:val="24"/>
        </w:rPr>
        <w:footnoteReference w:id="10"/>
      </w:r>
    </w:p>
    <w:p w:rsidR="006F1CA7" w:rsidRPr="000C2A89" w:rsidRDefault="003F1737" w:rsidP="00964800">
      <w:pPr>
        <w:spacing w:after="0" w:line="480" w:lineRule="auto"/>
        <w:ind w:left="426" w:firstLine="720"/>
        <w:jc w:val="both"/>
        <w:rPr>
          <w:rFonts w:ascii="Times New Roman" w:hAnsi="Times New Roman" w:cs="Times New Roman"/>
          <w:sz w:val="24"/>
          <w:szCs w:val="24"/>
        </w:rPr>
      </w:pPr>
      <w:r w:rsidRPr="000C2A89">
        <w:rPr>
          <w:rFonts w:ascii="Times New Roman" w:hAnsi="Times New Roman" w:cs="Times New Roman"/>
          <w:sz w:val="24"/>
          <w:szCs w:val="24"/>
        </w:rPr>
        <w:t xml:space="preserve">Dari penjelasan ini memang menjadi jelas bahwa para Menteri itu berkedudukan sebagai pemerintah atau pemegang kekuasaan sebagai pembantu presiden ditingkat pusat. Untuk menetapkan politik pemerintahan dan koordinasi dalam </w:t>
      </w:r>
      <w:r w:rsidRPr="000C2A89">
        <w:rPr>
          <w:rFonts w:ascii="Times New Roman" w:hAnsi="Times New Roman" w:cs="Times New Roman"/>
          <w:sz w:val="24"/>
          <w:szCs w:val="24"/>
        </w:rPr>
        <w:lastRenderedPageBreak/>
        <w:t>pemerintahan negara para Menteri bekerja bersama, satu sama lain seerat-eratnya dibawah pimpinan Presiden.</w:t>
      </w:r>
    </w:p>
    <w:p w:rsidR="000C2A89" w:rsidRDefault="000C2A89" w:rsidP="00964800">
      <w:pPr>
        <w:pStyle w:val="ListParagraph"/>
        <w:spacing w:after="0" w:line="240" w:lineRule="auto"/>
        <w:jc w:val="both"/>
        <w:rPr>
          <w:rFonts w:ascii="Times New Roman" w:hAnsi="Times New Roman" w:cs="Times New Roman"/>
          <w:b/>
          <w:sz w:val="24"/>
          <w:szCs w:val="24"/>
        </w:rPr>
      </w:pPr>
    </w:p>
    <w:p w:rsidR="00954407" w:rsidRDefault="004930D5" w:rsidP="00964800">
      <w:pPr>
        <w:pStyle w:val="ListParagraph"/>
        <w:numPr>
          <w:ilvl w:val="0"/>
          <w:numId w:val="17"/>
        </w:numPr>
        <w:spacing w:after="0" w:line="480" w:lineRule="auto"/>
        <w:ind w:left="360"/>
        <w:jc w:val="both"/>
        <w:rPr>
          <w:rFonts w:ascii="Times New Roman" w:hAnsi="Times New Roman" w:cs="Times New Roman"/>
          <w:b/>
          <w:sz w:val="24"/>
          <w:szCs w:val="24"/>
        </w:rPr>
      </w:pPr>
      <w:r w:rsidRPr="001E08E4">
        <w:rPr>
          <w:rFonts w:ascii="Times New Roman" w:hAnsi="Times New Roman" w:cs="Times New Roman"/>
          <w:b/>
          <w:sz w:val="24"/>
          <w:szCs w:val="24"/>
        </w:rPr>
        <w:t xml:space="preserve">Penetapan </w:t>
      </w:r>
      <w:r w:rsidR="009E60EF" w:rsidRPr="001E08E4">
        <w:rPr>
          <w:rFonts w:ascii="Times New Roman" w:hAnsi="Times New Roman" w:cs="Times New Roman"/>
          <w:b/>
          <w:sz w:val="24"/>
          <w:szCs w:val="24"/>
        </w:rPr>
        <w:t xml:space="preserve">Prioritas Penggunaan Dana </w:t>
      </w:r>
      <w:r w:rsidR="00AC33FF" w:rsidRPr="001E08E4">
        <w:rPr>
          <w:rFonts w:ascii="Times New Roman" w:hAnsi="Times New Roman" w:cs="Times New Roman"/>
          <w:b/>
          <w:sz w:val="24"/>
          <w:szCs w:val="24"/>
        </w:rPr>
        <w:t>Desa</w:t>
      </w:r>
      <w:r w:rsidR="009E60EF" w:rsidRPr="001E08E4">
        <w:rPr>
          <w:rFonts w:ascii="Times New Roman" w:hAnsi="Times New Roman" w:cs="Times New Roman"/>
          <w:b/>
          <w:sz w:val="24"/>
          <w:szCs w:val="24"/>
        </w:rPr>
        <w:t xml:space="preserve"> </w:t>
      </w:r>
      <w:r w:rsidR="00062A67" w:rsidRPr="001E08E4">
        <w:rPr>
          <w:rFonts w:ascii="Times New Roman" w:hAnsi="Times New Roman" w:cs="Times New Roman"/>
          <w:b/>
          <w:sz w:val="24"/>
          <w:szCs w:val="24"/>
        </w:rPr>
        <w:t xml:space="preserve">Tahun 2018 </w:t>
      </w:r>
      <w:r w:rsidRPr="001E08E4">
        <w:rPr>
          <w:rFonts w:ascii="Times New Roman" w:hAnsi="Times New Roman" w:cs="Times New Roman"/>
          <w:b/>
          <w:sz w:val="24"/>
          <w:szCs w:val="24"/>
        </w:rPr>
        <w:t xml:space="preserve">dalam </w:t>
      </w:r>
      <w:r w:rsidR="00533AB9" w:rsidRPr="001E08E4">
        <w:rPr>
          <w:rFonts w:ascii="Times New Roman" w:hAnsi="Times New Roman" w:cs="Times New Roman"/>
          <w:b/>
          <w:sz w:val="24"/>
          <w:szCs w:val="24"/>
        </w:rPr>
        <w:t xml:space="preserve">Peraturan </w:t>
      </w:r>
      <w:r w:rsidR="003D1267" w:rsidRPr="001E08E4">
        <w:rPr>
          <w:rFonts w:ascii="Times New Roman" w:hAnsi="Times New Roman" w:cs="Times New Roman"/>
          <w:b/>
          <w:sz w:val="24"/>
          <w:szCs w:val="24"/>
        </w:rPr>
        <w:t xml:space="preserve">Menteri </w:t>
      </w:r>
      <w:r w:rsidR="00AC33FF" w:rsidRPr="001E08E4">
        <w:rPr>
          <w:rFonts w:ascii="Times New Roman" w:hAnsi="Times New Roman" w:cs="Times New Roman"/>
          <w:b/>
          <w:sz w:val="24"/>
          <w:szCs w:val="24"/>
        </w:rPr>
        <w:t>Desa</w:t>
      </w:r>
      <w:r w:rsidR="003D1267" w:rsidRPr="001E08E4">
        <w:rPr>
          <w:rFonts w:ascii="Times New Roman" w:hAnsi="Times New Roman" w:cs="Times New Roman"/>
          <w:b/>
          <w:sz w:val="24"/>
          <w:szCs w:val="24"/>
        </w:rPr>
        <w:t xml:space="preserve">  </w:t>
      </w:r>
      <w:r w:rsidR="00062A67" w:rsidRPr="001E08E4">
        <w:rPr>
          <w:rFonts w:ascii="Times New Roman" w:hAnsi="Times New Roman" w:cs="Times New Roman"/>
          <w:b/>
          <w:sz w:val="24"/>
          <w:szCs w:val="24"/>
        </w:rPr>
        <w:t>Nomor 19</w:t>
      </w:r>
      <w:r w:rsidR="00533AB9" w:rsidRPr="001E08E4">
        <w:rPr>
          <w:rFonts w:ascii="Times New Roman" w:hAnsi="Times New Roman" w:cs="Times New Roman"/>
          <w:b/>
          <w:sz w:val="24"/>
          <w:szCs w:val="24"/>
        </w:rPr>
        <w:t xml:space="preserve"> </w:t>
      </w:r>
      <w:r w:rsidR="00062A67" w:rsidRPr="001E08E4">
        <w:rPr>
          <w:rFonts w:ascii="Times New Roman" w:hAnsi="Times New Roman" w:cs="Times New Roman"/>
          <w:b/>
          <w:sz w:val="24"/>
          <w:szCs w:val="24"/>
        </w:rPr>
        <w:t>Tahun 2017</w:t>
      </w:r>
    </w:p>
    <w:p w:rsidR="003D1267" w:rsidRPr="00964800" w:rsidRDefault="003D1267" w:rsidP="00964800">
      <w:pPr>
        <w:spacing w:after="0" w:line="480" w:lineRule="auto"/>
        <w:ind w:left="360" w:firstLine="720"/>
        <w:jc w:val="both"/>
        <w:rPr>
          <w:rFonts w:ascii="Times New Roman" w:hAnsi="Times New Roman" w:cs="Times New Roman"/>
          <w:b/>
          <w:sz w:val="24"/>
          <w:szCs w:val="24"/>
        </w:rPr>
      </w:pPr>
      <w:r w:rsidRPr="00964800">
        <w:rPr>
          <w:rFonts w:ascii="Times New Roman" w:hAnsi="Times New Roman" w:cs="Times New Roman"/>
          <w:sz w:val="24"/>
          <w:szCs w:val="24"/>
        </w:rPr>
        <w:t xml:space="preserve">Disebutkan dalam dalam Peraturan Menteri </w:t>
      </w:r>
      <w:r w:rsidR="00AC33FF" w:rsidRPr="00964800">
        <w:rPr>
          <w:rFonts w:ascii="Times New Roman" w:hAnsi="Times New Roman" w:cs="Times New Roman"/>
          <w:sz w:val="24"/>
          <w:szCs w:val="24"/>
        </w:rPr>
        <w:t>Desa</w:t>
      </w:r>
      <w:r w:rsidR="00062A67" w:rsidRPr="00964800">
        <w:rPr>
          <w:rFonts w:ascii="Times New Roman" w:hAnsi="Times New Roman" w:cs="Times New Roman"/>
          <w:sz w:val="24"/>
          <w:szCs w:val="24"/>
        </w:rPr>
        <w:t xml:space="preserve">  Nomor 19 tahun 2017 </w:t>
      </w:r>
      <w:r w:rsidRPr="00964800">
        <w:rPr>
          <w:rFonts w:ascii="Times New Roman" w:hAnsi="Times New Roman" w:cs="Times New Roman"/>
          <w:sz w:val="24"/>
          <w:szCs w:val="24"/>
        </w:rPr>
        <w:t xml:space="preserve">pasal 4 ayat (1) bahwa prioritas penggunaan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untuk membiayai pembangunan program dan kegiatan di bidang pembangunan dan pemberdayaan masyarakat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w:t>
      </w:r>
      <w:r w:rsidR="00BF39A0" w:rsidRPr="00964800">
        <w:rPr>
          <w:rFonts w:ascii="Times New Roman" w:hAnsi="Times New Roman" w:cs="Times New Roman"/>
          <w:sz w:val="24"/>
          <w:szCs w:val="24"/>
        </w:rPr>
        <w:t xml:space="preserve"> </w:t>
      </w:r>
      <w:r w:rsidRPr="00964800">
        <w:rPr>
          <w:rFonts w:ascii="Times New Roman" w:hAnsi="Times New Roman" w:cs="Times New Roman"/>
          <w:sz w:val="24"/>
          <w:szCs w:val="24"/>
        </w:rPr>
        <w:t xml:space="preserve">Dalam Penetapan Prioritas Penggunaan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perlu diperhatikan  prinsip-prinsip penggunaan dana </w:t>
      </w:r>
      <w:r w:rsidR="00AC33FF" w:rsidRPr="00964800">
        <w:rPr>
          <w:rFonts w:ascii="Times New Roman" w:hAnsi="Times New Roman" w:cs="Times New Roman"/>
          <w:sz w:val="24"/>
          <w:szCs w:val="24"/>
        </w:rPr>
        <w:t>Desa</w:t>
      </w:r>
      <w:r w:rsidR="00BF39A0" w:rsidRPr="00964800">
        <w:rPr>
          <w:rFonts w:ascii="Times New Roman" w:hAnsi="Times New Roman" w:cs="Times New Roman"/>
          <w:sz w:val="24"/>
          <w:szCs w:val="24"/>
        </w:rPr>
        <w:t xml:space="preserve"> sebagai berikut</w:t>
      </w:r>
      <w:r w:rsidRPr="00964800">
        <w:rPr>
          <w:rFonts w:ascii="Times New Roman" w:hAnsi="Times New Roman" w:cs="Times New Roman"/>
          <w:sz w:val="24"/>
          <w:szCs w:val="24"/>
        </w:rPr>
        <w:t>:</w:t>
      </w:r>
    </w:p>
    <w:p w:rsidR="003D1267" w:rsidRPr="001E08E4" w:rsidRDefault="003D1267" w:rsidP="00964800">
      <w:pPr>
        <w:pStyle w:val="ListParagraph"/>
        <w:numPr>
          <w:ilvl w:val="0"/>
          <w:numId w:val="10"/>
        </w:numPr>
        <w:spacing w:after="0" w:line="360" w:lineRule="auto"/>
        <w:ind w:left="78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Keadilan yaitu mengutamakan hak dan kepentingan seluruh warga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tanpa membeda-bedakan</w:t>
      </w:r>
    </w:p>
    <w:p w:rsidR="003D1267" w:rsidRPr="001E08E4" w:rsidRDefault="003D1267" w:rsidP="00964800">
      <w:pPr>
        <w:pStyle w:val="ListParagraph"/>
        <w:numPr>
          <w:ilvl w:val="0"/>
          <w:numId w:val="10"/>
        </w:numPr>
        <w:spacing w:after="0" w:line="360" w:lineRule="auto"/>
        <w:ind w:left="786"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Kebutuhan prioritas yaitu mendahulukan kepentingan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w:t>
      </w:r>
      <w:r w:rsidR="00C03B23" w:rsidRPr="001E08E4">
        <w:rPr>
          <w:rFonts w:ascii="Times New Roman" w:hAnsi="Times New Roman" w:cs="Times New Roman"/>
          <w:sz w:val="24"/>
          <w:szCs w:val="24"/>
        </w:rPr>
        <w:t>mendesak</w:t>
      </w:r>
      <w:r w:rsidRPr="001E08E4">
        <w:rPr>
          <w:rFonts w:ascii="Times New Roman" w:hAnsi="Times New Roman" w:cs="Times New Roman"/>
          <w:sz w:val="24"/>
          <w:szCs w:val="24"/>
        </w:rPr>
        <w:t xml:space="preserve">, lebih dibutukan dan berhubungan langsung dengan kepentingan sebagian besar masyarkat </w:t>
      </w:r>
      <w:r w:rsidR="00AC33FF" w:rsidRPr="001E08E4">
        <w:rPr>
          <w:rFonts w:ascii="Times New Roman" w:hAnsi="Times New Roman" w:cs="Times New Roman"/>
          <w:sz w:val="24"/>
          <w:szCs w:val="24"/>
        </w:rPr>
        <w:t>Desa</w:t>
      </w:r>
    </w:p>
    <w:p w:rsidR="003D1267" w:rsidRPr="001E08E4" w:rsidRDefault="003D1267" w:rsidP="00964800">
      <w:pPr>
        <w:pStyle w:val="ListParagraph"/>
        <w:numPr>
          <w:ilvl w:val="0"/>
          <w:numId w:val="10"/>
        </w:numPr>
        <w:spacing w:after="0" w:line="360" w:lineRule="auto"/>
        <w:ind w:left="786"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Kewenangan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yaitu mengutamak</w:t>
      </w:r>
      <w:r w:rsidR="00AE0598" w:rsidRPr="001E08E4">
        <w:rPr>
          <w:rFonts w:ascii="Times New Roman" w:hAnsi="Times New Roman" w:cs="Times New Roman"/>
          <w:sz w:val="24"/>
          <w:szCs w:val="24"/>
        </w:rPr>
        <w:t xml:space="preserve">an kewenangan hak asal usul dan </w:t>
      </w:r>
      <w:r w:rsidRPr="001E08E4">
        <w:rPr>
          <w:rFonts w:ascii="Times New Roman" w:hAnsi="Times New Roman" w:cs="Times New Roman"/>
          <w:sz w:val="24"/>
          <w:szCs w:val="24"/>
        </w:rPr>
        <w:t xml:space="preserve">lokal berskala </w:t>
      </w:r>
      <w:r w:rsidR="00AC33FF" w:rsidRPr="001E08E4">
        <w:rPr>
          <w:rFonts w:ascii="Times New Roman" w:hAnsi="Times New Roman" w:cs="Times New Roman"/>
          <w:sz w:val="24"/>
          <w:szCs w:val="24"/>
        </w:rPr>
        <w:t>Desa</w:t>
      </w:r>
    </w:p>
    <w:p w:rsidR="003D1267" w:rsidRPr="001E08E4" w:rsidRDefault="003D1267" w:rsidP="00964800">
      <w:pPr>
        <w:pStyle w:val="ListParagraph"/>
        <w:numPr>
          <w:ilvl w:val="0"/>
          <w:numId w:val="10"/>
        </w:numPr>
        <w:spacing w:after="0" w:line="360" w:lineRule="auto"/>
        <w:ind w:left="786" w:hanging="426"/>
        <w:jc w:val="both"/>
        <w:rPr>
          <w:rFonts w:ascii="Times New Roman" w:hAnsi="Times New Roman" w:cs="Times New Roman"/>
          <w:sz w:val="24"/>
          <w:szCs w:val="24"/>
        </w:rPr>
      </w:pPr>
      <w:r w:rsidRPr="001E08E4">
        <w:rPr>
          <w:rFonts w:ascii="Times New Roman" w:hAnsi="Times New Roman" w:cs="Times New Roman"/>
          <w:sz w:val="24"/>
          <w:szCs w:val="24"/>
        </w:rPr>
        <w:t>Partisipatif yaitu mengutamakan prakarsa dan kreatifitas masyarakat</w:t>
      </w:r>
    </w:p>
    <w:p w:rsidR="003D1267" w:rsidRPr="001E08E4" w:rsidRDefault="003D1267" w:rsidP="00964800">
      <w:pPr>
        <w:pStyle w:val="ListParagraph"/>
        <w:numPr>
          <w:ilvl w:val="0"/>
          <w:numId w:val="10"/>
        </w:numPr>
        <w:spacing w:after="0" w:line="360" w:lineRule="auto"/>
        <w:ind w:left="786"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Swakelola dan berbasis sumber daya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yaitu pelaksanaan secara mandiri dengan pendayagunaan sumberdaya alam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mengutamakan tenaga, pikiran dan keterampilan warga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dan kearifan lokal</w:t>
      </w:r>
    </w:p>
    <w:p w:rsidR="00954407" w:rsidRPr="00964800" w:rsidRDefault="003D1267" w:rsidP="00964800">
      <w:pPr>
        <w:pStyle w:val="ListParagraph"/>
        <w:numPr>
          <w:ilvl w:val="0"/>
          <w:numId w:val="10"/>
        </w:numPr>
        <w:spacing w:after="0" w:line="360" w:lineRule="auto"/>
        <w:ind w:left="786" w:hanging="425"/>
        <w:jc w:val="both"/>
        <w:rPr>
          <w:rFonts w:ascii="Times New Roman" w:hAnsi="Times New Roman" w:cs="Times New Roman"/>
          <w:sz w:val="24"/>
          <w:szCs w:val="24"/>
        </w:rPr>
      </w:pPr>
      <w:r w:rsidRPr="001E08E4">
        <w:rPr>
          <w:rFonts w:ascii="Times New Roman" w:hAnsi="Times New Roman" w:cs="Times New Roman"/>
          <w:sz w:val="24"/>
          <w:szCs w:val="24"/>
        </w:rPr>
        <w:lastRenderedPageBreak/>
        <w:t xml:space="preserve">Tipologi </w:t>
      </w:r>
      <w:r w:rsidR="00AC33FF" w:rsidRPr="001E08E4">
        <w:rPr>
          <w:rFonts w:ascii="Times New Roman" w:hAnsi="Times New Roman" w:cs="Times New Roman"/>
          <w:sz w:val="24"/>
          <w:szCs w:val="24"/>
        </w:rPr>
        <w:t>Desa</w:t>
      </w:r>
      <w:r w:rsidR="001A668D" w:rsidRPr="001E08E4">
        <w:rPr>
          <w:rFonts w:ascii="Times New Roman" w:hAnsi="Times New Roman" w:cs="Times New Roman"/>
          <w:sz w:val="24"/>
          <w:szCs w:val="24"/>
        </w:rPr>
        <w:t xml:space="preserve"> </w:t>
      </w:r>
      <w:r w:rsidRPr="001E08E4">
        <w:rPr>
          <w:rFonts w:ascii="Times New Roman" w:hAnsi="Times New Roman" w:cs="Times New Roman"/>
          <w:sz w:val="24"/>
          <w:szCs w:val="24"/>
        </w:rPr>
        <w:t xml:space="preserve">yaitu mempertimbangkan keadaan dan kenyataan karakteristik geografis, sosiologis, antropologis, ekonomi dan ekologi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khas, serta perubahan atau perkembangan dan kemauan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w:t>
      </w:r>
      <w:r w:rsidRPr="001E08E4">
        <w:rPr>
          <w:rStyle w:val="FootnoteReference"/>
          <w:rFonts w:ascii="Times New Roman" w:hAnsi="Times New Roman" w:cs="Times New Roman"/>
          <w:sz w:val="24"/>
          <w:szCs w:val="24"/>
        </w:rPr>
        <w:footnoteReference w:id="11"/>
      </w:r>
    </w:p>
    <w:p w:rsidR="00964800" w:rsidRPr="00964800" w:rsidRDefault="00964800" w:rsidP="00964800">
      <w:pPr>
        <w:pStyle w:val="ListParagraph"/>
        <w:spacing w:after="0" w:line="240" w:lineRule="auto"/>
        <w:ind w:left="786"/>
        <w:jc w:val="both"/>
        <w:rPr>
          <w:rFonts w:ascii="Times New Roman" w:hAnsi="Times New Roman" w:cs="Times New Roman"/>
          <w:sz w:val="12"/>
          <w:szCs w:val="12"/>
        </w:rPr>
      </w:pPr>
    </w:p>
    <w:p w:rsidR="00964800" w:rsidRPr="00964800" w:rsidRDefault="0019729D" w:rsidP="00964800">
      <w:pPr>
        <w:spacing w:after="0" w:line="480" w:lineRule="auto"/>
        <w:ind w:left="361" w:firstLine="720"/>
        <w:jc w:val="both"/>
        <w:rPr>
          <w:rFonts w:ascii="Times New Roman" w:hAnsi="Times New Roman" w:cs="Times New Roman"/>
          <w:sz w:val="24"/>
          <w:szCs w:val="24"/>
        </w:rPr>
      </w:pPr>
      <w:r w:rsidRPr="00954407">
        <w:rPr>
          <w:rFonts w:ascii="Times New Roman" w:hAnsi="Times New Roman" w:cs="Times New Roman"/>
          <w:sz w:val="24"/>
          <w:szCs w:val="24"/>
        </w:rPr>
        <w:t xml:space="preserve">Dana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w:t>
      </w:r>
      <w:r w:rsidR="001A668D" w:rsidRPr="00954407">
        <w:rPr>
          <w:rFonts w:ascii="Times New Roman" w:hAnsi="Times New Roman" w:cs="Times New Roman"/>
          <w:sz w:val="24"/>
          <w:szCs w:val="24"/>
        </w:rPr>
        <w:t xml:space="preserve">dipergunakan untuk pemberdayaan masyarakat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w:t>
      </w:r>
      <w:r w:rsidR="001A668D" w:rsidRPr="00954407">
        <w:rPr>
          <w:rFonts w:ascii="Times New Roman" w:hAnsi="Times New Roman" w:cs="Times New Roman"/>
          <w:sz w:val="24"/>
          <w:szCs w:val="24"/>
        </w:rPr>
        <w:t xml:space="preserve">baik dibidang pendidikan, ekonomi, kesehatan, pengembangan unit ekonomi </w:t>
      </w:r>
      <w:r w:rsidR="00AC33FF" w:rsidRPr="00954407">
        <w:rPr>
          <w:rFonts w:ascii="Times New Roman" w:hAnsi="Times New Roman" w:cs="Times New Roman"/>
          <w:sz w:val="24"/>
          <w:szCs w:val="24"/>
        </w:rPr>
        <w:t>Desa</w:t>
      </w:r>
      <w:r w:rsidR="001A668D" w:rsidRPr="00954407">
        <w:rPr>
          <w:rFonts w:ascii="Times New Roman" w:hAnsi="Times New Roman" w:cs="Times New Roman"/>
          <w:sz w:val="24"/>
          <w:szCs w:val="24"/>
        </w:rPr>
        <w:t xml:space="preserve">, BUMDes, kelompok usaha sessuai dengan potensi ekonomi masyarakat </w:t>
      </w:r>
      <w:r w:rsidR="00AC33FF" w:rsidRPr="00954407">
        <w:rPr>
          <w:rFonts w:ascii="Times New Roman" w:hAnsi="Times New Roman" w:cs="Times New Roman"/>
          <w:sz w:val="24"/>
          <w:szCs w:val="24"/>
        </w:rPr>
        <w:t>Desa</w:t>
      </w:r>
      <w:r w:rsidR="001A668D" w:rsidRPr="00954407">
        <w:rPr>
          <w:rFonts w:ascii="Times New Roman" w:hAnsi="Times New Roman" w:cs="Times New Roman"/>
          <w:sz w:val="24"/>
          <w:szCs w:val="24"/>
        </w:rPr>
        <w:t xml:space="preserve">, serta bantuan keuangan kepada lembaga yang ada di </w:t>
      </w:r>
      <w:r w:rsidR="00AC33FF" w:rsidRPr="00954407">
        <w:rPr>
          <w:rFonts w:ascii="Times New Roman" w:hAnsi="Times New Roman" w:cs="Times New Roman"/>
          <w:sz w:val="24"/>
          <w:szCs w:val="24"/>
        </w:rPr>
        <w:t>Desa</w:t>
      </w:r>
      <w:r w:rsidR="001A668D" w:rsidRPr="00954407">
        <w:rPr>
          <w:rFonts w:ascii="Times New Roman" w:hAnsi="Times New Roman" w:cs="Times New Roman"/>
          <w:sz w:val="24"/>
          <w:szCs w:val="24"/>
        </w:rPr>
        <w:t xml:space="preserve"> seperti RT, RW, PKK, Karang Taruna, Linmas dsb</w:t>
      </w:r>
      <w:r w:rsidRPr="00954407">
        <w:rPr>
          <w:rFonts w:ascii="Times New Roman" w:hAnsi="Times New Roman" w:cs="Times New Roman"/>
          <w:sz w:val="24"/>
          <w:szCs w:val="24"/>
        </w:rPr>
        <w:t>.</w:t>
      </w:r>
      <w:r w:rsidRPr="001E08E4">
        <w:rPr>
          <w:rStyle w:val="FootnoteReference"/>
          <w:rFonts w:ascii="Times New Roman" w:hAnsi="Times New Roman" w:cs="Times New Roman"/>
          <w:sz w:val="24"/>
          <w:szCs w:val="24"/>
        </w:rPr>
        <w:footnoteReference w:id="12"/>
      </w:r>
    </w:p>
    <w:p w:rsidR="001E08E4" w:rsidRPr="001E08E4" w:rsidRDefault="00062A67" w:rsidP="00964800">
      <w:pPr>
        <w:spacing w:after="0" w:line="480" w:lineRule="auto"/>
        <w:ind w:left="361" w:firstLine="720"/>
        <w:jc w:val="both"/>
        <w:rPr>
          <w:rFonts w:ascii="Times New Roman" w:hAnsi="Times New Roman" w:cs="Times New Roman"/>
          <w:sz w:val="24"/>
          <w:szCs w:val="24"/>
        </w:rPr>
      </w:pPr>
      <w:r w:rsidRPr="001E08E4">
        <w:rPr>
          <w:rFonts w:ascii="Times New Roman" w:hAnsi="Times New Roman" w:cs="Times New Roman"/>
          <w:sz w:val="24"/>
          <w:szCs w:val="24"/>
        </w:rPr>
        <w:t xml:space="preserve">Disebutkan dalam Peraturan Menteri Desa Nomo 19 Tahun 2017 Pasal 4 ayat </w:t>
      </w:r>
      <w:r w:rsidR="00EF193F">
        <w:rPr>
          <w:rFonts w:ascii="Times New Roman" w:hAnsi="Times New Roman" w:cs="Times New Roman"/>
          <w:sz w:val="24"/>
          <w:szCs w:val="24"/>
        </w:rPr>
        <w:t>(3)</w:t>
      </w:r>
      <w:r w:rsidRPr="001E08E4">
        <w:rPr>
          <w:rFonts w:ascii="Times New Roman" w:hAnsi="Times New Roman" w:cs="Times New Roman"/>
          <w:sz w:val="24"/>
          <w:szCs w:val="24"/>
        </w:rPr>
        <w:t xml:space="preserve"> dan 4 bahwa program kegiatan produk unggulan Desa atau kawasan perdesaan, BUM Desa atau BUM Desa bersama, embung dan sarana olahraga sesuai dengan kewenangan desa. Pembangunan sarana olahraga Desa merupakan unit usaha yang dikelola oleh BUM Desa atau BUM Desa Bersama.</w:t>
      </w:r>
    </w:p>
    <w:p w:rsidR="00954407" w:rsidRDefault="00E7789E" w:rsidP="00964800">
      <w:pPr>
        <w:pStyle w:val="ListParagraph"/>
        <w:numPr>
          <w:ilvl w:val="0"/>
          <w:numId w:val="2"/>
        </w:numPr>
        <w:spacing w:after="0" w:line="48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Bidang </w:t>
      </w:r>
      <w:r w:rsidR="009F129A" w:rsidRPr="001E08E4">
        <w:rPr>
          <w:rFonts w:ascii="Times New Roman" w:hAnsi="Times New Roman" w:cs="Times New Roman"/>
          <w:sz w:val="24"/>
          <w:szCs w:val="24"/>
        </w:rPr>
        <w:t xml:space="preserve">Pembangunan </w:t>
      </w:r>
      <w:r w:rsidR="00AC33FF" w:rsidRPr="001E08E4">
        <w:rPr>
          <w:rFonts w:ascii="Times New Roman" w:hAnsi="Times New Roman" w:cs="Times New Roman"/>
          <w:sz w:val="24"/>
          <w:szCs w:val="24"/>
        </w:rPr>
        <w:t>Desa</w:t>
      </w:r>
    </w:p>
    <w:p w:rsidR="00964800" w:rsidRDefault="009E60EF" w:rsidP="00964800">
      <w:pPr>
        <w:spacing w:after="0" w:line="480" w:lineRule="auto"/>
        <w:ind w:left="851"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 xml:space="preserve">Menurut Undang-undang Nomor 6 Tahun 2014 </w:t>
      </w:r>
      <w:r w:rsidR="00062A67" w:rsidRPr="00964800">
        <w:rPr>
          <w:rFonts w:ascii="Times New Roman" w:hAnsi="Times New Roman" w:cs="Times New Roman"/>
          <w:sz w:val="24"/>
          <w:szCs w:val="24"/>
        </w:rPr>
        <w:t xml:space="preserve">Pasal </w:t>
      </w:r>
      <w:r w:rsidRPr="00964800">
        <w:rPr>
          <w:rFonts w:ascii="Times New Roman" w:hAnsi="Times New Roman" w:cs="Times New Roman"/>
          <w:sz w:val="24"/>
          <w:szCs w:val="24"/>
        </w:rPr>
        <w:t xml:space="preserve">1 ayat </w:t>
      </w:r>
      <w:r w:rsidR="00EF193F" w:rsidRPr="00964800">
        <w:rPr>
          <w:rFonts w:ascii="Times New Roman" w:hAnsi="Times New Roman" w:cs="Times New Roman"/>
          <w:sz w:val="24"/>
          <w:szCs w:val="24"/>
        </w:rPr>
        <w:t>(</w:t>
      </w:r>
      <w:r w:rsidRPr="00964800">
        <w:rPr>
          <w:rFonts w:ascii="Times New Roman" w:hAnsi="Times New Roman" w:cs="Times New Roman"/>
          <w:sz w:val="24"/>
          <w:szCs w:val="24"/>
        </w:rPr>
        <w:t>8</w:t>
      </w:r>
      <w:r w:rsidR="00EF193F" w:rsidRPr="00964800">
        <w:rPr>
          <w:rFonts w:ascii="Times New Roman" w:hAnsi="Times New Roman" w:cs="Times New Roman"/>
          <w:sz w:val="24"/>
          <w:szCs w:val="24"/>
        </w:rPr>
        <w:t>)</w:t>
      </w:r>
      <w:r w:rsidRPr="00964800">
        <w:rPr>
          <w:rFonts w:ascii="Times New Roman" w:hAnsi="Times New Roman" w:cs="Times New Roman"/>
          <w:sz w:val="24"/>
          <w:szCs w:val="24"/>
        </w:rPr>
        <w:t xml:space="preserve"> disebutkan bahwa: pembangunan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adalah upaya </w:t>
      </w:r>
      <w:r w:rsidRPr="00964800">
        <w:rPr>
          <w:rFonts w:ascii="Times New Roman" w:hAnsi="Times New Roman" w:cs="Times New Roman"/>
          <w:sz w:val="24"/>
          <w:szCs w:val="24"/>
        </w:rPr>
        <w:lastRenderedPageBreak/>
        <w:t xml:space="preserve">peningkatan kualitas hidup dan kehidupan untuk sebesar-besarnya kesejahteraan masyarakat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w:t>
      </w:r>
      <w:r w:rsidRPr="001E08E4">
        <w:rPr>
          <w:rStyle w:val="FootnoteReference"/>
          <w:rFonts w:ascii="Times New Roman" w:hAnsi="Times New Roman" w:cs="Times New Roman"/>
          <w:sz w:val="24"/>
          <w:szCs w:val="24"/>
        </w:rPr>
        <w:footnoteReference w:id="13"/>
      </w:r>
      <w:r w:rsidR="00954407" w:rsidRPr="00964800">
        <w:rPr>
          <w:rFonts w:ascii="Times New Roman" w:hAnsi="Times New Roman" w:cs="Times New Roman"/>
          <w:sz w:val="24"/>
          <w:szCs w:val="24"/>
        </w:rPr>
        <w:t xml:space="preserve"> </w:t>
      </w:r>
      <w:r w:rsidR="00DF6466" w:rsidRPr="00964800">
        <w:rPr>
          <w:rFonts w:ascii="Times New Roman" w:hAnsi="Times New Roman" w:cs="Times New Roman"/>
          <w:sz w:val="24"/>
          <w:szCs w:val="24"/>
        </w:rPr>
        <w:t xml:space="preserve">Pembangunan </w:t>
      </w:r>
      <w:r w:rsidR="00AC33FF" w:rsidRPr="00964800">
        <w:rPr>
          <w:rFonts w:ascii="Times New Roman" w:hAnsi="Times New Roman" w:cs="Times New Roman"/>
          <w:sz w:val="24"/>
          <w:szCs w:val="24"/>
        </w:rPr>
        <w:t>Desa</w:t>
      </w:r>
      <w:r w:rsidR="00DF6466" w:rsidRPr="00964800">
        <w:rPr>
          <w:rFonts w:ascii="Times New Roman" w:hAnsi="Times New Roman" w:cs="Times New Roman"/>
          <w:sz w:val="24"/>
          <w:szCs w:val="24"/>
        </w:rPr>
        <w:t xml:space="preserve"> bertujuan meningkatkan kesejahteraan masyarakat </w:t>
      </w:r>
      <w:r w:rsidR="00AC33FF" w:rsidRPr="00964800">
        <w:rPr>
          <w:rFonts w:ascii="Times New Roman" w:hAnsi="Times New Roman" w:cs="Times New Roman"/>
          <w:sz w:val="24"/>
          <w:szCs w:val="24"/>
        </w:rPr>
        <w:t>Desa</w:t>
      </w:r>
      <w:r w:rsidR="00DF6466" w:rsidRPr="00964800">
        <w:rPr>
          <w:rFonts w:ascii="Times New Roman" w:hAnsi="Times New Roman" w:cs="Times New Roman"/>
          <w:sz w:val="24"/>
          <w:szCs w:val="24"/>
        </w:rPr>
        <w:t xml:space="preserve"> dan kualitas hidup manusia serta penanggulangan kemiskinan melalui penyediaan pemenuhan kebutuhan dasar, pembangunan sarana dan prasarana, pen</w:t>
      </w:r>
      <w:r w:rsidR="00D03D07" w:rsidRPr="00964800">
        <w:rPr>
          <w:rFonts w:ascii="Times New Roman" w:hAnsi="Times New Roman" w:cs="Times New Roman"/>
          <w:sz w:val="24"/>
          <w:szCs w:val="24"/>
        </w:rPr>
        <w:t>gembangan potensi ekonomi lokal, serta pemanfaatan sumberdaya alam dan lingkungan secara berkelanjutan.</w:t>
      </w:r>
      <w:r w:rsidR="00D03D07" w:rsidRPr="001E08E4">
        <w:rPr>
          <w:rStyle w:val="FootnoteReference"/>
          <w:rFonts w:ascii="Times New Roman" w:hAnsi="Times New Roman" w:cs="Times New Roman"/>
          <w:sz w:val="24"/>
          <w:szCs w:val="24"/>
        </w:rPr>
        <w:footnoteReference w:id="14"/>
      </w:r>
    </w:p>
    <w:p w:rsidR="009E60EF" w:rsidRPr="00964800" w:rsidRDefault="009E60EF" w:rsidP="00964800">
      <w:pPr>
        <w:spacing w:after="0" w:line="480" w:lineRule="auto"/>
        <w:ind w:left="851"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Rencana pembangunan </w:t>
      </w:r>
      <w:r w:rsidR="00AC33FF" w:rsidRPr="00964800">
        <w:rPr>
          <w:rFonts w:ascii="Times New Roman" w:hAnsi="Times New Roman" w:cs="Times New Roman"/>
          <w:sz w:val="24"/>
          <w:szCs w:val="24"/>
        </w:rPr>
        <w:t>Desa</w:t>
      </w:r>
      <w:r w:rsidR="00BF74DD" w:rsidRPr="00964800">
        <w:rPr>
          <w:rFonts w:ascii="Times New Roman" w:hAnsi="Times New Roman" w:cs="Times New Roman"/>
          <w:sz w:val="24"/>
          <w:szCs w:val="24"/>
        </w:rPr>
        <w:t xml:space="preserve"> </w:t>
      </w:r>
      <w:r w:rsidRPr="00964800">
        <w:rPr>
          <w:rFonts w:ascii="Times New Roman" w:hAnsi="Times New Roman" w:cs="Times New Roman"/>
          <w:sz w:val="24"/>
          <w:szCs w:val="24"/>
        </w:rPr>
        <w:t xml:space="preserve">ditetapkan dengan keputusan </w:t>
      </w:r>
      <w:r w:rsidR="00BF74DD" w:rsidRPr="00964800">
        <w:rPr>
          <w:rFonts w:ascii="Times New Roman" w:hAnsi="Times New Roman" w:cs="Times New Roman"/>
          <w:sz w:val="24"/>
          <w:szCs w:val="24"/>
        </w:rPr>
        <w:t xml:space="preserve">Kepala </w:t>
      </w:r>
      <w:r w:rsidR="00AC33FF" w:rsidRPr="00964800">
        <w:rPr>
          <w:rFonts w:ascii="Times New Roman" w:hAnsi="Times New Roman" w:cs="Times New Roman"/>
          <w:sz w:val="24"/>
          <w:szCs w:val="24"/>
        </w:rPr>
        <w:t>Desa</w:t>
      </w:r>
      <w:r w:rsidR="00BF74DD" w:rsidRPr="00964800">
        <w:rPr>
          <w:rFonts w:ascii="Times New Roman" w:hAnsi="Times New Roman" w:cs="Times New Roman"/>
          <w:sz w:val="24"/>
          <w:szCs w:val="24"/>
        </w:rPr>
        <w:t xml:space="preserve"> </w:t>
      </w:r>
      <w:r w:rsidRPr="00964800">
        <w:rPr>
          <w:rFonts w:ascii="Times New Roman" w:hAnsi="Times New Roman" w:cs="Times New Roman"/>
          <w:sz w:val="24"/>
          <w:szCs w:val="24"/>
        </w:rPr>
        <w:t xml:space="preserve">dan disusun untuk menjamin keterkaitan dan konsistensi antara perencanaan, penganggaran, pelaksanaan dan pengawasan. Rencana pembangunan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didasarkan pada:</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Pemberdayaan, yaitu upaya untuk mewujudkan kemampuan dan kemandirian masyarakat dalam kehidupan bermasyarakat, berbangsa dan bernegara</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Partisipatif, yaitu keikut sertaan dan keterlibatan masyarakat secara aktif dalam proses pembangunan</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lastRenderedPageBreak/>
        <w:t xml:space="preserve">Berpihak pada masyarakat, yaitu seluruh proses pembangunan di </w:t>
      </w:r>
      <w:r w:rsidR="00DE1D7E" w:rsidRPr="001E08E4">
        <w:rPr>
          <w:rFonts w:ascii="Times New Roman" w:hAnsi="Times New Roman" w:cs="Times New Roman"/>
          <w:sz w:val="24"/>
          <w:szCs w:val="24"/>
        </w:rPr>
        <w:t xml:space="preserve">pedesaan </w:t>
      </w:r>
      <w:r w:rsidRPr="001E08E4">
        <w:rPr>
          <w:rFonts w:ascii="Times New Roman" w:hAnsi="Times New Roman" w:cs="Times New Roman"/>
          <w:sz w:val="24"/>
          <w:szCs w:val="24"/>
        </w:rPr>
        <w:t>secara serius memberikan kesempatan yang seluas-luasnya bagi masyarakat khususnya masyarakat miskin</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Terbuka, yaitu setiap proses tahapan perencanaan pembangunan dapat dilihat dan diketahui secara langsung oleh seluruh masyarakat </w:t>
      </w:r>
      <w:r w:rsidR="00AC33FF" w:rsidRPr="001E08E4">
        <w:rPr>
          <w:rFonts w:ascii="Times New Roman" w:hAnsi="Times New Roman" w:cs="Times New Roman"/>
          <w:sz w:val="24"/>
          <w:szCs w:val="24"/>
        </w:rPr>
        <w:t>Desa</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Akuntabel, yaitu setiap proses dan tahapan-tahapan kegiatah pembangunan dapat dipertanggungjawabkan dengan benar, baik pada </w:t>
      </w:r>
      <w:r w:rsidR="00BF74DD" w:rsidRPr="001E08E4">
        <w:rPr>
          <w:rFonts w:ascii="Times New Roman" w:hAnsi="Times New Roman" w:cs="Times New Roman"/>
          <w:sz w:val="24"/>
          <w:szCs w:val="24"/>
        </w:rPr>
        <w:t xml:space="preserve">Pemerintah </w:t>
      </w:r>
      <w:r w:rsidRPr="001E08E4">
        <w:rPr>
          <w:rFonts w:ascii="Times New Roman" w:hAnsi="Times New Roman" w:cs="Times New Roman"/>
          <w:sz w:val="24"/>
          <w:szCs w:val="24"/>
        </w:rPr>
        <w:t xml:space="preserve">di </w:t>
      </w:r>
      <w:r w:rsidR="00AC33FF" w:rsidRPr="001E08E4">
        <w:rPr>
          <w:rFonts w:ascii="Times New Roman" w:hAnsi="Times New Roman" w:cs="Times New Roman"/>
          <w:sz w:val="24"/>
          <w:szCs w:val="24"/>
        </w:rPr>
        <w:t>Desa</w:t>
      </w:r>
      <w:r w:rsidR="00BF74DD" w:rsidRPr="001E08E4">
        <w:rPr>
          <w:rFonts w:ascii="Times New Roman" w:hAnsi="Times New Roman" w:cs="Times New Roman"/>
          <w:sz w:val="24"/>
          <w:szCs w:val="24"/>
        </w:rPr>
        <w:t xml:space="preserve"> </w:t>
      </w:r>
      <w:r w:rsidRPr="001E08E4">
        <w:rPr>
          <w:rFonts w:ascii="Times New Roman" w:hAnsi="Times New Roman" w:cs="Times New Roman"/>
          <w:sz w:val="24"/>
          <w:szCs w:val="24"/>
        </w:rPr>
        <w:t>maupun pada masyarakat</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Selektif, yaitu semu</w:t>
      </w:r>
      <w:r w:rsidR="00BF74DD" w:rsidRPr="001E08E4">
        <w:rPr>
          <w:rFonts w:ascii="Times New Roman" w:hAnsi="Times New Roman" w:cs="Times New Roman"/>
          <w:sz w:val="24"/>
          <w:szCs w:val="24"/>
        </w:rPr>
        <w:t>a</w:t>
      </w:r>
      <w:r w:rsidRPr="001E08E4">
        <w:rPr>
          <w:rFonts w:ascii="Times New Roman" w:hAnsi="Times New Roman" w:cs="Times New Roman"/>
          <w:sz w:val="24"/>
          <w:szCs w:val="24"/>
        </w:rPr>
        <w:t xml:space="preserve"> mas</w:t>
      </w:r>
      <w:r w:rsidR="00BF74DD" w:rsidRPr="001E08E4">
        <w:rPr>
          <w:rFonts w:ascii="Times New Roman" w:hAnsi="Times New Roman" w:cs="Times New Roman"/>
          <w:sz w:val="24"/>
          <w:szCs w:val="24"/>
        </w:rPr>
        <w:t>a</w:t>
      </w:r>
      <w:r w:rsidRPr="001E08E4">
        <w:rPr>
          <w:rFonts w:ascii="Times New Roman" w:hAnsi="Times New Roman" w:cs="Times New Roman"/>
          <w:sz w:val="24"/>
          <w:szCs w:val="24"/>
        </w:rPr>
        <w:t>lah terseleksi dengan baik untuk mencapai hasil yang optimal</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Efisien dan </w:t>
      </w:r>
      <w:r w:rsidR="00BF74DD" w:rsidRPr="001E08E4">
        <w:rPr>
          <w:rFonts w:ascii="Times New Roman" w:hAnsi="Times New Roman" w:cs="Times New Roman"/>
          <w:sz w:val="24"/>
          <w:szCs w:val="24"/>
        </w:rPr>
        <w:t>Efektif</w:t>
      </w:r>
      <w:r w:rsidRPr="001E08E4">
        <w:rPr>
          <w:rFonts w:ascii="Times New Roman" w:hAnsi="Times New Roman" w:cs="Times New Roman"/>
          <w:sz w:val="24"/>
          <w:szCs w:val="24"/>
        </w:rPr>
        <w:t>, yaitu pelaksanaan perencanaan kegiatan sesuai dengan potensi sumberdaya alam dan sumberdaya manusia yang tersedia</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Keberlanjutan, yaitu setiap proses dan tahapan kegiatan perencanaan harus berjalan secara berkelanjutan</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Cermat, yaitu data yang diperoleh tetap obyektif, teliti, dapat dipercaya dan menampung aspirasi masyarakat</w:t>
      </w:r>
    </w:p>
    <w:p w:rsidR="009E60EF" w:rsidRPr="001E08E4"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lastRenderedPageBreak/>
        <w:t>Proses berulang, yaitu pengkajian terhadap suatu masalah/hal dilakukan secara berulang sehingga mendapatkan hasil yang terbaik; dan</w:t>
      </w:r>
    </w:p>
    <w:p w:rsidR="00954407" w:rsidRDefault="009E60EF" w:rsidP="00964800">
      <w:pPr>
        <w:pStyle w:val="ListParagraph"/>
        <w:numPr>
          <w:ilvl w:val="0"/>
          <w:numId w:val="9"/>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Penggalian informasi, yaitu di dalam menemukan masalah dilakukan penggalian informasi melalu alat kajian keadaan </w:t>
      </w:r>
      <w:r w:rsidR="00AC33FF" w:rsidRPr="001E08E4">
        <w:rPr>
          <w:rFonts w:ascii="Times New Roman" w:hAnsi="Times New Roman" w:cs="Times New Roman"/>
          <w:sz w:val="24"/>
          <w:szCs w:val="24"/>
        </w:rPr>
        <w:t>Desa</w:t>
      </w:r>
      <w:r w:rsidR="00BF74DD" w:rsidRPr="001E08E4">
        <w:rPr>
          <w:rFonts w:ascii="Times New Roman" w:hAnsi="Times New Roman" w:cs="Times New Roman"/>
          <w:sz w:val="24"/>
          <w:szCs w:val="24"/>
        </w:rPr>
        <w:t xml:space="preserve"> </w:t>
      </w:r>
      <w:r w:rsidRPr="001E08E4">
        <w:rPr>
          <w:rFonts w:ascii="Times New Roman" w:hAnsi="Times New Roman" w:cs="Times New Roman"/>
          <w:sz w:val="24"/>
          <w:szCs w:val="24"/>
        </w:rPr>
        <w:t>dengan sumber informasi utama dari peserta musyawarah perencanaan.</w:t>
      </w:r>
    </w:p>
    <w:p w:rsidR="00621E7E" w:rsidRDefault="00791C08" w:rsidP="00964800">
      <w:pPr>
        <w:spacing w:after="0" w:line="480" w:lineRule="auto"/>
        <w:ind w:left="720" w:firstLine="720"/>
        <w:jc w:val="both"/>
        <w:rPr>
          <w:rFonts w:ascii="Times New Roman" w:hAnsi="Times New Roman" w:cs="Times New Roman"/>
          <w:sz w:val="24"/>
          <w:szCs w:val="24"/>
          <w:lang w:val="en-US"/>
        </w:rPr>
      </w:pPr>
      <w:r w:rsidRPr="00954407">
        <w:rPr>
          <w:rFonts w:ascii="Times New Roman" w:hAnsi="Times New Roman" w:cs="Times New Roman"/>
          <w:sz w:val="24"/>
          <w:szCs w:val="24"/>
        </w:rPr>
        <w:t>Pembangunan diperlukan dalam rangka memenuhi hak dasar masyarakat akan kesejahteraan dan keadilan. Dengan kata lain, pembangunan berarti perubahan yang disengaja atau direncanakan untuk mengubah keadaan yang tidak dikehendaki kearah yang dikehendaki. Pembangunan biasanya meliputi proses perencanaan, implementasi, pengendalian, pemantauan dan evaluasi. Pembangunan dilaksanakan atas dasar cara yang berencana, perencanaan dipakai sebagai suatu alat untuk mencapai tujuan-tujuan perubahan masyarakat secara lebih baik dan teratur.</w:t>
      </w:r>
      <w:r w:rsidRPr="001E08E4">
        <w:rPr>
          <w:rStyle w:val="FootnoteReference"/>
          <w:rFonts w:ascii="Times New Roman" w:hAnsi="Times New Roman" w:cs="Times New Roman"/>
          <w:sz w:val="24"/>
          <w:szCs w:val="24"/>
        </w:rPr>
        <w:footnoteReference w:id="15"/>
      </w:r>
    </w:p>
    <w:p w:rsidR="00964800" w:rsidRDefault="00964800" w:rsidP="00964800">
      <w:pPr>
        <w:spacing w:after="0" w:line="480" w:lineRule="auto"/>
        <w:ind w:left="720" w:firstLine="720"/>
        <w:jc w:val="both"/>
        <w:rPr>
          <w:rFonts w:ascii="Times New Roman" w:hAnsi="Times New Roman" w:cs="Times New Roman"/>
          <w:sz w:val="24"/>
          <w:szCs w:val="24"/>
          <w:lang w:val="en-US"/>
        </w:rPr>
      </w:pPr>
    </w:p>
    <w:p w:rsidR="00964800" w:rsidRPr="00964800" w:rsidRDefault="00964800" w:rsidP="00964800">
      <w:pPr>
        <w:spacing w:after="0" w:line="480" w:lineRule="auto"/>
        <w:ind w:left="720" w:firstLine="720"/>
        <w:jc w:val="both"/>
        <w:rPr>
          <w:rFonts w:ascii="Times New Roman" w:hAnsi="Times New Roman" w:cs="Times New Roman"/>
          <w:sz w:val="24"/>
          <w:szCs w:val="24"/>
          <w:lang w:val="en-US"/>
        </w:rPr>
      </w:pPr>
    </w:p>
    <w:p w:rsidR="00954407" w:rsidRDefault="009F129A" w:rsidP="00954407">
      <w:pPr>
        <w:pStyle w:val="ListParagraph"/>
        <w:numPr>
          <w:ilvl w:val="0"/>
          <w:numId w:val="2"/>
        </w:numPr>
        <w:spacing w:after="0" w:line="480" w:lineRule="auto"/>
        <w:ind w:left="851" w:hanging="425"/>
        <w:jc w:val="both"/>
        <w:rPr>
          <w:rFonts w:ascii="Times New Roman" w:hAnsi="Times New Roman" w:cs="Times New Roman"/>
          <w:sz w:val="24"/>
          <w:szCs w:val="24"/>
        </w:rPr>
      </w:pPr>
      <w:r w:rsidRPr="001E08E4">
        <w:rPr>
          <w:rFonts w:ascii="Times New Roman" w:hAnsi="Times New Roman" w:cs="Times New Roman"/>
          <w:sz w:val="24"/>
          <w:szCs w:val="24"/>
        </w:rPr>
        <w:lastRenderedPageBreak/>
        <w:t>Bidang Pemberdayaan Masyarakat</w:t>
      </w:r>
    </w:p>
    <w:p w:rsidR="00964800" w:rsidRPr="00964800" w:rsidRDefault="009E60EF" w:rsidP="00964800">
      <w:pPr>
        <w:spacing w:after="0" w:line="480" w:lineRule="auto"/>
        <w:ind w:left="720" w:firstLine="720"/>
        <w:jc w:val="both"/>
        <w:rPr>
          <w:rFonts w:ascii="Times New Roman" w:hAnsi="Times New Roman" w:cs="Times New Roman"/>
          <w:sz w:val="24"/>
          <w:szCs w:val="24"/>
        </w:rPr>
      </w:pPr>
      <w:r w:rsidRPr="00964800">
        <w:rPr>
          <w:rFonts w:ascii="Times New Roman" w:hAnsi="Times New Roman" w:cs="Times New Roman"/>
          <w:sz w:val="24"/>
          <w:szCs w:val="24"/>
        </w:rPr>
        <w:t>Pemberdayaan masyarakat adalah upaya meningkatkan kemampuan dan potensi yang dimiliki masyarakat, sehingga masyarakat dapat mewujudkan jati diri, harkat dan martabatnya secara maksimal untuk bertahan dan mengembangkan diri secara mandiri baik dibidang ekonomi, sosial, agama dan budaya.</w:t>
      </w:r>
    </w:p>
    <w:p w:rsidR="00964800" w:rsidRDefault="009E60EF" w:rsidP="00964800">
      <w:pPr>
        <w:spacing w:after="0" w:line="480" w:lineRule="auto"/>
        <w:ind w:left="720"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Pemberdayan masyarakat terutama di pe</w:t>
      </w:r>
      <w:r w:rsidR="00062A67" w:rsidRPr="00964800">
        <w:rPr>
          <w:rFonts w:ascii="Times New Roman" w:hAnsi="Times New Roman" w:cs="Times New Roman"/>
          <w:sz w:val="24"/>
          <w:szCs w:val="24"/>
        </w:rPr>
        <w:t>d</w:t>
      </w:r>
      <w:r w:rsidR="00AC33FF" w:rsidRPr="00964800">
        <w:rPr>
          <w:rFonts w:ascii="Times New Roman" w:hAnsi="Times New Roman" w:cs="Times New Roman"/>
          <w:sz w:val="24"/>
          <w:szCs w:val="24"/>
        </w:rPr>
        <w:t>esa</w:t>
      </w:r>
      <w:r w:rsidRPr="00964800">
        <w:rPr>
          <w:rFonts w:ascii="Times New Roman" w:hAnsi="Times New Roman" w:cs="Times New Roman"/>
          <w:sz w:val="24"/>
          <w:szCs w:val="24"/>
        </w:rPr>
        <w:t>an tidak cukup hanya dengan upaya meningkatkan produktivitas, memberikan kesempatan usaha yang sama atau memberi modal saja, tetapi harus diikut pula dengan perubahan struktur sosial ekonomi masyarakat, mendukung berkembangnya potensi masyarakat melalui peningkatan peran, produktivitas dan ef</w:t>
      </w:r>
      <w:r w:rsidR="008D07AE" w:rsidRPr="00964800">
        <w:rPr>
          <w:rFonts w:ascii="Times New Roman" w:hAnsi="Times New Roman" w:cs="Times New Roman"/>
          <w:sz w:val="24"/>
          <w:szCs w:val="24"/>
        </w:rPr>
        <w:t>isiensi serta memperbaiki empat</w:t>
      </w:r>
      <w:r w:rsidRPr="00964800">
        <w:rPr>
          <w:rFonts w:ascii="Times New Roman" w:hAnsi="Times New Roman" w:cs="Times New Roman"/>
          <w:sz w:val="24"/>
          <w:szCs w:val="24"/>
        </w:rPr>
        <w:t xml:space="preserve"> akses yaitu: akses terhadap sumber daya, akses terhadap teknologi, akses terhadap pasar dan akses terhadap sumber pembiayaan. </w:t>
      </w:r>
    </w:p>
    <w:p w:rsidR="00964800" w:rsidRDefault="009E60EF" w:rsidP="00964800">
      <w:pPr>
        <w:spacing w:after="0" w:line="480" w:lineRule="auto"/>
        <w:ind w:left="720" w:firstLine="720"/>
        <w:jc w:val="both"/>
        <w:rPr>
          <w:rFonts w:ascii="Times New Roman" w:hAnsi="Times New Roman" w:cs="Times New Roman"/>
          <w:sz w:val="24"/>
          <w:szCs w:val="24"/>
          <w:lang w:val="en-US"/>
        </w:rPr>
      </w:pPr>
      <w:r w:rsidRPr="001E08E4">
        <w:rPr>
          <w:rFonts w:ascii="Times New Roman" w:hAnsi="Times New Roman" w:cs="Times New Roman"/>
          <w:sz w:val="24"/>
          <w:szCs w:val="24"/>
        </w:rPr>
        <w:t xml:space="preserve">Keempat akses tersebut disamping menjadi tanggung jawab pemerintah untuk memfasilitasinya. juga diperlukan peran aktif dari kelompok-kelompok masyarakat di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dan kelurahan untuk membentuk usaha bersama atas kepentingan </w:t>
      </w:r>
      <w:r w:rsidRPr="001E08E4">
        <w:rPr>
          <w:rFonts w:ascii="Times New Roman" w:hAnsi="Times New Roman" w:cs="Times New Roman"/>
          <w:sz w:val="24"/>
          <w:szCs w:val="24"/>
        </w:rPr>
        <w:lastRenderedPageBreak/>
        <w:t>bersama pula yang diselenggarakan secara kekeluargaan yaitu koperasi.</w:t>
      </w:r>
      <w:r w:rsidRPr="001E08E4">
        <w:rPr>
          <w:rStyle w:val="FootnoteReference"/>
          <w:rFonts w:ascii="Times New Roman" w:hAnsi="Times New Roman" w:cs="Times New Roman"/>
          <w:sz w:val="24"/>
          <w:szCs w:val="24"/>
        </w:rPr>
        <w:footnoteReference w:id="16"/>
      </w:r>
    </w:p>
    <w:p w:rsidR="0014423D" w:rsidRPr="001E08E4" w:rsidRDefault="0014423D" w:rsidP="00964800">
      <w:pPr>
        <w:spacing w:after="0" w:line="480" w:lineRule="auto"/>
        <w:ind w:left="720" w:firstLine="720"/>
        <w:jc w:val="both"/>
        <w:rPr>
          <w:rFonts w:ascii="Times New Roman" w:hAnsi="Times New Roman" w:cs="Times New Roman"/>
          <w:sz w:val="24"/>
          <w:szCs w:val="24"/>
        </w:rPr>
      </w:pPr>
      <w:r w:rsidRPr="001E08E4">
        <w:rPr>
          <w:rFonts w:ascii="Times New Roman" w:hAnsi="Times New Roman" w:cs="Times New Roman"/>
          <w:sz w:val="24"/>
          <w:szCs w:val="24"/>
        </w:rPr>
        <w:t xml:space="preserve">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digunakan untuk membiayai program dan kegiatan bidang Pemberdayaan Masyarakat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ditujukan untuk meningkatkan kapasitas dan kapabilitas masyarakat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dengan mendayagunakan potensi dan sumberdayanya sendiri sehingga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dapat menghidupi dirinya secara mandiri. Kegiatan pemberdayaan masyarakat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diprioritaskan meliputi antara lain:</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Peningkatan </w:t>
      </w:r>
      <w:r w:rsidR="0014423D" w:rsidRPr="001E08E4">
        <w:rPr>
          <w:rFonts w:ascii="Times New Roman" w:hAnsi="Times New Roman" w:cs="Times New Roman"/>
          <w:sz w:val="24"/>
          <w:szCs w:val="24"/>
        </w:rPr>
        <w:t xml:space="preserve">partisipasi masyarakat dalam proses perencanaan, pelaksanaan dan pengawasan pembangunan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Pengembangan </w:t>
      </w:r>
      <w:r w:rsidR="0014423D" w:rsidRPr="001E08E4">
        <w:rPr>
          <w:rFonts w:ascii="Times New Roman" w:hAnsi="Times New Roman" w:cs="Times New Roman"/>
          <w:sz w:val="24"/>
          <w:szCs w:val="24"/>
        </w:rPr>
        <w:t xml:space="preserve">kapasitas masyarakat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Pengembangan </w:t>
      </w:r>
      <w:r w:rsidR="0014423D" w:rsidRPr="001E08E4">
        <w:rPr>
          <w:rFonts w:ascii="Times New Roman" w:hAnsi="Times New Roman" w:cs="Times New Roman"/>
          <w:sz w:val="24"/>
          <w:szCs w:val="24"/>
        </w:rPr>
        <w:t xml:space="preserve">ketahanan masyarakat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Pengembangan </w:t>
      </w:r>
      <w:r w:rsidR="0014423D" w:rsidRPr="001E08E4">
        <w:rPr>
          <w:rFonts w:ascii="Times New Roman" w:hAnsi="Times New Roman" w:cs="Times New Roman"/>
          <w:sz w:val="24"/>
          <w:szCs w:val="24"/>
        </w:rPr>
        <w:t xml:space="preserve">sistem informasi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Dukungan </w:t>
      </w:r>
      <w:r w:rsidR="0014423D" w:rsidRPr="001E08E4">
        <w:rPr>
          <w:rFonts w:ascii="Times New Roman" w:hAnsi="Times New Roman" w:cs="Times New Roman"/>
          <w:sz w:val="24"/>
          <w:szCs w:val="24"/>
        </w:rPr>
        <w:t xml:space="preserve">pengelolaan kegiatan pelayanan sosial dasar di bidang pendidikan, kesehatan, pemberdayaan perempuan dan anak, serta pemberdayaan masyarakat marginal dan anggota masyarakat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penyandang disabilitas;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lastRenderedPageBreak/>
        <w:t xml:space="preserve">Dukungan </w:t>
      </w:r>
      <w:r w:rsidR="0014423D" w:rsidRPr="001E08E4">
        <w:rPr>
          <w:rFonts w:ascii="Times New Roman" w:hAnsi="Times New Roman" w:cs="Times New Roman"/>
          <w:sz w:val="24"/>
          <w:szCs w:val="24"/>
        </w:rPr>
        <w:t xml:space="preserve">pengelolaan kegiatan pelestarian lingkungan hidup;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Dukungan </w:t>
      </w:r>
      <w:r w:rsidR="0014423D" w:rsidRPr="001E08E4">
        <w:rPr>
          <w:rFonts w:ascii="Times New Roman" w:hAnsi="Times New Roman" w:cs="Times New Roman"/>
          <w:sz w:val="24"/>
          <w:szCs w:val="24"/>
        </w:rPr>
        <w:t xml:space="preserve">kesiapsiagaan menghadapi bencana alam, penanganan bencana alam serta penanganan kejadian luar biasa lainnya;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Dukungan </w:t>
      </w:r>
      <w:r w:rsidR="0014423D" w:rsidRPr="001E08E4">
        <w:rPr>
          <w:rFonts w:ascii="Times New Roman" w:hAnsi="Times New Roman" w:cs="Times New Roman"/>
          <w:sz w:val="24"/>
          <w:szCs w:val="24"/>
        </w:rPr>
        <w:t>permodalan dan pengelolaan usaha ekonomi produktif yang dikelola oleh BUM</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dan/atau BUM</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Bersama;</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Dukungan </w:t>
      </w:r>
      <w:r w:rsidR="0014423D" w:rsidRPr="001E08E4">
        <w:rPr>
          <w:rFonts w:ascii="Times New Roman" w:hAnsi="Times New Roman" w:cs="Times New Roman"/>
          <w:sz w:val="24"/>
          <w:szCs w:val="24"/>
        </w:rPr>
        <w:t xml:space="preserve">pengelolaan usaha ekonomi oleh kelompok masyarakat, koperasi dan/atau lembaga ekonomi masyarakat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lainnya;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Pengembangan </w:t>
      </w:r>
      <w:r w:rsidR="0014423D" w:rsidRPr="001E08E4">
        <w:rPr>
          <w:rFonts w:ascii="Times New Roman" w:hAnsi="Times New Roman" w:cs="Times New Roman"/>
          <w:sz w:val="24"/>
          <w:szCs w:val="24"/>
        </w:rPr>
        <w:t xml:space="preserve">kerjasama antar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dan kerjasama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dengan pihak ketiga; dan </w:t>
      </w:r>
    </w:p>
    <w:p w:rsidR="0014423D" w:rsidRPr="001E08E4" w:rsidRDefault="002065C6" w:rsidP="00964800">
      <w:pPr>
        <w:pStyle w:val="ListParagraph"/>
        <w:numPr>
          <w:ilvl w:val="0"/>
          <w:numId w:val="13"/>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Bidang </w:t>
      </w:r>
      <w:r w:rsidR="0014423D" w:rsidRPr="001E08E4">
        <w:rPr>
          <w:rFonts w:ascii="Times New Roman" w:hAnsi="Times New Roman" w:cs="Times New Roman"/>
          <w:sz w:val="24"/>
          <w:szCs w:val="24"/>
        </w:rPr>
        <w:t xml:space="preserve">kegiatan pemberdayaan masyarakat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lainnya yang sesuai dengan analisa kebutuhan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 xml:space="preserve"> dan ditetapkan dalam Musyawarah </w:t>
      </w:r>
      <w:r w:rsidR="00AC33FF" w:rsidRPr="001E08E4">
        <w:rPr>
          <w:rFonts w:ascii="Times New Roman" w:hAnsi="Times New Roman" w:cs="Times New Roman"/>
          <w:sz w:val="24"/>
          <w:szCs w:val="24"/>
        </w:rPr>
        <w:t>Desa</w:t>
      </w:r>
      <w:r w:rsidR="0014423D" w:rsidRPr="001E08E4">
        <w:rPr>
          <w:rFonts w:ascii="Times New Roman" w:hAnsi="Times New Roman" w:cs="Times New Roman"/>
          <w:sz w:val="24"/>
          <w:szCs w:val="24"/>
        </w:rPr>
        <w:t>.</w:t>
      </w:r>
      <w:r w:rsidR="0014423D" w:rsidRPr="001E08E4">
        <w:rPr>
          <w:rStyle w:val="FootnoteReference"/>
          <w:rFonts w:ascii="Times New Roman" w:hAnsi="Times New Roman" w:cs="Times New Roman"/>
          <w:sz w:val="24"/>
          <w:szCs w:val="24"/>
        </w:rPr>
        <w:footnoteReference w:id="17"/>
      </w:r>
    </w:p>
    <w:p w:rsidR="00954407" w:rsidRDefault="009F129A" w:rsidP="00964800">
      <w:pPr>
        <w:pStyle w:val="ListParagraph"/>
        <w:numPr>
          <w:ilvl w:val="0"/>
          <w:numId w:val="2"/>
        </w:numPr>
        <w:spacing w:after="0" w:line="480" w:lineRule="auto"/>
        <w:ind w:left="709"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Mekanisme Penetapan Prioritas Penggunaan Dana </w:t>
      </w:r>
      <w:r w:rsidR="00AC33FF" w:rsidRPr="001E08E4">
        <w:rPr>
          <w:rFonts w:ascii="Times New Roman" w:hAnsi="Times New Roman" w:cs="Times New Roman"/>
          <w:sz w:val="24"/>
          <w:szCs w:val="24"/>
        </w:rPr>
        <w:t>Desa</w:t>
      </w:r>
    </w:p>
    <w:p w:rsidR="00EE04B0" w:rsidRPr="00964800" w:rsidRDefault="00882351" w:rsidP="00964800">
      <w:pPr>
        <w:spacing w:after="0" w:line="480" w:lineRule="auto"/>
        <w:ind w:left="709" w:firstLine="720"/>
        <w:jc w:val="both"/>
        <w:rPr>
          <w:rFonts w:ascii="Times New Roman" w:hAnsi="Times New Roman" w:cs="Times New Roman"/>
          <w:sz w:val="24"/>
          <w:szCs w:val="24"/>
        </w:rPr>
      </w:pPr>
      <w:r w:rsidRPr="00964800">
        <w:rPr>
          <w:rFonts w:ascii="Times New Roman" w:hAnsi="Times New Roman" w:cs="Times New Roman"/>
          <w:sz w:val="24"/>
          <w:szCs w:val="24"/>
        </w:rPr>
        <w:t xml:space="preserve">Mekanisme penetapan prioritas penggunaan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adalah bagian dari perencanaan pembangunan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Anggaran </w:t>
      </w:r>
      <w:r w:rsidRPr="00964800">
        <w:rPr>
          <w:rFonts w:ascii="Times New Roman" w:hAnsi="Times New Roman" w:cs="Times New Roman"/>
          <w:sz w:val="24"/>
          <w:szCs w:val="24"/>
        </w:rPr>
        <w:lastRenderedPageBreak/>
        <w:t xml:space="preserve">dan belanja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yang harus disepakati dan di putuskan terlebih dahulu melalui Musyawarah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dan harus menjadi acuan bagi penyusunan Rencana Kerja Pemerintah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dan APBDes. Selanjutnya Rencana Kerja Pemerintah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tersebut ditetapkan dalam peraturan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w:t>
      </w:r>
      <w:r w:rsidR="00EE04B0" w:rsidRPr="00964800">
        <w:rPr>
          <w:rFonts w:ascii="Times New Roman" w:hAnsi="Times New Roman" w:cs="Times New Roman"/>
          <w:sz w:val="24"/>
          <w:szCs w:val="24"/>
        </w:rPr>
        <w:t xml:space="preserve"> Mekanisme penetapan prioritas penggunaan Dana </w:t>
      </w:r>
      <w:r w:rsidR="00AC33FF" w:rsidRPr="00964800">
        <w:rPr>
          <w:rFonts w:ascii="Times New Roman" w:hAnsi="Times New Roman" w:cs="Times New Roman"/>
          <w:sz w:val="24"/>
          <w:szCs w:val="24"/>
        </w:rPr>
        <w:t>Desa</w:t>
      </w:r>
      <w:r w:rsidR="00EE04B0" w:rsidRPr="00964800">
        <w:rPr>
          <w:rFonts w:ascii="Times New Roman" w:hAnsi="Times New Roman" w:cs="Times New Roman"/>
          <w:sz w:val="24"/>
          <w:szCs w:val="24"/>
        </w:rPr>
        <w:t xml:space="preserve"> adalah sebagai berikut:</w:t>
      </w:r>
    </w:p>
    <w:p w:rsidR="00954407" w:rsidRDefault="00EE04B0" w:rsidP="00964800">
      <w:pPr>
        <w:pStyle w:val="ListParagraph"/>
        <w:numPr>
          <w:ilvl w:val="0"/>
          <w:numId w:val="16"/>
        </w:numPr>
        <w:spacing w:after="0" w:line="480" w:lineRule="auto"/>
        <w:ind w:left="1135"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Tahap Musyawarah </w:t>
      </w:r>
      <w:r w:rsidR="00AC33FF" w:rsidRPr="001E08E4">
        <w:rPr>
          <w:rFonts w:ascii="Times New Roman" w:hAnsi="Times New Roman" w:cs="Times New Roman"/>
          <w:sz w:val="24"/>
          <w:szCs w:val="24"/>
        </w:rPr>
        <w:t>Desa</w:t>
      </w:r>
    </w:p>
    <w:p w:rsidR="00EE04B0" w:rsidRPr="00954407" w:rsidRDefault="00EE04B0" w:rsidP="00964800">
      <w:pPr>
        <w:pStyle w:val="ListParagraph"/>
        <w:spacing w:after="0" w:line="480" w:lineRule="auto"/>
        <w:ind w:left="1135" w:firstLine="720"/>
        <w:jc w:val="both"/>
        <w:rPr>
          <w:rFonts w:ascii="Times New Roman" w:hAnsi="Times New Roman" w:cs="Times New Roman"/>
          <w:sz w:val="24"/>
          <w:szCs w:val="24"/>
        </w:rPr>
      </w:pPr>
      <w:r w:rsidRPr="00954407">
        <w:rPr>
          <w:rFonts w:ascii="Times New Roman" w:hAnsi="Times New Roman" w:cs="Times New Roman"/>
          <w:sz w:val="24"/>
          <w:szCs w:val="24"/>
        </w:rPr>
        <w:t xml:space="preserve">Musyawarah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merupakan forum musyawarah antara BPD, Pemerintah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dan unsur masyarakat yang diselenggarakan oleh Badan Permusyawaratan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untuk menyepakati hal yang bersifat strategis, seperti penggunaan dana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dalam hal pembagunan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dan beberapa yang lainnya dengan prinsip partisipatif, demokratis, dan transparan.       Penetapan prioritas penggunaan Dana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merupakan hal strategis di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sehingga wajib dibahas dan disepakati dalam musyawarah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Penyelenggaraan musyawarah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dalam rangka pembahasan prioritas penggunaan Dana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yang diadakan dalam rangka penyusunan RKP </w:t>
      </w:r>
      <w:r w:rsidR="00AC33FF" w:rsidRPr="00954407">
        <w:rPr>
          <w:rFonts w:ascii="Times New Roman" w:hAnsi="Times New Roman" w:cs="Times New Roman"/>
          <w:sz w:val="24"/>
          <w:szCs w:val="24"/>
        </w:rPr>
        <w:t>Desa</w:t>
      </w:r>
      <w:r w:rsidR="00954407">
        <w:rPr>
          <w:rFonts w:ascii="Times New Roman" w:hAnsi="Times New Roman" w:cs="Times New Roman"/>
          <w:sz w:val="24"/>
          <w:szCs w:val="24"/>
        </w:rPr>
        <w:t xml:space="preserve">. </w:t>
      </w:r>
      <w:r w:rsidRPr="00954407">
        <w:rPr>
          <w:rFonts w:ascii="Times New Roman" w:hAnsi="Times New Roman" w:cs="Times New Roman"/>
          <w:sz w:val="24"/>
          <w:szCs w:val="24"/>
        </w:rPr>
        <w:t xml:space="preserve">Pembahasan prioritas penggunaan </w:t>
      </w:r>
      <w:r w:rsidRPr="00954407">
        <w:rPr>
          <w:rFonts w:ascii="Times New Roman" w:hAnsi="Times New Roman" w:cs="Times New Roman"/>
          <w:sz w:val="24"/>
          <w:szCs w:val="24"/>
        </w:rPr>
        <w:lastRenderedPageBreak/>
        <w:t xml:space="preserve">Dana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dalam musyawarah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berdasarkan usulan, aspirasi dan kemanfaatan kegiatan masyarakat </w:t>
      </w:r>
      <w:r w:rsidR="00AC33FF" w:rsidRPr="00954407">
        <w:rPr>
          <w:rFonts w:ascii="Times New Roman" w:hAnsi="Times New Roman" w:cs="Times New Roman"/>
          <w:sz w:val="24"/>
          <w:szCs w:val="24"/>
        </w:rPr>
        <w:t>Desa</w:t>
      </w:r>
      <w:r w:rsidRPr="00954407">
        <w:rPr>
          <w:rFonts w:ascii="Times New Roman" w:hAnsi="Times New Roman" w:cs="Times New Roman"/>
          <w:sz w:val="24"/>
          <w:szCs w:val="24"/>
        </w:rPr>
        <w:t xml:space="preserve">. </w:t>
      </w:r>
    </w:p>
    <w:p w:rsidR="00EE04B0" w:rsidRPr="001E08E4" w:rsidRDefault="00EE04B0" w:rsidP="00964800">
      <w:pPr>
        <w:pStyle w:val="ListParagraph"/>
        <w:numPr>
          <w:ilvl w:val="0"/>
          <w:numId w:val="16"/>
        </w:numPr>
        <w:spacing w:after="0" w:line="480" w:lineRule="auto"/>
        <w:ind w:left="1146" w:hanging="426"/>
        <w:jc w:val="both"/>
        <w:rPr>
          <w:rFonts w:ascii="Times New Roman" w:hAnsi="Times New Roman" w:cs="Times New Roman"/>
          <w:sz w:val="24"/>
          <w:szCs w:val="24"/>
        </w:rPr>
      </w:pPr>
      <w:r w:rsidRPr="001E08E4">
        <w:rPr>
          <w:rFonts w:ascii="Times New Roman" w:hAnsi="Times New Roman" w:cs="Times New Roman"/>
          <w:sz w:val="24"/>
          <w:szCs w:val="24"/>
        </w:rPr>
        <w:t xml:space="preserve">Tahap Penyusunan Rancangan RKP </w:t>
      </w:r>
      <w:r w:rsidR="00AC33FF" w:rsidRPr="001E08E4">
        <w:rPr>
          <w:rFonts w:ascii="Times New Roman" w:hAnsi="Times New Roman" w:cs="Times New Roman"/>
          <w:sz w:val="24"/>
          <w:szCs w:val="24"/>
        </w:rPr>
        <w:t>Desa</w:t>
      </w:r>
    </w:p>
    <w:p w:rsidR="00EE04B0" w:rsidRPr="001E08E4" w:rsidRDefault="00EE04B0" w:rsidP="00964800">
      <w:pPr>
        <w:pStyle w:val="ListParagraph"/>
        <w:spacing w:after="0" w:line="480" w:lineRule="auto"/>
        <w:ind w:left="1146" w:firstLine="720"/>
        <w:jc w:val="both"/>
        <w:rPr>
          <w:rFonts w:ascii="Times New Roman" w:hAnsi="Times New Roman" w:cs="Times New Roman"/>
          <w:sz w:val="24"/>
          <w:szCs w:val="24"/>
        </w:rPr>
      </w:pPr>
      <w:r w:rsidRPr="001E08E4">
        <w:rPr>
          <w:rFonts w:ascii="Times New Roman" w:hAnsi="Times New Roman" w:cs="Times New Roman"/>
          <w:sz w:val="24"/>
          <w:szCs w:val="24"/>
        </w:rPr>
        <w:t xml:space="preserve">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wajib mempedomani hasil kesepakatan musyawarah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berkaitan dengan prioritas penggunaan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Kegiatan</w:t>
      </w:r>
      <w:r w:rsidR="004E46C4" w:rsidRPr="001E08E4">
        <w:rPr>
          <w:rFonts w:ascii="Times New Roman" w:hAnsi="Times New Roman" w:cs="Times New Roman"/>
          <w:sz w:val="24"/>
          <w:szCs w:val="24"/>
        </w:rPr>
        <w:t>-</w:t>
      </w:r>
      <w:r w:rsidRPr="001E08E4">
        <w:rPr>
          <w:rFonts w:ascii="Times New Roman" w:hAnsi="Times New Roman" w:cs="Times New Roman"/>
          <w:sz w:val="24"/>
          <w:szCs w:val="24"/>
        </w:rPr>
        <w:t xml:space="preserve">kegiatan yang disepakati untuk dibiayai dengan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termuat dalam dokumen rancangan RKP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Dalam rangka penyusunan rancangan RKP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khususnya terkait penggunaan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Pemerintah Daerah Kabupaten/Kota berkewajiban menyampaikan kepada seluruh 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di wilayahnya.</w:t>
      </w:r>
    </w:p>
    <w:p w:rsidR="00EE04B0" w:rsidRPr="001E08E4" w:rsidRDefault="00EE04B0" w:rsidP="00964800">
      <w:pPr>
        <w:pStyle w:val="ListParagraph"/>
        <w:numPr>
          <w:ilvl w:val="0"/>
          <w:numId w:val="16"/>
        </w:numPr>
        <w:spacing w:after="0" w:line="480" w:lineRule="auto"/>
        <w:ind w:left="1145"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Tahap Penetapan RKP </w:t>
      </w:r>
      <w:r w:rsidR="00AC33FF" w:rsidRPr="001E08E4">
        <w:rPr>
          <w:rFonts w:ascii="Times New Roman" w:hAnsi="Times New Roman" w:cs="Times New Roman"/>
          <w:sz w:val="24"/>
          <w:szCs w:val="24"/>
        </w:rPr>
        <w:t>Desa</w:t>
      </w:r>
    </w:p>
    <w:p w:rsidR="00EE04B0" w:rsidRPr="001E08E4" w:rsidRDefault="00EE04B0" w:rsidP="00964800">
      <w:pPr>
        <w:pStyle w:val="ListParagraph"/>
        <w:spacing w:after="0" w:line="480" w:lineRule="auto"/>
        <w:ind w:left="1145" w:firstLine="589"/>
        <w:jc w:val="both"/>
        <w:rPr>
          <w:rFonts w:ascii="Times New Roman" w:hAnsi="Times New Roman" w:cs="Times New Roman"/>
          <w:sz w:val="24"/>
          <w:szCs w:val="24"/>
        </w:rPr>
      </w:pPr>
      <w:r w:rsidRPr="001E08E4">
        <w:rPr>
          <w:rFonts w:ascii="Times New Roman" w:hAnsi="Times New Roman" w:cs="Times New Roman"/>
          <w:sz w:val="24"/>
          <w:szCs w:val="24"/>
        </w:rPr>
        <w:t xml:space="preserve">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berkewajiban menyampaikan kepada masyarakat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rancangan RKP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memuat rencana kegiatan-kegiatan yang akan dibiayai dengan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menyelenggarakan musyawarah perencanaan pembangunan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(musrenbang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dihadiri oleh BPD dan unsur masyarakat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Rancangan RKP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termasuk rancangan prioritas kegiatan yang dibiayai dari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harus dibahas dan disepakati dalam </w:t>
      </w:r>
      <w:r w:rsidRPr="001E08E4">
        <w:rPr>
          <w:rFonts w:ascii="Times New Roman" w:hAnsi="Times New Roman" w:cs="Times New Roman"/>
          <w:sz w:val="24"/>
          <w:szCs w:val="24"/>
        </w:rPr>
        <w:lastRenderedPageBreak/>
        <w:t xml:space="preserve">musrenbang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Hasil kesepakatan dalam musrenbang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menjadi pedoman bagi 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dan BPD dalam menyusun Peraturan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tentang RKP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w:t>
      </w:r>
    </w:p>
    <w:p w:rsidR="00EE04B0" w:rsidRPr="001E08E4" w:rsidRDefault="00EE04B0" w:rsidP="00964800">
      <w:pPr>
        <w:pStyle w:val="ListParagraph"/>
        <w:numPr>
          <w:ilvl w:val="0"/>
          <w:numId w:val="16"/>
        </w:numPr>
        <w:spacing w:after="0" w:line="480" w:lineRule="auto"/>
        <w:ind w:left="1145"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Tahap Penyusunan Rancangan APB </w:t>
      </w:r>
      <w:r w:rsidR="00AC33FF" w:rsidRPr="001E08E4">
        <w:rPr>
          <w:rFonts w:ascii="Times New Roman" w:hAnsi="Times New Roman" w:cs="Times New Roman"/>
          <w:sz w:val="24"/>
          <w:szCs w:val="24"/>
        </w:rPr>
        <w:t>Desa</w:t>
      </w:r>
    </w:p>
    <w:p w:rsidR="00964800" w:rsidRDefault="00EE04B0" w:rsidP="00964800">
      <w:pPr>
        <w:pStyle w:val="ListParagraph"/>
        <w:spacing w:after="0" w:line="480" w:lineRule="auto"/>
        <w:ind w:left="1145" w:firstLine="589"/>
        <w:jc w:val="both"/>
        <w:rPr>
          <w:rFonts w:ascii="Times New Roman" w:hAnsi="Times New Roman" w:cs="Times New Roman"/>
          <w:sz w:val="24"/>
          <w:szCs w:val="24"/>
          <w:lang w:val="en-US"/>
        </w:rPr>
      </w:pPr>
      <w:r w:rsidRPr="001E08E4">
        <w:rPr>
          <w:rFonts w:ascii="Times New Roman" w:hAnsi="Times New Roman" w:cs="Times New Roman"/>
          <w:sz w:val="24"/>
          <w:szCs w:val="24"/>
        </w:rPr>
        <w:t xml:space="preserve">Pembiayaan kegiatan dengan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dipastikan setelah bupati/walikota menetapkan peraturan bupati/walikota mengenai tata cara pembagian dan penetapan rincian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Berdasarkan peraturan bupati/walikota dimaksud, diketahui besaran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untuk masingmasing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Bupati/walikota berkewajiban menyampaikan dan mensosialisasikan kepada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peraturan bupati/walikota mengenai tata cara pembagian dan penetapan rincian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w:t>
      </w:r>
    </w:p>
    <w:p w:rsidR="00EE04B0" w:rsidRPr="00964800" w:rsidRDefault="00EE04B0" w:rsidP="00964800">
      <w:pPr>
        <w:pStyle w:val="ListParagraph"/>
        <w:spacing w:after="0" w:line="480" w:lineRule="auto"/>
        <w:ind w:left="1145" w:firstLine="589"/>
        <w:jc w:val="both"/>
        <w:rPr>
          <w:rFonts w:ascii="Times New Roman" w:hAnsi="Times New Roman" w:cs="Times New Roman"/>
          <w:sz w:val="24"/>
          <w:szCs w:val="24"/>
        </w:rPr>
      </w:pPr>
      <w:r w:rsidRPr="00964800">
        <w:rPr>
          <w:rFonts w:ascii="Times New Roman" w:hAnsi="Times New Roman" w:cs="Times New Roman"/>
          <w:sz w:val="24"/>
          <w:szCs w:val="24"/>
        </w:rPr>
        <w:t xml:space="preserve">Kepala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merancang pembiayaan kegiatan dengan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dengan berpedoman kepada RKP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dibagi untuk membiayai kegiatan-kegiatan sesuai daftar urutan kegiatan yang sudah ditetapkan dalam RKP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Kepala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dilarang secara sepihak mengubah daftar kegiatan yang direncanakan dibiayai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yang sudah ditetapkan dalam RKP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w:t>
      </w:r>
    </w:p>
    <w:p w:rsidR="00964800" w:rsidRDefault="00EE04B0" w:rsidP="00964800">
      <w:pPr>
        <w:spacing w:after="0" w:line="480" w:lineRule="auto"/>
        <w:ind w:left="1145" w:firstLine="720"/>
        <w:jc w:val="both"/>
        <w:rPr>
          <w:rFonts w:ascii="Times New Roman" w:hAnsi="Times New Roman" w:cs="Times New Roman"/>
          <w:sz w:val="24"/>
          <w:szCs w:val="24"/>
          <w:lang w:val="en-US"/>
        </w:rPr>
      </w:pPr>
      <w:r w:rsidRPr="00964800">
        <w:rPr>
          <w:rFonts w:ascii="Times New Roman" w:hAnsi="Times New Roman" w:cs="Times New Roman"/>
          <w:sz w:val="24"/>
          <w:szCs w:val="24"/>
        </w:rPr>
        <w:lastRenderedPageBreak/>
        <w:t xml:space="preserve">Rencana penggunaan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masuk menjadi bagian dari Rancangan Peraturan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tentang APB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Kepala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berkewajiban mensosialisasikan dan menginformasikan kepada masyarakat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perihal Rancangan Peraturan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tentang APB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Sosialisasi rancangan APB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dilakukan sebelum dokumen Rancangan Peraturan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tentang APB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disampaikan Kepala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kepada Bupati/Walikota</w:t>
      </w:r>
    </w:p>
    <w:p w:rsidR="00EE04B0" w:rsidRPr="001E08E4" w:rsidRDefault="00EE04B0" w:rsidP="00964800">
      <w:pPr>
        <w:spacing w:after="0" w:line="480" w:lineRule="auto"/>
        <w:ind w:left="1145" w:firstLine="720"/>
        <w:jc w:val="both"/>
        <w:rPr>
          <w:rFonts w:ascii="Times New Roman" w:hAnsi="Times New Roman" w:cs="Times New Roman"/>
          <w:sz w:val="24"/>
          <w:szCs w:val="24"/>
        </w:rPr>
      </w:pPr>
      <w:r w:rsidRPr="001E08E4">
        <w:rPr>
          <w:rFonts w:ascii="Times New Roman" w:hAnsi="Times New Roman" w:cs="Times New Roman"/>
          <w:sz w:val="24"/>
          <w:szCs w:val="24"/>
        </w:rPr>
        <w:t xml:space="preserve">Masyarakat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melalui BPD, berhak untuk menyampaikan keberatan kepada 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apabila rancangan penggunaan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berbeda dengan rencana yang sudah ditetapkan dalam Peraturan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tentang RKP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Dalam hal 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berkeras untuk mengubah rencana penggunaan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sudah ditetapkan dalam RKP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maka BPD berkewajiban menyelenggarakan musyawarah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untuk membahas dan menyepakati rencana penggunaan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Dengan demikian, rancangan Peraturan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tentang APB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yang disampaikan Kepala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kepada Bupati/Walikota </w:t>
      </w:r>
      <w:r w:rsidRPr="001E08E4">
        <w:rPr>
          <w:rFonts w:ascii="Times New Roman" w:hAnsi="Times New Roman" w:cs="Times New Roman"/>
          <w:sz w:val="24"/>
          <w:szCs w:val="24"/>
        </w:rPr>
        <w:lastRenderedPageBreak/>
        <w:t xml:space="preserve">harus dipastikan diterima oleh sebagian besar masyarakat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w:t>
      </w:r>
    </w:p>
    <w:p w:rsidR="006A511F" w:rsidRPr="001E08E4" w:rsidRDefault="00EE04B0" w:rsidP="00964800">
      <w:pPr>
        <w:pStyle w:val="ListParagraph"/>
        <w:numPr>
          <w:ilvl w:val="0"/>
          <w:numId w:val="16"/>
        </w:numPr>
        <w:spacing w:after="0" w:line="480" w:lineRule="auto"/>
        <w:ind w:left="1145" w:hanging="425"/>
        <w:jc w:val="both"/>
        <w:rPr>
          <w:rFonts w:ascii="Times New Roman" w:hAnsi="Times New Roman" w:cs="Times New Roman"/>
          <w:sz w:val="24"/>
          <w:szCs w:val="24"/>
        </w:rPr>
      </w:pPr>
      <w:r w:rsidRPr="001E08E4">
        <w:rPr>
          <w:rFonts w:ascii="Times New Roman" w:hAnsi="Times New Roman" w:cs="Times New Roman"/>
          <w:sz w:val="24"/>
          <w:szCs w:val="24"/>
        </w:rPr>
        <w:t xml:space="preserve">Tahap Review Rancangan APB </w:t>
      </w:r>
      <w:r w:rsidR="00AC33FF" w:rsidRPr="001E08E4">
        <w:rPr>
          <w:rFonts w:ascii="Times New Roman" w:hAnsi="Times New Roman" w:cs="Times New Roman"/>
          <w:sz w:val="24"/>
          <w:szCs w:val="24"/>
        </w:rPr>
        <w:t>Desa</w:t>
      </w:r>
    </w:p>
    <w:p w:rsidR="00F5678E" w:rsidRDefault="00EE04B0" w:rsidP="00964800">
      <w:pPr>
        <w:pStyle w:val="ListParagraph"/>
        <w:spacing w:after="0" w:line="480" w:lineRule="auto"/>
        <w:ind w:left="1145" w:firstLine="589"/>
        <w:jc w:val="both"/>
        <w:rPr>
          <w:rFonts w:ascii="Times New Roman" w:hAnsi="Times New Roman" w:cs="Times New Roman"/>
          <w:sz w:val="24"/>
          <w:szCs w:val="24"/>
          <w:lang w:val="en-US"/>
        </w:rPr>
      </w:pPr>
      <w:r w:rsidRPr="001E08E4">
        <w:rPr>
          <w:rFonts w:ascii="Times New Roman" w:hAnsi="Times New Roman" w:cs="Times New Roman"/>
          <w:sz w:val="24"/>
          <w:szCs w:val="24"/>
        </w:rPr>
        <w:t xml:space="preserve">Bupati/walikota berkewajiban mereview Rancangan Peraturan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tentang APB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khususnya rencana penggunaan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 xml:space="preserve">. Review dimaksud diadakan untuk memastikan bahwa kegiatan-kegiatan yang dibiayai Dana </w:t>
      </w:r>
      <w:r w:rsidR="00AC33FF" w:rsidRPr="001E08E4">
        <w:rPr>
          <w:rFonts w:ascii="Times New Roman" w:hAnsi="Times New Roman" w:cs="Times New Roman"/>
          <w:sz w:val="24"/>
          <w:szCs w:val="24"/>
        </w:rPr>
        <w:t>Desa</w:t>
      </w:r>
      <w:r w:rsidRPr="001E08E4">
        <w:rPr>
          <w:rFonts w:ascii="Times New Roman" w:hAnsi="Times New Roman" w:cs="Times New Roman"/>
          <w:sz w:val="24"/>
          <w:szCs w:val="24"/>
        </w:rPr>
        <w:t>.</w:t>
      </w:r>
    </w:p>
    <w:p w:rsidR="00964800" w:rsidRPr="00964800" w:rsidRDefault="00964800" w:rsidP="00964800">
      <w:pPr>
        <w:pStyle w:val="ListParagraph"/>
        <w:spacing w:after="0" w:line="240" w:lineRule="auto"/>
        <w:ind w:left="1145" w:firstLine="589"/>
        <w:jc w:val="both"/>
        <w:rPr>
          <w:rFonts w:ascii="Times New Roman" w:hAnsi="Times New Roman" w:cs="Times New Roman"/>
          <w:sz w:val="24"/>
          <w:szCs w:val="24"/>
          <w:lang w:val="en-US"/>
        </w:rPr>
      </w:pPr>
    </w:p>
    <w:p w:rsidR="00FE15CD" w:rsidRDefault="009F129A" w:rsidP="00964800">
      <w:pPr>
        <w:pStyle w:val="ListParagraph"/>
        <w:numPr>
          <w:ilvl w:val="0"/>
          <w:numId w:val="2"/>
        </w:numPr>
        <w:spacing w:after="0" w:line="480" w:lineRule="auto"/>
        <w:ind w:left="709" w:hanging="426"/>
        <w:jc w:val="both"/>
        <w:rPr>
          <w:rFonts w:ascii="Times New Roman" w:hAnsi="Times New Roman" w:cs="Times New Roman"/>
          <w:sz w:val="24"/>
          <w:szCs w:val="24"/>
        </w:rPr>
      </w:pPr>
      <w:r w:rsidRPr="001E08E4">
        <w:rPr>
          <w:rFonts w:ascii="Times New Roman" w:hAnsi="Times New Roman" w:cs="Times New Roman"/>
          <w:sz w:val="24"/>
          <w:szCs w:val="24"/>
        </w:rPr>
        <w:t>Pembinaan dan Pengawasan</w:t>
      </w:r>
    </w:p>
    <w:p w:rsidR="004A1151" w:rsidRDefault="004A2188" w:rsidP="00964800">
      <w:pPr>
        <w:spacing w:after="0" w:line="480" w:lineRule="auto"/>
        <w:ind w:left="283" w:firstLine="720"/>
        <w:jc w:val="both"/>
        <w:rPr>
          <w:rFonts w:ascii="Times New Roman" w:hAnsi="Times New Roman" w:cs="Times New Roman"/>
          <w:sz w:val="24"/>
          <w:szCs w:val="24"/>
          <w:lang w:val="en-US"/>
        </w:rPr>
      </w:pPr>
      <w:r w:rsidRPr="00964800">
        <w:rPr>
          <w:rFonts w:ascii="Times New Roman" w:hAnsi="Times New Roman" w:cs="Times New Roman"/>
          <w:sz w:val="24"/>
          <w:szCs w:val="24"/>
        </w:rPr>
        <w:t xml:space="preserve">Dalam pelaksanaan pembinaan dan pengawasan ini mulai dari Menteri Dalam Negeri melakukan pembinaan dan pengawasan terhadap perencanaan pembangunan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berupa pemberian pedoman, pelatihan, supervisi. Gubernur melakukan pembinaan dan pengawasan terhadap perencanaan pembangunan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berupa pelatihan dan supervisi. Bupati/Walikota melakukan pembinaan dan pengawasan </w:t>
      </w:r>
      <w:r w:rsidR="00FE58E1" w:rsidRPr="00964800">
        <w:rPr>
          <w:rFonts w:ascii="Times New Roman" w:hAnsi="Times New Roman" w:cs="Times New Roman"/>
          <w:sz w:val="24"/>
          <w:szCs w:val="24"/>
        </w:rPr>
        <w:t xml:space="preserve">terhadap perencanaan pembangunan </w:t>
      </w:r>
      <w:r w:rsidR="00AC33FF" w:rsidRPr="00964800">
        <w:rPr>
          <w:rFonts w:ascii="Times New Roman" w:hAnsi="Times New Roman" w:cs="Times New Roman"/>
          <w:sz w:val="24"/>
          <w:szCs w:val="24"/>
        </w:rPr>
        <w:t>Desa</w:t>
      </w:r>
      <w:r w:rsidR="00FE58E1" w:rsidRPr="00964800">
        <w:rPr>
          <w:rFonts w:ascii="Times New Roman" w:hAnsi="Times New Roman" w:cs="Times New Roman"/>
          <w:sz w:val="24"/>
          <w:szCs w:val="24"/>
        </w:rPr>
        <w:t xml:space="preserve"> berupa bimbingan, arahan dan sipervisi.</w:t>
      </w:r>
      <w:r w:rsidR="00FE58E1" w:rsidRPr="001E08E4">
        <w:rPr>
          <w:rStyle w:val="FootnoteReference"/>
          <w:rFonts w:ascii="Times New Roman" w:hAnsi="Times New Roman" w:cs="Times New Roman"/>
          <w:sz w:val="24"/>
          <w:szCs w:val="24"/>
        </w:rPr>
        <w:footnoteReference w:id="18"/>
      </w:r>
      <w:r w:rsidR="00FE58E1" w:rsidRPr="00964800">
        <w:rPr>
          <w:rFonts w:ascii="Times New Roman" w:hAnsi="Times New Roman" w:cs="Times New Roman"/>
          <w:sz w:val="24"/>
          <w:szCs w:val="24"/>
        </w:rPr>
        <w:t xml:space="preserve"> Sedangkan </w:t>
      </w:r>
      <w:r w:rsidR="00AA1D96" w:rsidRPr="00964800">
        <w:rPr>
          <w:rFonts w:ascii="Times New Roman" w:hAnsi="Times New Roman" w:cs="Times New Roman"/>
          <w:sz w:val="24"/>
          <w:szCs w:val="24"/>
        </w:rPr>
        <w:t xml:space="preserve">Pemerintah </w:t>
      </w:r>
      <w:r w:rsidRPr="00964800">
        <w:rPr>
          <w:rFonts w:ascii="Times New Roman" w:hAnsi="Times New Roman" w:cs="Times New Roman"/>
          <w:sz w:val="24"/>
          <w:szCs w:val="24"/>
        </w:rPr>
        <w:t xml:space="preserve">Provinsi </w:t>
      </w:r>
      <w:r w:rsidR="00AA1D96" w:rsidRPr="00964800">
        <w:rPr>
          <w:rFonts w:ascii="Times New Roman" w:hAnsi="Times New Roman" w:cs="Times New Roman"/>
          <w:sz w:val="24"/>
          <w:szCs w:val="24"/>
        </w:rPr>
        <w:t>wajib memb</w:t>
      </w:r>
      <w:r w:rsidRPr="00964800">
        <w:rPr>
          <w:rFonts w:ascii="Times New Roman" w:hAnsi="Times New Roman" w:cs="Times New Roman"/>
          <w:sz w:val="24"/>
          <w:szCs w:val="24"/>
        </w:rPr>
        <w:t xml:space="preserve">ina dan mengawasi pemberian </w:t>
      </w:r>
      <w:r w:rsidR="00AA1D96" w:rsidRPr="00964800">
        <w:rPr>
          <w:rFonts w:ascii="Times New Roman" w:hAnsi="Times New Roman" w:cs="Times New Roman"/>
          <w:sz w:val="24"/>
          <w:szCs w:val="24"/>
        </w:rPr>
        <w:t xml:space="preserve">penyaluran dana </w:t>
      </w:r>
      <w:r w:rsidR="00AC33FF" w:rsidRPr="00964800">
        <w:rPr>
          <w:rFonts w:ascii="Times New Roman" w:hAnsi="Times New Roman" w:cs="Times New Roman"/>
          <w:sz w:val="24"/>
          <w:szCs w:val="24"/>
        </w:rPr>
        <w:t>Desa</w:t>
      </w:r>
      <w:r w:rsidR="00AA1D96" w:rsidRPr="00964800">
        <w:rPr>
          <w:rFonts w:ascii="Times New Roman" w:hAnsi="Times New Roman" w:cs="Times New Roman"/>
          <w:sz w:val="24"/>
          <w:szCs w:val="24"/>
        </w:rPr>
        <w:t xml:space="preserve"> </w:t>
      </w:r>
      <w:r w:rsidR="00AA1D96" w:rsidRPr="00964800">
        <w:rPr>
          <w:rFonts w:ascii="Times New Roman" w:hAnsi="Times New Roman" w:cs="Times New Roman"/>
          <w:sz w:val="24"/>
          <w:szCs w:val="24"/>
        </w:rPr>
        <w:lastRenderedPageBreak/>
        <w:t xml:space="preserve">dan alokasi dana </w:t>
      </w:r>
      <w:r w:rsidR="00AC33FF" w:rsidRPr="00964800">
        <w:rPr>
          <w:rFonts w:ascii="Times New Roman" w:hAnsi="Times New Roman" w:cs="Times New Roman"/>
          <w:sz w:val="24"/>
          <w:szCs w:val="24"/>
        </w:rPr>
        <w:t>Desa</w:t>
      </w:r>
      <w:r w:rsidRPr="00964800">
        <w:rPr>
          <w:rFonts w:ascii="Times New Roman" w:hAnsi="Times New Roman" w:cs="Times New Roman"/>
          <w:sz w:val="24"/>
          <w:szCs w:val="24"/>
        </w:rPr>
        <w:t xml:space="preserve"> sedangkan </w:t>
      </w:r>
      <w:r w:rsidR="00AA1D96" w:rsidRPr="00964800">
        <w:rPr>
          <w:rFonts w:ascii="Times New Roman" w:hAnsi="Times New Roman" w:cs="Times New Roman"/>
          <w:sz w:val="24"/>
          <w:szCs w:val="24"/>
        </w:rPr>
        <w:t xml:space="preserve">Pemerintah </w:t>
      </w:r>
      <w:r w:rsidRPr="00964800">
        <w:rPr>
          <w:rFonts w:ascii="Times New Roman" w:hAnsi="Times New Roman" w:cs="Times New Roman"/>
          <w:sz w:val="24"/>
          <w:szCs w:val="24"/>
        </w:rPr>
        <w:t xml:space="preserve">Kabupaten/Kota </w:t>
      </w:r>
      <w:r w:rsidR="00AA1D96" w:rsidRPr="00964800">
        <w:rPr>
          <w:rFonts w:ascii="Times New Roman" w:hAnsi="Times New Roman" w:cs="Times New Roman"/>
          <w:sz w:val="24"/>
          <w:szCs w:val="24"/>
        </w:rPr>
        <w:t xml:space="preserve">wajib membina dan mengawasi pengelolaan keuangan </w:t>
      </w:r>
      <w:r w:rsidR="00AC33FF" w:rsidRPr="00964800">
        <w:rPr>
          <w:rFonts w:ascii="Times New Roman" w:hAnsi="Times New Roman" w:cs="Times New Roman"/>
          <w:sz w:val="24"/>
          <w:szCs w:val="24"/>
        </w:rPr>
        <w:t>Desa</w:t>
      </w:r>
      <w:r w:rsidR="00AA1D96" w:rsidRPr="00964800">
        <w:rPr>
          <w:rFonts w:ascii="Times New Roman" w:hAnsi="Times New Roman" w:cs="Times New Roman"/>
          <w:sz w:val="24"/>
          <w:szCs w:val="24"/>
        </w:rPr>
        <w:t>.</w:t>
      </w:r>
      <w:r w:rsidR="00AA1D96" w:rsidRPr="001E08E4">
        <w:rPr>
          <w:rStyle w:val="FootnoteReference"/>
          <w:rFonts w:ascii="Times New Roman" w:hAnsi="Times New Roman" w:cs="Times New Roman"/>
          <w:sz w:val="24"/>
          <w:szCs w:val="24"/>
        </w:rPr>
        <w:footnoteReference w:id="19"/>
      </w:r>
    </w:p>
    <w:p w:rsidR="00964800" w:rsidRPr="00964800" w:rsidRDefault="00964800" w:rsidP="00964800">
      <w:pPr>
        <w:spacing w:after="0" w:line="240" w:lineRule="auto"/>
        <w:ind w:left="283" w:firstLine="720"/>
        <w:jc w:val="both"/>
        <w:rPr>
          <w:rFonts w:ascii="Times New Roman" w:hAnsi="Times New Roman" w:cs="Times New Roman"/>
          <w:sz w:val="24"/>
          <w:szCs w:val="24"/>
          <w:lang w:val="en-US"/>
        </w:rPr>
      </w:pPr>
    </w:p>
    <w:p w:rsidR="00FE15CD" w:rsidRDefault="009F129A" w:rsidP="00964800">
      <w:pPr>
        <w:pStyle w:val="ListParagraph"/>
        <w:numPr>
          <w:ilvl w:val="0"/>
          <w:numId w:val="2"/>
        </w:numPr>
        <w:spacing w:after="0" w:line="480" w:lineRule="auto"/>
        <w:ind w:left="709" w:hanging="426"/>
        <w:jc w:val="both"/>
        <w:rPr>
          <w:rFonts w:ascii="Times New Roman" w:hAnsi="Times New Roman" w:cs="Times New Roman"/>
          <w:sz w:val="24"/>
          <w:szCs w:val="24"/>
        </w:rPr>
      </w:pPr>
      <w:r w:rsidRPr="001E08E4">
        <w:rPr>
          <w:rFonts w:ascii="Times New Roman" w:hAnsi="Times New Roman" w:cs="Times New Roman"/>
          <w:sz w:val="24"/>
          <w:szCs w:val="24"/>
        </w:rPr>
        <w:t>Pelaporan</w:t>
      </w:r>
    </w:p>
    <w:p w:rsidR="00533AB9" w:rsidRDefault="00EE04B0" w:rsidP="00964800">
      <w:pPr>
        <w:spacing w:after="0" w:line="480" w:lineRule="auto"/>
        <w:ind w:left="283" w:firstLine="720"/>
        <w:jc w:val="both"/>
        <w:rPr>
          <w:rFonts w:ascii="Times New Roman" w:hAnsi="Times New Roman" w:cs="Times New Roman"/>
          <w:sz w:val="24"/>
          <w:szCs w:val="24"/>
          <w:lang w:val="en-US"/>
        </w:rPr>
      </w:pPr>
      <w:r w:rsidRPr="00FE15CD">
        <w:rPr>
          <w:rFonts w:ascii="Times New Roman" w:hAnsi="Times New Roman" w:cs="Times New Roman"/>
          <w:sz w:val="24"/>
          <w:szCs w:val="24"/>
        </w:rPr>
        <w:t xml:space="preserve">Pelaporan penetapan prioritas penggunaan Dana </w:t>
      </w:r>
      <w:r w:rsidR="00AC33FF" w:rsidRPr="00FE15CD">
        <w:rPr>
          <w:rFonts w:ascii="Times New Roman" w:hAnsi="Times New Roman" w:cs="Times New Roman"/>
          <w:sz w:val="24"/>
          <w:szCs w:val="24"/>
        </w:rPr>
        <w:t>Desa</w:t>
      </w:r>
      <w:r w:rsidRPr="00FE15CD">
        <w:rPr>
          <w:rFonts w:ascii="Times New Roman" w:hAnsi="Times New Roman" w:cs="Times New Roman"/>
          <w:sz w:val="24"/>
          <w:szCs w:val="24"/>
        </w:rPr>
        <w:t xml:space="preserve"> merupakan proses penyampaian data dan/atau informasi mengenai perkembangan, kemajuan setiap tahapan dari mekanisme penetapan prioritas penggunaan Dana </w:t>
      </w:r>
      <w:r w:rsidR="00AC33FF" w:rsidRPr="00FE15CD">
        <w:rPr>
          <w:rFonts w:ascii="Times New Roman" w:hAnsi="Times New Roman" w:cs="Times New Roman"/>
          <w:sz w:val="24"/>
          <w:szCs w:val="24"/>
        </w:rPr>
        <w:t>Desa</w:t>
      </w:r>
      <w:r w:rsidRPr="00FE15CD">
        <w:rPr>
          <w:rFonts w:ascii="Times New Roman" w:hAnsi="Times New Roman" w:cs="Times New Roman"/>
          <w:sz w:val="24"/>
          <w:szCs w:val="24"/>
        </w:rPr>
        <w:t xml:space="preserve">. </w:t>
      </w:r>
      <w:r w:rsidR="00AC33FF" w:rsidRPr="00FE15CD">
        <w:rPr>
          <w:rFonts w:ascii="Times New Roman" w:hAnsi="Times New Roman" w:cs="Times New Roman"/>
          <w:sz w:val="24"/>
          <w:szCs w:val="24"/>
        </w:rPr>
        <w:t>Desa</w:t>
      </w:r>
      <w:r w:rsidRPr="00FE15CD">
        <w:rPr>
          <w:rFonts w:ascii="Times New Roman" w:hAnsi="Times New Roman" w:cs="Times New Roman"/>
          <w:sz w:val="24"/>
          <w:szCs w:val="24"/>
        </w:rPr>
        <w:t xml:space="preserve"> berkewajiban melaporkan penetapan prioritas penggunaan Dana </w:t>
      </w:r>
      <w:r w:rsidR="00AC33FF" w:rsidRPr="00FE15CD">
        <w:rPr>
          <w:rFonts w:ascii="Times New Roman" w:hAnsi="Times New Roman" w:cs="Times New Roman"/>
          <w:sz w:val="24"/>
          <w:szCs w:val="24"/>
        </w:rPr>
        <w:t>Desa</w:t>
      </w:r>
      <w:r w:rsidRPr="00FE15CD">
        <w:rPr>
          <w:rFonts w:ascii="Times New Roman" w:hAnsi="Times New Roman" w:cs="Times New Roman"/>
          <w:sz w:val="24"/>
          <w:szCs w:val="24"/>
        </w:rPr>
        <w:t xml:space="preserve"> kepada Bupati/Walikota.</w:t>
      </w:r>
    </w:p>
    <w:p w:rsidR="00964800" w:rsidRPr="00964800" w:rsidRDefault="00964800" w:rsidP="00964800">
      <w:pPr>
        <w:spacing w:after="0" w:line="480" w:lineRule="auto"/>
        <w:ind w:left="283" w:firstLine="720"/>
        <w:jc w:val="both"/>
        <w:rPr>
          <w:rFonts w:ascii="Times New Roman" w:hAnsi="Times New Roman" w:cs="Times New Roman"/>
          <w:sz w:val="24"/>
          <w:szCs w:val="24"/>
          <w:lang w:val="en-US"/>
        </w:rPr>
      </w:pPr>
      <w:bookmarkStart w:id="0" w:name="_GoBack"/>
      <w:bookmarkEnd w:id="0"/>
    </w:p>
    <w:sectPr w:rsidR="00964800" w:rsidRPr="00964800" w:rsidSect="00964800">
      <w:headerReference w:type="even" r:id="rId9"/>
      <w:headerReference w:type="default" r:id="rId10"/>
      <w:footerReference w:type="first" r:id="rId11"/>
      <w:pgSz w:w="10319" w:h="14571" w:code="13"/>
      <w:pgMar w:top="1701" w:right="1701" w:bottom="1701" w:left="1701" w:header="709" w:footer="856"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9A" w:rsidRDefault="00F4589A" w:rsidP="006F2E30">
      <w:pPr>
        <w:spacing w:after="0" w:line="240" w:lineRule="auto"/>
      </w:pPr>
      <w:r>
        <w:separator/>
      </w:r>
    </w:p>
  </w:endnote>
  <w:endnote w:type="continuationSeparator" w:id="0">
    <w:p w:rsidR="00F4589A" w:rsidRDefault="00F4589A" w:rsidP="006F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2406799"/>
      <w:docPartObj>
        <w:docPartGallery w:val="Page Numbers (Bottom of Page)"/>
        <w:docPartUnique/>
      </w:docPartObj>
    </w:sdtPr>
    <w:sdtEndPr>
      <w:rPr>
        <w:noProof/>
      </w:rPr>
    </w:sdtEndPr>
    <w:sdtContent>
      <w:p w:rsidR="00F4589A" w:rsidRPr="008D07AE" w:rsidRDefault="00F4589A">
        <w:pPr>
          <w:pStyle w:val="Footer"/>
          <w:jc w:val="center"/>
          <w:rPr>
            <w:rFonts w:ascii="Times New Roman" w:hAnsi="Times New Roman" w:cs="Times New Roman"/>
          </w:rPr>
        </w:pPr>
        <w:r w:rsidRPr="008D07AE">
          <w:rPr>
            <w:rFonts w:ascii="Times New Roman" w:hAnsi="Times New Roman" w:cs="Times New Roman"/>
          </w:rPr>
          <w:t>3</w:t>
        </w:r>
        <w:r>
          <w:rPr>
            <w:rFonts w:ascii="Times New Roman" w:hAnsi="Times New Roman" w:cs="Times New Roman"/>
            <w:lang w:val="en-US"/>
          </w:rPr>
          <w:t>5</w:t>
        </w:r>
      </w:p>
    </w:sdtContent>
  </w:sdt>
  <w:p w:rsidR="00F4589A" w:rsidRPr="004A1151" w:rsidRDefault="00F4589A" w:rsidP="004A1151">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9A" w:rsidRDefault="00F4589A" w:rsidP="006F2E30">
      <w:pPr>
        <w:spacing w:after="0" w:line="240" w:lineRule="auto"/>
      </w:pPr>
      <w:r>
        <w:separator/>
      </w:r>
    </w:p>
  </w:footnote>
  <w:footnote w:type="continuationSeparator" w:id="0">
    <w:p w:rsidR="00F4589A" w:rsidRDefault="00F4589A" w:rsidP="006F2E30">
      <w:pPr>
        <w:spacing w:after="0" w:line="240" w:lineRule="auto"/>
      </w:pPr>
      <w:r>
        <w:continuationSeparator/>
      </w:r>
    </w:p>
  </w:footnote>
  <w:footnote w:id="1">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Maria Farida Indrati, </w:t>
      </w:r>
      <w:r w:rsidRPr="004A1151">
        <w:rPr>
          <w:rFonts w:asciiTheme="majorBidi" w:hAnsiTheme="majorBidi" w:cstheme="majorBidi"/>
          <w:i/>
        </w:rPr>
        <w:t>Ilmu Perundang-undangan Proses dan Teknik Pembentukannya</w:t>
      </w:r>
      <w:r w:rsidRPr="004A1151">
        <w:rPr>
          <w:rFonts w:asciiTheme="majorBidi" w:hAnsiTheme="majorBidi" w:cstheme="majorBidi"/>
        </w:rPr>
        <w:t>, (Jakarta: Kanisius, 2013), h. 201</w:t>
      </w:r>
    </w:p>
  </w:footnote>
  <w:footnote w:id="2">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Soerjono Soekanto, </w:t>
      </w:r>
      <w:r>
        <w:rPr>
          <w:rFonts w:asciiTheme="majorBidi" w:hAnsiTheme="majorBidi" w:cstheme="majorBidi"/>
          <w:i/>
        </w:rPr>
        <w:t>Faktor-Faktor y</w:t>
      </w:r>
      <w:r w:rsidRPr="004A1151">
        <w:rPr>
          <w:rFonts w:asciiTheme="majorBidi" w:hAnsiTheme="majorBidi" w:cstheme="majorBidi"/>
          <w:i/>
        </w:rPr>
        <w:t>ang Mempengaruhi Penegakan Hukum</w:t>
      </w:r>
      <w:r w:rsidRPr="004A1151">
        <w:rPr>
          <w:rFonts w:asciiTheme="majorBidi" w:hAnsiTheme="majorBidi" w:cstheme="majorBidi"/>
        </w:rPr>
        <w:t>, (Jakarta: PT RajaGrafindo Persada, 2016) cetakan ke 14, h. 11</w:t>
      </w:r>
    </w:p>
  </w:footnote>
  <w:footnote w:id="3">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Muhammad Ishom, </w:t>
      </w:r>
      <w:r w:rsidRPr="004A1151">
        <w:rPr>
          <w:rFonts w:asciiTheme="majorBidi" w:hAnsiTheme="majorBidi" w:cstheme="majorBidi"/>
          <w:i/>
        </w:rPr>
        <w:t>Pengantar Legal Drafting (Taqnin Al-Ahkam)</w:t>
      </w:r>
      <w:r w:rsidRPr="004A1151">
        <w:rPr>
          <w:rFonts w:asciiTheme="majorBidi" w:hAnsiTheme="majorBidi" w:cstheme="majorBidi"/>
        </w:rPr>
        <w:t xml:space="preserve">, (Serang: Pusat Penelitian dan Penebitan Lembaga Penelitian Dan Pengabdian Masyarakat IAIN SMH Banten, 2014) h. 93 </w:t>
      </w:r>
    </w:p>
  </w:footnote>
  <w:footnote w:id="4">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w:t>
      </w:r>
      <w:r w:rsidRPr="00062A67">
        <w:rPr>
          <w:rFonts w:asciiTheme="majorBidi" w:hAnsiTheme="majorBidi" w:cstheme="majorBidi"/>
        </w:rPr>
        <w:t xml:space="preserve">Maria Farida Indrati S, </w:t>
      </w:r>
      <w:r w:rsidRPr="00062A67">
        <w:rPr>
          <w:rFonts w:asciiTheme="majorBidi" w:hAnsiTheme="majorBidi" w:cstheme="majorBidi"/>
          <w:i/>
        </w:rPr>
        <w:t>Ilmu Perundang-undangan jenis, Fungsi dan Materi Muatan</w:t>
      </w:r>
      <w:r w:rsidRPr="00062A67">
        <w:rPr>
          <w:rFonts w:asciiTheme="majorBidi" w:hAnsiTheme="majorBidi" w:cstheme="majorBidi"/>
        </w:rPr>
        <w:t>, (</w:t>
      </w:r>
      <w:r w:rsidRPr="00062A67">
        <w:rPr>
          <w:rFonts w:ascii="Times New Roman" w:hAnsi="Times New Roman" w:cs="Times New Roman"/>
        </w:rPr>
        <w:t xml:space="preserve">Yogyakarta: PT Kanisius, 2007) </w:t>
      </w:r>
      <w:r w:rsidRPr="00062A67">
        <w:rPr>
          <w:rFonts w:asciiTheme="majorBidi" w:hAnsiTheme="majorBidi" w:cstheme="majorBidi"/>
        </w:rPr>
        <w:t>h. 73</w:t>
      </w:r>
    </w:p>
  </w:footnote>
  <w:footnote w:id="5">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Muhammad Ishom, </w:t>
      </w:r>
      <w:r w:rsidRPr="004A1151">
        <w:rPr>
          <w:rFonts w:asciiTheme="majorBidi" w:hAnsiTheme="majorBidi" w:cstheme="majorBidi"/>
          <w:i/>
        </w:rPr>
        <w:t>Pengantar Legal Drafting (Taqnin Al-Ahkam)</w:t>
      </w:r>
      <w:r w:rsidRPr="004A1151">
        <w:rPr>
          <w:rFonts w:asciiTheme="majorBidi" w:hAnsiTheme="majorBidi" w:cstheme="majorBidi"/>
        </w:rPr>
        <w:t>, ... h. 95</w:t>
      </w:r>
    </w:p>
  </w:footnote>
  <w:footnote w:id="6">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Moh Kusnardi, </w:t>
      </w:r>
      <w:r w:rsidRPr="004A1151">
        <w:rPr>
          <w:rFonts w:asciiTheme="majorBidi" w:hAnsiTheme="majorBidi" w:cstheme="majorBidi"/>
          <w:i/>
        </w:rPr>
        <w:t>Hukum Tata Negara Indonesia</w:t>
      </w:r>
      <w:r w:rsidRPr="004A1151">
        <w:rPr>
          <w:rFonts w:asciiTheme="majorBidi" w:hAnsiTheme="majorBidi" w:cstheme="majorBidi"/>
        </w:rPr>
        <w:t>, (Jakarta: Pusat Studi Hukum Tata Negara Fakultas Hukum Universitas Indonesia Dan Cv Sinar Bakti, 1980) h. 47</w:t>
      </w:r>
    </w:p>
  </w:footnote>
  <w:footnote w:id="7">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Muhammad Ishom, </w:t>
      </w:r>
      <w:r w:rsidRPr="004A1151">
        <w:rPr>
          <w:rFonts w:asciiTheme="majorBidi" w:hAnsiTheme="majorBidi" w:cstheme="majorBidi"/>
          <w:i/>
        </w:rPr>
        <w:t>Pengantar Legal Drafting (Taqnin Al-Ahkam)</w:t>
      </w:r>
      <w:r w:rsidRPr="004A1151">
        <w:rPr>
          <w:rFonts w:asciiTheme="majorBidi" w:hAnsiTheme="majorBidi" w:cstheme="majorBidi"/>
        </w:rPr>
        <w:t>, ... h. 102</w:t>
      </w:r>
    </w:p>
  </w:footnote>
  <w:footnote w:id="8">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Mahfud  MD, </w:t>
      </w:r>
      <w:r w:rsidRPr="004A1151">
        <w:rPr>
          <w:rFonts w:asciiTheme="majorBidi" w:hAnsiTheme="majorBidi" w:cstheme="majorBidi"/>
          <w:i/>
        </w:rPr>
        <w:t>Dasar dan Struktur Ketatanegaraan Indonesia</w:t>
      </w:r>
      <w:r w:rsidRPr="004A1151">
        <w:rPr>
          <w:rFonts w:asciiTheme="majorBidi" w:hAnsiTheme="majorBidi" w:cstheme="majorBidi"/>
        </w:rPr>
        <w:t>, (Jakarta: PT Rineke Cipta, 2001), Cetakan Kedua, h. 116</w:t>
      </w:r>
    </w:p>
  </w:footnote>
  <w:footnote w:id="9">
    <w:p w:rsidR="00F4589A" w:rsidRPr="004A1151" w:rsidRDefault="00F4589A" w:rsidP="001D3B01">
      <w:pPr>
        <w:pStyle w:val="FootnoteText"/>
        <w:ind w:firstLine="709"/>
        <w:jc w:val="both"/>
        <w:rPr>
          <w:rFonts w:asciiTheme="majorBidi" w:hAnsiTheme="majorBidi" w:cstheme="majorBidi"/>
          <w:color w:val="000000" w:themeColor="text1"/>
        </w:rPr>
      </w:pPr>
      <w:r w:rsidRPr="004A1151">
        <w:rPr>
          <w:rStyle w:val="FootnoteReference"/>
          <w:rFonts w:asciiTheme="majorBidi" w:hAnsiTheme="majorBidi" w:cstheme="majorBidi"/>
          <w:color w:val="000000" w:themeColor="text1"/>
        </w:rPr>
        <w:footnoteRef/>
      </w:r>
      <w:r w:rsidRPr="004A1151">
        <w:rPr>
          <w:rFonts w:asciiTheme="majorBidi" w:hAnsiTheme="majorBidi" w:cstheme="majorBidi"/>
          <w:color w:val="000000" w:themeColor="text1"/>
        </w:rPr>
        <w:t xml:space="preserve"> </w:t>
      </w:r>
      <w:r>
        <w:rPr>
          <w:rFonts w:asciiTheme="majorBidi" w:hAnsiTheme="majorBidi" w:cstheme="majorBidi"/>
          <w:color w:val="000000" w:themeColor="text1"/>
        </w:rPr>
        <w:t>I Nyoman Prabu Buana Rumiartha, “Kedudukan Peraturan Menteri pada Konstitusi”, Jurnal Universitas Dwijendra), h. 12</w:t>
      </w:r>
    </w:p>
  </w:footnote>
  <w:footnote w:id="10">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Maria Farida Indrati S, </w:t>
      </w:r>
      <w:r w:rsidRPr="004A1151">
        <w:rPr>
          <w:rFonts w:asciiTheme="majorBidi" w:hAnsiTheme="majorBidi" w:cstheme="majorBidi"/>
          <w:i/>
        </w:rPr>
        <w:t>Ilmu</w:t>
      </w:r>
      <w:r>
        <w:rPr>
          <w:rFonts w:asciiTheme="majorBidi" w:hAnsiTheme="majorBidi" w:cstheme="majorBidi"/>
          <w:i/>
        </w:rPr>
        <w:t xml:space="preserve"> Perundang-undangan Jenis, Fungsi </w:t>
      </w:r>
      <w:r w:rsidRPr="004A1151">
        <w:rPr>
          <w:rFonts w:asciiTheme="majorBidi" w:hAnsiTheme="majorBidi" w:cstheme="majorBidi"/>
          <w:i/>
        </w:rPr>
        <w:t xml:space="preserve"> dan</w:t>
      </w:r>
      <w:r>
        <w:rPr>
          <w:rFonts w:asciiTheme="majorBidi" w:hAnsiTheme="majorBidi" w:cstheme="majorBidi"/>
          <w:i/>
        </w:rPr>
        <w:t xml:space="preserve"> </w:t>
      </w:r>
      <w:r w:rsidRPr="004A1151">
        <w:rPr>
          <w:rFonts w:asciiTheme="majorBidi" w:hAnsiTheme="majorBidi" w:cstheme="majorBidi"/>
          <w:i/>
        </w:rPr>
        <w:t xml:space="preserve"> Materi Muatan,</w:t>
      </w:r>
      <w:r w:rsidRPr="004A1151">
        <w:rPr>
          <w:rFonts w:asciiTheme="majorBidi" w:hAnsiTheme="majorBidi" w:cstheme="majorBidi"/>
        </w:rPr>
        <w:t>...</w:t>
      </w:r>
      <w:r w:rsidRPr="004A1151">
        <w:rPr>
          <w:rFonts w:asciiTheme="majorBidi" w:hAnsiTheme="majorBidi" w:cstheme="majorBidi"/>
          <w:i/>
        </w:rPr>
        <w:t xml:space="preserve"> </w:t>
      </w:r>
      <w:r w:rsidRPr="004A1151">
        <w:rPr>
          <w:rFonts w:asciiTheme="majorBidi" w:hAnsiTheme="majorBidi" w:cstheme="majorBidi"/>
        </w:rPr>
        <w:t xml:space="preserve"> h. 225.</w:t>
      </w:r>
    </w:p>
  </w:footnote>
  <w:footnote w:id="11">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w:t>
      </w:r>
      <w:r w:rsidRPr="00E94307">
        <w:rPr>
          <w:rFonts w:asciiTheme="majorBidi" w:hAnsiTheme="majorBidi" w:cstheme="majorBidi"/>
        </w:rPr>
        <w:t xml:space="preserve">Sri Mulyani Indrawati, </w:t>
      </w:r>
      <w:r w:rsidRPr="00E94307">
        <w:rPr>
          <w:rFonts w:asciiTheme="majorBidi" w:hAnsiTheme="majorBidi" w:cstheme="majorBidi"/>
          <w:i/>
        </w:rPr>
        <w:t>Buku Saku Dana Desa</w:t>
      </w:r>
      <w:r w:rsidRPr="00E94307">
        <w:rPr>
          <w:rFonts w:asciiTheme="majorBidi" w:hAnsiTheme="majorBidi" w:cstheme="majorBidi"/>
        </w:rPr>
        <w:t xml:space="preserve">, (Jakarta: </w:t>
      </w:r>
      <w:r w:rsidRPr="00E94307">
        <w:rPr>
          <w:rFonts w:ascii="Times New Roman" w:hAnsi="Times New Roman" w:cs="Times New Roman"/>
        </w:rPr>
        <w:t>Kementrian Keuangan Republik Indonesia</w:t>
      </w:r>
      <w:r w:rsidRPr="00E94307">
        <w:rPr>
          <w:rFonts w:asciiTheme="majorBidi" w:hAnsiTheme="majorBidi" w:cstheme="majorBidi"/>
        </w:rPr>
        <w:t>, 2017),</w:t>
      </w:r>
      <w:r w:rsidRPr="004A1151">
        <w:rPr>
          <w:rFonts w:asciiTheme="majorBidi" w:hAnsiTheme="majorBidi" w:cstheme="majorBidi"/>
        </w:rPr>
        <w:t xml:space="preserve"> h. 22</w:t>
      </w:r>
    </w:p>
  </w:footnote>
  <w:footnote w:id="12">
    <w:p w:rsidR="00F4589A" w:rsidRPr="00DE1D7E"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w:t>
      </w:r>
      <w:r w:rsidRPr="00DE1D7E">
        <w:rPr>
          <w:rFonts w:asciiTheme="majorBidi" w:hAnsiTheme="majorBidi" w:cstheme="majorBidi"/>
        </w:rPr>
        <w:t xml:space="preserve">Chabib Soleh dkk, </w:t>
      </w:r>
      <w:r w:rsidRPr="00DE1D7E">
        <w:rPr>
          <w:rFonts w:asciiTheme="majorBidi" w:hAnsiTheme="majorBidi" w:cstheme="majorBidi"/>
          <w:i/>
        </w:rPr>
        <w:t>Pengelolaan Keuangan Desa, (</w:t>
      </w:r>
      <w:r w:rsidRPr="00DE1D7E">
        <w:rPr>
          <w:rFonts w:ascii="Times New Roman" w:hAnsi="Times New Roman" w:cs="Times New Roman"/>
        </w:rPr>
        <w:t xml:space="preserve">Bandung: Fokus Media, 2015) </w:t>
      </w:r>
      <w:r w:rsidRPr="00DE1D7E">
        <w:rPr>
          <w:rFonts w:asciiTheme="majorBidi" w:hAnsiTheme="majorBidi" w:cstheme="majorBidi"/>
        </w:rPr>
        <w:t>h.63</w:t>
      </w:r>
    </w:p>
  </w:footnote>
  <w:footnote w:id="13">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Undang-undang  RI Nomor 6 Tahun 2014, (Bandung: Citra Umbara, 2016)</w:t>
      </w:r>
    </w:p>
  </w:footnote>
  <w:footnote w:id="14">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Ni’matul Huda, </w:t>
      </w:r>
      <w:r w:rsidRPr="004A1151">
        <w:rPr>
          <w:rFonts w:asciiTheme="majorBidi" w:hAnsiTheme="majorBidi" w:cstheme="majorBidi"/>
          <w:i/>
        </w:rPr>
        <w:t>Hukum Pemerintahan Desa dalam Konstitusi Indonesia Sejak Kemerdekaan Hingga Era Reformasi</w:t>
      </w:r>
      <w:r w:rsidRPr="004A1151">
        <w:rPr>
          <w:rFonts w:asciiTheme="majorBidi" w:hAnsiTheme="majorBidi" w:cstheme="majorBidi"/>
        </w:rPr>
        <w:t>, ... h. 239</w:t>
      </w:r>
    </w:p>
  </w:footnote>
  <w:footnote w:id="15">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Moch. Solekhan, </w:t>
      </w:r>
      <w:r w:rsidRPr="004A1151">
        <w:rPr>
          <w:rFonts w:asciiTheme="majorBidi" w:hAnsiTheme="majorBidi" w:cstheme="majorBidi"/>
          <w:i/>
        </w:rPr>
        <w:t>Penyelenggaraan Pemerintahan Desa Berbasis Partisipan Masyarakat</w:t>
      </w:r>
      <w:r w:rsidRPr="004A1151">
        <w:rPr>
          <w:rFonts w:asciiTheme="majorBidi" w:hAnsiTheme="majorBidi" w:cstheme="majorBidi"/>
        </w:rPr>
        <w:t>, (Malang Jawa Timur: Setara Press, 2014), h.106</w:t>
      </w:r>
    </w:p>
  </w:footnote>
  <w:footnote w:id="16">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w:t>
      </w:r>
      <w:r w:rsidRPr="00DE1D7E">
        <w:rPr>
          <w:rFonts w:asciiTheme="majorBidi" w:hAnsiTheme="majorBidi" w:cstheme="majorBidi"/>
        </w:rPr>
        <w:t xml:space="preserve">HAW Widjaja, </w:t>
      </w:r>
      <w:r w:rsidRPr="00DE1D7E">
        <w:rPr>
          <w:rFonts w:asciiTheme="majorBidi" w:hAnsiTheme="majorBidi" w:cstheme="majorBidi"/>
          <w:i/>
        </w:rPr>
        <w:t>Otonomi Desa Merupakan Otonomi yang Asli Bulat dan Utuh,</w:t>
      </w:r>
      <w:r w:rsidRPr="00DE1D7E">
        <w:rPr>
          <w:rFonts w:ascii="Times New Roman" w:hAnsi="Times New Roman" w:cs="Times New Roman"/>
          <w:i/>
        </w:rPr>
        <w:t xml:space="preserve"> (</w:t>
      </w:r>
      <w:r w:rsidRPr="00DE1D7E">
        <w:rPr>
          <w:rFonts w:ascii="Times New Roman" w:hAnsi="Times New Roman" w:cs="Times New Roman"/>
        </w:rPr>
        <w:t>Jakarta: PT Raja Grafindo Persada, 2014),</w:t>
      </w:r>
      <w:r w:rsidRPr="00DE1D7E">
        <w:rPr>
          <w:rFonts w:asciiTheme="majorBidi" w:hAnsiTheme="majorBidi" w:cstheme="majorBidi"/>
        </w:rPr>
        <w:t xml:space="preserve"> h. 159</w:t>
      </w:r>
    </w:p>
  </w:footnote>
  <w:footnote w:id="17">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Peraturan Menteri Desa Nomor 19 Tahun 2017</w:t>
      </w:r>
      <w:r w:rsidRPr="004A1151">
        <w:rPr>
          <w:rFonts w:asciiTheme="majorBidi" w:hAnsiTheme="majorBidi" w:cstheme="majorBidi"/>
        </w:rPr>
        <w:t xml:space="preserve"> Tetang Penetapan Prioritas Penggunaan Dana Desa</w:t>
      </w:r>
      <w:r>
        <w:rPr>
          <w:rFonts w:asciiTheme="majorBidi" w:hAnsiTheme="majorBidi" w:cstheme="majorBidi"/>
        </w:rPr>
        <w:t xml:space="preserve"> Tahun 2018</w:t>
      </w:r>
    </w:p>
  </w:footnote>
  <w:footnote w:id="18">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w:t>
      </w:r>
      <w:r w:rsidRPr="004A1151">
        <w:rPr>
          <w:rFonts w:asciiTheme="majorBidi" w:hAnsiTheme="majorBidi" w:cstheme="majorBidi"/>
        </w:rPr>
        <w:t xml:space="preserve">Bambang </w:t>
      </w:r>
      <w:r w:rsidRPr="004A1151">
        <w:rPr>
          <w:rFonts w:asciiTheme="majorBidi" w:hAnsiTheme="majorBidi" w:cstheme="majorBidi"/>
        </w:rPr>
        <w:t xml:space="preserve">Trisantono Soemantri, </w:t>
      </w:r>
      <w:r w:rsidRPr="004A1151">
        <w:rPr>
          <w:rFonts w:asciiTheme="majorBidi" w:hAnsiTheme="majorBidi" w:cstheme="majorBidi"/>
          <w:i/>
        </w:rPr>
        <w:t xml:space="preserve">Pedoman Penyelenggaraan Pemerintahan Desa, </w:t>
      </w:r>
      <w:r w:rsidRPr="004A1151">
        <w:rPr>
          <w:rFonts w:asciiTheme="majorBidi" w:hAnsiTheme="majorBidi" w:cstheme="majorBidi"/>
        </w:rPr>
        <w:t>(Bandung: Fokus Media, 2011), h. 79</w:t>
      </w:r>
    </w:p>
  </w:footnote>
  <w:footnote w:id="19">
    <w:p w:rsidR="00F4589A" w:rsidRPr="004A1151" w:rsidRDefault="00F4589A" w:rsidP="004A1151">
      <w:pPr>
        <w:pStyle w:val="FootnoteText"/>
        <w:ind w:firstLine="709"/>
        <w:jc w:val="both"/>
        <w:rPr>
          <w:rFonts w:asciiTheme="majorBidi" w:hAnsiTheme="majorBidi" w:cstheme="majorBidi"/>
        </w:rPr>
      </w:pPr>
      <w:r w:rsidRPr="004A1151">
        <w:rPr>
          <w:rStyle w:val="FootnoteReference"/>
          <w:rFonts w:asciiTheme="majorBidi" w:hAnsiTheme="majorBidi" w:cstheme="majorBidi"/>
        </w:rPr>
        <w:footnoteRef/>
      </w:r>
      <w:r w:rsidRPr="004A1151">
        <w:rPr>
          <w:rFonts w:asciiTheme="majorBidi" w:hAnsiTheme="majorBidi" w:cstheme="majorBidi"/>
        </w:rPr>
        <w:t xml:space="preserve"> </w:t>
      </w:r>
      <w:r>
        <w:rPr>
          <w:rFonts w:asciiTheme="majorBidi" w:hAnsiTheme="majorBidi" w:cstheme="majorBidi"/>
        </w:rPr>
        <w:t xml:space="preserve">V. Wiratna Sujarweni, “Pelaporan Pertanggungjawaban Pembinaan dan Pengawasan Desa”, </w:t>
      </w:r>
      <w:r w:rsidRPr="001D3B01">
        <w:rPr>
          <w:rFonts w:asciiTheme="majorBidi" w:hAnsiTheme="majorBidi" w:cstheme="majorBidi"/>
          <w:i/>
        </w:rPr>
        <w:t>Keuangan LSM</w:t>
      </w:r>
      <w:r>
        <w:rPr>
          <w:rFonts w:asciiTheme="majorBidi" w:hAnsiTheme="majorBidi" w:cstheme="majorBidi"/>
        </w:rPr>
        <w:t>, (25 Juni 2017), h.22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848309222"/>
      <w:docPartObj>
        <w:docPartGallery w:val="Page Numbers (Top of Page)"/>
        <w:docPartUnique/>
      </w:docPartObj>
    </w:sdtPr>
    <w:sdtEndPr>
      <w:rPr>
        <w:noProof/>
      </w:rPr>
    </w:sdtEndPr>
    <w:sdtContent>
      <w:p w:rsidR="00F4589A" w:rsidRPr="00964800" w:rsidRDefault="00F4589A">
        <w:pPr>
          <w:pStyle w:val="Header"/>
          <w:rPr>
            <w:rFonts w:asciiTheme="majorBidi" w:hAnsiTheme="majorBidi" w:cstheme="majorBidi"/>
          </w:rPr>
        </w:pPr>
        <w:r w:rsidRPr="00964800">
          <w:rPr>
            <w:rFonts w:asciiTheme="majorBidi" w:hAnsiTheme="majorBidi" w:cstheme="majorBidi"/>
          </w:rPr>
          <w:fldChar w:fldCharType="begin"/>
        </w:r>
        <w:r w:rsidRPr="00964800">
          <w:rPr>
            <w:rFonts w:asciiTheme="majorBidi" w:hAnsiTheme="majorBidi" w:cstheme="majorBidi"/>
          </w:rPr>
          <w:instrText xml:space="preserve"> PAGE   \* MERGEFORMAT </w:instrText>
        </w:r>
        <w:r w:rsidRPr="00964800">
          <w:rPr>
            <w:rFonts w:asciiTheme="majorBidi" w:hAnsiTheme="majorBidi" w:cstheme="majorBidi"/>
          </w:rPr>
          <w:fldChar w:fldCharType="separate"/>
        </w:r>
        <w:r w:rsidR="00FB0860">
          <w:rPr>
            <w:rFonts w:asciiTheme="majorBidi" w:hAnsiTheme="majorBidi" w:cstheme="majorBidi"/>
            <w:noProof/>
          </w:rPr>
          <w:t>58</w:t>
        </w:r>
        <w:r w:rsidRPr="00964800">
          <w:rPr>
            <w:rFonts w:asciiTheme="majorBidi" w:hAnsiTheme="majorBidi" w:cstheme="majorBidi"/>
            <w:noProof/>
          </w:rPr>
          <w:fldChar w:fldCharType="end"/>
        </w:r>
      </w:p>
    </w:sdtContent>
  </w:sdt>
  <w:p w:rsidR="00F4589A" w:rsidRPr="00964800" w:rsidRDefault="00F4589A" w:rsidP="004A1151">
    <w:pPr>
      <w:pStyle w:val="Header"/>
      <w:ind w:right="360"/>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01420"/>
      <w:docPartObj>
        <w:docPartGallery w:val="Page Numbers (Top of Page)"/>
        <w:docPartUnique/>
      </w:docPartObj>
    </w:sdtPr>
    <w:sdtEndPr>
      <w:rPr>
        <w:noProof/>
      </w:rPr>
    </w:sdtEndPr>
    <w:sdtContent>
      <w:p w:rsidR="00F4589A" w:rsidRDefault="00F4589A">
        <w:pPr>
          <w:pStyle w:val="Header"/>
          <w:jc w:val="right"/>
        </w:pPr>
        <w:r w:rsidRPr="00D75EA0">
          <w:rPr>
            <w:rFonts w:ascii="Times New Roman" w:hAnsi="Times New Roman" w:cs="Times New Roman"/>
          </w:rPr>
          <w:fldChar w:fldCharType="begin"/>
        </w:r>
        <w:r w:rsidRPr="00D75EA0">
          <w:rPr>
            <w:rFonts w:ascii="Times New Roman" w:hAnsi="Times New Roman" w:cs="Times New Roman"/>
          </w:rPr>
          <w:instrText xml:space="preserve"> PAGE   \* MERGEFORMAT </w:instrText>
        </w:r>
        <w:r w:rsidRPr="00D75EA0">
          <w:rPr>
            <w:rFonts w:ascii="Times New Roman" w:hAnsi="Times New Roman" w:cs="Times New Roman"/>
          </w:rPr>
          <w:fldChar w:fldCharType="separate"/>
        </w:r>
        <w:r w:rsidR="00FB0860">
          <w:rPr>
            <w:rFonts w:ascii="Times New Roman" w:hAnsi="Times New Roman" w:cs="Times New Roman"/>
            <w:noProof/>
          </w:rPr>
          <w:t>57</w:t>
        </w:r>
        <w:r w:rsidRPr="00D75EA0">
          <w:rPr>
            <w:rFonts w:ascii="Times New Roman" w:hAnsi="Times New Roman" w:cs="Times New Roman"/>
            <w:noProof/>
          </w:rPr>
          <w:fldChar w:fldCharType="end"/>
        </w:r>
      </w:p>
    </w:sdtContent>
  </w:sdt>
  <w:p w:rsidR="00F4589A" w:rsidRDefault="00F4589A" w:rsidP="004A115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839"/>
    <w:multiLevelType w:val="hybridMultilevel"/>
    <w:tmpl w:val="C9EE42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DA43DF"/>
    <w:multiLevelType w:val="hybridMultilevel"/>
    <w:tmpl w:val="0008874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D46A83"/>
    <w:multiLevelType w:val="hybridMultilevel"/>
    <w:tmpl w:val="28BE8EE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B507392"/>
    <w:multiLevelType w:val="hybridMultilevel"/>
    <w:tmpl w:val="44BA034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DC123D6"/>
    <w:multiLevelType w:val="hybridMultilevel"/>
    <w:tmpl w:val="EDEE54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7B579BF"/>
    <w:multiLevelType w:val="hybridMultilevel"/>
    <w:tmpl w:val="C684569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9BC3D87"/>
    <w:multiLevelType w:val="hybridMultilevel"/>
    <w:tmpl w:val="C988F8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B62DEA"/>
    <w:multiLevelType w:val="hybridMultilevel"/>
    <w:tmpl w:val="E99C9C4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5DF596E"/>
    <w:multiLevelType w:val="hybridMultilevel"/>
    <w:tmpl w:val="1590B92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FD1C56"/>
    <w:multiLevelType w:val="hybridMultilevel"/>
    <w:tmpl w:val="A4B2EF1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BAB263C"/>
    <w:multiLevelType w:val="hybridMultilevel"/>
    <w:tmpl w:val="17BA94C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EDB64F3"/>
    <w:multiLevelType w:val="hybridMultilevel"/>
    <w:tmpl w:val="BCE4FBE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2A67BF0"/>
    <w:multiLevelType w:val="hybridMultilevel"/>
    <w:tmpl w:val="ED5EE9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ECF55E6"/>
    <w:multiLevelType w:val="hybridMultilevel"/>
    <w:tmpl w:val="4C582FB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72144550"/>
    <w:multiLevelType w:val="hybridMultilevel"/>
    <w:tmpl w:val="AABC60B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39979E8"/>
    <w:multiLevelType w:val="hybridMultilevel"/>
    <w:tmpl w:val="5768BF74"/>
    <w:lvl w:ilvl="0" w:tplc="E26A858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BBD619D"/>
    <w:multiLevelType w:val="hybridMultilevel"/>
    <w:tmpl w:val="2B34EA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0"/>
  </w:num>
  <w:num w:numId="5">
    <w:abstractNumId w:val="9"/>
  </w:num>
  <w:num w:numId="6">
    <w:abstractNumId w:val="8"/>
  </w:num>
  <w:num w:numId="7">
    <w:abstractNumId w:val="12"/>
  </w:num>
  <w:num w:numId="8">
    <w:abstractNumId w:val="1"/>
  </w:num>
  <w:num w:numId="9">
    <w:abstractNumId w:val="7"/>
  </w:num>
  <w:num w:numId="10">
    <w:abstractNumId w:val="2"/>
  </w:num>
  <w:num w:numId="11">
    <w:abstractNumId w:val="6"/>
  </w:num>
  <w:num w:numId="12">
    <w:abstractNumId w:val="13"/>
  </w:num>
  <w:num w:numId="13">
    <w:abstractNumId w:val="10"/>
  </w:num>
  <w:num w:numId="14">
    <w:abstractNumId w:val="5"/>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B9"/>
    <w:rsid w:val="00062A67"/>
    <w:rsid w:val="00090254"/>
    <w:rsid w:val="000B28FB"/>
    <w:rsid w:val="000C196E"/>
    <w:rsid w:val="000C2A89"/>
    <w:rsid w:val="000D7A3C"/>
    <w:rsid w:val="000E0111"/>
    <w:rsid w:val="000F5970"/>
    <w:rsid w:val="00114BA6"/>
    <w:rsid w:val="0011537B"/>
    <w:rsid w:val="0014423D"/>
    <w:rsid w:val="001814B5"/>
    <w:rsid w:val="00185FF1"/>
    <w:rsid w:val="00192BF4"/>
    <w:rsid w:val="00194102"/>
    <w:rsid w:val="0019729D"/>
    <w:rsid w:val="001A668D"/>
    <w:rsid w:val="001D3B01"/>
    <w:rsid w:val="001E08E4"/>
    <w:rsid w:val="001E1466"/>
    <w:rsid w:val="001F06BB"/>
    <w:rsid w:val="001F4098"/>
    <w:rsid w:val="002065C6"/>
    <w:rsid w:val="002209EC"/>
    <w:rsid w:val="0023003E"/>
    <w:rsid w:val="00241343"/>
    <w:rsid w:val="00265517"/>
    <w:rsid w:val="002C2716"/>
    <w:rsid w:val="002F2075"/>
    <w:rsid w:val="003026D7"/>
    <w:rsid w:val="00307DE2"/>
    <w:rsid w:val="003101D6"/>
    <w:rsid w:val="00384DA2"/>
    <w:rsid w:val="003B0C19"/>
    <w:rsid w:val="003D1267"/>
    <w:rsid w:val="003F1737"/>
    <w:rsid w:val="00415C4E"/>
    <w:rsid w:val="00450B73"/>
    <w:rsid w:val="004930D5"/>
    <w:rsid w:val="004948DD"/>
    <w:rsid w:val="00496D7E"/>
    <w:rsid w:val="004A1151"/>
    <w:rsid w:val="004A2188"/>
    <w:rsid w:val="004A61B5"/>
    <w:rsid w:val="004E46C4"/>
    <w:rsid w:val="004F006D"/>
    <w:rsid w:val="004F271C"/>
    <w:rsid w:val="004F7D33"/>
    <w:rsid w:val="00501CA2"/>
    <w:rsid w:val="005330AD"/>
    <w:rsid w:val="005336A9"/>
    <w:rsid w:val="00533AB9"/>
    <w:rsid w:val="00541C1B"/>
    <w:rsid w:val="00563B40"/>
    <w:rsid w:val="00574D16"/>
    <w:rsid w:val="005839C5"/>
    <w:rsid w:val="0059380D"/>
    <w:rsid w:val="005A73DD"/>
    <w:rsid w:val="005C1C98"/>
    <w:rsid w:val="005F6FC2"/>
    <w:rsid w:val="00621E7E"/>
    <w:rsid w:val="00637557"/>
    <w:rsid w:val="0064384C"/>
    <w:rsid w:val="00682C0A"/>
    <w:rsid w:val="00684AF3"/>
    <w:rsid w:val="006A511F"/>
    <w:rsid w:val="006B73DB"/>
    <w:rsid w:val="006C15DC"/>
    <w:rsid w:val="006D40CE"/>
    <w:rsid w:val="006F1CA7"/>
    <w:rsid w:val="006F2E30"/>
    <w:rsid w:val="007010C3"/>
    <w:rsid w:val="00715F3C"/>
    <w:rsid w:val="00791C08"/>
    <w:rsid w:val="007A24CC"/>
    <w:rsid w:val="007D3552"/>
    <w:rsid w:val="007D4685"/>
    <w:rsid w:val="007E0C73"/>
    <w:rsid w:val="007F4EF5"/>
    <w:rsid w:val="00805053"/>
    <w:rsid w:val="0081397C"/>
    <w:rsid w:val="008240C3"/>
    <w:rsid w:val="00850117"/>
    <w:rsid w:val="00860CDC"/>
    <w:rsid w:val="0088108B"/>
    <w:rsid w:val="00882351"/>
    <w:rsid w:val="00893669"/>
    <w:rsid w:val="008B59A0"/>
    <w:rsid w:val="008D07AE"/>
    <w:rsid w:val="008D7261"/>
    <w:rsid w:val="00912BA0"/>
    <w:rsid w:val="00931D83"/>
    <w:rsid w:val="009418CD"/>
    <w:rsid w:val="00954407"/>
    <w:rsid w:val="00964800"/>
    <w:rsid w:val="00964AFE"/>
    <w:rsid w:val="00970750"/>
    <w:rsid w:val="009750E3"/>
    <w:rsid w:val="009B60EA"/>
    <w:rsid w:val="009B66BC"/>
    <w:rsid w:val="009C404A"/>
    <w:rsid w:val="009C541B"/>
    <w:rsid w:val="009C5445"/>
    <w:rsid w:val="009E4B63"/>
    <w:rsid w:val="009E60EF"/>
    <w:rsid w:val="009F129A"/>
    <w:rsid w:val="009F6339"/>
    <w:rsid w:val="00A356B9"/>
    <w:rsid w:val="00A37C83"/>
    <w:rsid w:val="00A77F1F"/>
    <w:rsid w:val="00AA0C48"/>
    <w:rsid w:val="00AA1D96"/>
    <w:rsid w:val="00AB78C8"/>
    <w:rsid w:val="00AC2E65"/>
    <w:rsid w:val="00AC33FF"/>
    <w:rsid w:val="00AD573F"/>
    <w:rsid w:val="00AE0598"/>
    <w:rsid w:val="00AF3623"/>
    <w:rsid w:val="00AF61D2"/>
    <w:rsid w:val="00B064B5"/>
    <w:rsid w:val="00B17ABD"/>
    <w:rsid w:val="00B2610F"/>
    <w:rsid w:val="00B35D31"/>
    <w:rsid w:val="00B510F2"/>
    <w:rsid w:val="00B6631D"/>
    <w:rsid w:val="00B6681C"/>
    <w:rsid w:val="00BB26F7"/>
    <w:rsid w:val="00BD5691"/>
    <w:rsid w:val="00BE6FC8"/>
    <w:rsid w:val="00BF39A0"/>
    <w:rsid w:val="00BF74DD"/>
    <w:rsid w:val="00BF7A02"/>
    <w:rsid w:val="00C03B23"/>
    <w:rsid w:val="00C07456"/>
    <w:rsid w:val="00C11093"/>
    <w:rsid w:val="00C1403E"/>
    <w:rsid w:val="00C226A3"/>
    <w:rsid w:val="00C36C90"/>
    <w:rsid w:val="00C65B2C"/>
    <w:rsid w:val="00C86776"/>
    <w:rsid w:val="00CE37CE"/>
    <w:rsid w:val="00CF0A9E"/>
    <w:rsid w:val="00D03D07"/>
    <w:rsid w:val="00D145AB"/>
    <w:rsid w:val="00D20EDF"/>
    <w:rsid w:val="00D65C3A"/>
    <w:rsid w:val="00D75EA0"/>
    <w:rsid w:val="00D906F2"/>
    <w:rsid w:val="00DA114F"/>
    <w:rsid w:val="00DA220C"/>
    <w:rsid w:val="00DA5A68"/>
    <w:rsid w:val="00DE1D7E"/>
    <w:rsid w:val="00DF3A5F"/>
    <w:rsid w:val="00DF6466"/>
    <w:rsid w:val="00E00584"/>
    <w:rsid w:val="00E12148"/>
    <w:rsid w:val="00E124C0"/>
    <w:rsid w:val="00E32DEA"/>
    <w:rsid w:val="00E35DE7"/>
    <w:rsid w:val="00E4660E"/>
    <w:rsid w:val="00E65386"/>
    <w:rsid w:val="00E74FD6"/>
    <w:rsid w:val="00E7789E"/>
    <w:rsid w:val="00E842DA"/>
    <w:rsid w:val="00E94307"/>
    <w:rsid w:val="00EA06AD"/>
    <w:rsid w:val="00EC42CC"/>
    <w:rsid w:val="00EE04B0"/>
    <w:rsid w:val="00EE1EB6"/>
    <w:rsid w:val="00EE4391"/>
    <w:rsid w:val="00EE64BA"/>
    <w:rsid w:val="00EF193F"/>
    <w:rsid w:val="00F20165"/>
    <w:rsid w:val="00F34850"/>
    <w:rsid w:val="00F4589A"/>
    <w:rsid w:val="00F53BB7"/>
    <w:rsid w:val="00F54D9A"/>
    <w:rsid w:val="00F5678E"/>
    <w:rsid w:val="00F82FB6"/>
    <w:rsid w:val="00F968D9"/>
    <w:rsid w:val="00FB0860"/>
    <w:rsid w:val="00FC035F"/>
    <w:rsid w:val="00FD147E"/>
    <w:rsid w:val="00FD62F8"/>
    <w:rsid w:val="00FE15CD"/>
    <w:rsid w:val="00FE58E1"/>
    <w:rsid w:val="00FF388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B9"/>
    <w:pPr>
      <w:ind w:left="720"/>
      <w:contextualSpacing/>
    </w:pPr>
  </w:style>
  <w:style w:type="paragraph" w:styleId="FootnoteText">
    <w:name w:val="footnote text"/>
    <w:basedOn w:val="Normal"/>
    <w:link w:val="FootnoteTextChar"/>
    <w:uiPriority w:val="99"/>
    <w:semiHidden/>
    <w:unhideWhenUsed/>
    <w:rsid w:val="006F2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E30"/>
    <w:rPr>
      <w:sz w:val="20"/>
      <w:szCs w:val="20"/>
    </w:rPr>
  </w:style>
  <w:style w:type="character" w:styleId="FootnoteReference">
    <w:name w:val="footnote reference"/>
    <w:basedOn w:val="DefaultParagraphFont"/>
    <w:uiPriority w:val="99"/>
    <w:semiHidden/>
    <w:unhideWhenUsed/>
    <w:rsid w:val="006F2E30"/>
    <w:rPr>
      <w:vertAlign w:val="superscript"/>
    </w:rPr>
  </w:style>
  <w:style w:type="character" w:styleId="Hyperlink">
    <w:name w:val="Hyperlink"/>
    <w:basedOn w:val="DefaultParagraphFont"/>
    <w:uiPriority w:val="99"/>
    <w:unhideWhenUsed/>
    <w:rsid w:val="00AA1D96"/>
    <w:rPr>
      <w:color w:val="0000FF" w:themeColor="hyperlink"/>
      <w:u w:val="single"/>
    </w:rPr>
  </w:style>
  <w:style w:type="paragraph" w:styleId="Header">
    <w:name w:val="header"/>
    <w:basedOn w:val="Normal"/>
    <w:link w:val="HeaderChar"/>
    <w:uiPriority w:val="99"/>
    <w:unhideWhenUsed/>
    <w:rsid w:val="00621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7E"/>
  </w:style>
  <w:style w:type="paragraph" w:styleId="Footer">
    <w:name w:val="footer"/>
    <w:basedOn w:val="Normal"/>
    <w:link w:val="FooterChar"/>
    <w:uiPriority w:val="99"/>
    <w:unhideWhenUsed/>
    <w:rsid w:val="00621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7E"/>
  </w:style>
  <w:style w:type="character" w:styleId="PageNumber">
    <w:name w:val="page number"/>
    <w:basedOn w:val="DefaultParagraphFont"/>
    <w:uiPriority w:val="99"/>
    <w:semiHidden/>
    <w:unhideWhenUsed/>
    <w:rsid w:val="004A1151"/>
  </w:style>
  <w:style w:type="paragraph" w:styleId="BalloonText">
    <w:name w:val="Balloon Text"/>
    <w:basedOn w:val="Normal"/>
    <w:link w:val="BalloonTextChar"/>
    <w:uiPriority w:val="99"/>
    <w:semiHidden/>
    <w:unhideWhenUsed/>
    <w:rsid w:val="00C0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B9"/>
    <w:pPr>
      <w:ind w:left="720"/>
      <w:contextualSpacing/>
    </w:pPr>
  </w:style>
  <w:style w:type="paragraph" w:styleId="FootnoteText">
    <w:name w:val="footnote text"/>
    <w:basedOn w:val="Normal"/>
    <w:link w:val="FootnoteTextChar"/>
    <w:uiPriority w:val="99"/>
    <w:semiHidden/>
    <w:unhideWhenUsed/>
    <w:rsid w:val="006F2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E30"/>
    <w:rPr>
      <w:sz w:val="20"/>
      <w:szCs w:val="20"/>
    </w:rPr>
  </w:style>
  <w:style w:type="character" w:styleId="FootnoteReference">
    <w:name w:val="footnote reference"/>
    <w:basedOn w:val="DefaultParagraphFont"/>
    <w:uiPriority w:val="99"/>
    <w:semiHidden/>
    <w:unhideWhenUsed/>
    <w:rsid w:val="006F2E30"/>
    <w:rPr>
      <w:vertAlign w:val="superscript"/>
    </w:rPr>
  </w:style>
  <w:style w:type="character" w:styleId="Hyperlink">
    <w:name w:val="Hyperlink"/>
    <w:basedOn w:val="DefaultParagraphFont"/>
    <w:uiPriority w:val="99"/>
    <w:unhideWhenUsed/>
    <w:rsid w:val="00AA1D96"/>
    <w:rPr>
      <w:color w:val="0000FF" w:themeColor="hyperlink"/>
      <w:u w:val="single"/>
    </w:rPr>
  </w:style>
  <w:style w:type="paragraph" w:styleId="Header">
    <w:name w:val="header"/>
    <w:basedOn w:val="Normal"/>
    <w:link w:val="HeaderChar"/>
    <w:uiPriority w:val="99"/>
    <w:unhideWhenUsed/>
    <w:rsid w:val="00621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7E"/>
  </w:style>
  <w:style w:type="paragraph" w:styleId="Footer">
    <w:name w:val="footer"/>
    <w:basedOn w:val="Normal"/>
    <w:link w:val="FooterChar"/>
    <w:uiPriority w:val="99"/>
    <w:unhideWhenUsed/>
    <w:rsid w:val="00621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7E"/>
  </w:style>
  <w:style w:type="character" w:styleId="PageNumber">
    <w:name w:val="page number"/>
    <w:basedOn w:val="DefaultParagraphFont"/>
    <w:uiPriority w:val="99"/>
    <w:semiHidden/>
    <w:unhideWhenUsed/>
    <w:rsid w:val="004A1151"/>
  </w:style>
  <w:style w:type="paragraph" w:styleId="BalloonText">
    <w:name w:val="Balloon Text"/>
    <w:basedOn w:val="Normal"/>
    <w:link w:val="BalloonTextChar"/>
    <w:uiPriority w:val="99"/>
    <w:semiHidden/>
    <w:unhideWhenUsed/>
    <w:rsid w:val="00C0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E3DA-E9DD-4514-9985-ABF07097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Haynii</dc:creator>
  <cp:lastModifiedBy>user</cp:lastModifiedBy>
  <cp:revision>2</cp:revision>
  <cp:lastPrinted>2008-01-07T02:16:00Z</cp:lastPrinted>
  <dcterms:created xsi:type="dcterms:W3CDTF">2008-01-07T02:18:00Z</dcterms:created>
  <dcterms:modified xsi:type="dcterms:W3CDTF">2008-01-07T02:18:00Z</dcterms:modified>
</cp:coreProperties>
</file>