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69" w:rsidRPr="006447EB" w:rsidRDefault="00476569" w:rsidP="00476569">
      <w:pPr>
        <w:spacing w:after="0" w:line="480" w:lineRule="auto"/>
        <w:jc w:val="center"/>
        <w:rPr>
          <w:rFonts w:asciiTheme="majorBidi" w:hAnsiTheme="majorBidi" w:cstheme="majorBidi"/>
          <w:b/>
          <w:bCs/>
          <w:sz w:val="28"/>
          <w:szCs w:val="28"/>
        </w:rPr>
      </w:pPr>
      <w:r w:rsidRPr="006447EB">
        <w:rPr>
          <w:rFonts w:asciiTheme="majorBidi" w:hAnsiTheme="majorBidi" w:cstheme="majorBidi"/>
          <w:b/>
          <w:bCs/>
          <w:sz w:val="28"/>
          <w:szCs w:val="28"/>
        </w:rPr>
        <w:t>BAB I</w:t>
      </w:r>
      <w:r>
        <w:rPr>
          <w:rFonts w:asciiTheme="majorBidi" w:hAnsiTheme="majorBidi" w:cstheme="majorBidi"/>
          <w:b/>
          <w:bCs/>
          <w:sz w:val="28"/>
          <w:szCs w:val="28"/>
        </w:rPr>
        <w:t>II</w:t>
      </w:r>
    </w:p>
    <w:p w:rsidR="00476569" w:rsidRPr="006447EB" w:rsidRDefault="00476569" w:rsidP="00476569">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SYARIAH CARD</w:t>
      </w:r>
      <w:r w:rsidR="00106B8A">
        <w:rPr>
          <w:rFonts w:asciiTheme="majorBidi" w:hAnsiTheme="majorBidi" w:cstheme="majorBidi"/>
          <w:b/>
          <w:bCs/>
          <w:sz w:val="28"/>
          <w:szCs w:val="28"/>
        </w:rPr>
        <w:t xml:space="preserve"> DAN AKAD KAFALAH</w:t>
      </w:r>
    </w:p>
    <w:p w:rsidR="00476569" w:rsidRPr="00891866" w:rsidRDefault="00476569" w:rsidP="00476569">
      <w:pPr>
        <w:spacing w:after="0" w:line="240" w:lineRule="auto"/>
        <w:rPr>
          <w:rFonts w:asciiTheme="majorBidi" w:hAnsiTheme="majorBidi" w:cstheme="majorBidi"/>
          <w:b/>
          <w:bCs/>
          <w:sz w:val="24"/>
          <w:szCs w:val="24"/>
        </w:rPr>
      </w:pPr>
    </w:p>
    <w:p w:rsidR="00476569" w:rsidRDefault="00476569" w:rsidP="00FE234B">
      <w:pPr>
        <w:pStyle w:val="ListParagraph"/>
        <w:numPr>
          <w:ilvl w:val="0"/>
          <w:numId w:val="1"/>
        </w:numPr>
        <w:spacing w:after="0" w:line="456" w:lineRule="auto"/>
        <w:ind w:left="360"/>
        <w:rPr>
          <w:rFonts w:asciiTheme="majorBidi" w:hAnsiTheme="majorBidi" w:cstheme="majorBidi"/>
          <w:b/>
          <w:bCs/>
          <w:sz w:val="24"/>
          <w:szCs w:val="24"/>
        </w:rPr>
      </w:pPr>
      <w:r>
        <w:rPr>
          <w:rFonts w:asciiTheme="majorBidi" w:hAnsiTheme="majorBidi" w:cstheme="majorBidi"/>
          <w:b/>
          <w:bCs/>
          <w:sz w:val="24"/>
          <w:szCs w:val="24"/>
        </w:rPr>
        <w:t>Pengertian Syariah Card</w:t>
      </w:r>
    </w:p>
    <w:p w:rsidR="005C565B" w:rsidRDefault="00476569" w:rsidP="00FE234B">
      <w:pPr>
        <w:spacing w:after="0" w:line="456"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Syariah Card </w:t>
      </w:r>
      <w:r w:rsidR="007A1422">
        <w:rPr>
          <w:rFonts w:asciiTheme="majorBidi" w:hAnsiTheme="majorBidi" w:cstheme="majorBidi"/>
          <w:sz w:val="24"/>
          <w:szCs w:val="24"/>
        </w:rPr>
        <w:t xml:space="preserve">berasal dari kata </w:t>
      </w:r>
      <w:r w:rsidR="007A1422">
        <w:rPr>
          <w:rFonts w:asciiTheme="majorBidi" w:hAnsiTheme="majorBidi" w:cstheme="majorBidi"/>
          <w:i/>
          <w:iCs/>
          <w:sz w:val="24"/>
          <w:szCs w:val="24"/>
        </w:rPr>
        <w:t xml:space="preserve">syariah </w:t>
      </w:r>
      <w:r w:rsidR="007A1422">
        <w:rPr>
          <w:rFonts w:asciiTheme="majorBidi" w:hAnsiTheme="majorBidi" w:cstheme="majorBidi"/>
          <w:sz w:val="24"/>
          <w:szCs w:val="24"/>
        </w:rPr>
        <w:t>yang berarti “jalan ke tempat pengairan” atau “jalan yang harus diikuti” atau “tempat lalu air di sungai”</w:t>
      </w:r>
      <w:r w:rsidR="005C565B">
        <w:rPr>
          <w:rFonts w:asciiTheme="majorBidi" w:hAnsiTheme="majorBidi" w:cstheme="majorBidi"/>
          <w:sz w:val="24"/>
          <w:szCs w:val="24"/>
        </w:rPr>
        <w:t>.</w:t>
      </w:r>
      <w:r w:rsidR="007A1422">
        <w:rPr>
          <w:rStyle w:val="FootnoteReference"/>
          <w:rFonts w:asciiTheme="majorBidi" w:hAnsiTheme="majorBidi" w:cstheme="majorBidi"/>
          <w:sz w:val="24"/>
          <w:szCs w:val="24"/>
        </w:rPr>
        <w:footnoteReference w:id="1"/>
      </w:r>
      <w:r w:rsidR="005C565B">
        <w:rPr>
          <w:rFonts w:asciiTheme="majorBidi" w:hAnsiTheme="majorBidi" w:cstheme="majorBidi"/>
          <w:sz w:val="24"/>
          <w:szCs w:val="24"/>
        </w:rPr>
        <w:t xml:space="preserve"> Sedangkan </w:t>
      </w:r>
      <w:r w:rsidR="005C565B">
        <w:rPr>
          <w:rFonts w:asciiTheme="majorBidi" w:hAnsiTheme="majorBidi" w:cstheme="majorBidi"/>
          <w:i/>
          <w:iCs/>
          <w:sz w:val="24"/>
          <w:szCs w:val="24"/>
        </w:rPr>
        <w:t xml:space="preserve">syariah card </w:t>
      </w:r>
      <w:r>
        <w:rPr>
          <w:rFonts w:asciiTheme="majorBidi" w:hAnsiTheme="majorBidi" w:cstheme="majorBidi"/>
          <w:sz w:val="24"/>
          <w:szCs w:val="24"/>
        </w:rPr>
        <w:t>adalah kartu yang berfungsi seperti kartu kredit yang hubungan hukum (berdasarkan sistem yang sudah ad</w:t>
      </w:r>
      <w:r w:rsidR="009B130F">
        <w:rPr>
          <w:rFonts w:asciiTheme="majorBidi" w:hAnsiTheme="majorBidi" w:cstheme="majorBidi"/>
          <w:sz w:val="24"/>
          <w:szCs w:val="24"/>
        </w:rPr>
        <w:t>a) antara pihak berdasarkan prin</w:t>
      </w:r>
      <w:r>
        <w:rPr>
          <w:rFonts w:asciiTheme="majorBidi" w:hAnsiTheme="majorBidi" w:cstheme="majorBidi"/>
          <w:sz w:val="24"/>
          <w:szCs w:val="24"/>
        </w:rPr>
        <w:t>sip syariah.</w:t>
      </w:r>
      <w:r w:rsidR="00945CF0">
        <w:rPr>
          <w:rStyle w:val="FootnoteReference"/>
          <w:rFonts w:asciiTheme="majorBidi" w:hAnsiTheme="majorBidi" w:cstheme="majorBidi"/>
          <w:sz w:val="24"/>
          <w:szCs w:val="24"/>
        </w:rPr>
        <w:footnoteReference w:id="2"/>
      </w:r>
      <w:r w:rsidR="00945CF0">
        <w:rPr>
          <w:rFonts w:asciiTheme="majorBidi" w:hAnsiTheme="majorBidi" w:cstheme="majorBidi"/>
          <w:sz w:val="24"/>
          <w:szCs w:val="24"/>
        </w:rPr>
        <w:t xml:space="preserve"> </w:t>
      </w:r>
    </w:p>
    <w:p w:rsidR="00476569" w:rsidRDefault="007C42B1" w:rsidP="00FE234B">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K</w:t>
      </w:r>
      <w:r w:rsidR="00945CF0">
        <w:rPr>
          <w:rFonts w:asciiTheme="majorBidi" w:hAnsiTheme="majorBidi" w:cstheme="majorBidi"/>
          <w:sz w:val="24"/>
          <w:szCs w:val="24"/>
        </w:rPr>
        <w:t>artu kredit menurut Suryohadi</w:t>
      </w:r>
      <w:r w:rsidR="00D54092">
        <w:rPr>
          <w:rFonts w:asciiTheme="majorBidi" w:hAnsiTheme="majorBidi" w:cstheme="majorBidi"/>
          <w:sz w:val="24"/>
          <w:szCs w:val="24"/>
        </w:rPr>
        <w:t xml:space="preserve">broto dan Prakoso, </w:t>
      </w:r>
      <w:r w:rsidR="00945CF0">
        <w:rPr>
          <w:rFonts w:asciiTheme="majorBidi" w:hAnsiTheme="majorBidi" w:cstheme="majorBidi"/>
          <w:sz w:val="24"/>
          <w:szCs w:val="24"/>
        </w:rPr>
        <w:t xml:space="preserve">adalah alat pembayaran sebagai pengganti uang tunai yang sewaktu-waktu dapat digunakan konsumen untuk ditukarkan dengan produk barang </w:t>
      </w:r>
      <w:r w:rsidR="009E19EB">
        <w:rPr>
          <w:rFonts w:asciiTheme="majorBidi" w:hAnsiTheme="majorBidi" w:cstheme="majorBidi"/>
          <w:sz w:val="24"/>
          <w:szCs w:val="24"/>
        </w:rPr>
        <w:t>dan jasa yang diinginkannya pada tempat-tempat yang menerima kartu kredit (</w:t>
      </w:r>
      <w:r w:rsidR="009E19EB">
        <w:rPr>
          <w:rFonts w:asciiTheme="majorBidi" w:hAnsiTheme="majorBidi" w:cstheme="majorBidi"/>
          <w:i/>
          <w:iCs/>
          <w:sz w:val="24"/>
          <w:szCs w:val="24"/>
        </w:rPr>
        <w:t>merchant</w:t>
      </w:r>
      <w:r w:rsidR="009E19EB">
        <w:rPr>
          <w:rFonts w:asciiTheme="majorBidi" w:hAnsiTheme="majorBidi" w:cstheme="majorBidi"/>
          <w:sz w:val="24"/>
          <w:szCs w:val="24"/>
        </w:rPr>
        <w:t>) atau bisa digunakan konsumen untuk menguangkan kepada bank penerbit atau</w:t>
      </w:r>
      <w:r w:rsidR="00D54092">
        <w:rPr>
          <w:rFonts w:asciiTheme="majorBidi" w:hAnsiTheme="majorBidi" w:cstheme="majorBidi"/>
          <w:sz w:val="24"/>
          <w:szCs w:val="24"/>
        </w:rPr>
        <w:t xml:space="preserve"> </w:t>
      </w:r>
      <w:r w:rsidR="009E19EB">
        <w:rPr>
          <w:rFonts w:asciiTheme="majorBidi" w:hAnsiTheme="majorBidi" w:cstheme="majorBidi"/>
          <w:sz w:val="24"/>
          <w:szCs w:val="24"/>
        </w:rPr>
        <w:t>jaringannya (</w:t>
      </w:r>
      <w:r w:rsidR="009E19EB">
        <w:rPr>
          <w:rFonts w:asciiTheme="majorBidi" w:hAnsiTheme="majorBidi" w:cstheme="majorBidi"/>
          <w:i/>
          <w:iCs/>
          <w:sz w:val="24"/>
          <w:szCs w:val="24"/>
        </w:rPr>
        <w:t>cash advance</w:t>
      </w:r>
      <w:r w:rsidR="009E19EB">
        <w:rPr>
          <w:rFonts w:asciiTheme="majorBidi" w:hAnsiTheme="majorBidi" w:cstheme="majorBidi"/>
          <w:sz w:val="24"/>
          <w:szCs w:val="24"/>
        </w:rPr>
        <w:t>).</w:t>
      </w:r>
      <w:r w:rsidR="009E19EB">
        <w:rPr>
          <w:rStyle w:val="FootnoteReference"/>
          <w:rFonts w:asciiTheme="majorBidi" w:hAnsiTheme="majorBidi" w:cstheme="majorBidi"/>
          <w:sz w:val="24"/>
          <w:szCs w:val="24"/>
        </w:rPr>
        <w:footnoteReference w:id="3"/>
      </w:r>
      <w:r w:rsidR="00945CF0">
        <w:rPr>
          <w:rFonts w:asciiTheme="majorBidi" w:hAnsiTheme="majorBidi" w:cstheme="majorBidi"/>
          <w:sz w:val="24"/>
          <w:szCs w:val="24"/>
        </w:rPr>
        <w:t xml:space="preserve"> </w:t>
      </w:r>
    </w:p>
    <w:p w:rsidR="00DA2CCD" w:rsidRDefault="007C42B1" w:rsidP="00FE234B">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S</w:t>
      </w:r>
      <w:r w:rsidR="009171A9">
        <w:rPr>
          <w:rFonts w:asciiTheme="majorBidi" w:hAnsiTheme="majorBidi" w:cstheme="majorBidi"/>
          <w:i/>
          <w:iCs/>
          <w:sz w:val="24"/>
          <w:szCs w:val="24"/>
        </w:rPr>
        <w:t xml:space="preserve">yariah card </w:t>
      </w:r>
      <w:r w:rsidR="009171A9">
        <w:rPr>
          <w:rFonts w:asciiTheme="majorBidi" w:hAnsiTheme="majorBidi" w:cstheme="majorBidi"/>
          <w:sz w:val="24"/>
          <w:szCs w:val="24"/>
        </w:rPr>
        <w:t xml:space="preserve">berfungsi sebagai kartu kredit, yang tidak memberlakukan bunga yang identik dengan riba. Pada dasarnya </w:t>
      </w:r>
      <w:r w:rsidR="009171A9">
        <w:rPr>
          <w:rFonts w:asciiTheme="majorBidi" w:hAnsiTheme="majorBidi" w:cstheme="majorBidi"/>
          <w:i/>
          <w:iCs/>
          <w:sz w:val="24"/>
          <w:szCs w:val="24"/>
        </w:rPr>
        <w:t>syariah card</w:t>
      </w:r>
      <w:r w:rsidR="009171A9">
        <w:rPr>
          <w:rFonts w:asciiTheme="majorBidi" w:hAnsiTheme="majorBidi" w:cstheme="majorBidi"/>
          <w:sz w:val="24"/>
          <w:szCs w:val="24"/>
        </w:rPr>
        <w:t xml:space="preserve"> menggunakan mekanisme akad yang berdasarkan prinsip syariah. Akad yang digunakan pada s</w:t>
      </w:r>
      <w:r w:rsidR="009171A9">
        <w:rPr>
          <w:rFonts w:asciiTheme="majorBidi" w:hAnsiTheme="majorBidi" w:cstheme="majorBidi"/>
          <w:i/>
          <w:iCs/>
          <w:sz w:val="24"/>
          <w:szCs w:val="24"/>
        </w:rPr>
        <w:t xml:space="preserve">yariah card </w:t>
      </w:r>
      <w:r w:rsidR="009171A9">
        <w:rPr>
          <w:rFonts w:asciiTheme="majorBidi" w:hAnsiTheme="majorBidi" w:cstheme="majorBidi"/>
          <w:sz w:val="24"/>
          <w:szCs w:val="24"/>
        </w:rPr>
        <w:t>adalah</w:t>
      </w:r>
      <w:r w:rsidR="00844BE3">
        <w:rPr>
          <w:rFonts w:asciiTheme="majorBidi" w:hAnsiTheme="majorBidi" w:cstheme="majorBidi"/>
          <w:sz w:val="24"/>
          <w:szCs w:val="24"/>
        </w:rPr>
        <w:t xml:space="preserve"> akad</w:t>
      </w:r>
      <w:r w:rsidR="009171A9">
        <w:rPr>
          <w:rFonts w:asciiTheme="majorBidi" w:hAnsiTheme="majorBidi" w:cstheme="majorBidi"/>
          <w:sz w:val="24"/>
          <w:szCs w:val="24"/>
        </w:rPr>
        <w:t xml:space="preserve"> </w:t>
      </w:r>
      <w:r w:rsidR="009171A9">
        <w:rPr>
          <w:rFonts w:asciiTheme="majorBidi" w:hAnsiTheme="majorBidi" w:cstheme="majorBidi"/>
          <w:i/>
          <w:iCs/>
          <w:sz w:val="24"/>
          <w:szCs w:val="24"/>
        </w:rPr>
        <w:t>qard</w:t>
      </w:r>
      <w:r w:rsidR="009171A9">
        <w:rPr>
          <w:rFonts w:asciiTheme="majorBidi" w:hAnsiTheme="majorBidi" w:cstheme="majorBidi"/>
          <w:sz w:val="24"/>
          <w:szCs w:val="24"/>
        </w:rPr>
        <w:t xml:space="preserve">, </w:t>
      </w:r>
      <w:r w:rsidR="009171A9">
        <w:rPr>
          <w:rFonts w:asciiTheme="majorBidi" w:hAnsiTheme="majorBidi" w:cstheme="majorBidi"/>
          <w:i/>
          <w:iCs/>
          <w:sz w:val="24"/>
          <w:szCs w:val="24"/>
        </w:rPr>
        <w:t>ijarah</w:t>
      </w:r>
      <w:r w:rsidR="009171A9">
        <w:rPr>
          <w:rFonts w:asciiTheme="majorBidi" w:hAnsiTheme="majorBidi" w:cstheme="majorBidi"/>
          <w:sz w:val="24"/>
          <w:szCs w:val="24"/>
        </w:rPr>
        <w:t xml:space="preserve"> dan </w:t>
      </w:r>
      <w:r w:rsidR="009171A9">
        <w:rPr>
          <w:rFonts w:asciiTheme="majorBidi" w:hAnsiTheme="majorBidi" w:cstheme="majorBidi"/>
          <w:i/>
          <w:iCs/>
          <w:sz w:val="24"/>
          <w:szCs w:val="24"/>
        </w:rPr>
        <w:lastRenderedPageBreak/>
        <w:t>kafalah</w:t>
      </w:r>
      <w:r w:rsidR="009171A9">
        <w:rPr>
          <w:rFonts w:asciiTheme="majorBidi" w:hAnsiTheme="majorBidi" w:cstheme="majorBidi"/>
          <w:sz w:val="24"/>
          <w:szCs w:val="24"/>
        </w:rPr>
        <w:t>.</w:t>
      </w:r>
      <w:r w:rsidR="00C501D4">
        <w:rPr>
          <w:rFonts w:asciiTheme="majorBidi" w:hAnsiTheme="majorBidi" w:cstheme="majorBidi"/>
          <w:sz w:val="24"/>
          <w:szCs w:val="24"/>
        </w:rPr>
        <w:t xml:space="preserve"> Dalam </w:t>
      </w:r>
      <w:r w:rsidR="00C501D4">
        <w:rPr>
          <w:rFonts w:asciiTheme="majorBidi" w:hAnsiTheme="majorBidi" w:cstheme="majorBidi"/>
          <w:i/>
          <w:iCs/>
          <w:sz w:val="24"/>
          <w:szCs w:val="24"/>
        </w:rPr>
        <w:t xml:space="preserve">syariah card </w:t>
      </w:r>
      <w:r w:rsidR="00C501D4">
        <w:rPr>
          <w:rFonts w:asciiTheme="majorBidi" w:hAnsiTheme="majorBidi" w:cstheme="majorBidi"/>
          <w:sz w:val="24"/>
          <w:szCs w:val="24"/>
        </w:rPr>
        <w:t>terdapat ketentuan tentang batasan (</w:t>
      </w:r>
      <w:r w:rsidR="00C501D4">
        <w:rPr>
          <w:rFonts w:asciiTheme="majorBidi" w:hAnsiTheme="majorBidi" w:cstheme="majorBidi"/>
          <w:i/>
          <w:iCs/>
          <w:sz w:val="24"/>
          <w:szCs w:val="24"/>
        </w:rPr>
        <w:t xml:space="preserve">dhawabith </w:t>
      </w:r>
      <w:proofErr w:type="gramStart"/>
      <w:r w:rsidR="00C501D4">
        <w:rPr>
          <w:rFonts w:asciiTheme="majorBidi" w:hAnsiTheme="majorBidi" w:cstheme="majorBidi"/>
          <w:i/>
          <w:iCs/>
          <w:sz w:val="24"/>
          <w:szCs w:val="24"/>
        </w:rPr>
        <w:t>wa</w:t>
      </w:r>
      <w:proofErr w:type="gramEnd"/>
      <w:r w:rsidR="00C501D4">
        <w:rPr>
          <w:rFonts w:asciiTheme="majorBidi" w:hAnsiTheme="majorBidi" w:cstheme="majorBidi"/>
          <w:i/>
          <w:iCs/>
          <w:sz w:val="24"/>
          <w:szCs w:val="24"/>
        </w:rPr>
        <w:t xml:space="preserve"> hudud</w:t>
      </w:r>
      <w:r w:rsidR="00C501D4">
        <w:rPr>
          <w:rFonts w:asciiTheme="majorBidi" w:hAnsiTheme="majorBidi" w:cstheme="majorBidi"/>
          <w:sz w:val="24"/>
          <w:szCs w:val="24"/>
        </w:rPr>
        <w:t>), yakni tidak menimbulkan riba, tidak digunakan untuk transaksi yang tidak sesuai dengan syariah, tidak mendorong pengeluaran yang berlebihan (</w:t>
      </w:r>
      <w:r w:rsidR="00C501D4">
        <w:rPr>
          <w:rFonts w:asciiTheme="majorBidi" w:hAnsiTheme="majorBidi" w:cstheme="majorBidi"/>
          <w:i/>
          <w:iCs/>
          <w:sz w:val="24"/>
          <w:szCs w:val="24"/>
        </w:rPr>
        <w:t>israf</w:t>
      </w:r>
      <w:r w:rsidR="00C501D4">
        <w:rPr>
          <w:rFonts w:asciiTheme="majorBidi" w:hAnsiTheme="majorBidi" w:cstheme="majorBidi"/>
          <w:sz w:val="24"/>
          <w:szCs w:val="24"/>
        </w:rPr>
        <w:t>), dengan cara antara lain menetapkan pagu maksimal pembelanjaan, pemegang kartu utama harus memiliki kemampuan financial untuk melunasi pada waktunya dan tidak memberikan fasilitas yang bertentangan dengan syariah.</w:t>
      </w:r>
      <w:r w:rsidR="00C501D4">
        <w:rPr>
          <w:rStyle w:val="FootnoteReference"/>
          <w:rFonts w:asciiTheme="majorBidi" w:hAnsiTheme="majorBidi" w:cstheme="majorBidi"/>
          <w:sz w:val="24"/>
          <w:szCs w:val="24"/>
        </w:rPr>
        <w:footnoteReference w:id="4"/>
      </w:r>
    </w:p>
    <w:p w:rsidR="00AA3B54" w:rsidRDefault="00DA2CCD" w:rsidP="00FE234B">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D</w:t>
      </w:r>
      <w:r w:rsidR="002E6909">
        <w:rPr>
          <w:rFonts w:asciiTheme="majorBidi" w:hAnsiTheme="majorBidi" w:cstheme="majorBidi"/>
          <w:sz w:val="24"/>
          <w:szCs w:val="24"/>
        </w:rPr>
        <w:t xml:space="preserve">apat disimpulkan bahwa </w:t>
      </w:r>
      <w:r w:rsidR="002E6909">
        <w:rPr>
          <w:rFonts w:asciiTheme="majorBidi" w:hAnsiTheme="majorBidi" w:cstheme="majorBidi"/>
          <w:i/>
          <w:iCs/>
          <w:sz w:val="24"/>
          <w:szCs w:val="24"/>
        </w:rPr>
        <w:t xml:space="preserve">syariah card </w:t>
      </w:r>
      <w:r w:rsidR="002E6909">
        <w:rPr>
          <w:rFonts w:asciiTheme="majorBidi" w:hAnsiTheme="majorBidi" w:cstheme="majorBidi"/>
          <w:sz w:val="24"/>
          <w:szCs w:val="24"/>
        </w:rPr>
        <w:t xml:space="preserve">memiliki fungsi yang </w:t>
      </w:r>
      <w:proofErr w:type="gramStart"/>
      <w:r w:rsidR="002E6909">
        <w:rPr>
          <w:rFonts w:asciiTheme="majorBidi" w:hAnsiTheme="majorBidi" w:cstheme="majorBidi"/>
          <w:sz w:val="24"/>
          <w:szCs w:val="24"/>
        </w:rPr>
        <w:t>sama</w:t>
      </w:r>
      <w:proofErr w:type="gramEnd"/>
      <w:r w:rsidR="002E6909">
        <w:rPr>
          <w:rFonts w:asciiTheme="majorBidi" w:hAnsiTheme="majorBidi" w:cstheme="majorBidi"/>
          <w:sz w:val="24"/>
          <w:szCs w:val="24"/>
        </w:rPr>
        <w:t xml:space="preserve"> dengan kartu kredit. Antara </w:t>
      </w:r>
      <w:r w:rsidR="002E6909">
        <w:rPr>
          <w:rFonts w:asciiTheme="majorBidi" w:hAnsiTheme="majorBidi" w:cstheme="majorBidi"/>
          <w:i/>
          <w:iCs/>
          <w:sz w:val="24"/>
          <w:szCs w:val="24"/>
        </w:rPr>
        <w:t xml:space="preserve">syariah card </w:t>
      </w:r>
      <w:r w:rsidR="002E6909">
        <w:rPr>
          <w:rFonts w:asciiTheme="majorBidi" w:hAnsiTheme="majorBidi" w:cstheme="majorBidi"/>
          <w:sz w:val="24"/>
          <w:szCs w:val="24"/>
        </w:rPr>
        <w:t xml:space="preserve">dengan kartu kredit </w:t>
      </w:r>
      <w:r w:rsidR="00844BE3">
        <w:rPr>
          <w:rFonts w:asciiTheme="majorBidi" w:hAnsiTheme="majorBidi" w:cstheme="majorBidi"/>
          <w:sz w:val="24"/>
          <w:szCs w:val="24"/>
        </w:rPr>
        <w:t xml:space="preserve">memiliki perbedaan, yakni pada kartu kredit menetapkan bunga atas pinjaman yang diberikan beserta transaksi yang dilakukan dengan penggunaan kartu kredit tersebut, sedangkan pada </w:t>
      </w:r>
      <w:r w:rsidR="00844BE3">
        <w:rPr>
          <w:rFonts w:asciiTheme="majorBidi" w:hAnsiTheme="majorBidi" w:cstheme="majorBidi"/>
          <w:i/>
          <w:iCs/>
          <w:sz w:val="24"/>
          <w:szCs w:val="24"/>
        </w:rPr>
        <w:t xml:space="preserve">syariah card </w:t>
      </w:r>
      <w:r w:rsidR="00844BE3">
        <w:rPr>
          <w:rFonts w:asciiTheme="majorBidi" w:hAnsiTheme="majorBidi" w:cstheme="majorBidi"/>
          <w:sz w:val="24"/>
          <w:szCs w:val="24"/>
        </w:rPr>
        <w:t>transaksi yang digunakan berdasarkan akad, yaitu akad</w:t>
      </w:r>
      <w:r w:rsidR="00844BE3" w:rsidRPr="00844BE3">
        <w:rPr>
          <w:rFonts w:asciiTheme="majorBidi" w:hAnsiTheme="majorBidi" w:cstheme="majorBidi"/>
          <w:i/>
          <w:iCs/>
          <w:sz w:val="24"/>
          <w:szCs w:val="24"/>
        </w:rPr>
        <w:t xml:space="preserve"> </w:t>
      </w:r>
      <w:r w:rsidR="00844BE3">
        <w:rPr>
          <w:rFonts w:asciiTheme="majorBidi" w:hAnsiTheme="majorBidi" w:cstheme="majorBidi"/>
          <w:i/>
          <w:iCs/>
          <w:sz w:val="24"/>
          <w:szCs w:val="24"/>
        </w:rPr>
        <w:t>qard</w:t>
      </w:r>
      <w:r w:rsidR="00844BE3">
        <w:rPr>
          <w:rFonts w:asciiTheme="majorBidi" w:hAnsiTheme="majorBidi" w:cstheme="majorBidi"/>
          <w:sz w:val="24"/>
          <w:szCs w:val="24"/>
        </w:rPr>
        <w:t xml:space="preserve">, </w:t>
      </w:r>
      <w:r w:rsidR="00844BE3">
        <w:rPr>
          <w:rFonts w:asciiTheme="majorBidi" w:hAnsiTheme="majorBidi" w:cstheme="majorBidi"/>
          <w:i/>
          <w:iCs/>
          <w:sz w:val="24"/>
          <w:szCs w:val="24"/>
        </w:rPr>
        <w:t>ijarah</w:t>
      </w:r>
      <w:r w:rsidR="00844BE3">
        <w:rPr>
          <w:rFonts w:asciiTheme="majorBidi" w:hAnsiTheme="majorBidi" w:cstheme="majorBidi"/>
          <w:sz w:val="24"/>
          <w:szCs w:val="24"/>
        </w:rPr>
        <w:t xml:space="preserve"> dan </w:t>
      </w:r>
      <w:r w:rsidR="00844BE3">
        <w:rPr>
          <w:rFonts w:asciiTheme="majorBidi" w:hAnsiTheme="majorBidi" w:cstheme="majorBidi"/>
          <w:i/>
          <w:iCs/>
          <w:sz w:val="24"/>
          <w:szCs w:val="24"/>
        </w:rPr>
        <w:t>kafalah</w:t>
      </w:r>
      <w:r w:rsidR="00844BE3">
        <w:rPr>
          <w:rFonts w:asciiTheme="majorBidi" w:hAnsiTheme="majorBidi" w:cstheme="majorBidi"/>
          <w:sz w:val="24"/>
          <w:szCs w:val="24"/>
        </w:rPr>
        <w:t xml:space="preserve">. </w:t>
      </w:r>
    </w:p>
    <w:p w:rsidR="008B6201" w:rsidRDefault="008B6201" w:rsidP="007025EC">
      <w:pPr>
        <w:spacing w:after="0" w:line="240" w:lineRule="auto"/>
        <w:jc w:val="both"/>
        <w:rPr>
          <w:rFonts w:asciiTheme="majorBidi" w:hAnsiTheme="majorBidi" w:cstheme="majorBidi"/>
          <w:sz w:val="24"/>
          <w:szCs w:val="24"/>
        </w:rPr>
      </w:pPr>
    </w:p>
    <w:p w:rsidR="00AA3B54" w:rsidRPr="00AA3B54" w:rsidRDefault="00CA176D" w:rsidP="00AA3B54">
      <w:pPr>
        <w:pStyle w:val="ListParagraph"/>
        <w:numPr>
          <w:ilvl w:val="0"/>
          <w:numId w:val="1"/>
        </w:numPr>
        <w:spacing w:after="0" w:line="480" w:lineRule="auto"/>
        <w:ind w:left="426" w:hanging="426"/>
        <w:jc w:val="both"/>
        <w:rPr>
          <w:rFonts w:asciiTheme="majorBidi" w:hAnsiTheme="majorBidi" w:cstheme="majorBidi"/>
          <w:sz w:val="24"/>
          <w:szCs w:val="24"/>
        </w:rPr>
      </w:pPr>
      <w:r w:rsidRPr="00AA3B54">
        <w:rPr>
          <w:rFonts w:asciiTheme="majorBidi" w:hAnsiTheme="majorBidi" w:cstheme="majorBidi"/>
          <w:b/>
          <w:bCs/>
          <w:iCs/>
          <w:sz w:val="24"/>
          <w:szCs w:val="24"/>
        </w:rPr>
        <w:t xml:space="preserve">Pengertian dan Jenis-Jenis Hasanah Card di Bank BNI Syariah </w:t>
      </w:r>
    </w:p>
    <w:p w:rsidR="00AA3B54" w:rsidRPr="00AA3B54" w:rsidRDefault="00DA2CCD" w:rsidP="00AA3B54">
      <w:pPr>
        <w:pStyle w:val="ListParagraph"/>
        <w:numPr>
          <w:ilvl w:val="0"/>
          <w:numId w:val="21"/>
        </w:numPr>
        <w:spacing w:after="0" w:line="480" w:lineRule="auto"/>
        <w:jc w:val="both"/>
        <w:rPr>
          <w:rFonts w:asciiTheme="majorBidi" w:hAnsiTheme="majorBidi" w:cstheme="majorBidi"/>
          <w:sz w:val="24"/>
          <w:szCs w:val="24"/>
        </w:rPr>
      </w:pPr>
      <w:r w:rsidRPr="00AA3B54">
        <w:rPr>
          <w:rFonts w:asciiTheme="majorBidi" w:hAnsiTheme="majorBidi" w:cstheme="majorBidi"/>
          <w:b/>
          <w:bCs/>
          <w:sz w:val="24"/>
          <w:szCs w:val="24"/>
        </w:rPr>
        <w:t>Pengertian Hasanah Card</w:t>
      </w:r>
    </w:p>
    <w:p w:rsidR="00FE234B" w:rsidRDefault="00475F99" w:rsidP="00FE234B">
      <w:pPr>
        <w:spacing w:after="0" w:line="480" w:lineRule="auto"/>
        <w:ind w:left="426" w:firstLine="720"/>
        <w:jc w:val="both"/>
        <w:rPr>
          <w:rFonts w:asciiTheme="majorBidi" w:hAnsiTheme="majorBidi" w:cstheme="majorBidi"/>
          <w:sz w:val="24"/>
          <w:szCs w:val="24"/>
        </w:rPr>
      </w:pPr>
      <w:proofErr w:type="gramStart"/>
      <w:r w:rsidRPr="004214E4">
        <w:rPr>
          <w:rFonts w:asciiTheme="majorBidi" w:hAnsiTheme="majorBidi" w:cstheme="majorBidi"/>
          <w:i/>
          <w:iCs/>
          <w:sz w:val="24"/>
          <w:szCs w:val="24"/>
        </w:rPr>
        <w:t>Hasanah Card</w:t>
      </w:r>
      <w:r w:rsidRPr="004214E4">
        <w:rPr>
          <w:rFonts w:asciiTheme="majorBidi" w:hAnsiTheme="majorBidi" w:cstheme="majorBidi"/>
          <w:sz w:val="24"/>
          <w:szCs w:val="24"/>
        </w:rPr>
        <w:t xml:space="preserve"> berasal dari kata </w:t>
      </w:r>
      <w:r w:rsidRPr="004214E4">
        <w:rPr>
          <w:rFonts w:asciiTheme="majorBidi" w:hAnsiTheme="majorBidi" w:cstheme="majorBidi"/>
          <w:i/>
          <w:iCs/>
          <w:sz w:val="24"/>
          <w:szCs w:val="24"/>
        </w:rPr>
        <w:t>Hasanah</w:t>
      </w:r>
      <w:r w:rsidRPr="004214E4">
        <w:rPr>
          <w:rFonts w:asciiTheme="majorBidi" w:hAnsiTheme="majorBidi" w:cstheme="majorBidi"/>
          <w:sz w:val="24"/>
          <w:szCs w:val="24"/>
        </w:rPr>
        <w:t xml:space="preserve"> yang memil</w:t>
      </w:r>
      <w:r w:rsidR="00D54092">
        <w:rPr>
          <w:rFonts w:asciiTheme="majorBidi" w:hAnsiTheme="majorBidi" w:cstheme="majorBidi"/>
          <w:sz w:val="24"/>
          <w:szCs w:val="24"/>
        </w:rPr>
        <w:t>i</w:t>
      </w:r>
      <w:r w:rsidRPr="004214E4">
        <w:rPr>
          <w:rFonts w:asciiTheme="majorBidi" w:hAnsiTheme="majorBidi" w:cstheme="majorBidi"/>
          <w:sz w:val="24"/>
          <w:szCs w:val="24"/>
        </w:rPr>
        <w:t>ki arti kebaikan.</w:t>
      </w:r>
      <w:proofErr w:type="gramEnd"/>
      <w:r w:rsidRPr="004214E4">
        <w:rPr>
          <w:rFonts w:asciiTheme="majorBidi" w:hAnsiTheme="majorBidi" w:cstheme="majorBidi"/>
          <w:sz w:val="24"/>
          <w:szCs w:val="24"/>
        </w:rPr>
        <w:t xml:space="preserve"> Sedangakan </w:t>
      </w:r>
      <w:r w:rsidRPr="004214E4">
        <w:rPr>
          <w:rFonts w:asciiTheme="majorBidi" w:hAnsiTheme="majorBidi" w:cstheme="majorBidi"/>
          <w:i/>
          <w:iCs/>
          <w:sz w:val="24"/>
          <w:szCs w:val="24"/>
        </w:rPr>
        <w:t xml:space="preserve">Hasanah Card </w:t>
      </w:r>
      <w:r w:rsidRPr="004214E4">
        <w:rPr>
          <w:rFonts w:asciiTheme="majorBidi" w:hAnsiTheme="majorBidi" w:cstheme="majorBidi"/>
          <w:sz w:val="24"/>
          <w:szCs w:val="24"/>
        </w:rPr>
        <w:t xml:space="preserve">Bank BNI Syariah merupakan kartu pembiayaan yang berfungsi sebagai kartu kredit </w:t>
      </w:r>
      <w:r w:rsidRPr="004214E4">
        <w:rPr>
          <w:rFonts w:asciiTheme="majorBidi" w:hAnsiTheme="majorBidi" w:cstheme="majorBidi"/>
          <w:sz w:val="24"/>
          <w:szCs w:val="24"/>
        </w:rPr>
        <w:lastRenderedPageBreak/>
        <w:t>berdasarkan prinsip syariah, yaitu dengan sistem perhitungan biaya bersifat tetap, adil, transparan dan kompetitif tanpa perhitungan bunga yang diterima di seluruh tempat bertanda MasterCard dan semua ATM yang bertanda CIRRUS di seluruh dunia yang d</w:t>
      </w:r>
      <w:r w:rsidR="00576A3F">
        <w:rPr>
          <w:rFonts w:asciiTheme="majorBidi" w:hAnsiTheme="majorBidi" w:cstheme="majorBidi"/>
          <w:sz w:val="24"/>
          <w:szCs w:val="24"/>
        </w:rPr>
        <w:t>i</w:t>
      </w:r>
      <w:r w:rsidRPr="004214E4">
        <w:rPr>
          <w:rFonts w:asciiTheme="majorBidi" w:hAnsiTheme="majorBidi" w:cstheme="majorBidi"/>
          <w:sz w:val="24"/>
          <w:szCs w:val="24"/>
        </w:rPr>
        <w:t xml:space="preserve">terbitkan oleh Bank BNI Syariah dengan akad </w:t>
      </w:r>
      <w:r w:rsidRPr="004214E4">
        <w:rPr>
          <w:rFonts w:asciiTheme="majorBidi" w:hAnsiTheme="majorBidi" w:cstheme="majorBidi"/>
          <w:i/>
          <w:iCs/>
          <w:sz w:val="24"/>
          <w:szCs w:val="24"/>
        </w:rPr>
        <w:t>kafalah</w:t>
      </w:r>
      <w:r w:rsidRPr="004214E4">
        <w:rPr>
          <w:rFonts w:asciiTheme="majorBidi" w:hAnsiTheme="majorBidi" w:cstheme="majorBidi"/>
          <w:sz w:val="24"/>
          <w:szCs w:val="24"/>
        </w:rPr>
        <w:t xml:space="preserve">, </w:t>
      </w:r>
      <w:r w:rsidRPr="004214E4">
        <w:rPr>
          <w:rFonts w:asciiTheme="majorBidi" w:hAnsiTheme="majorBidi" w:cstheme="majorBidi"/>
          <w:i/>
          <w:iCs/>
          <w:sz w:val="24"/>
          <w:szCs w:val="24"/>
        </w:rPr>
        <w:t>qard</w:t>
      </w:r>
      <w:r w:rsidRPr="004214E4">
        <w:rPr>
          <w:rFonts w:asciiTheme="majorBidi" w:hAnsiTheme="majorBidi" w:cstheme="majorBidi"/>
          <w:sz w:val="24"/>
          <w:szCs w:val="24"/>
        </w:rPr>
        <w:t xml:space="preserve"> dan </w:t>
      </w:r>
      <w:r w:rsidRPr="004214E4">
        <w:rPr>
          <w:rFonts w:asciiTheme="majorBidi" w:hAnsiTheme="majorBidi" w:cstheme="majorBidi"/>
          <w:i/>
          <w:iCs/>
          <w:sz w:val="24"/>
          <w:szCs w:val="24"/>
        </w:rPr>
        <w:t>ijarah</w:t>
      </w:r>
      <w:r w:rsidRPr="004214E4">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FE234B" w:rsidRDefault="00CE43DA" w:rsidP="00FE234B">
      <w:pPr>
        <w:spacing w:after="0" w:line="480" w:lineRule="auto"/>
        <w:ind w:left="426" w:firstLine="720"/>
        <w:jc w:val="both"/>
        <w:rPr>
          <w:rFonts w:asciiTheme="majorBidi" w:hAnsiTheme="majorBidi" w:cstheme="majorBidi"/>
          <w:sz w:val="24"/>
          <w:szCs w:val="24"/>
        </w:rPr>
      </w:pPr>
      <w:proofErr w:type="gramStart"/>
      <w:r w:rsidRPr="00E44464">
        <w:rPr>
          <w:rFonts w:asciiTheme="majorBidi" w:hAnsiTheme="majorBidi" w:cstheme="majorBidi"/>
          <w:sz w:val="24"/>
          <w:szCs w:val="24"/>
        </w:rPr>
        <w:t xml:space="preserve">Dengan demikian </w:t>
      </w:r>
      <w:r w:rsidR="00AA18EA" w:rsidRPr="00E44464">
        <w:rPr>
          <w:rFonts w:asciiTheme="majorBidi" w:hAnsiTheme="majorBidi" w:cstheme="majorBidi"/>
          <w:i/>
          <w:iCs/>
          <w:sz w:val="24"/>
          <w:szCs w:val="24"/>
        </w:rPr>
        <w:t xml:space="preserve">Hasanah Card </w:t>
      </w:r>
      <w:r w:rsidR="00AA18EA" w:rsidRPr="00E44464">
        <w:rPr>
          <w:rFonts w:asciiTheme="majorBidi" w:hAnsiTheme="majorBidi" w:cstheme="majorBidi"/>
          <w:sz w:val="24"/>
          <w:szCs w:val="24"/>
        </w:rPr>
        <w:t>merupakan sebuah produk Bank BNI Syariah sebagai</w:t>
      </w:r>
      <w:r w:rsidRPr="00E44464">
        <w:rPr>
          <w:rFonts w:asciiTheme="majorBidi" w:hAnsiTheme="majorBidi" w:cstheme="majorBidi"/>
          <w:sz w:val="24"/>
          <w:szCs w:val="24"/>
        </w:rPr>
        <w:t xml:space="preserve"> kartu kredit berbasis syariah yang berfungsi </w:t>
      </w:r>
      <w:r w:rsidR="00AA18EA" w:rsidRPr="00E44464">
        <w:rPr>
          <w:rFonts w:asciiTheme="majorBidi" w:hAnsiTheme="majorBidi" w:cstheme="majorBidi"/>
          <w:sz w:val="24"/>
          <w:szCs w:val="24"/>
        </w:rPr>
        <w:t xml:space="preserve">untuk mempermudahkan sistem pembayaran </w:t>
      </w:r>
      <w:r w:rsidR="005F0E3B" w:rsidRPr="00E44464">
        <w:rPr>
          <w:rFonts w:asciiTheme="majorBidi" w:hAnsiTheme="majorBidi" w:cstheme="majorBidi"/>
          <w:sz w:val="24"/>
          <w:szCs w:val="24"/>
        </w:rPr>
        <w:t>serta sebagai jaminan atas setiap transaksi.</w:t>
      </w:r>
      <w:proofErr w:type="gramEnd"/>
    </w:p>
    <w:p w:rsidR="005F0E3B" w:rsidRPr="00E44464" w:rsidRDefault="005F0E3B" w:rsidP="00FE234B">
      <w:pPr>
        <w:spacing w:after="0" w:line="480" w:lineRule="auto"/>
        <w:ind w:left="426" w:firstLine="720"/>
        <w:jc w:val="both"/>
        <w:rPr>
          <w:rFonts w:asciiTheme="majorBidi" w:hAnsiTheme="majorBidi" w:cstheme="majorBidi"/>
          <w:sz w:val="24"/>
          <w:szCs w:val="24"/>
        </w:rPr>
      </w:pPr>
      <w:r w:rsidRPr="00E44464">
        <w:rPr>
          <w:rFonts w:asciiTheme="majorBidi" w:hAnsiTheme="majorBidi" w:cstheme="majorBidi"/>
          <w:sz w:val="24"/>
          <w:szCs w:val="24"/>
        </w:rPr>
        <w:t xml:space="preserve">Latar belakang diterbitkannya </w:t>
      </w:r>
      <w:r w:rsidRPr="00E44464">
        <w:rPr>
          <w:rFonts w:asciiTheme="majorBidi" w:hAnsiTheme="majorBidi" w:cstheme="majorBidi"/>
          <w:i/>
          <w:iCs/>
          <w:sz w:val="24"/>
          <w:szCs w:val="24"/>
        </w:rPr>
        <w:t xml:space="preserve">Hasanah Card </w:t>
      </w:r>
      <w:r w:rsidRPr="00E44464">
        <w:rPr>
          <w:rFonts w:asciiTheme="majorBidi" w:hAnsiTheme="majorBidi" w:cstheme="majorBidi"/>
          <w:sz w:val="24"/>
          <w:szCs w:val="24"/>
        </w:rPr>
        <w:t>Bank BNI Syariah:</w:t>
      </w:r>
    </w:p>
    <w:p w:rsidR="00E44464" w:rsidRDefault="00B979AC" w:rsidP="00E44464">
      <w:pPr>
        <w:pStyle w:val="ListParagraph"/>
        <w:numPr>
          <w:ilvl w:val="0"/>
          <w:numId w:val="5"/>
        </w:numPr>
        <w:spacing w:after="0" w:line="480" w:lineRule="auto"/>
        <w:ind w:left="709" w:hanging="283"/>
        <w:jc w:val="both"/>
        <w:rPr>
          <w:rFonts w:asciiTheme="majorBidi" w:hAnsiTheme="majorBidi" w:cstheme="majorBidi"/>
          <w:sz w:val="24"/>
          <w:szCs w:val="24"/>
        </w:rPr>
      </w:pPr>
      <w:r w:rsidRPr="00E44464">
        <w:rPr>
          <w:rFonts w:asciiTheme="majorBidi" w:hAnsiTheme="majorBidi" w:cstheme="majorBidi"/>
          <w:sz w:val="24"/>
          <w:szCs w:val="24"/>
        </w:rPr>
        <w:t>Kebutuhan masyarkat untuk menyediakan produk dan layanan dengan berprinsip syariah.</w:t>
      </w:r>
    </w:p>
    <w:p w:rsidR="00E44464" w:rsidRDefault="00B979AC" w:rsidP="00E44464">
      <w:pPr>
        <w:pStyle w:val="ListParagraph"/>
        <w:numPr>
          <w:ilvl w:val="0"/>
          <w:numId w:val="5"/>
        </w:numPr>
        <w:spacing w:after="0" w:line="480" w:lineRule="auto"/>
        <w:ind w:left="709" w:hanging="283"/>
        <w:jc w:val="both"/>
        <w:rPr>
          <w:rFonts w:asciiTheme="majorBidi" w:hAnsiTheme="majorBidi" w:cstheme="majorBidi"/>
          <w:sz w:val="24"/>
          <w:szCs w:val="24"/>
        </w:rPr>
      </w:pPr>
      <w:r w:rsidRPr="00E44464">
        <w:rPr>
          <w:rFonts w:asciiTheme="majorBidi" w:hAnsiTheme="majorBidi" w:cstheme="majorBidi"/>
          <w:sz w:val="24"/>
          <w:szCs w:val="24"/>
        </w:rPr>
        <w:t xml:space="preserve">Berkembangnya kegiatan sistem pembayaran dengan alat </w:t>
      </w:r>
      <w:r w:rsidR="00C9635F" w:rsidRPr="00E44464">
        <w:rPr>
          <w:rFonts w:asciiTheme="majorBidi" w:hAnsiTheme="majorBidi" w:cstheme="majorBidi"/>
          <w:sz w:val="24"/>
          <w:szCs w:val="24"/>
        </w:rPr>
        <w:t>pembayaran berupa kartu pada sektor bisnis.</w:t>
      </w:r>
    </w:p>
    <w:p w:rsidR="00E44464" w:rsidRDefault="00C9635F" w:rsidP="00E44464">
      <w:pPr>
        <w:pStyle w:val="ListParagraph"/>
        <w:numPr>
          <w:ilvl w:val="0"/>
          <w:numId w:val="5"/>
        </w:numPr>
        <w:spacing w:after="0" w:line="480" w:lineRule="auto"/>
        <w:ind w:left="709" w:hanging="283"/>
        <w:jc w:val="both"/>
        <w:rPr>
          <w:rFonts w:asciiTheme="majorBidi" w:hAnsiTheme="majorBidi" w:cstheme="majorBidi"/>
          <w:sz w:val="24"/>
          <w:szCs w:val="24"/>
        </w:rPr>
      </w:pPr>
      <w:r w:rsidRPr="00E44464">
        <w:rPr>
          <w:rFonts w:asciiTheme="majorBidi" w:hAnsiTheme="majorBidi" w:cstheme="majorBidi"/>
          <w:sz w:val="24"/>
          <w:szCs w:val="24"/>
        </w:rPr>
        <w:t>Telah banyak diterbitkannya kartu kredit yang berbasis syariah di Indonesia.</w:t>
      </w:r>
    </w:p>
    <w:p w:rsidR="00C9635F" w:rsidRDefault="007B2DD9" w:rsidP="00E44464">
      <w:pPr>
        <w:pStyle w:val="ListParagraph"/>
        <w:numPr>
          <w:ilvl w:val="0"/>
          <w:numId w:val="5"/>
        </w:numPr>
        <w:spacing w:after="0" w:line="480" w:lineRule="auto"/>
        <w:ind w:left="709" w:hanging="283"/>
        <w:jc w:val="both"/>
        <w:rPr>
          <w:rFonts w:asciiTheme="majorBidi" w:hAnsiTheme="majorBidi" w:cstheme="majorBidi"/>
          <w:sz w:val="24"/>
          <w:szCs w:val="24"/>
        </w:rPr>
      </w:pPr>
      <w:r w:rsidRPr="00E44464">
        <w:rPr>
          <w:rFonts w:asciiTheme="majorBidi" w:hAnsiTheme="majorBidi" w:cstheme="majorBidi"/>
          <w:sz w:val="24"/>
          <w:szCs w:val="24"/>
        </w:rPr>
        <w:lastRenderedPageBreak/>
        <w:t>Persaingan produk kartu kredit syariah dalam perbankan syariah.</w:t>
      </w:r>
    </w:p>
    <w:p w:rsidR="00FE234B" w:rsidRPr="00E44464" w:rsidRDefault="00FE234B" w:rsidP="00FE234B">
      <w:pPr>
        <w:pStyle w:val="ListParagraph"/>
        <w:spacing w:after="0" w:line="240" w:lineRule="auto"/>
        <w:ind w:left="709"/>
        <w:jc w:val="both"/>
        <w:rPr>
          <w:rFonts w:asciiTheme="majorBidi" w:hAnsiTheme="majorBidi" w:cstheme="majorBidi"/>
          <w:sz w:val="24"/>
          <w:szCs w:val="24"/>
        </w:rPr>
      </w:pPr>
    </w:p>
    <w:p w:rsidR="005F0E3B" w:rsidRPr="00AA3B54" w:rsidRDefault="005F0E3B" w:rsidP="00AA3B54">
      <w:pPr>
        <w:pStyle w:val="ListParagraph"/>
        <w:numPr>
          <w:ilvl w:val="0"/>
          <w:numId w:val="21"/>
        </w:numPr>
        <w:spacing w:after="0" w:line="480" w:lineRule="auto"/>
        <w:jc w:val="both"/>
        <w:rPr>
          <w:rFonts w:asciiTheme="majorBidi" w:hAnsiTheme="majorBidi" w:cstheme="majorBidi"/>
          <w:sz w:val="24"/>
          <w:szCs w:val="24"/>
        </w:rPr>
      </w:pPr>
      <w:r w:rsidRPr="00AA3B54">
        <w:rPr>
          <w:rFonts w:asciiTheme="majorBidi" w:hAnsiTheme="majorBidi" w:cstheme="majorBidi"/>
          <w:b/>
          <w:bCs/>
          <w:sz w:val="24"/>
          <w:szCs w:val="24"/>
        </w:rPr>
        <w:t>Jenis-jenis Hasanah Card di Bank BNI Syariah</w:t>
      </w:r>
    </w:p>
    <w:p w:rsidR="005F0E3B" w:rsidRPr="00AA3B54" w:rsidRDefault="005F0E3B" w:rsidP="00FE234B">
      <w:pPr>
        <w:spacing w:after="0" w:line="480" w:lineRule="auto"/>
        <w:ind w:left="426" w:firstLine="720"/>
        <w:jc w:val="both"/>
        <w:rPr>
          <w:rFonts w:asciiTheme="majorBidi" w:hAnsiTheme="majorBidi" w:cstheme="majorBidi"/>
          <w:sz w:val="24"/>
          <w:szCs w:val="24"/>
        </w:rPr>
      </w:pPr>
      <w:r w:rsidRPr="00AA3B54">
        <w:rPr>
          <w:rFonts w:asciiTheme="majorBidi" w:hAnsiTheme="majorBidi" w:cstheme="majorBidi"/>
          <w:i/>
          <w:iCs/>
          <w:sz w:val="24"/>
          <w:szCs w:val="24"/>
        </w:rPr>
        <w:t xml:space="preserve">Hasanah Card </w:t>
      </w:r>
      <w:r w:rsidRPr="00AA3B54">
        <w:rPr>
          <w:rFonts w:asciiTheme="majorBidi" w:hAnsiTheme="majorBidi" w:cstheme="majorBidi"/>
          <w:sz w:val="24"/>
          <w:szCs w:val="24"/>
        </w:rPr>
        <w:t>di Bank BNI Syariah memiliki tiga jenis kartu, yaitu:</w:t>
      </w:r>
    </w:p>
    <w:p w:rsidR="005F0E3B" w:rsidRPr="005F0E3B" w:rsidRDefault="005F0E3B" w:rsidP="00FE234B">
      <w:pPr>
        <w:pStyle w:val="ListParagraph"/>
        <w:numPr>
          <w:ilvl w:val="0"/>
          <w:numId w:val="4"/>
        </w:numPr>
        <w:spacing w:after="0" w:line="480" w:lineRule="auto"/>
        <w:ind w:left="786"/>
        <w:jc w:val="both"/>
        <w:rPr>
          <w:rFonts w:asciiTheme="majorBidi" w:hAnsiTheme="majorBidi" w:cstheme="majorBidi"/>
          <w:sz w:val="24"/>
          <w:szCs w:val="24"/>
        </w:rPr>
      </w:pPr>
      <w:r>
        <w:rPr>
          <w:rFonts w:asciiTheme="majorBidi" w:hAnsiTheme="majorBidi" w:cstheme="majorBidi"/>
          <w:i/>
          <w:iCs/>
          <w:sz w:val="24"/>
          <w:szCs w:val="24"/>
        </w:rPr>
        <w:t>Hasanah Card Classic</w:t>
      </w:r>
    </w:p>
    <w:p w:rsidR="005F0E3B" w:rsidRPr="005F0E3B" w:rsidRDefault="005F0E3B" w:rsidP="00FE234B">
      <w:pPr>
        <w:pStyle w:val="ListParagraph"/>
        <w:numPr>
          <w:ilvl w:val="0"/>
          <w:numId w:val="4"/>
        </w:numPr>
        <w:spacing w:after="0" w:line="480" w:lineRule="auto"/>
        <w:ind w:left="786"/>
        <w:jc w:val="both"/>
        <w:rPr>
          <w:rFonts w:asciiTheme="majorBidi" w:hAnsiTheme="majorBidi" w:cstheme="majorBidi"/>
          <w:sz w:val="24"/>
          <w:szCs w:val="24"/>
        </w:rPr>
      </w:pPr>
      <w:r>
        <w:rPr>
          <w:rFonts w:asciiTheme="majorBidi" w:hAnsiTheme="majorBidi" w:cstheme="majorBidi"/>
          <w:i/>
          <w:iCs/>
          <w:sz w:val="24"/>
          <w:szCs w:val="24"/>
        </w:rPr>
        <w:t>Hasanah Card Gold</w:t>
      </w:r>
    </w:p>
    <w:p w:rsidR="00F10AE2" w:rsidRPr="008B6201" w:rsidRDefault="005F0E3B" w:rsidP="00FE234B">
      <w:pPr>
        <w:pStyle w:val="ListParagraph"/>
        <w:numPr>
          <w:ilvl w:val="0"/>
          <w:numId w:val="4"/>
        </w:numPr>
        <w:spacing w:after="0" w:line="480" w:lineRule="auto"/>
        <w:ind w:left="786"/>
        <w:jc w:val="both"/>
        <w:rPr>
          <w:rFonts w:asciiTheme="majorBidi" w:hAnsiTheme="majorBidi" w:cstheme="majorBidi"/>
          <w:sz w:val="24"/>
          <w:szCs w:val="24"/>
        </w:rPr>
      </w:pPr>
      <w:r>
        <w:rPr>
          <w:rFonts w:asciiTheme="majorBidi" w:hAnsiTheme="majorBidi" w:cstheme="majorBidi"/>
          <w:i/>
          <w:iCs/>
          <w:sz w:val="24"/>
          <w:szCs w:val="24"/>
        </w:rPr>
        <w:t>Hasanah Card Platinum</w:t>
      </w:r>
    </w:p>
    <w:p w:rsidR="008B6201" w:rsidRPr="008B6201" w:rsidRDefault="008B6201" w:rsidP="007025EC">
      <w:pPr>
        <w:spacing w:after="0" w:line="240" w:lineRule="auto"/>
        <w:jc w:val="both"/>
        <w:rPr>
          <w:rFonts w:asciiTheme="majorBidi" w:hAnsiTheme="majorBidi" w:cstheme="majorBidi"/>
          <w:sz w:val="24"/>
          <w:szCs w:val="24"/>
        </w:rPr>
      </w:pPr>
    </w:p>
    <w:p w:rsidR="00AA3B54" w:rsidRPr="00AA3B54" w:rsidRDefault="00B21008" w:rsidP="00AA3B54">
      <w:pPr>
        <w:pStyle w:val="ListParagraph"/>
        <w:numPr>
          <w:ilvl w:val="0"/>
          <w:numId w:val="1"/>
        </w:numPr>
        <w:spacing w:after="0" w:line="480" w:lineRule="auto"/>
        <w:ind w:left="426" w:hanging="426"/>
        <w:jc w:val="both"/>
        <w:rPr>
          <w:rFonts w:asciiTheme="majorBidi" w:hAnsiTheme="majorBidi" w:cstheme="majorBidi"/>
          <w:sz w:val="24"/>
          <w:szCs w:val="24"/>
        </w:rPr>
      </w:pPr>
      <w:r w:rsidRPr="00AA3B54">
        <w:rPr>
          <w:rFonts w:asciiTheme="majorBidi" w:hAnsiTheme="majorBidi" w:cstheme="majorBidi"/>
          <w:b/>
          <w:bCs/>
          <w:sz w:val="24"/>
          <w:szCs w:val="24"/>
        </w:rPr>
        <w:t>Prinsip-Prinsip Hasanah Card di Bank BNI Syariah</w:t>
      </w:r>
    </w:p>
    <w:p w:rsidR="00C9635F" w:rsidRPr="00FE234B" w:rsidRDefault="00C9635F" w:rsidP="00FE234B">
      <w:pPr>
        <w:spacing w:after="0" w:line="480" w:lineRule="auto"/>
        <w:ind w:firstLine="426"/>
        <w:jc w:val="both"/>
        <w:rPr>
          <w:rFonts w:asciiTheme="majorBidi" w:hAnsiTheme="majorBidi" w:cstheme="majorBidi"/>
          <w:sz w:val="24"/>
          <w:szCs w:val="24"/>
        </w:rPr>
      </w:pPr>
      <w:r w:rsidRPr="00FE234B">
        <w:rPr>
          <w:rFonts w:asciiTheme="majorBidi" w:hAnsiTheme="majorBidi" w:cstheme="majorBidi"/>
          <w:i/>
          <w:iCs/>
          <w:sz w:val="24"/>
          <w:szCs w:val="24"/>
        </w:rPr>
        <w:t xml:space="preserve">Hasanah Card </w:t>
      </w:r>
      <w:r w:rsidRPr="00FE234B">
        <w:rPr>
          <w:rFonts w:asciiTheme="majorBidi" w:hAnsiTheme="majorBidi" w:cstheme="majorBidi"/>
          <w:sz w:val="24"/>
          <w:szCs w:val="24"/>
        </w:rPr>
        <w:t>memiliki prinsip sesuai dengan syariah, yaitu:</w:t>
      </w:r>
    </w:p>
    <w:p w:rsidR="00C9635F" w:rsidRDefault="00C9635F" w:rsidP="00FE234B">
      <w:pPr>
        <w:pStyle w:val="ListParagraph"/>
        <w:numPr>
          <w:ilvl w:val="0"/>
          <w:numId w:val="8"/>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Tidak menimbulkan riba.</w:t>
      </w:r>
    </w:p>
    <w:p w:rsidR="00C9635F" w:rsidRDefault="00C9635F" w:rsidP="00FE234B">
      <w:pPr>
        <w:pStyle w:val="ListParagraph"/>
        <w:numPr>
          <w:ilvl w:val="0"/>
          <w:numId w:val="8"/>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Tidak dapat digunakan pada transaksi yang tidak sesuai dengan syariah.</w:t>
      </w:r>
    </w:p>
    <w:p w:rsidR="00C9635F" w:rsidRDefault="00C9635F" w:rsidP="00FE234B">
      <w:pPr>
        <w:pStyle w:val="ListParagraph"/>
        <w:numPr>
          <w:ilvl w:val="0"/>
          <w:numId w:val="8"/>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Tidak memberikan fasilitas yang bertentangan dengan syariah.</w:t>
      </w:r>
    </w:p>
    <w:p w:rsidR="00C9635F" w:rsidRDefault="007B2DD9" w:rsidP="00FE234B">
      <w:pPr>
        <w:pStyle w:val="ListParagraph"/>
        <w:numPr>
          <w:ilvl w:val="0"/>
          <w:numId w:val="8"/>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Pemegang kartu utama </w:t>
      </w:r>
      <w:r w:rsidR="00FB78C7">
        <w:rPr>
          <w:rFonts w:asciiTheme="majorBidi" w:hAnsiTheme="majorBidi" w:cstheme="majorBidi"/>
          <w:sz w:val="24"/>
          <w:szCs w:val="24"/>
        </w:rPr>
        <w:t>harus memiliki kemampuan finan</w:t>
      </w:r>
      <w:r w:rsidR="00FB78C7">
        <w:rPr>
          <w:rFonts w:asciiTheme="majorBidi" w:hAnsiTheme="majorBidi" w:cstheme="majorBidi"/>
          <w:sz w:val="24"/>
          <w:szCs w:val="24"/>
          <w:lang w:val="id-ID"/>
        </w:rPr>
        <w:t>ci</w:t>
      </w:r>
      <w:r>
        <w:rPr>
          <w:rFonts w:asciiTheme="majorBidi" w:hAnsiTheme="majorBidi" w:cstheme="majorBidi"/>
          <w:sz w:val="24"/>
          <w:szCs w:val="24"/>
        </w:rPr>
        <w:t>al untuk dapat melunasi tagihan pada waktunya.</w:t>
      </w:r>
    </w:p>
    <w:p w:rsidR="00085910" w:rsidRDefault="007B2DD9" w:rsidP="00FE234B">
      <w:pPr>
        <w:pStyle w:val="ListParagraph"/>
        <w:numPr>
          <w:ilvl w:val="0"/>
          <w:numId w:val="8"/>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Tidak mendorong pengeluaran yang berlebihan (</w:t>
      </w:r>
      <w:r>
        <w:rPr>
          <w:rFonts w:asciiTheme="majorBidi" w:hAnsiTheme="majorBidi" w:cstheme="majorBidi"/>
          <w:i/>
          <w:iCs/>
          <w:sz w:val="24"/>
          <w:szCs w:val="24"/>
        </w:rPr>
        <w:t>israf</w:t>
      </w:r>
      <w:r>
        <w:rPr>
          <w:rFonts w:asciiTheme="majorBidi" w:hAnsiTheme="majorBidi" w:cstheme="majorBidi"/>
          <w:sz w:val="24"/>
          <w:szCs w:val="24"/>
        </w:rPr>
        <w:t xml:space="preserve">),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antara lain menetapkan pagu maksimal pembelanjaan.</w:t>
      </w:r>
    </w:p>
    <w:p w:rsidR="008B6201" w:rsidRDefault="008B6201" w:rsidP="007025EC">
      <w:pPr>
        <w:spacing w:after="0" w:line="240" w:lineRule="auto"/>
        <w:jc w:val="both"/>
        <w:rPr>
          <w:rFonts w:asciiTheme="majorBidi" w:hAnsiTheme="majorBidi" w:cstheme="majorBidi"/>
          <w:sz w:val="24"/>
          <w:szCs w:val="24"/>
        </w:rPr>
      </w:pPr>
    </w:p>
    <w:p w:rsidR="00FE234B" w:rsidRPr="008B6201" w:rsidRDefault="00FE234B" w:rsidP="007025EC">
      <w:pPr>
        <w:spacing w:after="0" w:line="240" w:lineRule="auto"/>
        <w:jc w:val="both"/>
        <w:rPr>
          <w:rFonts w:asciiTheme="majorBidi" w:hAnsiTheme="majorBidi" w:cstheme="majorBidi"/>
          <w:sz w:val="24"/>
          <w:szCs w:val="24"/>
        </w:rPr>
      </w:pPr>
    </w:p>
    <w:p w:rsidR="00085910" w:rsidRDefault="00085910" w:rsidP="00FE234B">
      <w:pPr>
        <w:pStyle w:val="ListParagraph"/>
        <w:numPr>
          <w:ilvl w:val="0"/>
          <w:numId w:val="1"/>
        </w:numPr>
        <w:spacing w:after="0" w:line="456"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Jenis-Jenis Akad yang Digunakan Pada Hasanah Card</w:t>
      </w:r>
    </w:p>
    <w:p w:rsidR="00C835AF" w:rsidRDefault="00085910" w:rsidP="00FE234B">
      <w:pPr>
        <w:pStyle w:val="ListParagraph"/>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Dalam</w:t>
      </w:r>
      <w:r w:rsidR="00C835AF">
        <w:rPr>
          <w:rFonts w:asciiTheme="majorBidi" w:hAnsiTheme="majorBidi" w:cstheme="majorBidi"/>
          <w:sz w:val="24"/>
          <w:szCs w:val="24"/>
        </w:rPr>
        <w:t xml:space="preserve"> produk</w:t>
      </w:r>
      <w:r>
        <w:rPr>
          <w:rFonts w:asciiTheme="majorBidi" w:hAnsiTheme="majorBidi" w:cstheme="majorBidi"/>
          <w:sz w:val="24"/>
          <w:szCs w:val="24"/>
        </w:rPr>
        <w:t xml:space="preserve"> </w:t>
      </w:r>
      <w:r>
        <w:rPr>
          <w:rFonts w:asciiTheme="majorBidi" w:hAnsiTheme="majorBidi" w:cstheme="majorBidi"/>
          <w:i/>
          <w:iCs/>
          <w:sz w:val="24"/>
          <w:szCs w:val="24"/>
        </w:rPr>
        <w:t xml:space="preserve">Hasanah Card </w:t>
      </w:r>
      <w:r w:rsidR="00C835AF">
        <w:rPr>
          <w:rFonts w:asciiTheme="majorBidi" w:hAnsiTheme="majorBidi" w:cstheme="majorBidi"/>
          <w:sz w:val="24"/>
          <w:szCs w:val="24"/>
        </w:rPr>
        <w:t>menggunakan tiga jenis akad, yaitu</w:t>
      </w:r>
      <w:r w:rsidR="00BE1CBF">
        <w:rPr>
          <w:rStyle w:val="FootnoteReference"/>
          <w:rFonts w:asciiTheme="majorBidi" w:hAnsiTheme="majorBidi" w:cstheme="majorBidi"/>
          <w:sz w:val="24"/>
          <w:szCs w:val="24"/>
        </w:rPr>
        <w:footnoteReference w:id="6"/>
      </w:r>
      <w:r w:rsidR="00C835AF">
        <w:rPr>
          <w:rFonts w:asciiTheme="majorBidi" w:hAnsiTheme="majorBidi" w:cstheme="majorBidi"/>
          <w:sz w:val="24"/>
          <w:szCs w:val="24"/>
        </w:rPr>
        <w:t>:</w:t>
      </w:r>
    </w:p>
    <w:p w:rsidR="00BE1CBF" w:rsidRDefault="00BE1CBF" w:rsidP="00FE234B">
      <w:pPr>
        <w:pStyle w:val="ListParagraph"/>
        <w:numPr>
          <w:ilvl w:val="0"/>
          <w:numId w:val="10"/>
        </w:numPr>
        <w:spacing w:after="0" w:line="456" w:lineRule="auto"/>
        <w:ind w:left="720"/>
        <w:jc w:val="both"/>
        <w:rPr>
          <w:rFonts w:asciiTheme="majorBidi" w:hAnsiTheme="majorBidi" w:cstheme="majorBidi"/>
          <w:sz w:val="24"/>
          <w:szCs w:val="24"/>
        </w:rPr>
      </w:pPr>
      <w:r w:rsidRPr="00BE1CBF">
        <w:rPr>
          <w:rFonts w:asciiTheme="majorBidi" w:hAnsiTheme="majorBidi" w:cstheme="majorBidi"/>
          <w:b/>
          <w:bCs/>
          <w:sz w:val="24"/>
          <w:szCs w:val="24"/>
        </w:rPr>
        <w:t xml:space="preserve">Akad </w:t>
      </w:r>
      <w:r w:rsidRPr="00BE1CBF">
        <w:rPr>
          <w:rFonts w:asciiTheme="majorBidi" w:hAnsiTheme="majorBidi" w:cstheme="majorBidi"/>
          <w:b/>
          <w:bCs/>
          <w:i/>
          <w:iCs/>
          <w:sz w:val="24"/>
          <w:szCs w:val="24"/>
        </w:rPr>
        <w:t>Kafalah</w:t>
      </w:r>
      <w:r>
        <w:rPr>
          <w:rFonts w:asciiTheme="majorBidi" w:hAnsiTheme="majorBidi" w:cstheme="majorBidi"/>
          <w:i/>
          <w:iCs/>
          <w:sz w:val="24"/>
          <w:szCs w:val="24"/>
        </w:rPr>
        <w:t xml:space="preserve">, </w:t>
      </w:r>
      <w:r>
        <w:rPr>
          <w:rFonts w:asciiTheme="majorBidi" w:hAnsiTheme="majorBidi" w:cstheme="majorBidi"/>
          <w:sz w:val="24"/>
          <w:szCs w:val="24"/>
        </w:rPr>
        <w:t xml:space="preserve">Bank BNI Syariah adalah penjamin bagi pemegang </w:t>
      </w:r>
      <w:proofErr w:type="gramStart"/>
      <w:r>
        <w:rPr>
          <w:rFonts w:asciiTheme="majorBidi" w:hAnsiTheme="majorBidi" w:cstheme="majorBidi"/>
          <w:sz w:val="24"/>
          <w:szCs w:val="24"/>
        </w:rPr>
        <w:t>iB</w:t>
      </w:r>
      <w:proofErr w:type="gramEnd"/>
      <w:r>
        <w:rPr>
          <w:rFonts w:asciiTheme="majorBidi" w:hAnsiTheme="majorBidi" w:cstheme="majorBidi"/>
          <w:sz w:val="24"/>
          <w:szCs w:val="24"/>
        </w:rPr>
        <w:t xml:space="preserve"> </w:t>
      </w:r>
      <w:r>
        <w:rPr>
          <w:rFonts w:asciiTheme="majorBidi" w:hAnsiTheme="majorBidi" w:cstheme="majorBidi"/>
          <w:i/>
          <w:iCs/>
          <w:sz w:val="24"/>
          <w:szCs w:val="24"/>
        </w:rPr>
        <w:t>Hasanah Card</w:t>
      </w:r>
      <w:r>
        <w:rPr>
          <w:rFonts w:asciiTheme="majorBidi" w:hAnsiTheme="majorBidi" w:cstheme="majorBidi"/>
          <w:sz w:val="24"/>
          <w:szCs w:val="24"/>
        </w:rPr>
        <w:t xml:space="preserve"> timbul dari transaksi antara pemegang iB </w:t>
      </w:r>
      <w:r>
        <w:rPr>
          <w:rFonts w:asciiTheme="majorBidi" w:hAnsiTheme="majorBidi" w:cstheme="majorBidi"/>
          <w:i/>
          <w:iCs/>
          <w:sz w:val="24"/>
          <w:szCs w:val="24"/>
        </w:rPr>
        <w:t xml:space="preserve">Hasanah Card </w:t>
      </w:r>
      <w:r>
        <w:rPr>
          <w:rFonts w:asciiTheme="majorBidi" w:hAnsiTheme="majorBidi" w:cstheme="majorBidi"/>
          <w:sz w:val="24"/>
          <w:szCs w:val="24"/>
        </w:rPr>
        <w:t>dengan Merchant, atau penarikan tunai.</w:t>
      </w:r>
    </w:p>
    <w:p w:rsidR="00BE1CBF" w:rsidRDefault="00BE1CBF" w:rsidP="00FE234B">
      <w:pPr>
        <w:pStyle w:val="ListParagraph"/>
        <w:numPr>
          <w:ilvl w:val="0"/>
          <w:numId w:val="10"/>
        </w:numPr>
        <w:spacing w:after="0" w:line="456"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Akad </w:t>
      </w:r>
      <w:r>
        <w:rPr>
          <w:rFonts w:asciiTheme="majorBidi" w:hAnsiTheme="majorBidi" w:cstheme="majorBidi"/>
          <w:b/>
          <w:bCs/>
          <w:i/>
          <w:iCs/>
          <w:sz w:val="24"/>
          <w:szCs w:val="24"/>
        </w:rPr>
        <w:t>Qardh</w:t>
      </w:r>
      <w:r>
        <w:rPr>
          <w:rFonts w:asciiTheme="majorBidi" w:hAnsiTheme="majorBidi" w:cstheme="majorBidi"/>
          <w:b/>
          <w:bCs/>
          <w:sz w:val="24"/>
          <w:szCs w:val="24"/>
        </w:rPr>
        <w:t xml:space="preserve">, </w:t>
      </w:r>
      <w:r w:rsidRPr="00BE1CBF">
        <w:rPr>
          <w:rFonts w:asciiTheme="majorBidi" w:hAnsiTheme="majorBidi" w:cstheme="majorBidi"/>
          <w:sz w:val="24"/>
          <w:szCs w:val="24"/>
        </w:rPr>
        <w:t>Bank</w:t>
      </w:r>
      <w:r>
        <w:rPr>
          <w:rFonts w:asciiTheme="majorBidi" w:hAnsiTheme="majorBidi" w:cstheme="majorBidi"/>
          <w:sz w:val="24"/>
          <w:szCs w:val="24"/>
        </w:rPr>
        <w:t xml:space="preserve"> BNI Syariah adalah pemberi pinjaman kepada </w:t>
      </w:r>
      <w:proofErr w:type="gramStart"/>
      <w:r>
        <w:rPr>
          <w:rFonts w:asciiTheme="majorBidi" w:hAnsiTheme="majorBidi" w:cstheme="majorBidi"/>
          <w:sz w:val="24"/>
          <w:szCs w:val="24"/>
        </w:rPr>
        <w:t>iB</w:t>
      </w:r>
      <w:proofErr w:type="gramEnd"/>
      <w:r>
        <w:rPr>
          <w:rFonts w:asciiTheme="majorBidi" w:hAnsiTheme="majorBidi" w:cstheme="majorBidi"/>
          <w:i/>
          <w:iCs/>
          <w:sz w:val="24"/>
          <w:szCs w:val="24"/>
        </w:rPr>
        <w:t xml:space="preserve"> Hasanah Card </w:t>
      </w:r>
      <w:r w:rsidR="00F21CC9">
        <w:rPr>
          <w:rFonts w:asciiTheme="majorBidi" w:hAnsiTheme="majorBidi" w:cstheme="majorBidi"/>
          <w:sz w:val="24"/>
          <w:szCs w:val="24"/>
        </w:rPr>
        <w:t>atas seleuruh transaksi penarikah tunai dengan menggunakan kartu dan transaksi pinjaman dana.</w:t>
      </w:r>
    </w:p>
    <w:p w:rsidR="00F21CC9" w:rsidRDefault="00F21CC9" w:rsidP="00FE234B">
      <w:pPr>
        <w:pStyle w:val="ListParagraph"/>
        <w:numPr>
          <w:ilvl w:val="0"/>
          <w:numId w:val="10"/>
        </w:numPr>
        <w:spacing w:after="0" w:line="456"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Akad </w:t>
      </w:r>
      <w:r>
        <w:rPr>
          <w:rFonts w:asciiTheme="majorBidi" w:hAnsiTheme="majorBidi" w:cstheme="majorBidi"/>
          <w:b/>
          <w:bCs/>
          <w:i/>
          <w:iCs/>
          <w:sz w:val="24"/>
          <w:szCs w:val="24"/>
        </w:rPr>
        <w:t>Ijarah</w:t>
      </w:r>
      <w:r>
        <w:rPr>
          <w:rFonts w:asciiTheme="majorBidi" w:hAnsiTheme="majorBidi" w:cstheme="majorBidi"/>
          <w:sz w:val="24"/>
          <w:szCs w:val="24"/>
        </w:rPr>
        <w:t xml:space="preserve">, Bank BNI Syariah adalah penyedia jasa sistem pembayaran dan pelayanan terhadap pemegang </w:t>
      </w:r>
      <w:proofErr w:type="gramStart"/>
      <w:r>
        <w:rPr>
          <w:rFonts w:asciiTheme="majorBidi" w:hAnsiTheme="majorBidi" w:cstheme="majorBidi"/>
          <w:sz w:val="24"/>
          <w:szCs w:val="24"/>
        </w:rPr>
        <w:t>iB</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Hasanah Card. </w:t>
      </w:r>
      <w:r>
        <w:rPr>
          <w:rFonts w:asciiTheme="majorBidi" w:hAnsiTheme="majorBidi" w:cstheme="majorBidi"/>
          <w:sz w:val="24"/>
          <w:szCs w:val="24"/>
        </w:rPr>
        <w:t xml:space="preserve">Atas akad </w:t>
      </w:r>
      <w:r>
        <w:rPr>
          <w:rFonts w:asciiTheme="majorBidi" w:hAnsiTheme="majorBidi" w:cstheme="majorBidi"/>
          <w:i/>
          <w:iCs/>
          <w:sz w:val="24"/>
          <w:szCs w:val="24"/>
        </w:rPr>
        <w:t xml:space="preserve">Ijarah </w:t>
      </w:r>
      <w:r>
        <w:rPr>
          <w:rFonts w:asciiTheme="majorBidi" w:hAnsiTheme="majorBidi" w:cstheme="majorBidi"/>
          <w:sz w:val="24"/>
          <w:szCs w:val="24"/>
        </w:rPr>
        <w:t xml:space="preserve">ini, pemegang iB </w:t>
      </w:r>
      <w:r>
        <w:rPr>
          <w:rFonts w:asciiTheme="majorBidi" w:hAnsiTheme="majorBidi" w:cstheme="majorBidi"/>
          <w:i/>
          <w:iCs/>
          <w:sz w:val="24"/>
          <w:szCs w:val="24"/>
        </w:rPr>
        <w:t xml:space="preserve">Hasanah Card </w:t>
      </w:r>
      <w:r>
        <w:rPr>
          <w:rFonts w:asciiTheme="majorBidi" w:hAnsiTheme="majorBidi" w:cstheme="majorBidi"/>
          <w:sz w:val="24"/>
          <w:szCs w:val="24"/>
        </w:rPr>
        <w:t>dikenakan annual membership Fee.</w:t>
      </w:r>
    </w:p>
    <w:p w:rsidR="008B6201" w:rsidRPr="000343A6" w:rsidRDefault="008B6201" w:rsidP="00FE234B">
      <w:pPr>
        <w:spacing w:after="0" w:line="240" w:lineRule="auto"/>
        <w:jc w:val="both"/>
        <w:rPr>
          <w:rFonts w:asciiTheme="majorBidi" w:hAnsiTheme="majorBidi" w:cstheme="majorBidi"/>
          <w:sz w:val="24"/>
          <w:szCs w:val="24"/>
          <w:lang w:val="id-ID"/>
        </w:rPr>
      </w:pPr>
    </w:p>
    <w:p w:rsidR="008B6201" w:rsidRPr="008B6201" w:rsidRDefault="00F21CC9" w:rsidP="00FE234B">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Akad Kafalah Pada Produk Hasanah Card Bank BNI Syariah</w:t>
      </w:r>
    </w:p>
    <w:p w:rsidR="00F21CC9" w:rsidRPr="00F21CC9" w:rsidRDefault="00F21CC9" w:rsidP="00FE234B">
      <w:pPr>
        <w:pStyle w:val="ListParagraph"/>
        <w:numPr>
          <w:ilvl w:val="0"/>
          <w:numId w:val="11"/>
        </w:numPr>
        <w:spacing w:after="0" w:line="480" w:lineRule="auto"/>
        <w:ind w:left="720"/>
        <w:jc w:val="both"/>
        <w:rPr>
          <w:rFonts w:asciiTheme="majorBidi" w:hAnsiTheme="majorBidi" w:cstheme="majorBidi"/>
          <w:sz w:val="24"/>
          <w:szCs w:val="24"/>
        </w:rPr>
      </w:pPr>
      <w:r>
        <w:rPr>
          <w:rFonts w:asciiTheme="majorBidi" w:hAnsiTheme="majorBidi" w:cstheme="majorBidi"/>
          <w:b/>
          <w:bCs/>
          <w:sz w:val="24"/>
          <w:szCs w:val="24"/>
        </w:rPr>
        <w:t>Pengertian Kafalah</w:t>
      </w:r>
    </w:p>
    <w:p w:rsidR="00F21CC9" w:rsidRPr="00FE234B" w:rsidRDefault="00731953" w:rsidP="00FE234B">
      <w:pPr>
        <w:spacing w:after="0" w:line="480" w:lineRule="auto"/>
        <w:ind w:left="360" w:firstLine="720"/>
        <w:jc w:val="both"/>
        <w:rPr>
          <w:rFonts w:asciiTheme="majorBidi" w:hAnsiTheme="majorBidi" w:cstheme="majorBidi"/>
          <w:sz w:val="24"/>
          <w:szCs w:val="24"/>
        </w:rPr>
      </w:pPr>
      <w:proofErr w:type="gramStart"/>
      <w:r w:rsidRPr="00FE234B">
        <w:rPr>
          <w:rFonts w:asciiTheme="majorBidi" w:hAnsiTheme="majorBidi" w:cstheme="majorBidi"/>
          <w:i/>
          <w:iCs/>
          <w:sz w:val="24"/>
          <w:szCs w:val="24"/>
        </w:rPr>
        <w:t>Al-Kafalah</w:t>
      </w:r>
      <w:r w:rsidR="004C150D" w:rsidRPr="00FE234B">
        <w:rPr>
          <w:rFonts w:asciiTheme="majorBidi" w:hAnsiTheme="majorBidi" w:cstheme="majorBidi"/>
          <w:sz w:val="24"/>
          <w:szCs w:val="24"/>
        </w:rPr>
        <w:t xml:space="preserve"> menurut bahasa berarti </w:t>
      </w:r>
      <w:r w:rsidR="004C150D" w:rsidRPr="00FE234B">
        <w:rPr>
          <w:rFonts w:asciiTheme="majorBidi" w:hAnsiTheme="majorBidi" w:cstheme="majorBidi"/>
          <w:i/>
          <w:iCs/>
          <w:sz w:val="24"/>
          <w:szCs w:val="24"/>
        </w:rPr>
        <w:t xml:space="preserve">al-dhaman </w:t>
      </w:r>
      <w:r w:rsidR="004C150D" w:rsidRPr="00FE234B">
        <w:rPr>
          <w:rFonts w:asciiTheme="majorBidi" w:hAnsiTheme="majorBidi" w:cstheme="majorBidi"/>
          <w:sz w:val="24"/>
          <w:szCs w:val="24"/>
        </w:rPr>
        <w:t xml:space="preserve">(jaminan), </w:t>
      </w:r>
      <w:r w:rsidR="004C150D" w:rsidRPr="00FE234B">
        <w:rPr>
          <w:rFonts w:asciiTheme="majorBidi" w:hAnsiTheme="majorBidi" w:cstheme="majorBidi"/>
          <w:i/>
          <w:iCs/>
          <w:sz w:val="24"/>
          <w:szCs w:val="24"/>
        </w:rPr>
        <w:t xml:space="preserve">hamalah </w:t>
      </w:r>
      <w:r w:rsidR="004C150D" w:rsidRPr="00FE234B">
        <w:rPr>
          <w:rFonts w:asciiTheme="majorBidi" w:hAnsiTheme="majorBidi" w:cstheme="majorBidi"/>
          <w:sz w:val="24"/>
          <w:szCs w:val="24"/>
        </w:rPr>
        <w:t xml:space="preserve">(beban) dan </w:t>
      </w:r>
      <w:r w:rsidR="004C150D" w:rsidRPr="00FE234B">
        <w:rPr>
          <w:rFonts w:asciiTheme="majorBidi" w:hAnsiTheme="majorBidi" w:cstheme="majorBidi"/>
          <w:i/>
          <w:iCs/>
          <w:sz w:val="24"/>
          <w:szCs w:val="24"/>
        </w:rPr>
        <w:t>za’amah</w:t>
      </w:r>
      <w:r w:rsidR="004C150D" w:rsidRPr="00FE234B">
        <w:rPr>
          <w:rFonts w:asciiTheme="majorBidi" w:hAnsiTheme="majorBidi" w:cstheme="majorBidi"/>
          <w:sz w:val="24"/>
          <w:szCs w:val="24"/>
        </w:rPr>
        <w:t xml:space="preserve"> (tanggungan)</w:t>
      </w:r>
      <w:r w:rsidR="00A52616" w:rsidRPr="00FE234B">
        <w:rPr>
          <w:rFonts w:asciiTheme="majorBidi" w:hAnsiTheme="majorBidi" w:cstheme="majorBidi"/>
          <w:sz w:val="24"/>
          <w:szCs w:val="24"/>
        </w:rPr>
        <w:t>.</w:t>
      </w:r>
      <w:proofErr w:type="gramEnd"/>
      <w:r w:rsidR="00A52616">
        <w:rPr>
          <w:rStyle w:val="FootnoteReference"/>
          <w:rFonts w:asciiTheme="majorBidi" w:hAnsiTheme="majorBidi" w:cstheme="majorBidi"/>
          <w:sz w:val="24"/>
          <w:szCs w:val="24"/>
        </w:rPr>
        <w:footnoteReference w:id="7"/>
      </w:r>
      <w:r w:rsidR="00A52616" w:rsidRPr="00FE234B">
        <w:rPr>
          <w:rFonts w:asciiTheme="majorBidi" w:hAnsiTheme="majorBidi" w:cstheme="majorBidi"/>
          <w:sz w:val="24"/>
          <w:szCs w:val="24"/>
        </w:rPr>
        <w:t xml:space="preserve"> Sedangkan menurut istilah </w:t>
      </w:r>
      <w:r w:rsidR="00A52616" w:rsidRPr="00FE234B">
        <w:rPr>
          <w:rFonts w:asciiTheme="majorBidi" w:hAnsiTheme="majorBidi" w:cstheme="majorBidi"/>
          <w:i/>
          <w:iCs/>
          <w:sz w:val="24"/>
          <w:szCs w:val="24"/>
        </w:rPr>
        <w:t>kafalah</w:t>
      </w:r>
      <w:r w:rsidR="00A52616" w:rsidRPr="00FE234B">
        <w:rPr>
          <w:rFonts w:asciiTheme="majorBidi" w:hAnsiTheme="majorBidi" w:cstheme="majorBidi"/>
          <w:sz w:val="24"/>
          <w:szCs w:val="24"/>
        </w:rPr>
        <w:t xml:space="preserve"> atau </w:t>
      </w:r>
      <w:r w:rsidR="00A52616" w:rsidRPr="00FE234B">
        <w:rPr>
          <w:rFonts w:asciiTheme="majorBidi" w:hAnsiTheme="majorBidi" w:cstheme="majorBidi"/>
          <w:i/>
          <w:iCs/>
          <w:sz w:val="24"/>
          <w:szCs w:val="24"/>
        </w:rPr>
        <w:t>al-Dhaman</w:t>
      </w:r>
      <w:r w:rsidR="00A52616" w:rsidRPr="00FE234B">
        <w:rPr>
          <w:rFonts w:asciiTheme="majorBidi" w:hAnsiTheme="majorBidi" w:cstheme="majorBidi"/>
          <w:sz w:val="24"/>
          <w:szCs w:val="24"/>
        </w:rPr>
        <w:t xml:space="preserve"> sebagaiman</w:t>
      </w:r>
      <w:r w:rsidR="008355F5" w:rsidRPr="00FE234B">
        <w:rPr>
          <w:rFonts w:asciiTheme="majorBidi" w:hAnsiTheme="majorBidi" w:cstheme="majorBidi"/>
          <w:sz w:val="24"/>
          <w:szCs w:val="24"/>
        </w:rPr>
        <w:t>a</w:t>
      </w:r>
      <w:r w:rsidR="00A52616" w:rsidRPr="00FE234B">
        <w:rPr>
          <w:rFonts w:asciiTheme="majorBidi" w:hAnsiTheme="majorBidi" w:cstheme="majorBidi"/>
          <w:sz w:val="24"/>
          <w:szCs w:val="24"/>
        </w:rPr>
        <w:t xml:space="preserve"> dijelaskan oleh para ulama:</w:t>
      </w:r>
    </w:p>
    <w:p w:rsidR="00A52616" w:rsidRPr="00E44464" w:rsidRDefault="00A52616" w:rsidP="00FE234B">
      <w:pPr>
        <w:pStyle w:val="ListParagraph"/>
        <w:numPr>
          <w:ilvl w:val="0"/>
          <w:numId w:val="33"/>
        </w:numPr>
        <w:spacing w:after="0" w:line="480" w:lineRule="auto"/>
        <w:ind w:left="720"/>
        <w:jc w:val="both"/>
        <w:rPr>
          <w:rFonts w:asciiTheme="majorBidi" w:hAnsiTheme="majorBidi" w:cstheme="majorBidi"/>
          <w:sz w:val="24"/>
          <w:szCs w:val="24"/>
        </w:rPr>
      </w:pPr>
      <w:r w:rsidRPr="00E44464">
        <w:rPr>
          <w:rFonts w:asciiTheme="majorBidi" w:hAnsiTheme="majorBidi" w:cstheme="majorBidi"/>
          <w:sz w:val="24"/>
          <w:szCs w:val="24"/>
        </w:rPr>
        <w:lastRenderedPageBreak/>
        <w:t>Menurut Mazhab Syafi’</w:t>
      </w:r>
      <w:r w:rsidR="00BD1C0F" w:rsidRPr="00E44464">
        <w:rPr>
          <w:rFonts w:asciiTheme="majorBidi" w:hAnsiTheme="majorBidi" w:cstheme="majorBidi"/>
          <w:sz w:val="24"/>
          <w:szCs w:val="24"/>
        </w:rPr>
        <w:t>i</w:t>
      </w:r>
      <w:r w:rsidR="00E15A7F">
        <w:rPr>
          <w:rStyle w:val="FootnoteReference"/>
          <w:rFonts w:asciiTheme="majorBidi" w:hAnsiTheme="majorBidi" w:cstheme="majorBidi"/>
          <w:sz w:val="24"/>
          <w:szCs w:val="24"/>
        </w:rPr>
        <w:footnoteReference w:id="8"/>
      </w:r>
      <w:r w:rsidR="00515C93" w:rsidRPr="00E44464">
        <w:rPr>
          <w:rFonts w:asciiTheme="majorBidi" w:hAnsiTheme="majorBidi" w:cstheme="majorBidi"/>
          <w:sz w:val="24"/>
          <w:szCs w:val="24"/>
        </w:rPr>
        <w:t xml:space="preserve"> yang dimaksud dengan </w:t>
      </w:r>
      <w:r w:rsidR="00515C93" w:rsidRPr="00E44464">
        <w:rPr>
          <w:rFonts w:asciiTheme="majorBidi" w:hAnsiTheme="majorBidi" w:cstheme="majorBidi"/>
          <w:i/>
          <w:iCs/>
          <w:sz w:val="24"/>
          <w:szCs w:val="24"/>
        </w:rPr>
        <w:t>al-kafalah</w:t>
      </w:r>
      <w:r w:rsidR="00515C93" w:rsidRPr="00E44464">
        <w:rPr>
          <w:rFonts w:asciiTheme="majorBidi" w:hAnsiTheme="majorBidi" w:cstheme="majorBidi"/>
          <w:sz w:val="24"/>
          <w:szCs w:val="24"/>
        </w:rPr>
        <w:t xml:space="preserve"> ialah:</w:t>
      </w:r>
    </w:p>
    <w:p w:rsidR="00515C93" w:rsidRPr="001B0D40" w:rsidRDefault="00863BCE" w:rsidP="00FE234B">
      <w:pPr>
        <w:pStyle w:val="ListParagraph"/>
        <w:spacing w:after="0" w:line="216" w:lineRule="auto"/>
        <w:ind w:left="635" w:hanging="284"/>
        <w:jc w:val="right"/>
        <w:rPr>
          <w:rFonts w:ascii="Traditional Arabic" w:hAnsi="Traditional Arabic" w:cs="Traditional Arabic"/>
          <w:sz w:val="36"/>
          <w:szCs w:val="36"/>
          <w:rtl/>
        </w:rPr>
      </w:pPr>
      <w:r>
        <w:rPr>
          <w:rFonts w:ascii="Traditional Arabic" w:hAnsi="Traditional Arabic" w:cs="Traditional Arabic"/>
          <w:sz w:val="36"/>
          <w:szCs w:val="36"/>
          <w:rtl/>
        </w:rPr>
        <w:t>عَقْدٌ يَقْتَضِى الْتِزَام</w:t>
      </w:r>
      <w:r>
        <w:rPr>
          <w:rFonts w:ascii="Traditional Arabic" w:hAnsi="Traditional Arabic" w:cs="Traditional Arabic" w:hint="cs"/>
          <w:sz w:val="36"/>
          <w:szCs w:val="36"/>
          <w:rtl/>
        </w:rPr>
        <w:t>ُ</w:t>
      </w:r>
      <w:r w:rsidR="00515C93" w:rsidRPr="001B0D40">
        <w:rPr>
          <w:rFonts w:ascii="Traditional Arabic" w:hAnsi="Traditional Arabic" w:cs="Traditional Arabic"/>
          <w:sz w:val="36"/>
          <w:szCs w:val="36"/>
          <w:rtl/>
        </w:rPr>
        <w:t xml:space="preserve"> حَقًّ ثَابِتٍ فِى ذِمَّةِ الْغَيْرِ اَوْ اِحْضَارُ عَيْ</w:t>
      </w:r>
      <w:r w:rsidR="007B3984" w:rsidRPr="001B0D40">
        <w:rPr>
          <w:rFonts w:ascii="Traditional Arabic" w:hAnsi="Traditional Arabic" w:cs="Traditional Arabic"/>
          <w:sz w:val="36"/>
          <w:szCs w:val="36"/>
          <w:rtl/>
        </w:rPr>
        <w:t>نِ مَضْمُوْنَةٍ اَوْاِحْضَارُ بَدَنِ مَنْ يَسْتَحِقُّ حُضُوْرُهُ</w:t>
      </w:r>
    </w:p>
    <w:p w:rsidR="00D54092" w:rsidRDefault="007B3984" w:rsidP="00FE234B">
      <w:pPr>
        <w:pStyle w:val="ListParagraph"/>
        <w:spacing w:after="0" w:line="216" w:lineRule="auto"/>
        <w:ind w:left="635"/>
        <w:jc w:val="both"/>
        <w:rPr>
          <w:rFonts w:asciiTheme="majorBidi" w:hAnsiTheme="majorBidi" w:cstheme="majorBidi"/>
          <w:i/>
          <w:iCs/>
          <w:sz w:val="24"/>
          <w:szCs w:val="24"/>
        </w:rPr>
      </w:pPr>
      <w:r>
        <w:rPr>
          <w:rFonts w:asciiTheme="majorBidi" w:hAnsiTheme="majorBidi" w:cstheme="majorBidi"/>
          <w:i/>
          <w:iCs/>
          <w:sz w:val="24"/>
          <w:szCs w:val="24"/>
        </w:rPr>
        <w:t>“Akad yang menetapkan hak pada tanggungan (beban) yang lain atau menghadirkan zat benda yang dibebankan atau mengahdirkan badan oleh orang yang berhak menghadirkan.”</w:t>
      </w:r>
    </w:p>
    <w:p w:rsidR="00D54092" w:rsidRPr="00D54092" w:rsidRDefault="00D54092" w:rsidP="00FE234B">
      <w:pPr>
        <w:pStyle w:val="ListParagraph"/>
        <w:spacing w:after="0" w:line="240" w:lineRule="auto"/>
        <w:ind w:left="1440"/>
        <w:jc w:val="both"/>
        <w:rPr>
          <w:rFonts w:asciiTheme="majorBidi" w:hAnsiTheme="majorBidi" w:cstheme="majorBidi"/>
          <w:sz w:val="24"/>
          <w:szCs w:val="24"/>
        </w:rPr>
      </w:pPr>
    </w:p>
    <w:p w:rsidR="00A81444" w:rsidRPr="00E44464" w:rsidRDefault="00A81444" w:rsidP="00FE234B">
      <w:pPr>
        <w:spacing w:after="0" w:line="480" w:lineRule="auto"/>
        <w:ind w:left="709" w:firstLine="720"/>
        <w:jc w:val="both"/>
        <w:rPr>
          <w:rFonts w:asciiTheme="majorBidi" w:hAnsiTheme="majorBidi" w:cstheme="majorBidi"/>
          <w:sz w:val="24"/>
          <w:szCs w:val="24"/>
        </w:rPr>
      </w:pPr>
      <w:proofErr w:type="gramStart"/>
      <w:r w:rsidRPr="00E44464">
        <w:rPr>
          <w:rFonts w:asciiTheme="majorBidi" w:hAnsiTheme="majorBidi" w:cstheme="majorBidi"/>
          <w:sz w:val="24"/>
          <w:szCs w:val="24"/>
        </w:rPr>
        <w:t>Berdasarkan definisi yang</w:t>
      </w:r>
      <w:r w:rsidR="00D54092" w:rsidRPr="00E44464">
        <w:rPr>
          <w:rFonts w:asciiTheme="majorBidi" w:hAnsiTheme="majorBidi" w:cstheme="majorBidi"/>
          <w:sz w:val="24"/>
          <w:szCs w:val="24"/>
        </w:rPr>
        <w:t xml:space="preserve"> dikemukakan oleh Mazhab Syafi’i</w:t>
      </w:r>
      <w:r w:rsidRPr="00E44464">
        <w:rPr>
          <w:rFonts w:asciiTheme="majorBidi" w:hAnsiTheme="majorBidi" w:cstheme="majorBidi"/>
          <w:sz w:val="24"/>
          <w:szCs w:val="24"/>
        </w:rPr>
        <w:t xml:space="preserve"> di atas, a</w:t>
      </w:r>
      <w:r w:rsidRPr="00E44464">
        <w:rPr>
          <w:rFonts w:asciiTheme="majorBidi" w:hAnsiTheme="majorBidi" w:cstheme="majorBidi"/>
          <w:i/>
          <w:iCs/>
          <w:sz w:val="24"/>
          <w:szCs w:val="24"/>
        </w:rPr>
        <w:t xml:space="preserve">l-kafalah </w:t>
      </w:r>
      <w:r w:rsidRPr="00E44464">
        <w:rPr>
          <w:rFonts w:asciiTheme="majorBidi" w:hAnsiTheme="majorBidi" w:cstheme="majorBidi"/>
          <w:sz w:val="24"/>
          <w:szCs w:val="24"/>
        </w:rPr>
        <w:t xml:space="preserve">terdiri atas tiga pengertian, yaitu </w:t>
      </w:r>
      <w:r w:rsidRPr="00E44464">
        <w:rPr>
          <w:rFonts w:asciiTheme="majorBidi" w:hAnsiTheme="majorBidi" w:cstheme="majorBidi"/>
          <w:i/>
          <w:iCs/>
          <w:sz w:val="24"/>
          <w:szCs w:val="24"/>
        </w:rPr>
        <w:t>al-kafalat al-dayn, al-kafalat al-ain dan al-kafalat al-abdan</w:t>
      </w:r>
      <w:r w:rsidRPr="00E44464">
        <w:rPr>
          <w:rFonts w:asciiTheme="majorBidi" w:hAnsiTheme="majorBidi" w:cstheme="majorBidi"/>
          <w:sz w:val="24"/>
          <w:szCs w:val="24"/>
        </w:rPr>
        <w:t>.</w:t>
      </w:r>
      <w:proofErr w:type="gramEnd"/>
    </w:p>
    <w:p w:rsidR="007B3984" w:rsidRPr="00E44464" w:rsidRDefault="00A52616" w:rsidP="00FE234B">
      <w:pPr>
        <w:pStyle w:val="ListParagraph"/>
        <w:numPr>
          <w:ilvl w:val="0"/>
          <w:numId w:val="33"/>
        </w:numPr>
        <w:spacing w:after="0" w:line="480" w:lineRule="auto"/>
        <w:ind w:left="709"/>
        <w:jc w:val="both"/>
        <w:rPr>
          <w:rFonts w:asciiTheme="majorBidi" w:hAnsiTheme="majorBidi" w:cstheme="majorBidi"/>
          <w:sz w:val="24"/>
          <w:szCs w:val="24"/>
        </w:rPr>
      </w:pPr>
      <w:r w:rsidRPr="00E44464">
        <w:rPr>
          <w:rFonts w:asciiTheme="majorBidi" w:hAnsiTheme="majorBidi" w:cstheme="majorBidi"/>
          <w:sz w:val="24"/>
          <w:szCs w:val="24"/>
        </w:rPr>
        <w:t>Menurut Mazhab Hanbali</w:t>
      </w:r>
      <w:r w:rsidR="00E15A7F">
        <w:rPr>
          <w:rStyle w:val="FootnoteReference"/>
          <w:rFonts w:asciiTheme="majorBidi" w:hAnsiTheme="majorBidi" w:cstheme="majorBidi"/>
          <w:sz w:val="24"/>
          <w:szCs w:val="24"/>
        </w:rPr>
        <w:footnoteReference w:id="9"/>
      </w:r>
      <w:r w:rsidR="007B3984" w:rsidRPr="00E44464">
        <w:rPr>
          <w:rFonts w:asciiTheme="majorBidi" w:hAnsiTheme="majorBidi" w:cstheme="majorBidi"/>
          <w:sz w:val="24"/>
          <w:szCs w:val="24"/>
        </w:rPr>
        <w:t xml:space="preserve">, bahwa yang dimaksud dengan </w:t>
      </w:r>
      <w:r w:rsidR="007B3984" w:rsidRPr="00E44464">
        <w:rPr>
          <w:rFonts w:asciiTheme="majorBidi" w:hAnsiTheme="majorBidi" w:cstheme="majorBidi"/>
          <w:i/>
          <w:iCs/>
          <w:sz w:val="24"/>
          <w:szCs w:val="24"/>
        </w:rPr>
        <w:t>kafalah</w:t>
      </w:r>
      <w:r w:rsidR="007B3984" w:rsidRPr="00E44464">
        <w:rPr>
          <w:rFonts w:asciiTheme="majorBidi" w:hAnsiTheme="majorBidi" w:cstheme="majorBidi"/>
          <w:sz w:val="24"/>
          <w:szCs w:val="24"/>
        </w:rPr>
        <w:t xml:space="preserve"> adalah:</w:t>
      </w:r>
    </w:p>
    <w:p w:rsidR="007B3984" w:rsidRPr="001B0D40" w:rsidRDefault="007B3984" w:rsidP="00FE234B">
      <w:pPr>
        <w:pStyle w:val="ListParagraph"/>
        <w:bidi/>
        <w:spacing w:after="0" w:line="216" w:lineRule="auto"/>
        <w:ind w:left="0" w:right="709"/>
        <w:jc w:val="both"/>
        <w:rPr>
          <w:rFonts w:ascii="Traditional Arabic" w:hAnsi="Traditional Arabic" w:cs="Traditional Arabic"/>
          <w:sz w:val="36"/>
          <w:szCs w:val="36"/>
          <w:rtl/>
        </w:rPr>
      </w:pPr>
      <w:r w:rsidRPr="001B0D40">
        <w:rPr>
          <w:rFonts w:ascii="Traditional Arabic" w:hAnsi="Traditional Arabic" w:cs="Traditional Arabic"/>
          <w:sz w:val="36"/>
          <w:szCs w:val="36"/>
          <w:rtl/>
        </w:rPr>
        <w:t>اِلْتِزَامُ وَجَبَ عَلَىالْغَيْرِ مَعَ بَ</w:t>
      </w:r>
      <w:r w:rsidR="00322F26" w:rsidRPr="001B0D40">
        <w:rPr>
          <w:rFonts w:ascii="Traditional Arabic" w:hAnsi="Traditional Arabic" w:cs="Traditional Arabic"/>
          <w:sz w:val="36"/>
          <w:szCs w:val="36"/>
          <w:rtl/>
        </w:rPr>
        <w:t>قَا ئِهِ عَلَى اَلْمَضُمُوْنِ أَوِالْتِزَامُ اِحْضَارِمَنْ عَلَيْهِ حَقُّ مَا لِىٌ لِصَاحِبِ الْحَقِّ</w:t>
      </w:r>
    </w:p>
    <w:p w:rsidR="00F9546C" w:rsidRDefault="00322F26" w:rsidP="00FE234B">
      <w:pPr>
        <w:spacing w:after="0" w:line="216" w:lineRule="auto"/>
        <w:ind w:left="633"/>
        <w:jc w:val="both"/>
        <w:rPr>
          <w:rFonts w:asciiTheme="majorBidi" w:hAnsiTheme="majorBidi" w:cstheme="majorBidi"/>
          <w:i/>
          <w:iCs/>
          <w:sz w:val="24"/>
          <w:szCs w:val="24"/>
        </w:rPr>
      </w:pPr>
      <w:r w:rsidRPr="00E44464">
        <w:rPr>
          <w:rFonts w:asciiTheme="majorBidi" w:hAnsiTheme="majorBidi" w:cstheme="majorBidi"/>
          <w:i/>
          <w:iCs/>
          <w:sz w:val="24"/>
          <w:szCs w:val="24"/>
        </w:rPr>
        <w:t>“Iltizam sesuatu yang diwajibkan kepada orang lain serta kekekalan be</w:t>
      </w:r>
      <w:r w:rsidR="00576A3F" w:rsidRPr="00E44464">
        <w:rPr>
          <w:rFonts w:asciiTheme="majorBidi" w:hAnsiTheme="majorBidi" w:cstheme="majorBidi"/>
          <w:i/>
          <w:iCs/>
          <w:sz w:val="24"/>
          <w:szCs w:val="24"/>
        </w:rPr>
        <w:t>nda tersebut yang dibebankan at</w:t>
      </w:r>
      <w:r w:rsidRPr="00E44464">
        <w:rPr>
          <w:rFonts w:asciiTheme="majorBidi" w:hAnsiTheme="majorBidi" w:cstheme="majorBidi"/>
          <w:i/>
          <w:iCs/>
          <w:sz w:val="24"/>
          <w:szCs w:val="24"/>
        </w:rPr>
        <w:t>au ilti</w:t>
      </w:r>
      <w:r w:rsidRPr="00E44464">
        <w:rPr>
          <w:rFonts w:asciiTheme="majorBidi" w:hAnsiTheme="majorBidi" w:cstheme="majorBidi"/>
          <w:sz w:val="24"/>
          <w:szCs w:val="24"/>
        </w:rPr>
        <w:t xml:space="preserve">zam </w:t>
      </w:r>
      <w:r w:rsidRPr="00E44464">
        <w:rPr>
          <w:rFonts w:asciiTheme="majorBidi" w:hAnsiTheme="majorBidi" w:cstheme="majorBidi"/>
          <w:i/>
          <w:iCs/>
          <w:sz w:val="24"/>
          <w:szCs w:val="24"/>
        </w:rPr>
        <w:t>orang yang mempunyai hak menghadirkan dua harta (pemiliknya) kepada orang yang mempunyai hak</w:t>
      </w:r>
      <w:r w:rsidRPr="00E44464">
        <w:rPr>
          <w:rFonts w:asciiTheme="majorBidi" w:hAnsiTheme="majorBidi" w:cstheme="majorBidi"/>
          <w:sz w:val="24"/>
          <w:szCs w:val="24"/>
        </w:rPr>
        <w:t>.</w:t>
      </w:r>
      <w:r w:rsidRPr="00E44464">
        <w:rPr>
          <w:rFonts w:asciiTheme="majorBidi" w:hAnsiTheme="majorBidi" w:cstheme="majorBidi"/>
          <w:i/>
          <w:iCs/>
          <w:sz w:val="24"/>
          <w:szCs w:val="24"/>
        </w:rPr>
        <w:t>”</w:t>
      </w:r>
    </w:p>
    <w:p w:rsidR="00E44464" w:rsidRPr="00E44464" w:rsidRDefault="00E44464" w:rsidP="00FE234B">
      <w:pPr>
        <w:spacing w:after="0" w:line="240" w:lineRule="auto"/>
        <w:jc w:val="both"/>
        <w:rPr>
          <w:rFonts w:asciiTheme="majorBidi" w:hAnsiTheme="majorBidi" w:cstheme="majorBidi"/>
          <w:sz w:val="24"/>
          <w:szCs w:val="24"/>
        </w:rPr>
      </w:pPr>
    </w:p>
    <w:p w:rsidR="00A52616" w:rsidRDefault="00A52616" w:rsidP="00FE234B">
      <w:pPr>
        <w:pStyle w:val="ListParagraph"/>
        <w:numPr>
          <w:ilvl w:val="0"/>
          <w:numId w:val="33"/>
        </w:num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Menurut Mazhab </w:t>
      </w:r>
      <w:r w:rsidR="000B745C">
        <w:rPr>
          <w:rFonts w:asciiTheme="majorBidi" w:hAnsiTheme="majorBidi" w:cstheme="majorBidi"/>
          <w:sz w:val="24"/>
          <w:szCs w:val="24"/>
        </w:rPr>
        <w:t>Malik</w:t>
      </w:r>
      <w:r w:rsidR="00BD1C0F">
        <w:rPr>
          <w:rFonts w:asciiTheme="majorBidi" w:hAnsiTheme="majorBidi" w:cstheme="majorBidi"/>
          <w:sz w:val="24"/>
          <w:szCs w:val="24"/>
        </w:rPr>
        <w:t>i</w:t>
      </w:r>
      <w:r w:rsidR="00E15A7F">
        <w:rPr>
          <w:rStyle w:val="FootnoteReference"/>
          <w:rFonts w:asciiTheme="majorBidi" w:hAnsiTheme="majorBidi" w:cstheme="majorBidi"/>
          <w:sz w:val="24"/>
          <w:szCs w:val="24"/>
        </w:rPr>
        <w:footnoteReference w:id="10"/>
      </w:r>
      <w:r w:rsidR="00322F26">
        <w:rPr>
          <w:rFonts w:asciiTheme="majorBidi" w:hAnsiTheme="majorBidi" w:cstheme="majorBidi"/>
          <w:sz w:val="24"/>
          <w:szCs w:val="24"/>
        </w:rPr>
        <w:t xml:space="preserve"> </w:t>
      </w:r>
      <w:r w:rsidR="00322F26">
        <w:rPr>
          <w:rFonts w:asciiTheme="majorBidi" w:hAnsiTheme="majorBidi" w:cstheme="majorBidi"/>
          <w:i/>
          <w:iCs/>
          <w:sz w:val="24"/>
          <w:szCs w:val="24"/>
        </w:rPr>
        <w:t xml:space="preserve">al-kafalah </w:t>
      </w:r>
      <w:r w:rsidR="00322F26">
        <w:rPr>
          <w:rFonts w:asciiTheme="majorBidi" w:hAnsiTheme="majorBidi" w:cstheme="majorBidi"/>
          <w:sz w:val="24"/>
          <w:szCs w:val="24"/>
        </w:rPr>
        <w:t>ialah:</w:t>
      </w:r>
    </w:p>
    <w:p w:rsidR="00322F26" w:rsidRPr="001B0D40" w:rsidRDefault="00A81444" w:rsidP="00FE234B">
      <w:pPr>
        <w:pStyle w:val="ListParagraph"/>
        <w:spacing w:after="0" w:line="240" w:lineRule="auto"/>
        <w:ind w:left="633" w:hanging="284"/>
        <w:jc w:val="right"/>
        <w:rPr>
          <w:rFonts w:ascii="Traditional Arabic" w:hAnsi="Traditional Arabic" w:cs="Traditional Arabic"/>
          <w:sz w:val="36"/>
          <w:szCs w:val="36"/>
          <w:rtl/>
        </w:rPr>
      </w:pPr>
      <w:r w:rsidRPr="001B0D40">
        <w:rPr>
          <w:rFonts w:ascii="Traditional Arabic" w:hAnsi="Traditional Arabic" w:cs="Traditional Arabic"/>
          <w:sz w:val="36"/>
          <w:szCs w:val="36"/>
          <w:rtl/>
        </w:rPr>
        <w:t>أَنْ يَشْغُلَ صَاحِبُ الْخَقِّ ذِمَّةَ الضَامِنِ مَعَ ذِمِهِ الْمَضْمُوْنَ سَوَاءٌ كَانَ شُغْلُ الذِّمَّةِ مُتَوَ فِقًا عَلَى شَيْءٍ اَوْ لَمْ يَكُنْ مُتَوَفِّقًا</w:t>
      </w:r>
    </w:p>
    <w:p w:rsidR="00A81444" w:rsidRDefault="00C02901" w:rsidP="00FE234B">
      <w:pPr>
        <w:pStyle w:val="ListParagraph"/>
        <w:spacing w:after="0" w:line="240" w:lineRule="auto"/>
        <w:ind w:left="633"/>
        <w:jc w:val="both"/>
        <w:rPr>
          <w:rFonts w:asciiTheme="majorBidi" w:hAnsiTheme="majorBidi" w:cstheme="majorBidi"/>
          <w:i/>
          <w:iCs/>
          <w:sz w:val="24"/>
          <w:szCs w:val="24"/>
        </w:rPr>
      </w:pPr>
      <w:proofErr w:type="gramStart"/>
      <w:r>
        <w:rPr>
          <w:rFonts w:asciiTheme="majorBidi" w:hAnsiTheme="majorBidi" w:cstheme="majorBidi"/>
          <w:i/>
          <w:iCs/>
          <w:sz w:val="24"/>
          <w:szCs w:val="24"/>
        </w:rPr>
        <w:lastRenderedPageBreak/>
        <w:t xml:space="preserve">“Orang yang mempunyai hak mengerjakan </w:t>
      </w:r>
      <w:r w:rsidR="00FB78C7">
        <w:rPr>
          <w:rFonts w:asciiTheme="majorBidi" w:hAnsiTheme="majorBidi" w:cstheme="majorBidi"/>
          <w:i/>
          <w:iCs/>
          <w:sz w:val="24"/>
          <w:szCs w:val="24"/>
        </w:rPr>
        <w:t>tanggu</w:t>
      </w:r>
      <w:r>
        <w:rPr>
          <w:rFonts w:asciiTheme="majorBidi" w:hAnsiTheme="majorBidi" w:cstheme="majorBidi"/>
          <w:i/>
          <w:iCs/>
          <w:sz w:val="24"/>
          <w:szCs w:val="24"/>
        </w:rPr>
        <w:t>ngan pemberi beban serta bebannya sendiri yang disatukan, baik menanggung pekerjaan yang sesuai (sama) maupun pekerjaan yang berbeda.”</w:t>
      </w:r>
      <w:proofErr w:type="gramEnd"/>
    </w:p>
    <w:p w:rsidR="00FE234B" w:rsidRPr="00C02901" w:rsidRDefault="00FE234B" w:rsidP="00FE234B">
      <w:pPr>
        <w:pStyle w:val="ListParagraph"/>
        <w:spacing w:after="0" w:line="240" w:lineRule="auto"/>
        <w:ind w:left="633"/>
        <w:jc w:val="both"/>
        <w:rPr>
          <w:rFonts w:asciiTheme="majorBidi" w:hAnsiTheme="majorBidi" w:cstheme="majorBidi"/>
          <w:sz w:val="24"/>
          <w:szCs w:val="24"/>
          <w:rtl/>
        </w:rPr>
      </w:pPr>
    </w:p>
    <w:p w:rsidR="004C150D" w:rsidRDefault="000B745C" w:rsidP="00FE234B">
      <w:pPr>
        <w:pStyle w:val="ListParagraph"/>
        <w:numPr>
          <w:ilvl w:val="0"/>
          <w:numId w:val="3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Menurut Mazhab Hanafi</w:t>
      </w:r>
      <w:r w:rsidR="004C150D">
        <w:rPr>
          <w:rFonts w:asciiTheme="majorBidi" w:hAnsiTheme="majorBidi" w:cstheme="majorBidi"/>
          <w:sz w:val="24"/>
          <w:szCs w:val="24"/>
        </w:rPr>
        <w:t xml:space="preserve">, </w:t>
      </w:r>
      <w:r w:rsidR="004C150D">
        <w:rPr>
          <w:rFonts w:asciiTheme="majorBidi" w:hAnsiTheme="majorBidi" w:cstheme="majorBidi"/>
          <w:i/>
          <w:iCs/>
          <w:sz w:val="24"/>
          <w:szCs w:val="24"/>
        </w:rPr>
        <w:t>al-kafalah</w:t>
      </w:r>
      <w:r w:rsidR="004C150D">
        <w:rPr>
          <w:rFonts w:asciiTheme="majorBidi" w:hAnsiTheme="majorBidi" w:cstheme="majorBidi"/>
          <w:sz w:val="24"/>
          <w:szCs w:val="24"/>
        </w:rPr>
        <w:t xml:space="preserve"> memiliki dua pengertian</w:t>
      </w:r>
      <w:r w:rsidR="004C150D">
        <w:rPr>
          <w:rStyle w:val="FootnoteReference"/>
          <w:rFonts w:asciiTheme="majorBidi" w:hAnsiTheme="majorBidi" w:cstheme="majorBidi"/>
          <w:sz w:val="24"/>
          <w:szCs w:val="24"/>
        </w:rPr>
        <w:footnoteReference w:id="11"/>
      </w:r>
      <w:r w:rsidR="004C150D">
        <w:rPr>
          <w:rFonts w:asciiTheme="majorBidi" w:hAnsiTheme="majorBidi" w:cstheme="majorBidi"/>
          <w:sz w:val="24"/>
          <w:szCs w:val="24"/>
        </w:rPr>
        <w:t xml:space="preserve">, yang pertama arti </w:t>
      </w:r>
      <w:r w:rsidR="004C150D">
        <w:rPr>
          <w:rFonts w:asciiTheme="majorBidi" w:hAnsiTheme="majorBidi" w:cstheme="majorBidi"/>
          <w:i/>
          <w:iCs/>
          <w:sz w:val="24"/>
          <w:szCs w:val="24"/>
        </w:rPr>
        <w:t>al-kafalah</w:t>
      </w:r>
      <w:r w:rsidR="004C150D">
        <w:rPr>
          <w:rFonts w:asciiTheme="majorBidi" w:hAnsiTheme="majorBidi" w:cstheme="majorBidi"/>
          <w:sz w:val="24"/>
          <w:szCs w:val="24"/>
        </w:rPr>
        <w:t xml:space="preserve"> ialah: </w:t>
      </w:r>
    </w:p>
    <w:p w:rsidR="004C150D" w:rsidRPr="001B0D40" w:rsidRDefault="004C150D" w:rsidP="00FE234B">
      <w:pPr>
        <w:pStyle w:val="ListParagraph"/>
        <w:spacing w:after="0" w:line="240" w:lineRule="auto"/>
        <w:ind w:left="916" w:hanging="567"/>
        <w:jc w:val="right"/>
        <w:rPr>
          <w:rFonts w:ascii="Traditional Arabic" w:hAnsi="Traditional Arabic" w:cs="Traditional Arabic"/>
          <w:sz w:val="36"/>
          <w:szCs w:val="36"/>
        </w:rPr>
      </w:pPr>
      <w:r w:rsidRPr="001B0D40">
        <w:rPr>
          <w:rFonts w:ascii="Traditional Arabic" w:hAnsi="Traditional Arabic" w:cs="Traditional Arabic"/>
          <w:sz w:val="36"/>
          <w:szCs w:val="36"/>
          <w:rtl/>
        </w:rPr>
        <w:t>ضَمُّ ذِمَّةٍ إِلَى ذِمّةٍ فِىالْمُطَا لَبَةِ بِنَفْسٍ أَوْدَيْنٍ عَيْنٍ</w:t>
      </w:r>
    </w:p>
    <w:p w:rsidR="00E44464" w:rsidRDefault="004C150D" w:rsidP="00FE234B">
      <w:pPr>
        <w:pStyle w:val="ListParagraph"/>
        <w:spacing w:after="0" w:line="240" w:lineRule="auto"/>
        <w:ind w:left="633"/>
        <w:jc w:val="both"/>
        <w:rPr>
          <w:rFonts w:asciiTheme="majorBidi" w:hAnsiTheme="majorBidi" w:cstheme="majorBidi"/>
          <w:i/>
          <w:iCs/>
          <w:sz w:val="24"/>
          <w:szCs w:val="24"/>
        </w:rPr>
      </w:pPr>
      <w:r>
        <w:rPr>
          <w:rFonts w:asciiTheme="majorBidi" w:hAnsiTheme="majorBidi" w:cstheme="majorBidi"/>
          <w:i/>
          <w:iCs/>
          <w:sz w:val="24"/>
          <w:szCs w:val="24"/>
        </w:rPr>
        <w:t>“Menggabungkan zimah kepada zimah yang lain dalam penagihan, dengan jiwa, utang</w:t>
      </w:r>
      <w:proofErr w:type="gramStart"/>
      <w:r>
        <w:rPr>
          <w:rFonts w:asciiTheme="majorBidi" w:hAnsiTheme="majorBidi" w:cstheme="majorBidi"/>
          <w:i/>
          <w:iCs/>
          <w:sz w:val="24"/>
          <w:szCs w:val="24"/>
        </w:rPr>
        <w:t>,atau</w:t>
      </w:r>
      <w:proofErr w:type="gramEnd"/>
      <w:r>
        <w:rPr>
          <w:rFonts w:asciiTheme="majorBidi" w:hAnsiTheme="majorBidi" w:cstheme="majorBidi"/>
          <w:i/>
          <w:iCs/>
          <w:sz w:val="24"/>
          <w:szCs w:val="24"/>
        </w:rPr>
        <w:t xml:space="preserve"> zat benda.</w:t>
      </w:r>
      <w:r w:rsidR="000B745C" w:rsidRPr="000B745C">
        <w:rPr>
          <w:rFonts w:asciiTheme="majorBidi" w:hAnsiTheme="majorBidi" w:cstheme="majorBidi"/>
          <w:i/>
          <w:iCs/>
          <w:sz w:val="24"/>
          <w:szCs w:val="24"/>
        </w:rPr>
        <w:t>”</w:t>
      </w:r>
    </w:p>
    <w:p w:rsidR="00E44464" w:rsidRPr="00E44464" w:rsidRDefault="00E44464" w:rsidP="00FE234B">
      <w:pPr>
        <w:pStyle w:val="ListParagraph"/>
        <w:spacing w:after="0" w:line="240" w:lineRule="auto"/>
        <w:ind w:left="633"/>
        <w:jc w:val="both"/>
        <w:rPr>
          <w:rFonts w:asciiTheme="majorBidi" w:hAnsiTheme="majorBidi" w:cstheme="majorBidi"/>
          <w:sz w:val="24"/>
          <w:szCs w:val="24"/>
        </w:rPr>
      </w:pPr>
    </w:p>
    <w:p w:rsidR="004C150D" w:rsidRPr="00E44464" w:rsidRDefault="004C150D" w:rsidP="00FE234B">
      <w:pPr>
        <w:pStyle w:val="ListParagraph"/>
        <w:spacing w:after="0" w:line="240" w:lineRule="auto"/>
        <w:ind w:left="633"/>
        <w:jc w:val="both"/>
        <w:rPr>
          <w:rFonts w:asciiTheme="majorBidi" w:hAnsiTheme="majorBidi" w:cstheme="majorBidi"/>
          <w:i/>
          <w:iCs/>
          <w:sz w:val="24"/>
          <w:szCs w:val="24"/>
        </w:rPr>
      </w:pPr>
      <w:r w:rsidRPr="00E44464">
        <w:rPr>
          <w:rFonts w:asciiTheme="majorBidi" w:hAnsiTheme="majorBidi" w:cstheme="majorBidi"/>
          <w:sz w:val="24"/>
          <w:szCs w:val="24"/>
        </w:rPr>
        <w:t xml:space="preserve">Pengertian </w:t>
      </w:r>
      <w:r w:rsidRPr="00E44464">
        <w:rPr>
          <w:rFonts w:asciiTheme="majorBidi" w:hAnsiTheme="majorBidi" w:cstheme="majorBidi"/>
          <w:i/>
          <w:iCs/>
          <w:sz w:val="24"/>
          <w:szCs w:val="24"/>
        </w:rPr>
        <w:t>kafalah</w:t>
      </w:r>
      <w:r w:rsidRPr="00E44464">
        <w:rPr>
          <w:rFonts w:asciiTheme="majorBidi" w:hAnsiTheme="majorBidi" w:cstheme="majorBidi"/>
          <w:sz w:val="24"/>
          <w:szCs w:val="24"/>
        </w:rPr>
        <w:t xml:space="preserve"> yang kedua ialah:</w:t>
      </w:r>
    </w:p>
    <w:p w:rsidR="004C150D" w:rsidRPr="001B0D40" w:rsidRDefault="00515C93" w:rsidP="00FE234B">
      <w:pPr>
        <w:pStyle w:val="ListParagraph"/>
        <w:spacing w:after="0" w:line="240" w:lineRule="auto"/>
        <w:ind w:left="633" w:hanging="284"/>
        <w:jc w:val="right"/>
        <w:rPr>
          <w:rFonts w:ascii="Traditional Arabic" w:hAnsi="Traditional Arabic" w:cs="Traditional Arabic"/>
          <w:sz w:val="36"/>
          <w:szCs w:val="36"/>
        </w:rPr>
      </w:pPr>
      <w:r w:rsidRPr="001B0D40">
        <w:rPr>
          <w:rFonts w:ascii="Traditional Arabic" w:hAnsi="Traditional Arabic" w:cs="Traditional Arabic"/>
          <w:sz w:val="36"/>
          <w:szCs w:val="36"/>
          <w:rtl/>
        </w:rPr>
        <w:t>ضَمُّ ذِمَّ</w:t>
      </w:r>
      <w:r w:rsidR="004604D5">
        <w:rPr>
          <w:rFonts w:ascii="Traditional Arabic" w:hAnsi="Traditional Arabic" w:cs="Traditional Arabic"/>
          <w:sz w:val="36"/>
          <w:szCs w:val="36"/>
          <w:rtl/>
        </w:rPr>
        <w:t>ةٍ إِلَى ذِمَّةٍ فِى اَصْلِ الد</w:t>
      </w:r>
      <w:r w:rsidR="004604D5">
        <w:rPr>
          <w:rFonts w:ascii="Traditional Arabic" w:hAnsi="Traditional Arabic" w:cs="Traditional Arabic" w:hint="cs"/>
          <w:sz w:val="36"/>
          <w:szCs w:val="36"/>
          <w:rtl/>
        </w:rPr>
        <w:t>َ</w:t>
      </w:r>
      <w:r w:rsidRPr="001B0D40">
        <w:rPr>
          <w:rFonts w:ascii="Traditional Arabic" w:hAnsi="Traditional Arabic" w:cs="Traditional Arabic"/>
          <w:sz w:val="36"/>
          <w:szCs w:val="36"/>
          <w:rtl/>
        </w:rPr>
        <w:t>يْنِ</w:t>
      </w:r>
    </w:p>
    <w:p w:rsidR="00C02901" w:rsidRDefault="00515C93" w:rsidP="00FE234B">
      <w:pPr>
        <w:pStyle w:val="ListParagraph"/>
        <w:spacing w:after="0" w:line="240" w:lineRule="auto"/>
        <w:ind w:left="633"/>
        <w:jc w:val="both"/>
        <w:rPr>
          <w:rFonts w:asciiTheme="majorBidi" w:hAnsiTheme="majorBidi" w:cstheme="majorBidi"/>
          <w:i/>
          <w:iCs/>
          <w:sz w:val="24"/>
          <w:szCs w:val="24"/>
        </w:rPr>
      </w:pPr>
      <w:r>
        <w:rPr>
          <w:rFonts w:asciiTheme="majorBidi" w:hAnsiTheme="majorBidi" w:cstheme="majorBidi"/>
          <w:i/>
          <w:iCs/>
          <w:sz w:val="24"/>
          <w:szCs w:val="24"/>
        </w:rPr>
        <w:t xml:space="preserve">“Menggabungkan dzimah kepada dzimah yang </w:t>
      </w:r>
      <w:proofErr w:type="gramStart"/>
      <w:r>
        <w:rPr>
          <w:rFonts w:asciiTheme="majorBidi" w:hAnsiTheme="majorBidi" w:cstheme="majorBidi"/>
          <w:i/>
          <w:iCs/>
          <w:sz w:val="24"/>
          <w:szCs w:val="24"/>
        </w:rPr>
        <w:t>lain</w:t>
      </w:r>
      <w:proofErr w:type="gramEnd"/>
      <w:r>
        <w:rPr>
          <w:rFonts w:asciiTheme="majorBidi" w:hAnsiTheme="majorBidi" w:cstheme="majorBidi"/>
          <w:i/>
          <w:iCs/>
          <w:sz w:val="24"/>
          <w:szCs w:val="24"/>
        </w:rPr>
        <w:t xml:space="preserve"> dalam pokok (asal) utang.”</w:t>
      </w:r>
    </w:p>
    <w:p w:rsidR="00FE234B" w:rsidRDefault="00FE234B" w:rsidP="00FE234B">
      <w:pPr>
        <w:pStyle w:val="ListParagraph"/>
        <w:spacing w:after="0" w:line="240" w:lineRule="auto"/>
        <w:ind w:left="633"/>
        <w:jc w:val="both"/>
        <w:rPr>
          <w:rFonts w:asciiTheme="majorBidi" w:hAnsiTheme="majorBidi" w:cstheme="majorBidi"/>
          <w:i/>
          <w:iCs/>
          <w:sz w:val="24"/>
          <w:szCs w:val="24"/>
        </w:rPr>
      </w:pPr>
    </w:p>
    <w:p w:rsidR="00C02901" w:rsidRDefault="00C02901" w:rsidP="00FE234B">
      <w:pPr>
        <w:pStyle w:val="ListParagraph"/>
        <w:numPr>
          <w:ilvl w:val="0"/>
          <w:numId w:val="3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Menurut Hasbi Ash-Shidiqie bahwa yang dimaksud dengan </w:t>
      </w:r>
      <w:r>
        <w:rPr>
          <w:rFonts w:asciiTheme="majorBidi" w:hAnsiTheme="majorBidi" w:cstheme="majorBidi"/>
          <w:i/>
          <w:iCs/>
          <w:sz w:val="24"/>
          <w:szCs w:val="24"/>
        </w:rPr>
        <w:t xml:space="preserve">al-kafalah </w:t>
      </w:r>
      <w:r>
        <w:rPr>
          <w:rFonts w:asciiTheme="majorBidi" w:hAnsiTheme="majorBidi" w:cstheme="majorBidi"/>
          <w:sz w:val="24"/>
          <w:szCs w:val="24"/>
        </w:rPr>
        <w:t>ialah:</w:t>
      </w:r>
    </w:p>
    <w:p w:rsidR="00C02901" w:rsidRPr="001B0D40" w:rsidRDefault="00C02901" w:rsidP="00FE234B">
      <w:pPr>
        <w:pStyle w:val="ListParagraph"/>
        <w:spacing w:after="0" w:line="240" w:lineRule="auto"/>
        <w:ind w:left="633" w:hanging="284"/>
        <w:jc w:val="right"/>
        <w:rPr>
          <w:rFonts w:ascii="Traditional Arabic" w:hAnsi="Traditional Arabic" w:cs="Traditional Arabic"/>
          <w:sz w:val="36"/>
          <w:szCs w:val="36"/>
          <w:rtl/>
        </w:rPr>
      </w:pPr>
      <w:r w:rsidRPr="001B0D40">
        <w:rPr>
          <w:rFonts w:ascii="Traditional Arabic" w:hAnsi="Traditional Arabic" w:cs="Traditional Arabic"/>
          <w:sz w:val="36"/>
          <w:szCs w:val="36"/>
          <w:rtl/>
        </w:rPr>
        <w:t>ضَمُّ ذِمَّةٍ إِلَى ذِمَّةٍ فِى الْمُ</w:t>
      </w:r>
      <w:r w:rsidR="00C9403C" w:rsidRPr="001B0D40">
        <w:rPr>
          <w:rFonts w:ascii="Traditional Arabic" w:hAnsi="Traditional Arabic" w:cs="Traditional Arabic"/>
          <w:sz w:val="36"/>
          <w:szCs w:val="36"/>
          <w:rtl/>
        </w:rPr>
        <w:t>طَالَبَةِ</w:t>
      </w:r>
    </w:p>
    <w:p w:rsidR="004604D5" w:rsidRDefault="00C9403C" w:rsidP="00FE234B">
      <w:pPr>
        <w:pStyle w:val="ListParagraph"/>
        <w:spacing w:after="0" w:line="240" w:lineRule="auto"/>
        <w:ind w:left="633"/>
        <w:jc w:val="both"/>
        <w:rPr>
          <w:rFonts w:asciiTheme="majorBidi" w:hAnsiTheme="majorBidi" w:cstheme="majorBidi"/>
          <w:i/>
          <w:iCs/>
          <w:sz w:val="24"/>
          <w:szCs w:val="24"/>
        </w:rPr>
      </w:pPr>
      <w:r>
        <w:rPr>
          <w:rFonts w:asciiTheme="majorBidi" w:hAnsiTheme="majorBidi" w:cstheme="majorBidi"/>
          <w:i/>
          <w:iCs/>
          <w:sz w:val="24"/>
          <w:szCs w:val="24"/>
        </w:rPr>
        <w:t xml:space="preserve">“Menggabungkan dzimmah (tanggung jawab) kepada dzimmah yang </w:t>
      </w:r>
      <w:proofErr w:type="gramStart"/>
      <w:r>
        <w:rPr>
          <w:rFonts w:asciiTheme="majorBidi" w:hAnsiTheme="majorBidi" w:cstheme="majorBidi"/>
          <w:i/>
          <w:iCs/>
          <w:sz w:val="24"/>
          <w:szCs w:val="24"/>
        </w:rPr>
        <w:t>lain</w:t>
      </w:r>
      <w:proofErr w:type="gramEnd"/>
      <w:r>
        <w:rPr>
          <w:rFonts w:asciiTheme="majorBidi" w:hAnsiTheme="majorBidi" w:cstheme="majorBidi"/>
          <w:i/>
          <w:iCs/>
          <w:sz w:val="24"/>
          <w:szCs w:val="24"/>
        </w:rPr>
        <w:t xml:space="preserve"> dalam penagihan.”</w:t>
      </w:r>
      <w:r w:rsidRPr="00C9403C">
        <w:rPr>
          <w:rStyle w:val="FootnoteReference"/>
          <w:rFonts w:asciiTheme="majorBidi" w:hAnsiTheme="majorBidi" w:cstheme="majorBidi"/>
          <w:sz w:val="24"/>
          <w:szCs w:val="24"/>
        </w:rPr>
        <w:footnoteReference w:id="12"/>
      </w:r>
    </w:p>
    <w:p w:rsidR="00FE234B" w:rsidRPr="00FB78C7" w:rsidRDefault="00FE234B" w:rsidP="00FE234B">
      <w:pPr>
        <w:pStyle w:val="ListParagraph"/>
        <w:spacing w:after="0" w:line="240" w:lineRule="auto"/>
        <w:ind w:left="633"/>
        <w:jc w:val="both"/>
        <w:rPr>
          <w:rFonts w:asciiTheme="majorBidi" w:hAnsiTheme="majorBidi" w:cstheme="majorBidi"/>
          <w:i/>
          <w:iCs/>
          <w:sz w:val="24"/>
          <w:szCs w:val="24"/>
        </w:rPr>
      </w:pPr>
    </w:p>
    <w:p w:rsidR="00C9403C" w:rsidRDefault="00C9403C" w:rsidP="00FE234B">
      <w:pPr>
        <w:pStyle w:val="ListParagraph"/>
        <w:numPr>
          <w:ilvl w:val="0"/>
          <w:numId w:val="3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Menurut Imam Taqy al-Din yang dimaksud dengan a</w:t>
      </w:r>
      <w:r>
        <w:rPr>
          <w:rFonts w:asciiTheme="majorBidi" w:hAnsiTheme="majorBidi" w:cstheme="majorBidi"/>
          <w:i/>
          <w:iCs/>
          <w:sz w:val="24"/>
          <w:szCs w:val="24"/>
        </w:rPr>
        <w:t xml:space="preserve">l-kafalah </w:t>
      </w:r>
      <w:r>
        <w:rPr>
          <w:rFonts w:asciiTheme="majorBidi" w:hAnsiTheme="majorBidi" w:cstheme="majorBidi"/>
          <w:sz w:val="24"/>
          <w:szCs w:val="24"/>
        </w:rPr>
        <w:t>adalah:</w:t>
      </w:r>
    </w:p>
    <w:p w:rsidR="00C9403C" w:rsidRPr="001B0D40" w:rsidRDefault="00C9403C" w:rsidP="00FE234B">
      <w:pPr>
        <w:pStyle w:val="ListParagraph"/>
        <w:spacing w:after="0" w:line="240" w:lineRule="auto"/>
        <w:ind w:left="633" w:hanging="284"/>
        <w:jc w:val="right"/>
        <w:rPr>
          <w:rFonts w:ascii="Traditional Arabic" w:hAnsi="Traditional Arabic" w:cs="Traditional Arabic"/>
          <w:sz w:val="36"/>
          <w:szCs w:val="36"/>
          <w:rtl/>
        </w:rPr>
      </w:pPr>
      <w:r w:rsidRPr="001B0D40">
        <w:rPr>
          <w:rFonts w:ascii="Traditional Arabic" w:hAnsi="Traditional Arabic" w:cs="Traditional Arabic"/>
          <w:sz w:val="36"/>
          <w:szCs w:val="36"/>
          <w:rtl/>
        </w:rPr>
        <w:t>ضَمُّ ذِمَّةٍ إِلَى ذِمَّةٍ</w:t>
      </w:r>
    </w:p>
    <w:p w:rsidR="00C9403C" w:rsidRDefault="00C9403C" w:rsidP="00FE234B">
      <w:pPr>
        <w:pStyle w:val="ListParagraph"/>
        <w:spacing w:after="0" w:line="240" w:lineRule="auto"/>
        <w:ind w:left="633"/>
        <w:rPr>
          <w:rFonts w:asciiTheme="majorBidi" w:hAnsiTheme="majorBidi" w:cstheme="majorBidi"/>
          <w:sz w:val="24"/>
          <w:szCs w:val="24"/>
        </w:rPr>
      </w:pPr>
      <w:r>
        <w:rPr>
          <w:rFonts w:asciiTheme="majorBidi" w:hAnsiTheme="majorBidi" w:cstheme="majorBidi"/>
          <w:i/>
          <w:iCs/>
          <w:sz w:val="24"/>
          <w:szCs w:val="24"/>
        </w:rPr>
        <w:t>“Mengumpulkan satu benda kepada benda lain.”</w:t>
      </w:r>
      <w:r>
        <w:rPr>
          <w:rStyle w:val="FootnoteReference"/>
          <w:rFonts w:asciiTheme="majorBidi" w:hAnsiTheme="majorBidi" w:cstheme="majorBidi"/>
          <w:i/>
          <w:iCs/>
          <w:sz w:val="24"/>
          <w:szCs w:val="24"/>
        </w:rPr>
        <w:footnoteReference w:id="13"/>
      </w:r>
    </w:p>
    <w:p w:rsidR="007B2DD9" w:rsidRDefault="00C9403C" w:rsidP="00FE234B">
      <w:pPr>
        <w:pStyle w:val="ListParagraph"/>
        <w:numPr>
          <w:ilvl w:val="0"/>
          <w:numId w:val="3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Menurut Sayyidd, yang dimaksud dengan </w:t>
      </w:r>
      <w:r>
        <w:rPr>
          <w:rFonts w:asciiTheme="majorBidi" w:hAnsiTheme="majorBidi" w:cstheme="majorBidi"/>
          <w:i/>
          <w:iCs/>
          <w:sz w:val="24"/>
          <w:szCs w:val="24"/>
        </w:rPr>
        <w:t>kafalah</w:t>
      </w:r>
      <w:r>
        <w:rPr>
          <w:rFonts w:asciiTheme="majorBidi" w:hAnsiTheme="majorBidi" w:cstheme="majorBidi"/>
          <w:sz w:val="24"/>
          <w:szCs w:val="24"/>
        </w:rPr>
        <w:t xml:space="preserve"> ialah proses penggabungan tanggungan </w:t>
      </w:r>
      <w:r>
        <w:rPr>
          <w:rFonts w:asciiTheme="majorBidi" w:hAnsiTheme="majorBidi" w:cstheme="majorBidi"/>
          <w:i/>
          <w:iCs/>
          <w:sz w:val="24"/>
          <w:szCs w:val="24"/>
        </w:rPr>
        <w:t>kafil</w:t>
      </w:r>
      <w:r>
        <w:rPr>
          <w:rFonts w:asciiTheme="majorBidi" w:hAnsiTheme="majorBidi" w:cstheme="majorBidi"/>
          <w:sz w:val="24"/>
          <w:szCs w:val="24"/>
        </w:rPr>
        <w:t xml:space="preserve"> menjadi beban </w:t>
      </w:r>
      <w:r>
        <w:rPr>
          <w:rFonts w:asciiTheme="majorBidi" w:hAnsiTheme="majorBidi" w:cstheme="majorBidi"/>
          <w:i/>
          <w:iCs/>
          <w:sz w:val="24"/>
          <w:szCs w:val="24"/>
        </w:rPr>
        <w:t xml:space="preserve">ashil </w:t>
      </w:r>
      <w:r>
        <w:rPr>
          <w:rFonts w:asciiTheme="majorBidi" w:hAnsiTheme="majorBidi" w:cstheme="majorBidi"/>
          <w:sz w:val="24"/>
          <w:szCs w:val="24"/>
        </w:rPr>
        <w:t xml:space="preserve">dalam tuntutan dengan benda (materi)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baik uang, barang maupun pekerjaan.</w:t>
      </w:r>
      <w:r>
        <w:rPr>
          <w:rStyle w:val="FootnoteReference"/>
          <w:rFonts w:asciiTheme="majorBidi" w:hAnsiTheme="majorBidi" w:cstheme="majorBidi"/>
          <w:sz w:val="24"/>
          <w:szCs w:val="24"/>
        </w:rPr>
        <w:footnoteReference w:id="14"/>
      </w:r>
    </w:p>
    <w:p w:rsidR="00A07B0B" w:rsidRDefault="00A07B0B" w:rsidP="00FE234B">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Dari beberapa definisi di atas dapat disimpulkan bahwa akad </w:t>
      </w:r>
      <w:r>
        <w:rPr>
          <w:rFonts w:asciiTheme="majorBidi" w:hAnsiTheme="majorBidi" w:cstheme="majorBidi"/>
          <w:i/>
          <w:iCs/>
          <w:sz w:val="24"/>
          <w:szCs w:val="24"/>
        </w:rPr>
        <w:t>kafalah</w:t>
      </w:r>
      <w:r>
        <w:rPr>
          <w:rFonts w:asciiTheme="majorBidi" w:hAnsiTheme="majorBidi" w:cstheme="majorBidi"/>
          <w:sz w:val="24"/>
          <w:szCs w:val="24"/>
        </w:rPr>
        <w:t xml:space="preserve"> atau </w:t>
      </w:r>
      <w:r>
        <w:rPr>
          <w:rFonts w:asciiTheme="majorBidi" w:hAnsiTheme="majorBidi" w:cstheme="majorBidi"/>
          <w:i/>
          <w:iCs/>
          <w:sz w:val="24"/>
          <w:szCs w:val="24"/>
        </w:rPr>
        <w:t xml:space="preserve">dhaman </w:t>
      </w:r>
      <w:r>
        <w:rPr>
          <w:rFonts w:asciiTheme="majorBidi" w:hAnsiTheme="majorBidi" w:cstheme="majorBidi"/>
          <w:sz w:val="24"/>
          <w:szCs w:val="24"/>
        </w:rPr>
        <w:t>adalah transaksi yang menggabungkan dua tanggungan (beban) untuk memenuhi kewajiban baik berupa utang, uang, barang, pekerjaan maupun badan.</w:t>
      </w:r>
      <w:proofErr w:type="gramEnd"/>
    </w:p>
    <w:p w:rsidR="00FE234B" w:rsidRDefault="00FE234B" w:rsidP="00FE234B">
      <w:pPr>
        <w:spacing w:after="0" w:line="240" w:lineRule="auto"/>
        <w:ind w:left="360" w:firstLine="720"/>
        <w:jc w:val="both"/>
        <w:rPr>
          <w:rFonts w:asciiTheme="majorBidi" w:hAnsiTheme="majorBidi" w:cstheme="majorBidi"/>
          <w:sz w:val="24"/>
          <w:szCs w:val="24"/>
        </w:rPr>
      </w:pPr>
    </w:p>
    <w:p w:rsidR="00530889" w:rsidRPr="00A07B0B" w:rsidRDefault="00530889" w:rsidP="00FE234B">
      <w:pPr>
        <w:pStyle w:val="ListParagraph"/>
        <w:numPr>
          <w:ilvl w:val="0"/>
          <w:numId w:val="11"/>
        </w:numPr>
        <w:spacing w:after="0" w:line="480" w:lineRule="auto"/>
        <w:ind w:left="720"/>
        <w:jc w:val="both"/>
        <w:rPr>
          <w:rFonts w:asciiTheme="majorBidi" w:hAnsiTheme="majorBidi" w:cstheme="majorBidi"/>
          <w:sz w:val="24"/>
          <w:szCs w:val="24"/>
        </w:rPr>
      </w:pPr>
      <w:r w:rsidRPr="00A07B0B">
        <w:rPr>
          <w:rFonts w:asciiTheme="majorBidi" w:hAnsiTheme="majorBidi" w:cstheme="majorBidi"/>
          <w:b/>
          <w:bCs/>
          <w:sz w:val="24"/>
          <w:szCs w:val="24"/>
        </w:rPr>
        <w:t>Dasar Hukum Kafalah</w:t>
      </w:r>
    </w:p>
    <w:p w:rsidR="00530889" w:rsidRDefault="00530889" w:rsidP="00FE234B">
      <w:pPr>
        <w:pStyle w:val="ListParagraph"/>
        <w:numPr>
          <w:ilvl w:val="0"/>
          <w:numId w:val="13"/>
        </w:numPr>
        <w:spacing w:after="0" w:line="480" w:lineRule="auto"/>
        <w:ind w:left="1080"/>
        <w:rPr>
          <w:rFonts w:asciiTheme="majorBidi" w:hAnsiTheme="majorBidi" w:cstheme="majorBidi"/>
          <w:sz w:val="24"/>
          <w:szCs w:val="24"/>
        </w:rPr>
      </w:pPr>
      <w:r>
        <w:rPr>
          <w:rFonts w:asciiTheme="majorBidi" w:hAnsiTheme="majorBidi" w:cstheme="majorBidi"/>
          <w:sz w:val="24"/>
          <w:szCs w:val="24"/>
        </w:rPr>
        <w:t>Al-Qur’an</w:t>
      </w:r>
    </w:p>
    <w:p w:rsidR="00530889" w:rsidRPr="00A07B0B" w:rsidRDefault="00530889" w:rsidP="00FE234B">
      <w:pPr>
        <w:spacing w:after="0" w:line="480" w:lineRule="auto"/>
        <w:ind w:left="360" w:firstLine="720"/>
        <w:rPr>
          <w:rFonts w:asciiTheme="majorBidi" w:hAnsiTheme="majorBidi" w:cstheme="majorBidi"/>
          <w:sz w:val="24"/>
          <w:szCs w:val="24"/>
        </w:rPr>
      </w:pPr>
      <w:r w:rsidRPr="00A07B0B">
        <w:rPr>
          <w:rFonts w:asciiTheme="majorBidi" w:hAnsiTheme="majorBidi" w:cstheme="majorBidi"/>
          <w:sz w:val="24"/>
          <w:szCs w:val="24"/>
        </w:rPr>
        <w:t>Firman Allah SWT dalam Q.S Yusuf ayat 72:</w:t>
      </w:r>
    </w:p>
    <w:p w:rsidR="00530889" w:rsidRPr="004A16B0" w:rsidRDefault="00414CF9" w:rsidP="00FE234B">
      <w:pPr>
        <w:pStyle w:val="ListParagraph"/>
        <w:bidi/>
        <w:spacing w:after="0" w:line="240" w:lineRule="auto"/>
        <w:ind w:left="0"/>
        <w:rPr>
          <w:rFonts w:ascii="Traditional Arabic" w:hAnsi="Traditional Arabic" w:cs="Traditional Arabic"/>
          <w:sz w:val="24"/>
          <w:szCs w:val="24"/>
        </w:rPr>
      </w:pPr>
      <w:r w:rsidRPr="004A16B0">
        <w:rPr>
          <w:rFonts w:ascii="Traditional Arabic" w:hAnsi="Traditional Arabic" w:cs="Traditional Arabic"/>
          <w:sz w:val="24"/>
          <w:szCs w:val="24"/>
        </w:rPr>
        <w:sym w:font="HQPB5" w:char="F028"/>
      </w:r>
      <w:r w:rsidRPr="004A16B0">
        <w:rPr>
          <w:rFonts w:ascii="Traditional Arabic" w:hAnsi="Traditional Arabic" w:cs="Traditional Arabic"/>
          <w:sz w:val="24"/>
          <w:szCs w:val="24"/>
        </w:rPr>
        <w:sym w:font="HQPB1" w:char="F023"/>
      </w:r>
      <w:r w:rsidRPr="004A16B0">
        <w:rPr>
          <w:rFonts w:ascii="Traditional Arabic" w:hAnsi="Traditional Arabic" w:cs="Traditional Arabic"/>
          <w:sz w:val="24"/>
          <w:szCs w:val="24"/>
        </w:rPr>
        <w:sym w:font="HQPB2" w:char="F071"/>
      </w:r>
      <w:r w:rsidRPr="004A16B0">
        <w:rPr>
          <w:rFonts w:ascii="Traditional Arabic" w:hAnsi="Traditional Arabic" w:cs="Traditional Arabic"/>
          <w:sz w:val="24"/>
          <w:szCs w:val="24"/>
        </w:rPr>
        <w:sym w:font="HQPB4" w:char="F0E4"/>
      </w:r>
      <w:r w:rsidRPr="004A16B0">
        <w:rPr>
          <w:rFonts w:ascii="Traditional Arabic" w:hAnsi="Traditional Arabic" w:cs="Traditional Arabic"/>
          <w:sz w:val="24"/>
          <w:szCs w:val="24"/>
        </w:rPr>
        <w:sym w:font="HQPB2" w:char="F039"/>
      </w:r>
      <w:r w:rsidRPr="004A16B0">
        <w:rPr>
          <w:rFonts w:ascii="Traditional Arabic" w:hAnsi="Traditional Arabic" w:cs="Traditional Arabic"/>
          <w:sz w:val="24"/>
          <w:szCs w:val="24"/>
        </w:rPr>
        <w:sym w:font="HQPB1" w:char="F024"/>
      </w:r>
      <w:r w:rsidRPr="004A16B0">
        <w:rPr>
          <w:rFonts w:ascii="Traditional Arabic" w:hAnsi="Traditional Arabic" w:cs="Traditional Arabic"/>
          <w:sz w:val="24"/>
          <w:szCs w:val="24"/>
        </w:rPr>
        <w:sym w:font="HQPB5" w:char="F073"/>
      </w:r>
      <w:r w:rsidRPr="004A16B0">
        <w:rPr>
          <w:rFonts w:ascii="Traditional Arabic" w:hAnsi="Traditional Arabic" w:cs="Traditional Arabic"/>
          <w:sz w:val="24"/>
          <w:szCs w:val="24"/>
        </w:rPr>
        <w:sym w:font="HQPB2" w:char="F025"/>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4" w:char="F0DF"/>
      </w:r>
      <w:r w:rsidRPr="004A16B0">
        <w:rPr>
          <w:rFonts w:ascii="Traditional Arabic" w:hAnsi="Traditional Arabic" w:cs="Traditional Arabic"/>
          <w:sz w:val="24"/>
          <w:szCs w:val="24"/>
        </w:rPr>
        <w:sym w:font="HQPB1" w:char="F089"/>
      </w:r>
      <w:r w:rsidRPr="004A16B0">
        <w:rPr>
          <w:rFonts w:ascii="Traditional Arabic" w:hAnsi="Traditional Arabic" w:cs="Traditional Arabic"/>
          <w:sz w:val="24"/>
          <w:szCs w:val="24"/>
        </w:rPr>
        <w:sym w:font="HQPB4" w:char="F0C9"/>
      </w:r>
      <w:r w:rsidRPr="004A16B0">
        <w:rPr>
          <w:rFonts w:ascii="Traditional Arabic" w:hAnsi="Traditional Arabic" w:cs="Traditional Arabic"/>
          <w:sz w:val="24"/>
          <w:szCs w:val="24"/>
        </w:rPr>
        <w:sym w:font="HQPB2" w:char="F029"/>
      </w:r>
      <w:r w:rsidRPr="004A16B0">
        <w:rPr>
          <w:rFonts w:ascii="Traditional Arabic" w:hAnsi="Traditional Arabic" w:cs="Traditional Arabic"/>
          <w:sz w:val="24"/>
          <w:szCs w:val="24"/>
        </w:rPr>
        <w:sym w:font="HQPB4" w:char="F0F8"/>
      </w:r>
      <w:r w:rsidRPr="004A16B0">
        <w:rPr>
          <w:rFonts w:ascii="Traditional Arabic" w:hAnsi="Traditional Arabic" w:cs="Traditional Arabic"/>
          <w:sz w:val="24"/>
          <w:szCs w:val="24"/>
        </w:rPr>
        <w:sym w:font="HQPB1" w:char="F0FF"/>
      </w:r>
      <w:r w:rsidRPr="004A16B0">
        <w:rPr>
          <w:rFonts w:ascii="Traditional Arabic" w:hAnsi="Traditional Arabic" w:cs="Traditional Arabic"/>
          <w:sz w:val="24"/>
          <w:szCs w:val="24"/>
        </w:rPr>
        <w:sym w:font="HQPB5" w:char="F074"/>
      </w:r>
      <w:r w:rsidRPr="004A16B0">
        <w:rPr>
          <w:rFonts w:ascii="Traditional Arabic" w:hAnsi="Traditional Arabic" w:cs="Traditional Arabic"/>
          <w:sz w:val="24"/>
          <w:szCs w:val="24"/>
        </w:rPr>
        <w:sym w:font="HQPB2" w:char="F052"/>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5" w:char="F074"/>
      </w:r>
      <w:r w:rsidRPr="004A16B0">
        <w:rPr>
          <w:rFonts w:ascii="Traditional Arabic" w:hAnsi="Traditional Arabic" w:cs="Traditional Arabic"/>
          <w:sz w:val="24"/>
          <w:szCs w:val="24"/>
        </w:rPr>
        <w:sym w:font="HQPB1" w:char="F0ED"/>
      </w:r>
      <w:r w:rsidRPr="004A16B0">
        <w:rPr>
          <w:rFonts w:ascii="Traditional Arabic" w:hAnsi="Traditional Arabic" w:cs="Traditional Arabic"/>
          <w:sz w:val="24"/>
          <w:szCs w:val="24"/>
        </w:rPr>
        <w:sym w:font="HQPB1" w:char="F023"/>
      </w:r>
      <w:r w:rsidRPr="004A16B0">
        <w:rPr>
          <w:rFonts w:ascii="Traditional Arabic" w:hAnsi="Traditional Arabic" w:cs="Traditional Arabic"/>
          <w:sz w:val="24"/>
          <w:szCs w:val="24"/>
        </w:rPr>
        <w:sym w:font="HQPB5" w:char="F075"/>
      </w:r>
      <w:r w:rsidRPr="004A16B0">
        <w:rPr>
          <w:rFonts w:ascii="Traditional Arabic" w:hAnsi="Traditional Arabic" w:cs="Traditional Arabic"/>
          <w:sz w:val="24"/>
          <w:szCs w:val="24"/>
        </w:rPr>
        <w:sym w:font="HQPB2" w:char="F071"/>
      </w:r>
      <w:r w:rsidRPr="004A16B0">
        <w:rPr>
          <w:rFonts w:ascii="Traditional Arabic" w:hAnsi="Traditional Arabic" w:cs="Traditional Arabic"/>
          <w:sz w:val="24"/>
          <w:szCs w:val="24"/>
        </w:rPr>
        <w:sym w:font="HQPB4" w:char="F0DF"/>
      </w:r>
      <w:r w:rsidRPr="004A16B0">
        <w:rPr>
          <w:rFonts w:ascii="Traditional Arabic" w:hAnsi="Traditional Arabic" w:cs="Traditional Arabic"/>
          <w:sz w:val="24"/>
          <w:szCs w:val="24"/>
        </w:rPr>
        <w:sym w:font="HQPB1" w:char="F0B9"/>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4" w:char="F0C5"/>
      </w:r>
      <w:r w:rsidRPr="004A16B0">
        <w:rPr>
          <w:rFonts w:ascii="Traditional Arabic" w:hAnsi="Traditional Arabic" w:cs="Traditional Arabic"/>
          <w:sz w:val="24"/>
          <w:szCs w:val="24"/>
        </w:rPr>
        <w:sym w:font="HQPB2" w:char="F037"/>
      </w:r>
      <w:r w:rsidRPr="004A16B0">
        <w:rPr>
          <w:rFonts w:ascii="Traditional Arabic" w:hAnsi="Traditional Arabic" w:cs="Traditional Arabic"/>
          <w:sz w:val="24"/>
          <w:szCs w:val="24"/>
        </w:rPr>
        <w:sym w:font="HQPB4" w:char="F0CE"/>
      </w:r>
      <w:r w:rsidRPr="004A16B0">
        <w:rPr>
          <w:rFonts w:ascii="Traditional Arabic" w:hAnsi="Traditional Arabic" w:cs="Traditional Arabic"/>
          <w:sz w:val="24"/>
          <w:szCs w:val="24"/>
        </w:rPr>
        <w:sym w:font="HQPB2" w:char="F03D"/>
      </w:r>
      <w:r w:rsidRPr="004A16B0">
        <w:rPr>
          <w:rFonts w:ascii="Traditional Arabic" w:hAnsi="Traditional Arabic" w:cs="Traditional Arabic"/>
          <w:sz w:val="24"/>
          <w:szCs w:val="24"/>
        </w:rPr>
        <w:sym w:font="HQPB5" w:char="F079"/>
      </w:r>
      <w:r w:rsidRPr="004A16B0">
        <w:rPr>
          <w:rFonts w:ascii="Traditional Arabic" w:hAnsi="Traditional Arabic" w:cs="Traditional Arabic"/>
          <w:sz w:val="24"/>
          <w:szCs w:val="24"/>
        </w:rPr>
        <w:sym w:font="HQPB2" w:char="F04A"/>
      </w:r>
      <w:r w:rsidRPr="004A16B0">
        <w:rPr>
          <w:rFonts w:ascii="Traditional Arabic" w:hAnsi="Traditional Arabic" w:cs="Traditional Arabic"/>
          <w:sz w:val="24"/>
          <w:szCs w:val="24"/>
        </w:rPr>
        <w:sym w:font="HQPB4" w:char="F0F8"/>
      </w:r>
      <w:r w:rsidRPr="004A16B0">
        <w:rPr>
          <w:rFonts w:ascii="Traditional Arabic" w:hAnsi="Traditional Arabic" w:cs="Traditional Arabic"/>
          <w:sz w:val="24"/>
          <w:szCs w:val="24"/>
        </w:rPr>
        <w:sym w:font="HQPB2" w:char="F039"/>
      </w:r>
      <w:r w:rsidRPr="004A16B0">
        <w:rPr>
          <w:rFonts w:ascii="Traditional Arabic" w:hAnsi="Traditional Arabic" w:cs="Traditional Arabic"/>
          <w:sz w:val="24"/>
          <w:szCs w:val="24"/>
        </w:rPr>
        <w:sym w:font="HQPB5" w:char="F024"/>
      </w:r>
      <w:r w:rsidRPr="004A16B0">
        <w:rPr>
          <w:rFonts w:ascii="Traditional Arabic" w:hAnsi="Traditional Arabic" w:cs="Traditional Arabic"/>
          <w:sz w:val="24"/>
          <w:szCs w:val="24"/>
        </w:rPr>
        <w:sym w:font="HQPB1" w:char="F023"/>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2" w:char="F060"/>
      </w:r>
      <w:r w:rsidRPr="004A16B0">
        <w:rPr>
          <w:rFonts w:ascii="Traditional Arabic" w:hAnsi="Traditional Arabic" w:cs="Traditional Arabic"/>
          <w:sz w:val="24"/>
          <w:szCs w:val="24"/>
        </w:rPr>
        <w:sym w:font="HQPB5" w:char="F079"/>
      </w:r>
      <w:r w:rsidRPr="004A16B0">
        <w:rPr>
          <w:rFonts w:ascii="Traditional Arabic" w:hAnsi="Traditional Arabic" w:cs="Traditional Arabic"/>
          <w:sz w:val="24"/>
          <w:szCs w:val="24"/>
        </w:rPr>
        <w:sym w:font="HQPB2" w:char="F04A"/>
      </w:r>
      <w:r w:rsidRPr="004A16B0">
        <w:rPr>
          <w:rFonts w:ascii="Traditional Arabic" w:hAnsi="Traditional Arabic" w:cs="Traditional Arabic"/>
          <w:sz w:val="24"/>
          <w:szCs w:val="24"/>
        </w:rPr>
        <w:sym w:font="HQPB4" w:char="F0CF"/>
      </w:r>
      <w:r w:rsidRPr="004A16B0">
        <w:rPr>
          <w:rFonts w:ascii="Traditional Arabic" w:hAnsi="Traditional Arabic" w:cs="Traditional Arabic"/>
          <w:sz w:val="24"/>
          <w:szCs w:val="24"/>
        </w:rPr>
        <w:sym w:font="HQPB2" w:char="F039"/>
      </w:r>
      <w:r w:rsidRPr="004A16B0">
        <w:rPr>
          <w:rFonts w:ascii="Traditional Arabic" w:hAnsi="Traditional Arabic" w:cs="Traditional Arabic"/>
          <w:sz w:val="24"/>
          <w:szCs w:val="24"/>
        </w:rPr>
        <w:sym w:font="HQPB5" w:char="F075"/>
      </w:r>
      <w:r w:rsidRPr="004A16B0">
        <w:rPr>
          <w:rFonts w:ascii="Traditional Arabic" w:hAnsi="Traditional Arabic" w:cs="Traditional Arabic"/>
          <w:sz w:val="24"/>
          <w:szCs w:val="24"/>
        </w:rPr>
        <w:sym w:font="HQPB2" w:char="F072"/>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5" w:char="F075"/>
      </w:r>
      <w:r w:rsidRPr="004A16B0">
        <w:rPr>
          <w:rFonts w:ascii="Traditional Arabic" w:hAnsi="Traditional Arabic" w:cs="Traditional Arabic"/>
          <w:sz w:val="24"/>
          <w:szCs w:val="24"/>
        </w:rPr>
        <w:sym w:font="HQPB2" w:char="F0E4"/>
      </w:r>
      <w:r w:rsidRPr="004A16B0">
        <w:rPr>
          <w:rFonts w:ascii="Traditional Arabic" w:hAnsi="Traditional Arabic" w:cs="Traditional Arabic"/>
          <w:sz w:val="24"/>
          <w:szCs w:val="24"/>
        </w:rPr>
        <w:sym w:font="HQPB5" w:char="F021"/>
      </w:r>
      <w:r w:rsidRPr="004A16B0">
        <w:rPr>
          <w:rFonts w:ascii="Traditional Arabic" w:hAnsi="Traditional Arabic" w:cs="Traditional Arabic"/>
          <w:sz w:val="24"/>
          <w:szCs w:val="24"/>
        </w:rPr>
        <w:sym w:font="HQPB1" w:char="F025"/>
      </w:r>
      <w:r w:rsidRPr="004A16B0">
        <w:rPr>
          <w:rFonts w:ascii="Traditional Arabic" w:hAnsi="Traditional Arabic" w:cs="Traditional Arabic"/>
          <w:sz w:val="24"/>
          <w:szCs w:val="24"/>
        </w:rPr>
        <w:sym w:font="HQPB5" w:char="F079"/>
      </w:r>
      <w:r w:rsidRPr="004A16B0">
        <w:rPr>
          <w:rFonts w:ascii="Traditional Arabic" w:hAnsi="Traditional Arabic" w:cs="Traditional Arabic"/>
          <w:sz w:val="24"/>
          <w:szCs w:val="24"/>
        </w:rPr>
        <w:sym w:font="HQPB1" w:char="F060"/>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2" w:char="F0BE"/>
      </w:r>
      <w:r w:rsidRPr="004A16B0">
        <w:rPr>
          <w:rFonts w:ascii="Traditional Arabic" w:hAnsi="Traditional Arabic" w:cs="Traditional Arabic"/>
          <w:sz w:val="24"/>
          <w:szCs w:val="24"/>
        </w:rPr>
        <w:sym w:font="HQPB4" w:char="F0CF"/>
      </w:r>
      <w:r w:rsidRPr="004A16B0">
        <w:rPr>
          <w:rFonts w:ascii="Traditional Arabic" w:hAnsi="Traditional Arabic" w:cs="Traditional Arabic"/>
          <w:sz w:val="24"/>
          <w:szCs w:val="24"/>
        </w:rPr>
        <w:sym w:font="HQPB2" w:char="F06D"/>
      </w:r>
      <w:r w:rsidRPr="004A16B0">
        <w:rPr>
          <w:rFonts w:ascii="Traditional Arabic" w:hAnsi="Traditional Arabic" w:cs="Traditional Arabic"/>
          <w:sz w:val="24"/>
          <w:szCs w:val="24"/>
        </w:rPr>
        <w:sym w:font="HQPB4" w:char="F0CE"/>
      </w:r>
      <w:r w:rsidRPr="004A16B0">
        <w:rPr>
          <w:rFonts w:ascii="Traditional Arabic" w:hAnsi="Traditional Arabic" w:cs="Traditional Arabic"/>
          <w:sz w:val="24"/>
          <w:szCs w:val="24"/>
        </w:rPr>
        <w:sym w:font="HQPB1" w:char="F02F"/>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4" w:char="F0E3"/>
      </w:r>
      <w:r w:rsidRPr="004A16B0">
        <w:rPr>
          <w:rFonts w:ascii="Traditional Arabic" w:hAnsi="Traditional Arabic" w:cs="Traditional Arabic"/>
          <w:sz w:val="24"/>
          <w:szCs w:val="24"/>
        </w:rPr>
        <w:sym w:font="HQPB2" w:char="F040"/>
      </w:r>
      <w:r w:rsidRPr="004A16B0">
        <w:rPr>
          <w:rFonts w:ascii="Traditional Arabic" w:hAnsi="Traditional Arabic" w:cs="Traditional Arabic"/>
          <w:sz w:val="24"/>
          <w:szCs w:val="24"/>
        </w:rPr>
        <w:sym w:font="HQPB4" w:char="F0F7"/>
      </w:r>
      <w:r w:rsidRPr="004A16B0">
        <w:rPr>
          <w:rFonts w:ascii="Traditional Arabic" w:hAnsi="Traditional Arabic" w:cs="Traditional Arabic"/>
          <w:sz w:val="24"/>
          <w:szCs w:val="24"/>
        </w:rPr>
        <w:sym w:font="HQPB2" w:char="F048"/>
      </w:r>
      <w:r w:rsidRPr="004A16B0">
        <w:rPr>
          <w:rFonts w:ascii="Traditional Arabic" w:hAnsi="Traditional Arabic" w:cs="Traditional Arabic"/>
          <w:sz w:val="24"/>
          <w:szCs w:val="24"/>
        </w:rPr>
        <w:sym w:font="HQPB4" w:char="F0BF"/>
      </w:r>
      <w:r w:rsidRPr="004A16B0">
        <w:rPr>
          <w:rFonts w:ascii="Traditional Arabic" w:hAnsi="Traditional Arabic" w:cs="Traditional Arabic"/>
          <w:sz w:val="24"/>
          <w:szCs w:val="24"/>
        </w:rPr>
        <w:sym w:font="HQPB1" w:char="F071"/>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4" w:char="F039"/>
      </w:r>
      <w:r w:rsidRPr="004A16B0">
        <w:rPr>
          <w:rFonts w:ascii="Traditional Arabic" w:hAnsi="Traditional Arabic" w:cs="Traditional Arabic"/>
          <w:sz w:val="24"/>
          <w:szCs w:val="24"/>
        </w:rPr>
        <w:sym w:font="HQPB1" w:char="F08E"/>
      </w:r>
      <w:r w:rsidRPr="004A16B0">
        <w:rPr>
          <w:rFonts w:ascii="Traditional Arabic" w:hAnsi="Traditional Arabic" w:cs="Traditional Arabic"/>
          <w:sz w:val="24"/>
          <w:szCs w:val="24"/>
        </w:rPr>
        <w:sym w:font="HQPB2" w:char="F08D"/>
      </w:r>
      <w:r w:rsidRPr="004A16B0">
        <w:rPr>
          <w:rFonts w:ascii="Traditional Arabic" w:hAnsi="Traditional Arabic" w:cs="Traditional Arabic"/>
          <w:sz w:val="24"/>
          <w:szCs w:val="24"/>
        </w:rPr>
        <w:sym w:font="HQPB4" w:char="F0CF"/>
      </w:r>
      <w:r w:rsidRPr="004A16B0">
        <w:rPr>
          <w:rFonts w:ascii="Traditional Arabic" w:hAnsi="Traditional Arabic" w:cs="Traditional Arabic"/>
          <w:sz w:val="24"/>
          <w:szCs w:val="24"/>
        </w:rPr>
        <w:sym w:font="HQPB1" w:char="F0E8"/>
      </w:r>
      <w:r w:rsidRPr="004A16B0">
        <w:rPr>
          <w:rFonts w:ascii="Traditional Arabic" w:hAnsi="Traditional Arabic" w:cs="Traditional Arabic"/>
          <w:sz w:val="24"/>
          <w:szCs w:val="24"/>
        </w:rPr>
        <w:sym w:font="HQPB5" w:char="F074"/>
      </w:r>
      <w:r w:rsidRPr="004A16B0">
        <w:rPr>
          <w:rFonts w:ascii="Traditional Arabic" w:hAnsi="Traditional Arabic" w:cs="Traditional Arabic"/>
          <w:sz w:val="24"/>
          <w:szCs w:val="24"/>
        </w:rPr>
        <w:sym w:font="HQPB1" w:char="F02F"/>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5" w:char="F04F"/>
      </w:r>
      <w:r w:rsidRPr="004A16B0">
        <w:rPr>
          <w:rFonts w:ascii="Traditional Arabic" w:hAnsi="Traditional Arabic" w:cs="Traditional Arabic"/>
          <w:sz w:val="24"/>
          <w:szCs w:val="24"/>
        </w:rPr>
        <w:sym w:font="HQPB1" w:char="F024"/>
      </w:r>
      <w:r w:rsidRPr="004A16B0">
        <w:rPr>
          <w:rFonts w:ascii="Traditional Arabic" w:hAnsi="Traditional Arabic" w:cs="Traditional Arabic"/>
          <w:sz w:val="24"/>
          <w:szCs w:val="24"/>
        </w:rPr>
        <w:sym w:font="HQPB5" w:char="F074"/>
      </w:r>
      <w:r w:rsidRPr="004A16B0">
        <w:rPr>
          <w:rFonts w:ascii="Traditional Arabic" w:hAnsi="Traditional Arabic" w:cs="Traditional Arabic"/>
          <w:sz w:val="24"/>
          <w:szCs w:val="24"/>
        </w:rPr>
        <w:sym w:font="HQPB2" w:char="F052"/>
      </w:r>
      <w:r w:rsidRPr="004A16B0">
        <w:rPr>
          <w:rFonts w:ascii="Traditional Arabic" w:hAnsi="Traditional Arabic" w:cs="Traditional Arabic"/>
          <w:sz w:val="24"/>
          <w:szCs w:val="24"/>
        </w:rPr>
        <w:sym w:font="HQPB5" w:char="F072"/>
      </w:r>
      <w:r w:rsidRPr="004A16B0">
        <w:rPr>
          <w:rFonts w:ascii="Traditional Arabic" w:hAnsi="Traditional Arabic" w:cs="Traditional Arabic"/>
          <w:sz w:val="24"/>
          <w:szCs w:val="24"/>
        </w:rPr>
        <w:sym w:font="HQPB1" w:char="F026"/>
      </w:r>
      <w:r w:rsidRPr="004A16B0">
        <w:rPr>
          <w:rFonts w:ascii="Traditional Arabic" w:hAnsi="Traditional Arabic" w:cs="Traditional Arabic"/>
          <w:sz w:val="24"/>
          <w:szCs w:val="24"/>
        </w:rPr>
        <w:sym w:font="HQPB5" w:char="F075"/>
      </w:r>
      <w:r w:rsidRPr="004A16B0">
        <w:rPr>
          <w:rFonts w:ascii="Traditional Arabic" w:hAnsi="Traditional Arabic" w:cs="Traditional Arabic"/>
          <w:sz w:val="24"/>
          <w:szCs w:val="24"/>
        </w:rPr>
        <w:sym w:font="HQPB2" w:char="F072"/>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2" w:char="F0BE"/>
      </w:r>
      <w:r w:rsidRPr="004A16B0">
        <w:rPr>
          <w:rFonts w:ascii="Traditional Arabic" w:hAnsi="Traditional Arabic" w:cs="Traditional Arabic"/>
          <w:sz w:val="24"/>
          <w:szCs w:val="24"/>
        </w:rPr>
        <w:sym w:font="HQPB4" w:char="F0CF"/>
      </w:r>
      <w:r w:rsidRPr="004A16B0">
        <w:rPr>
          <w:rFonts w:ascii="Traditional Arabic" w:hAnsi="Traditional Arabic" w:cs="Traditional Arabic"/>
          <w:sz w:val="24"/>
          <w:szCs w:val="24"/>
        </w:rPr>
        <w:sym w:font="HQPB2" w:char="F06D"/>
      </w:r>
      <w:r w:rsidRPr="004A16B0">
        <w:rPr>
          <w:rFonts w:ascii="Traditional Arabic" w:hAnsi="Traditional Arabic" w:cs="Traditional Arabic"/>
          <w:sz w:val="24"/>
          <w:szCs w:val="24"/>
        </w:rPr>
        <w:sym w:font="HQPB4" w:char="F0CE"/>
      </w:r>
      <w:r w:rsidRPr="004A16B0">
        <w:rPr>
          <w:rFonts w:ascii="Traditional Arabic" w:hAnsi="Traditional Arabic" w:cs="Traditional Arabic"/>
          <w:sz w:val="24"/>
          <w:szCs w:val="24"/>
        </w:rPr>
        <w:sym w:font="HQPB1" w:char="F02F"/>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4" w:char="F0D2"/>
      </w:r>
      <w:r w:rsidRPr="004A16B0">
        <w:rPr>
          <w:rFonts w:ascii="Traditional Arabic" w:hAnsi="Traditional Arabic" w:cs="Traditional Arabic"/>
          <w:sz w:val="24"/>
          <w:szCs w:val="24"/>
        </w:rPr>
        <w:sym w:font="HQPB2" w:char="F04F"/>
      </w:r>
      <w:r w:rsidRPr="004A16B0">
        <w:rPr>
          <w:rFonts w:ascii="Traditional Arabic" w:hAnsi="Traditional Arabic" w:cs="Traditional Arabic"/>
          <w:sz w:val="24"/>
          <w:szCs w:val="24"/>
        </w:rPr>
        <w:sym w:font="HQPB2" w:char="F08A"/>
      </w:r>
      <w:r w:rsidRPr="004A16B0">
        <w:rPr>
          <w:rFonts w:ascii="Traditional Arabic" w:hAnsi="Traditional Arabic" w:cs="Traditional Arabic"/>
          <w:sz w:val="24"/>
          <w:szCs w:val="24"/>
        </w:rPr>
        <w:sym w:font="HQPB4" w:char="F0CF"/>
      </w:r>
      <w:r w:rsidRPr="004A16B0">
        <w:rPr>
          <w:rFonts w:ascii="Traditional Arabic" w:hAnsi="Traditional Arabic" w:cs="Traditional Arabic"/>
          <w:sz w:val="24"/>
          <w:szCs w:val="24"/>
        </w:rPr>
        <w:sym w:font="HQPB1" w:char="F0E3"/>
      </w:r>
      <w:r w:rsidRPr="004A16B0">
        <w:rPr>
          <w:rFonts w:ascii="Traditional Arabic" w:hAnsi="Traditional Arabic" w:cs="Traditional Arabic"/>
          <w:sz w:val="24"/>
          <w:szCs w:val="24"/>
        </w:rPr>
        <w:sym w:font="HQPB5" w:char="F079"/>
      </w:r>
      <w:r w:rsidRPr="004A16B0">
        <w:rPr>
          <w:rFonts w:ascii="Traditional Arabic" w:hAnsi="Traditional Arabic" w:cs="Traditional Arabic"/>
          <w:sz w:val="24"/>
          <w:szCs w:val="24"/>
        </w:rPr>
        <w:sym w:font="HQPB1" w:char="F097"/>
      </w:r>
      <w:r w:rsidRPr="004A16B0">
        <w:rPr>
          <w:rFonts w:ascii="Traditional Arabic" w:hAnsi="Traditional Arabic" w:cs="Traditional Arabic"/>
          <w:sz w:val="24"/>
          <w:szCs w:val="24"/>
          <w:rtl/>
        </w:rPr>
        <w:t xml:space="preserve"> </w:t>
      </w:r>
      <w:r w:rsidRPr="004A16B0">
        <w:rPr>
          <w:rFonts w:ascii="Traditional Arabic" w:hAnsi="Traditional Arabic" w:cs="Traditional Arabic"/>
          <w:sz w:val="24"/>
          <w:szCs w:val="24"/>
        </w:rPr>
        <w:sym w:font="HQPB2" w:char="F0C7"/>
      </w:r>
      <w:r w:rsidRPr="004A16B0">
        <w:rPr>
          <w:rFonts w:ascii="Traditional Arabic" w:hAnsi="Traditional Arabic" w:cs="Traditional Arabic"/>
          <w:sz w:val="24"/>
          <w:szCs w:val="24"/>
        </w:rPr>
        <w:sym w:font="HQPB2" w:char="F0D0"/>
      </w:r>
      <w:r w:rsidRPr="004A16B0">
        <w:rPr>
          <w:rFonts w:ascii="Traditional Arabic" w:hAnsi="Traditional Arabic" w:cs="Traditional Arabic"/>
          <w:sz w:val="24"/>
          <w:szCs w:val="24"/>
        </w:rPr>
        <w:sym w:font="HQPB2" w:char="F0CB"/>
      </w:r>
      <w:r w:rsidRPr="004A16B0">
        <w:rPr>
          <w:rFonts w:ascii="Traditional Arabic" w:hAnsi="Traditional Arabic" w:cs="Traditional Arabic"/>
          <w:sz w:val="24"/>
          <w:szCs w:val="24"/>
        </w:rPr>
        <w:sym w:font="HQPB2" w:char="F0C8"/>
      </w:r>
      <w:r w:rsidRPr="004A16B0">
        <w:rPr>
          <w:rFonts w:ascii="Traditional Arabic" w:hAnsi="Traditional Arabic" w:cs="Traditional Arabic"/>
          <w:sz w:val="24"/>
          <w:szCs w:val="24"/>
          <w:rtl/>
        </w:rPr>
        <w:t xml:space="preserve">   </w:t>
      </w:r>
    </w:p>
    <w:p w:rsidR="00530889" w:rsidRDefault="00530889" w:rsidP="00FE234B">
      <w:pPr>
        <w:pStyle w:val="ListParagraph"/>
        <w:spacing w:after="0" w:line="240" w:lineRule="auto"/>
        <w:ind w:left="1080"/>
        <w:jc w:val="both"/>
        <w:rPr>
          <w:rFonts w:asciiTheme="majorBidi" w:hAnsiTheme="majorBidi" w:cstheme="majorBidi"/>
          <w:i/>
          <w:iCs/>
          <w:sz w:val="24"/>
          <w:szCs w:val="24"/>
        </w:rPr>
      </w:pPr>
      <w:r>
        <w:rPr>
          <w:rFonts w:asciiTheme="majorBidi" w:hAnsiTheme="majorBidi" w:cstheme="majorBidi"/>
          <w:i/>
          <w:iCs/>
          <w:sz w:val="24"/>
          <w:szCs w:val="24"/>
        </w:rPr>
        <w:t xml:space="preserve">“Penyeru-penyeru itu berseru: “Kami kehilangan piala Raja; dan barang siapa yang dapat mengembalikannya, akan memperoleh bahan </w:t>
      </w:r>
      <w:r w:rsidR="005147A5">
        <w:rPr>
          <w:rFonts w:asciiTheme="majorBidi" w:hAnsiTheme="majorBidi" w:cstheme="majorBidi"/>
          <w:i/>
          <w:iCs/>
          <w:sz w:val="24"/>
          <w:szCs w:val="24"/>
        </w:rPr>
        <w:t>makanan (seberat) beban unta, dan aku menjamin terhadapnya.”</w:t>
      </w:r>
      <w:r w:rsidR="005147A5" w:rsidRPr="00414CF9">
        <w:rPr>
          <w:rStyle w:val="FootnoteReference"/>
          <w:rFonts w:asciiTheme="majorBidi" w:hAnsiTheme="majorBidi" w:cstheme="majorBidi"/>
          <w:sz w:val="24"/>
          <w:szCs w:val="24"/>
        </w:rPr>
        <w:footnoteReference w:id="15"/>
      </w:r>
    </w:p>
    <w:p w:rsidR="004604D5" w:rsidRPr="004A16B0" w:rsidRDefault="004604D5" w:rsidP="00FE234B">
      <w:pPr>
        <w:spacing w:after="0" w:line="240" w:lineRule="auto"/>
        <w:rPr>
          <w:rFonts w:asciiTheme="majorBidi" w:hAnsiTheme="majorBidi" w:cstheme="majorBidi"/>
          <w:sz w:val="24"/>
          <w:szCs w:val="24"/>
        </w:rPr>
      </w:pPr>
    </w:p>
    <w:p w:rsidR="00414CF9" w:rsidRDefault="00414CF9" w:rsidP="00FE234B">
      <w:pPr>
        <w:pStyle w:val="ListParagraph"/>
        <w:numPr>
          <w:ilvl w:val="0"/>
          <w:numId w:val="13"/>
        </w:numPr>
        <w:spacing w:after="0" w:line="480" w:lineRule="auto"/>
        <w:ind w:left="1080"/>
        <w:rPr>
          <w:rFonts w:asciiTheme="majorBidi" w:hAnsiTheme="majorBidi" w:cstheme="majorBidi"/>
          <w:sz w:val="24"/>
          <w:szCs w:val="24"/>
        </w:rPr>
      </w:pPr>
      <w:r>
        <w:rPr>
          <w:rFonts w:asciiTheme="majorBidi" w:hAnsiTheme="majorBidi" w:cstheme="majorBidi"/>
          <w:sz w:val="24"/>
          <w:szCs w:val="24"/>
        </w:rPr>
        <w:t>Hadits</w:t>
      </w:r>
    </w:p>
    <w:p w:rsidR="009B2AFA" w:rsidRPr="004A16B0" w:rsidRDefault="009B2AFA" w:rsidP="00FE234B">
      <w:pPr>
        <w:spacing w:line="240" w:lineRule="auto"/>
        <w:ind w:left="916" w:hanging="283"/>
        <w:jc w:val="right"/>
        <w:rPr>
          <w:rFonts w:ascii="Traditional Arabic" w:hAnsi="Traditional Arabic" w:cs="Traditional Arabic"/>
          <w:sz w:val="36"/>
          <w:szCs w:val="36"/>
          <w:rtl/>
        </w:rPr>
      </w:pPr>
      <w:r w:rsidRPr="004A16B0">
        <w:rPr>
          <w:rFonts w:ascii="Traditional Arabic" w:hAnsi="Traditional Arabic" w:cs="Traditional Arabic"/>
          <w:sz w:val="36"/>
          <w:szCs w:val="36"/>
          <w:rtl/>
        </w:rPr>
        <w:t>عَنْ سَلَمَةَ بْنِ الْأَ</w:t>
      </w:r>
      <w:r w:rsidR="004604D5">
        <w:rPr>
          <w:rFonts w:ascii="Traditional Arabic" w:hAnsi="Traditional Arabic" w:cs="Traditional Arabic" w:hint="cs"/>
          <w:sz w:val="36"/>
          <w:szCs w:val="36"/>
          <w:rtl/>
        </w:rPr>
        <w:t xml:space="preserve"> </w:t>
      </w:r>
      <w:r w:rsidRPr="004A16B0">
        <w:rPr>
          <w:rFonts w:ascii="Traditional Arabic" w:hAnsi="Traditional Arabic" w:cs="Traditional Arabic"/>
          <w:sz w:val="36"/>
          <w:szCs w:val="36"/>
          <w:rtl/>
        </w:rPr>
        <w:t>كْوَعِ رَضِى</w:t>
      </w:r>
      <w:r w:rsidR="004604D5">
        <w:rPr>
          <w:rFonts w:ascii="Traditional Arabic" w:hAnsi="Traditional Arabic" w:cs="Traditional Arabic" w:hint="cs"/>
          <w:sz w:val="36"/>
          <w:szCs w:val="36"/>
          <w:rtl/>
        </w:rPr>
        <w:t xml:space="preserve"> </w:t>
      </w:r>
      <w:r w:rsidRPr="004A16B0">
        <w:rPr>
          <w:rFonts w:ascii="Traditional Arabic" w:hAnsi="Traditional Arabic" w:cs="Traditional Arabic"/>
          <w:sz w:val="36"/>
          <w:szCs w:val="36"/>
          <w:rtl/>
        </w:rPr>
        <w:t xml:space="preserve">اللّهُ عَنْهُ قَالَ: كُنَّا جُلُوْسًاعِنْدَالنَّبِيِّ صَالَّى اللهُ عَلَيْهِ وَآلِهِ وَسَلَّمَ إِذْ أُتِيَ بِجَنَازَةٍ فَقَالُوْا: صَلِّ عَلَيْهَا. </w:t>
      </w:r>
      <w:r w:rsidRPr="004A16B0">
        <w:rPr>
          <w:rFonts w:ascii="Traditional Arabic" w:hAnsi="Traditional Arabic" w:cs="Traditional Arabic"/>
          <w:sz w:val="36"/>
          <w:szCs w:val="36"/>
          <w:rtl/>
        </w:rPr>
        <w:lastRenderedPageBreak/>
        <w:t>فَقَالَ: هَلْ عَلَيْهِ دَيْنٌ؟ قَالُوْا: لَا</w:t>
      </w:r>
      <w:r w:rsidR="004604D5">
        <w:rPr>
          <w:rFonts w:ascii="Traditional Arabic" w:hAnsi="Traditional Arabic" w:cs="Traditional Arabic" w:hint="cs"/>
          <w:sz w:val="36"/>
          <w:szCs w:val="36"/>
          <w:rtl/>
        </w:rPr>
        <w:t xml:space="preserve"> </w:t>
      </w:r>
      <w:r w:rsidRPr="004A16B0">
        <w:rPr>
          <w:rFonts w:ascii="Traditional Arabic" w:hAnsi="Traditional Arabic" w:cs="Traditional Arabic"/>
          <w:sz w:val="36"/>
          <w:szCs w:val="36"/>
          <w:rtl/>
        </w:rPr>
        <w:t>، قَالَ: فَهَلْ تَرَكَ شَيْئًا؟ قَالُوْا: لَا</w:t>
      </w:r>
      <w:r w:rsidR="004604D5">
        <w:rPr>
          <w:rFonts w:ascii="Traditional Arabic" w:hAnsi="Traditional Arabic" w:cs="Traditional Arabic" w:hint="cs"/>
          <w:sz w:val="36"/>
          <w:szCs w:val="36"/>
          <w:rtl/>
        </w:rPr>
        <w:t xml:space="preserve"> </w:t>
      </w:r>
      <w:r w:rsidRPr="004A16B0">
        <w:rPr>
          <w:rFonts w:ascii="Traditional Arabic" w:hAnsi="Traditional Arabic" w:cs="Traditional Arabic"/>
          <w:sz w:val="36"/>
          <w:szCs w:val="36"/>
          <w:rtl/>
        </w:rPr>
        <w:t>، فَصَلَّى عَلَيْهِ. ثُمَّ أُتِيَ بِجَنَازَةٍ أُخْرَى فَقَالُوْا: يَارَسُوْلَ اللهِ صَلِّ عَلَيْهَا. قَالَ: هَلْ عَلَيْهِ دَيْنٌ؟ قِيْلَ: نَعَمْز قَالَ: فَهَلْ تَرَكَ شَيْئًا؟ قَالُوْا: ثَلَاثَةَ دَنَانِيْرَ، فَصَلَّى عَلَيْهَا. ثُمَّ أُتِيَ بِالثَّالِثَةِ فَقَالُوْا: صَلِّ عَلَيْهَا. قَالَ: هَلْ تَرَكَ شَيْئًا؟ قَالُوْا: لَا</w:t>
      </w:r>
      <w:r w:rsidR="004604D5">
        <w:rPr>
          <w:rFonts w:ascii="Traditional Arabic" w:hAnsi="Traditional Arabic" w:cs="Traditional Arabic" w:hint="cs"/>
          <w:sz w:val="36"/>
          <w:szCs w:val="36"/>
          <w:rtl/>
        </w:rPr>
        <w:t xml:space="preserve"> </w:t>
      </w:r>
      <w:r w:rsidRPr="004A16B0">
        <w:rPr>
          <w:rFonts w:ascii="Traditional Arabic" w:hAnsi="Traditional Arabic" w:cs="Traditional Arabic"/>
          <w:sz w:val="36"/>
          <w:szCs w:val="36"/>
          <w:rtl/>
        </w:rPr>
        <w:t xml:space="preserve">، قَالَ: فَهَلْ عَلَيْهِ دَنَانِيْرَ. قَالَ: صَلُّوْا عَلَى صَاحِبِكُمْز قَالَ أَبُوْ قَتَادَةَ: صَلِّ عَلَيْهِ يَارَسُوْلَ اللهِ وَعَلَيَّ دَيْنُهُ، فَصَلَّى عَلَيْهِ. </w:t>
      </w:r>
    </w:p>
    <w:p w:rsidR="00414CF9" w:rsidRDefault="009B2AFA" w:rsidP="00FE234B">
      <w:pPr>
        <w:spacing w:after="0" w:line="240" w:lineRule="auto"/>
        <w:ind w:left="633"/>
        <w:jc w:val="both"/>
        <w:rPr>
          <w:rFonts w:asciiTheme="majorBidi" w:hAnsiTheme="majorBidi" w:cstheme="majorBidi"/>
          <w:sz w:val="24"/>
          <w:szCs w:val="24"/>
        </w:rPr>
      </w:pPr>
      <w:r>
        <w:rPr>
          <w:rFonts w:asciiTheme="majorBidi" w:hAnsiTheme="majorBidi" w:cstheme="majorBidi"/>
          <w:i/>
          <w:iCs/>
          <w:sz w:val="24"/>
          <w:szCs w:val="24"/>
        </w:rPr>
        <w:t xml:space="preserve">“Dari Salamah bin Al Akwa’ R.A, </w:t>
      </w:r>
      <w:proofErr w:type="gramStart"/>
      <w:r>
        <w:rPr>
          <w:rFonts w:asciiTheme="majorBidi" w:hAnsiTheme="majorBidi" w:cstheme="majorBidi"/>
          <w:i/>
          <w:iCs/>
          <w:sz w:val="24"/>
          <w:szCs w:val="24"/>
        </w:rPr>
        <w:t>ia</w:t>
      </w:r>
      <w:proofErr w:type="gramEnd"/>
      <w:r>
        <w:rPr>
          <w:rFonts w:asciiTheme="majorBidi" w:hAnsiTheme="majorBidi" w:cstheme="majorBidi"/>
          <w:i/>
          <w:iCs/>
          <w:sz w:val="24"/>
          <w:szCs w:val="24"/>
        </w:rPr>
        <w:t xml:space="preserve"> berkata: Kami pernah duduk di samping Nabi SAW, tiba-tiba ada jenazah seseorang dibawa. Orang-orang yang membawanya berkata, “Shalatkanlah janazah ini.” Beliau bertanya, “Apakah ia punya tanggungan hutang?” mereka menjawab,”Tidak.” Beliau pun menyalatinya. Kemudian jenazah lain dibawa. Orang-orang yang membawanya berkata, “Wahai Rasulullah! Shalatkanlah janazah ini.” Beliau bertanya, “Apa ia punya tanggungan hutang?” dijawab, “ya.” Beliau bertanya lagi, “Apa ia meninggalkan sesuatu?” mereka menjawab, “Tiga dinar.” Beliau</w:t>
      </w:r>
      <w:r w:rsidR="008355F5">
        <w:rPr>
          <w:rFonts w:asciiTheme="majorBidi" w:hAnsiTheme="majorBidi" w:cstheme="majorBidi"/>
          <w:i/>
          <w:iCs/>
          <w:sz w:val="24"/>
          <w:szCs w:val="24"/>
        </w:rPr>
        <w:t xml:space="preserve"> </w:t>
      </w:r>
      <w:r>
        <w:rPr>
          <w:rFonts w:asciiTheme="majorBidi" w:hAnsiTheme="majorBidi" w:cstheme="majorBidi"/>
          <w:i/>
          <w:iCs/>
          <w:sz w:val="24"/>
          <w:szCs w:val="24"/>
        </w:rPr>
        <w:t>pun menyalatinya. Kemudian jenazah ke-tiga dibawa. Orang-orang yang membawanya berkata, “Shalatkanlah janazah ini.” Beliau bertanya, “Apa ia meninggalkan sesuatu?” Mereka menjawab, “Tidak.” Beliau bertanya lagi, “Apakah ia mempunyai tanggungan hutang?” Mereka menjawab, “Tiga dinar.” Beliaupun bersabda, “Shalatkanlan temanmu itu.” Abu Qatadah berkata, “Shalatkan ia, wahai Rasulullah! Aku yang menanggung hutangnya.” Akhirnya beliau menyalatinya.”</w:t>
      </w:r>
      <w:r w:rsidR="005A6697">
        <w:rPr>
          <w:rFonts w:asciiTheme="majorBidi" w:hAnsiTheme="majorBidi" w:cstheme="majorBidi"/>
          <w:sz w:val="24"/>
          <w:szCs w:val="24"/>
        </w:rPr>
        <w:t>(HR Bukhari</w:t>
      </w:r>
      <w:r w:rsidR="00AF4C1B">
        <w:rPr>
          <w:rFonts w:asciiTheme="majorBidi" w:hAnsiTheme="majorBidi" w:cstheme="majorBidi"/>
          <w:sz w:val="24"/>
          <w:szCs w:val="24"/>
        </w:rPr>
        <w:t xml:space="preserve"> no. 2127, kitab al-Hawalah)</w:t>
      </w:r>
      <w:r w:rsidRPr="00505154">
        <w:rPr>
          <w:rStyle w:val="FootnoteReference"/>
          <w:rFonts w:asciiTheme="majorBidi" w:hAnsiTheme="majorBidi" w:cstheme="majorBidi"/>
          <w:sz w:val="24"/>
          <w:szCs w:val="24"/>
        </w:rPr>
        <w:footnoteReference w:id="16"/>
      </w:r>
    </w:p>
    <w:p w:rsidR="00FE234B" w:rsidRDefault="00FE234B" w:rsidP="00FE234B">
      <w:pPr>
        <w:spacing w:after="0" w:line="240" w:lineRule="auto"/>
        <w:ind w:left="633"/>
        <w:jc w:val="both"/>
        <w:rPr>
          <w:rFonts w:asciiTheme="majorBidi" w:hAnsiTheme="majorBidi" w:cstheme="majorBidi"/>
          <w:sz w:val="24"/>
          <w:szCs w:val="24"/>
        </w:rPr>
      </w:pPr>
    </w:p>
    <w:p w:rsidR="00FE234B" w:rsidRDefault="00FE234B" w:rsidP="00FE234B">
      <w:pPr>
        <w:spacing w:after="0" w:line="240" w:lineRule="auto"/>
        <w:ind w:left="633"/>
        <w:jc w:val="both"/>
        <w:rPr>
          <w:rFonts w:asciiTheme="majorBidi" w:hAnsiTheme="majorBidi" w:cstheme="majorBidi"/>
          <w:sz w:val="24"/>
          <w:szCs w:val="24"/>
        </w:rPr>
      </w:pPr>
    </w:p>
    <w:p w:rsidR="00FE234B" w:rsidRDefault="00FE234B" w:rsidP="00FE234B">
      <w:pPr>
        <w:spacing w:after="0" w:line="240" w:lineRule="auto"/>
        <w:ind w:left="633"/>
        <w:jc w:val="both"/>
        <w:rPr>
          <w:rFonts w:asciiTheme="majorBidi" w:hAnsiTheme="majorBidi" w:cstheme="majorBidi"/>
          <w:sz w:val="24"/>
          <w:szCs w:val="24"/>
        </w:rPr>
      </w:pPr>
    </w:p>
    <w:p w:rsidR="007025EC" w:rsidRPr="007F70B3" w:rsidRDefault="007025EC" w:rsidP="00FE234B">
      <w:pPr>
        <w:spacing w:after="0" w:line="240" w:lineRule="auto"/>
        <w:jc w:val="both"/>
        <w:rPr>
          <w:rFonts w:asciiTheme="majorBidi" w:hAnsiTheme="majorBidi" w:cstheme="majorBidi"/>
          <w:sz w:val="24"/>
          <w:szCs w:val="24"/>
        </w:rPr>
      </w:pPr>
    </w:p>
    <w:p w:rsidR="00505154" w:rsidRPr="00CE359C" w:rsidRDefault="00505154" w:rsidP="00FE234B">
      <w:pPr>
        <w:pStyle w:val="ListParagraph"/>
        <w:numPr>
          <w:ilvl w:val="0"/>
          <w:numId w:val="11"/>
        </w:numPr>
        <w:spacing w:after="0" w:line="480" w:lineRule="auto"/>
        <w:ind w:left="720"/>
        <w:jc w:val="both"/>
        <w:rPr>
          <w:rFonts w:asciiTheme="majorBidi" w:hAnsiTheme="majorBidi" w:cstheme="majorBidi"/>
          <w:sz w:val="24"/>
          <w:szCs w:val="24"/>
        </w:rPr>
      </w:pPr>
      <w:r w:rsidRPr="00CE359C">
        <w:rPr>
          <w:rFonts w:asciiTheme="majorBidi" w:hAnsiTheme="majorBidi" w:cstheme="majorBidi"/>
          <w:b/>
          <w:bCs/>
          <w:sz w:val="24"/>
          <w:szCs w:val="24"/>
        </w:rPr>
        <w:lastRenderedPageBreak/>
        <w:t>Rukun dan Syarat Kafalah</w:t>
      </w:r>
    </w:p>
    <w:p w:rsidR="00505154" w:rsidRDefault="005A6697" w:rsidP="00FE234B">
      <w:pPr>
        <w:pStyle w:val="ListParagraph"/>
        <w:spacing w:after="0" w:line="480" w:lineRule="auto"/>
        <w:ind w:left="916" w:hanging="283"/>
        <w:jc w:val="both"/>
        <w:rPr>
          <w:rFonts w:asciiTheme="majorBidi" w:hAnsiTheme="majorBidi" w:cstheme="majorBidi"/>
          <w:sz w:val="24"/>
          <w:szCs w:val="24"/>
        </w:rPr>
      </w:pPr>
      <w:r>
        <w:rPr>
          <w:rFonts w:asciiTheme="majorBidi" w:hAnsiTheme="majorBidi" w:cstheme="majorBidi"/>
          <w:i/>
          <w:iCs/>
          <w:sz w:val="24"/>
          <w:szCs w:val="24"/>
        </w:rPr>
        <w:t xml:space="preserve">Kafalah </w:t>
      </w:r>
      <w:r>
        <w:rPr>
          <w:rFonts w:asciiTheme="majorBidi" w:hAnsiTheme="majorBidi" w:cstheme="majorBidi"/>
          <w:sz w:val="24"/>
          <w:szCs w:val="24"/>
        </w:rPr>
        <w:t>memiliki rukun dan syarat sebagai berikut</w:t>
      </w:r>
      <w:r>
        <w:rPr>
          <w:rStyle w:val="FootnoteReference"/>
          <w:rFonts w:asciiTheme="majorBidi" w:hAnsiTheme="majorBidi" w:cstheme="majorBidi"/>
          <w:sz w:val="24"/>
          <w:szCs w:val="24"/>
        </w:rPr>
        <w:footnoteReference w:id="17"/>
      </w:r>
      <w:r>
        <w:rPr>
          <w:rFonts w:asciiTheme="majorBidi" w:hAnsiTheme="majorBidi" w:cstheme="majorBidi"/>
          <w:sz w:val="24"/>
          <w:szCs w:val="24"/>
        </w:rPr>
        <w:t>:</w:t>
      </w:r>
    </w:p>
    <w:p w:rsidR="008E662D" w:rsidRPr="008E662D" w:rsidRDefault="00FE234B" w:rsidP="00FE234B">
      <w:pPr>
        <w:pStyle w:val="ListParagraph"/>
        <w:numPr>
          <w:ilvl w:val="0"/>
          <w:numId w:val="34"/>
        </w:numPr>
        <w:spacing w:after="0" w:line="480" w:lineRule="auto"/>
        <w:ind w:left="851" w:hanging="218"/>
        <w:jc w:val="both"/>
        <w:rPr>
          <w:rFonts w:asciiTheme="majorBidi" w:hAnsiTheme="majorBidi" w:cstheme="majorBidi"/>
          <w:sz w:val="24"/>
          <w:szCs w:val="24"/>
        </w:rPr>
      </w:pPr>
      <w:r>
        <w:rPr>
          <w:rFonts w:asciiTheme="majorBidi" w:hAnsiTheme="majorBidi" w:cstheme="majorBidi"/>
          <w:sz w:val="24"/>
          <w:szCs w:val="24"/>
        </w:rPr>
        <w:t xml:space="preserve"> </w:t>
      </w:r>
      <w:r w:rsidR="005A6697" w:rsidRPr="00CE359C">
        <w:rPr>
          <w:rFonts w:asciiTheme="majorBidi" w:hAnsiTheme="majorBidi" w:cstheme="majorBidi"/>
          <w:sz w:val="24"/>
          <w:szCs w:val="24"/>
        </w:rPr>
        <w:t>Pihak penjamin (</w:t>
      </w:r>
      <w:r w:rsidR="005A6697" w:rsidRPr="00CE359C">
        <w:rPr>
          <w:rFonts w:asciiTheme="majorBidi" w:hAnsiTheme="majorBidi" w:cstheme="majorBidi"/>
          <w:i/>
          <w:iCs/>
          <w:sz w:val="24"/>
          <w:szCs w:val="24"/>
        </w:rPr>
        <w:t>Kafil)</w:t>
      </w:r>
    </w:p>
    <w:p w:rsidR="005A6697" w:rsidRPr="008E662D" w:rsidRDefault="005A6697" w:rsidP="00FE234B">
      <w:pPr>
        <w:pStyle w:val="ListParagraph"/>
        <w:numPr>
          <w:ilvl w:val="0"/>
          <w:numId w:val="15"/>
        </w:numPr>
        <w:spacing w:after="0" w:line="480" w:lineRule="auto"/>
        <w:ind w:left="1200" w:hanging="284"/>
        <w:jc w:val="both"/>
        <w:rPr>
          <w:rFonts w:asciiTheme="majorBidi" w:hAnsiTheme="majorBidi" w:cstheme="majorBidi"/>
          <w:sz w:val="24"/>
          <w:szCs w:val="24"/>
        </w:rPr>
      </w:pPr>
      <w:r w:rsidRPr="008E662D">
        <w:rPr>
          <w:rFonts w:asciiTheme="majorBidi" w:hAnsiTheme="majorBidi" w:cstheme="majorBidi"/>
          <w:sz w:val="24"/>
          <w:szCs w:val="24"/>
        </w:rPr>
        <w:t>Baligh (dewasa) dan berakal sehat.</w:t>
      </w:r>
    </w:p>
    <w:p w:rsidR="005A6697" w:rsidRDefault="005A6697" w:rsidP="00FE234B">
      <w:pPr>
        <w:pStyle w:val="ListParagraph"/>
        <w:numPr>
          <w:ilvl w:val="0"/>
          <w:numId w:val="15"/>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Berhak penuh untuk melakukan tindakan hukum dalam urusan hartanya dan rela (</w:t>
      </w:r>
      <w:r>
        <w:rPr>
          <w:rFonts w:asciiTheme="majorBidi" w:hAnsiTheme="majorBidi" w:cstheme="majorBidi"/>
          <w:i/>
          <w:iCs/>
          <w:sz w:val="24"/>
          <w:szCs w:val="24"/>
        </w:rPr>
        <w:t>ridha</w:t>
      </w:r>
      <w:r>
        <w:rPr>
          <w:rFonts w:asciiTheme="majorBidi" w:hAnsiTheme="majorBidi" w:cstheme="majorBidi"/>
          <w:sz w:val="24"/>
          <w:szCs w:val="24"/>
        </w:rPr>
        <w:t xml:space="preserve">) dengan tanggungan </w:t>
      </w:r>
      <w:r>
        <w:rPr>
          <w:rFonts w:asciiTheme="majorBidi" w:hAnsiTheme="majorBidi" w:cstheme="majorBidi"/>
          <w:i/>
          <w:iCs/>
          <w:sz w:val="24"/>
          <w:szCs w:val="24"/>
        </w:rPr>
        <w:t>kafalah</w:t>
      </w:r>
      <w:r>
        <w:rPr>
          <w:rFonts w:asciiTheme="majorBidi" w:hAnsiTheme="majorBidi" w:cstheme="majorBidi"/>
          <w:sz w:val="24"/>
          <w:szCs w:val="24"/>
        </w:rPr>
        <w:t xml:space="preserve"> tersebut.</w:t>
      </w:r>
    </w:p>
    <w:p w:rsidR="005A6697" w:rsidRPr="00CE359C" w:rsidRDefault="005A6697" w:rsidP="00FE234B">
      <w:pPr>
        <w:pStyle w:val="ListParagraph"/>
        <w:numPr>
          <w:ilvl w:val="0"/>
          <w:numId w:val="34"/>
        </w:numPr>
        <w:spacing w:after="0" w:line="480" w:lineRule="auto"/>
        <w:ind w:left="993"/>
        <w:jc w:val="both"/>
        <w:rPr>
          <w:rFonts w:asciiTheme="majorBidi" w:hAnsiTheme="majorBidi" w:cstheme="majorBidi"/>
          <w:sz w:val="24"/>
          <w:szCs w:val="24"/>
        </w:rPr>
      </w:pPr>
      <w:r w:rsidRPr="00CE359C">
        <w:rPr>
          <w:rFonts w:asciiTheme="majorBidi" w:hAnsiTheme="majorBidi" w:cstheme="majorBidi"/>
          <w:sz w:val="24"/>
          <w:szCs w:val="24"/>
        </w:rPr>
        <w:t>Pihak orang yang berutang (</w:t>
      </w:r>
      <w:r w:rsidRPr="00CE359C">
        <w:rPr>
          <w:rFonts w:asciiTheme="majorBidi" w:hAnsiTheme="majorBidi" w:cstheme="majorBidi"/>
          <w:i/>
          <w:iCs/>
          <w:sz w:val="24"/>
          <w:szCs w:val="24"/>
        </w:rPr>
        <w:t>Ashiil, Makfuul ‘anhu</w:t>
      </w:r>
      <w:r w:rsidRPr="00CE359C">
        <w:rPr>
          <w:rFonts w:asciiTheme="majorBidi" w:hAnsiTheme="majorBidi" w:cstheme="majorBidi"/>
          <w:sz w:val="24"/>
          <w:szCs w:val="24"/>
        </w:rPr>
        <w:t>)</w:t>
      </w:r>
    </w:p>
    <w:p w:rsidR="005A6697" w:rsidRPr="00CE359C" w:rsidRDefault="005A6697" w:rsidP="00FE234B">
      <w:pPr>
        <w:pStyle w:val="ListParagraph"/>
        <w:numPr>
          <w:ilvl w:val="0"/>
          <w:numId w:val="16"/>
        </w:numPr>
        <w:spacing w:after="0" w:line="480" w:lineRule="auto"/>
        <w:ind w:left="1200" w:hanging="284"/>
        <w:jc w:val="both"/>
        <w:rPr>
          <w:rFonts w:asciiTheme="majorBidi" w:hAnsiTheme="majorBidi" w:cstheme="majorBidi"/>
          <w:sz w:val="24"/>
          <w:szCs w:val="24"/>
        </w:rPr>
      </w:pPr>
      <w:r w:rsidRPr="00CE359C">
        <w:rPr>
          <w:rFonts w:asciiTheme="majorBidi" w:hAnsiTheme="majorBidi" w:cstheme="majorBidi"/>
          <w:sz w:val="24"/>
          <w:szCs w:val="24"/>
        </w:rPr>
        <w:t>Sanggup menyerahkan tanggungannya (piutang) kepada penjamin.</w:t>
      </w:r>
    </w:p>
    <w:p w:rsidR="005A6697" w:rsidRDefault="00A83CC2" w:rsidP="00FE234B">
      <w:pPr>
        <w:pStyle w:val="ListParagraph"/>
        <w:numPr>
          <w:ilvl w:val="0"/>
          <w:numId w:val="16"/>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Dikenal oleh penjamin.</w:t>
      </w:r>
    </w:p>
    <w:p w:rsidR="00A83CC2" w:rsidRDefault="00A83CC2" w:rsidP="00FE234B">
      <w:pPr>
        <w:pStyle w:val="ListParagraph"/>
        <w:numPr>
          <w:ilvl w:val="0"/>
          <w:numId w:val="3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Pihak orang yan</w:t>
      </w:r>
      <w:r w:rsidR="008355F5">
        <w:rPr>
          <w:rFonts w:asciiTheme="majorBidi" w:hAnsiTheme="majorBidi" w:cstheme="majorBidi"/>
          <w:sz w:val="24"/>
          <w:szCs w:val="24"/>
        </w:rPr>
        <w:t>g</w:t>
      </w:r>
      <w:r>
        <w:rPr>
          <w:rFonts w:asciiTheme="majorBidi" w:hAnsiTheme="majorBidi" w:cstheme="majorBidi"/>
          <w:sz w:val="24"/>
          <w:szCs w:val="24"/>
        </w:rPr>
        <w:t xml:space="preserve"> berpiutang (</w:t>
      </w:r>
      <w:r>
        <w:rPr>
          <w:rFonts w:asciiTheme="majorBidi" w:hAnsiTheme="majorBidi" w:cstheme="majorBidi"/>
          <w:i/>
          <w:iCs/>
          <w:sz w:val="24"/>
          <w:szCs w:val="24"/>
        </w:rPr>
        <w:t>Makfuul lahu</w:t>
      </w:r>
      <w:r>
        <w:rPr>
          <w:rFonts w:asciiTheme="majorBidi" w:hAnsiTheme="majorBidi" w:cstheme="majorBidi"/>
          <w:sz w:val="24"/>
          <w:szCs w:val="24"/>
        </w:rPr>
        <w:t>)</w:t>
      </w:r>
    </w:p>
    <w:p w:rsidR="00A83CC2" w:rsidRPr="008E662D" w:rsidRDefault="00A83CC2" w:rsidP="00FE234B">
      <w:pPr>
        <w:pStyle w:val="ListParagraph"/>
        <w:numPr>
          <w:ilvl w:val="0"/>
          <w:numId w:val="17"/>
        </w:numPr>
        <w:spacing w:after="0" w:line="480" w:lineRule="auto"/>
        <w:ind w:left="1200" w:hanging="284"/>
        <w:jc w:val="both"/>
        <w:rPr>
          <w:rFonts w:asciiTheme="majorBidi" w:hAnsiTheme="majorBidi" w:cstheme="majorBidi"/>
          <w:sz w:val="24"/>
          <w:szCs w:val="24"/>
        </w:rPr>
      </w:pPr>
      <w:r w:rsidRPr="008E662D">
        <w:rPr>
          <w:rFonts w:asciiTheme="majorBidi" w:hAnsiTheme="majorBidi" w:cstheme="majorBidi"/>
          <w:sz w:val="24"/>
          <w:szCs w:val="24"/>
        </w:rPr>
        <w:t>Diketahui identitasnya.</w:t>
      </w:r>
    </w:p>
    <w:p w:rsidR="00A83CC2" w:rsidRDefault="00A83CC2" w:rsidP="00FE234B">
      <w:pPr>
        <w:pStyle w:val="ListParagraph"/>
        <w:numPr>
          <w:ilvl w:val="0"/>
          <w:numId w:val="17"/>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Dapat hadir pada waktu akad atau memberikan kuasa.</w:t>
      </w:r>
    </w:p>
    <w:p w:rsidR="00783CA4" w:rsidRPr="008E662D" w:rsidRDefault="00A83CC2" w:rsidP="00FE234B">
      <w:pPr>
        <w:pStyle w:val="ListParagraph"/>
        <w:numPr>
          <w:ilvl w:val="0"/>
          <w:numId w:val="17"/>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Berakal sehat.</w:t>
      </w:r>
    </w:p>
    <w:p w:rsidR="00A83CC2" w:rsidRDefault="00A83CC2" w:rsidP="00FE234B">
      <w:pPr>
        <w:pStyle w:val="ListParagraph"/>
        <w:numPr>
          <w:ilvl w:val="0"/>
          <w:numId w:val="3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Objek penjamin (</w:t>
      </w:r>
      <w:r>
        <w:rPr>
          <w:rFonts w:asciiTheme="majorBidi" w:hAnsiTheme="majorBidi" w:cstheme="majorBidi"/>
          <w:i/>
          <w:iCs/>
          <w:sz w:val="24"/>
          <w:szCs w:val="24"/>
        </w:rPr>
        <w:t>Makful bihi</w:t>
      </w:r>
      <w:r>
        <w:rPr>
          <w:rFonts w:asciiTheme="majorBidi" w:hAnsiTheme="majorBidi" w:cstheme="majorBidi"/>
          <w:sz w:val="24"/>
          <w:szCs w:val="24"/>
        </w:rPr>
        <w:t>)</w:t>
      </w:r>
    </w:p>
    <w:p w:rsidR="00A83CC2" w:rsidRDefault="00A83CC2" w:rsidP="00FE234B">
      <w:pPr>
        <w:pStyle w:val="ListParagraph"/>
        <w:numPr>
          <w:ilvl w:val="0"/>
          <w:numId w:val="18"/>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Merupa</w:t>
      </w:r>
      <w:r w:rsidR="00576A3F">
        <w:rPr>
          <w:rFonts w:asciiTheme="majorBidi" w:hAnsiTheme="majorBidi" w:cstheme="majorBidi"/>
          <w:sz w:val="24"/>
          <w:szCs w:val="24"/>
        </w:rPr>
        <w:t>kan tanggungan pihak/orang yang</w:t>
      </w:r>
      <w:r>
        <w:rPr>
          <w:rFonts w:asciiTheme="majorBidi" w:hAnsiTheme="majorBidi" w:cstheme="majorBidi"/>
          <w:sz w:val="24"/>
          <w:szCs w:val="24"/>
        </w:rPr>
        <w:t xml:space="preserve"> berutang, baik berupa uang, benda, maupun pekerjaan.</w:t>
      </w:r>
    </w:p>
    <w:p w:rsidR="00A83CC2" w:rsidRDefault="00A83CC2" w:rsidP="00FE234B">
      <w:pPr>
        <w:pStyle w:val="ListParagraph"/>
        <w:numPr>
          <w:ilvl w:val="0"/>
          <w:numId w:val="18"/>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 xml:space="preserve">Bisa dilaksanakan </w:t>
      </w:r>
      <w:proofErr w:type="gramStart"/>
      <w:r>
        <w:rPr>
          <w:rFonts w:asciiTheme="majorBidi" w:hAnsiTheme="majorBidi" w:cstheme="majorBidi"/>
          <w:sz w:val="24"/>
          <w:szCs w:val="24"/>
        </w:rPr>
        <w:t>oleh  penjamin</w:t>
      </w:r>
      <w:proofErr w:type="gramEnd"/>
      <w:r>
        <w:rPr>
          <w:rFonts w:asciiTheme="majorBidi" w:hAnsiTheme="majorBidi" w:cstheme="majorBidi"/>
          <w:sz w:val="24"/>
          <w:szCs w:val="24"/>
        </w:rPr>
        <w:t>.</w:t>
      </w:r>
    </w:p>
    <w:p w:rsidR="00A83CC2" w:rsidRDefault="00A83CC2" w:rsidP="00FE234B">
      <w:pPr>
        <w:pStyle w:val="ListParagraph"/>
        <w:numPr>
          <w:ilvl w:val="0"/>
          <w:numId w:val="18"/>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lastRenderedPageBreak/>
        <w:t>Harus merupakan piutang mengikat (</w:t>
      </w:r>
      <w:r>
        <w:rPr>
          <w:rFonts w:asciiTheme="majorBidi" w:hAnsiTheme="majorBidi" w:cstheme="majorBidi"/>
          <w:i/>
          <w:iCs/>
          <w:sz w:val="24"/>
          <w:szCs w:val="24"/>
        </w:rPr>
        <w:t>lazim</w:t>
      </w:r>
      <w:r>
        <w:rPr>
          <w:rFonts w:asciiTheme="majorBidi" w:hAnsiTheme="majorBidi" w:cstheme="majorBidi"/>
          <w:sz w:val="24"/>
          <w:szCs w:val="24"/>
        </w:rPr>
        <w:t xml:space="preserve">), yang tidak </w:t>
      </w:r>
      <w:proofErr w:type="gramStart"/>
      <w:r>
        <w:rPr>
          <w:rFonts w:asciiTheme="majorBidi" w:hAnsiTheme="majorBidi" w:cstheme="majorBidi"/>
          <w:sz w:val="24"/>
          <w:szCs w:val="24"/>
        </w:rPr>
        <w:t>mungkin  hapus</w:t>
      </w:r>
      <w:proofErr w:type="gramEnd"/>
      <w:r>
        <w:rPr>
          <w:rFonts w:asciiTheme="majorBidi" w:hAnsiTheme="majorBidi" w:cstheme="majorBidi"/>
          <w:sz w:val="24"/>
          <w:szCs w:val="24"/>
        </w:rPr>
        <w:t xml:space="preserve"> kecuali setelah dibayar atau dibebaskan.</w:t>
      </w:r>
    </w:p>
    <w:p w:rsidR="00A83CC2" w:rsidRDefault="00A83CC2" w:rsidP="00FE234B">
      <w:pPr>
        <w:pStyle w:val="ListParagraph"/>
        <w:numPr>
          <w:ilvl w:val="0"/>
          <w:numId w:val="18"/>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Harus jelas nilai, jumlah dan spesifikasinya.</w:t>
      </w:r>
    </w:p>
    <w:p w:rsidR="00A83CC2" w:rsidRDefault="00A83CC2" w:rsidP="00FE234B">
      <w:pPr>
        <w:pStyle w:val="ListParagraph"/>
        <w:numPr>
          <w:ilvl w:val="0"/>
          <w:numId w:val="18"/>
        </w:numPr>
        <w:spacing w:after="0" w:line="480" w:lineRule="auto"/>
        <w:ind w:left="1200" w:hanging="284"/>
        <w:jc w:val="both"/>
        <w:rPr>
          <w:rFonts w:asciiTheme="majorBidi" w:hAnsiTheme="majorBidi" w:cstheme="majorBidi"/>
          <w:sz w:val="24"/>
          <w:szCs w:val="24"/>
        </w:rPr>
      </w:pPr>
      <w:r>
        <w:rPr>
          <w:rFonts w:asciiTheme="majorBidi" w:hAnsiTheme="majorBidi" w:cstheme="majorBidi"/>
          <w:sz w:val="24"/>
          <w:szCs w:val="24"/>
        </w:rPr>
        <w:t>Tidak bertentangan dengan syariah (diharamkan).</w:t>
      </w:r>
    </w:p>
    <w:p w:rsidR="00A83CC2" w:rsidRPr="008E662D" w:rsidRDefault="00004CFD" w:rsidP="00FE234B">
      <w:pPr>
        <w:pStyle w:val="ListParagraph"/>
        <w:numPr>
          <w:ilvl w:val="0"/>
          <w:numId w:val="11"/>
        </w:numPr>
        <w:spacing w:after="0" w:line="480" w:lineRule="auto"/>
        <w:ind w:left="720"/>
        <w:jc w:val="both"/>
        <w:rPr>
          <w:rFonts w:asciiTheme="majorBidi" w:hAnsiTheme="majorBidi" w:cstheme="majorBidi"/>
          <w:b/>
          <w:bCs/>
          <w:sz w:val="24"/>
          <w:szCs w:val="24"/>
        </w:rPr>
      </w:pPr>
      <w:r w:rsidRPr="008E662D">
        <w:rPr>
          <w:rFonts w:asciiTheme="majorBidi" w:hAnsiTheme="majorBidi" w:cstheme="majorBidi"/>
          <w:b/>
          <w:bCs/>
          <w:sz w:val="24"/>
          <w:szCs w:val="24"/>
        </w:rPr>
        <w:t>Macam-macam Kafalah</w:t>
      </w:r>
    </w:p>
    <w:p w:rsidR="00C510B6" w:rsidRDefault="00C510B6" w:rsidP="00FE234B">
      <w:pPr>
        <w:pStyle w:val="ListParagraph"/>
        <w:spacing w:after="0" w:line="480" w:lineRule="auto"/>
        <w:ind w:left="916" w:hanging="196"/>
        <w:jc w:val="both"/>
        <w:rPr>
          <w:rFonts w:asciiTheme="majorBidi" w:hAnsiTheme="majorBidi" w:cstheme="majorBidi"/>
          <w:sz w:val="24"/>
          <w:szCs w:val="24"/>
        </w:rPr>
      </w:pPr>
      <w:r>
        <w:rPr>
          <w:rFonts w:asciiTheme="majorBidi" w:hAnsiTheme="majorBidi" w:cstheme="majorBidi"/>
          <w:i/>
          <w:iCs/>
          <w:sz w:val="24"/>
          <w:szCs w:val="24"/>
        </w:rPr>
        <w:t xml:space="preserve">Kafalah </w:t>
      </w:r>
      <w:r>
        <w:rPr>
          <w:rFonts w:asciiTheme="majorBidi" w:hAnsiTheme="majorBidi" w:cstheme="majorBidi"/>
          <w:sz w:val="24"/>
          <w:szCs w:val="24"/>
        </w:rPr>
        <w:t>memiliki macam-macam sebagai berikut</w:t>
      </w:r>
      <w:r>
        <w:rPr>
          <w:rStyle w:val="FootnoteReference"/>
          <w:rFonts w:asciiTheme="majorBidi" w:hAnsiTheme="majorBidi" w:cstheme="majorBidi"/>
          <w:sz w:val="24"/>
          <w:szCs w:val="24"/>
        </w:rPr>
        <w:footnoteReference w:id="18"/>
      </w:r>
      <w:r>
        <w:rPr>
          <w:rFonts w:asciiTheme="majorBidi" w:hAnsiTheme="majorBidi" w:cstheme="majorBidi"/>
          <w:sz w:val="24"/>
          <w:szCs w:val="24"/>
        </w:rPr>
        <w:t>:</w:t>
      </w:r>
    </w:p>
    <w:p w:rsidR="00C510B6" w:rsidRDefault="00C510B6" w:rsidP="00FE234B">
      <w:pPr>
        <w:pStyle w:val="ListParagraph"/>
        <w:numPr>
          <w:ilvl w:val="0"/>
          <w:numId w:val="19"/>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Kafalah bin-Nafs (</w:t>
      </w:r>
      <w:r w:rsidRPr="001E3082">
        <w:rPr>
          <w:rFonts w:ascii="Traditional Arabic" w:hAnsi="Traditional Arabic" w:cs="Traditional Arabic"/>
          <w:sz w:val="28"/>
          <w:szCs w:val="28"/>
          <w:rtl/>
        </w:rPr>
        <w:t>الكفالة بالنفس</w:t>
      </w:r>
      <w:r>
        <w:rPr>
          <w:rFonts w:asciiTheme="majorBidi" w:hAnsiTheme="majorBidi" w:cstheme="majorBidi"/>
          <w:sz w:val="24"/>
          <w:szCs w:val="24"/>
        </w:rPr>
        <w:t>)</w:t>
      </w:r>
    </w:p>
    <w:p w:rsidR="00C510B6" w:rsidRPr="008E662D" w:rsidRDefault="00C510B6"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i/>
          <w:iCs/>
          <w:sz w:val="24"/>
          <w:szCs w:val="24"/>
        </w:rPr>
        <w:t xml:space="preserve">Kafalah bin-nafis </w:t>
      </w:r>
      <w:r w:rsidRPr="008E662D">
        <w:rPr>
          <w:rFonts w:asciiTheme="majorBidi" w:hAnsiTheme="majorBidi" w:cstheme="majorBidi"/>
          <w:sz w:val="24"/>
          <w:szCs w:val="24"/>
        </w:rPr>
        <w:t>merupakan akad memberikan jaminan atas diri (</w:t>
      </w:r>
      <w:r w:rsidRPr="008E662D">
        <w:rPr>
          <w:rFonts w:asciiTheme="majorBidi" w:hAnsiTheme="majorBidi" w:cstheme="majorBidi"/>
          <w:i/>
          <w:iCs/>
          <w:sz w:val="24"/>
          <w:szCs w:val="24"/>
        </w:rPr>
        <w:t>personal guarantee</w:t>
      </w:r>
      <w:r w:rsidRPr="008E662D">
        <w:rPr>
          <w:rFonts w:asciiTheme="majorBidi" w:hAnsiTheme="majorBidi" w:cstheme="majorBidi"/>
          <w:sz w:val="24"/>
          <w:szCs w:val="24"/>
        </w:rPr>
        <w:t>).</w:t>
      </w:r>
      <w:proofErr w:type="gramEnd"/>
      <w:r w:rsidR="001E3082" w:rsidRPr="008E662D">
        <w:rPr>
          <w:rFonts w:asciiTheme="majorBidi" w:hAnsiTheme="majorBidi" w:cstheme="majorBidi"/>
          <w:sz w:val="24"/>
          <w:szCs w:val="24"/>
        </w:rPr>
        <w:t xml:space="preserve"> Dalam praktik perbankan untuk bentuk </w:t>
      </w:r>
      <w:r w:rsidR="001E3082" w:rsidRPr="008E662D">
        <w:rPr>
          <w:rFonts w:asciiTheme="majorBidi" w:hAnsiTheme="majorBidi" w:cstheme="majorBidi"/>
          <w:i/>
          <w:iCs/>
          <w:sz w:val="24"/>
          <w:szCs w:val="24"/>
        </w:rPr>
        <w:t xml:space="preserve">kafalah bin-nafis </w:t>
      </w:r>
      <w:r w:rsidR="001E3082" w:rsidRPr="008E662D">
        <w:rPr>
          <w:rFonts w:asciiTheme="majorBidi" w:hAnsiTheme="majorBidi" w:cstheme="majorBidi"/>
          <w:sz w:val="24"/>
          <w:szCs w:val="24"/>
        </w:rPr>
        <w:t xml:space="preserve">adalah seorang nasabah yang mendapat pembiayaan dengan jaminan </w:t>
      </w:r>
      <w:proofErr w:type="gramStart"/>
      <w:r w:rsidR="001E3082" w:rsidRPr="008E662D">
        <w:rPr>
          <w:rFonts w:asciiTheme="majorBidi" w:hAnsiTheme="majorBidi" w:cstheme="majorBidi"/>
          <w:sz w:val="24"/>
          <w:szCs w:val="24"/>
        </w:rPr>
        <w:t>nama</w:t>
      </w:r>
      <w:proofErr w:type="gramEnd"/>
      <w:r w:rsidR="001E3082" w:rsidRPr="008E662D">
        <w:rPr>
          <w:rFonts w:asciiTheme="majorBidi" w:hAnsiTheme="majorBidi" w:cstheme="majorBidi"/>
          <w:sz w:val="24"/>
          <w:szCs w:val="24"/>
        </w:rPr>
        <w:t xml:space="preserve"> baik dan ketokohan seseorang atau pemuka masyarakat. </w:t>
      </w:r>
    </w:p>
    <w:p w:rsidR="00C510B6" w:rsidRDefault="00C510B6" w:rsidP="00FE234B">
      <w:pPr>
        <w:pStyle w:val="ListParagraph"/>
        <w:numPr>
          <w:ilvl w:val="0"/>
          <w:numId w:val="19"/>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Kafalah bil-Maal (</w:t>
      </w:r>
      <w:r w:rsidRPr="001E3082">
        <w:rPr>
          <w:rFonts w:ascii="Traditional Arabic" w:hAnsi="Traditional Arabic" w:cs="Traditional Arabic"/>
          <w:sz w:val="28"/>
          <w:szCs w:val="28"/>
          <w:rtl/>
        </w:rPr>
        <w:t>الكفالة بالمال</w:t>
      </w:r>
      <w:r>
        <w:rPr>
          <w:rFonts w:asciiTheme="majorBidi" w:hAnsiTheme="majorBidi" w:cstheme="majorBidi"/>
          <w:sz w:val="24"/>
          <w:szCs w:val="24"/>
        </w:rPr>
        <w:t>)</w:t>
      </w:r>
    </w:p>
    <w:p w:rsidR="008E662D" w:rsidRDefault="00C510B6"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i/>
          <w:iCs/>
          <w:sz w:val="24"/>
          <w:szCs w:val="24"/>
        </w:rPr>
        <w:t xml:space="preserve">Kafalah bil-maal </w:t>
      </w:r>
      <w:r w:rsidRPr="008E662D">
        <w:rPr>
          <w:rFonts w:asciiTheme="majorBidi" w:hAnsiTheme="majorBidi" w:cstheme="majorBidi"/>
          <w:sz w:val="24"/>
          <w:szCs w:val="24"/>
        </w:rPr>
        <w:t>merupakan jaminan pembayaran barang atau pelunasan utang.</w:t>
      </w:r>
      <w:proofErr w:type="gramEnd"/>
    </w:p>
    <w:p w:rsidR="000513CF" w:rsidRPr="008E662D" w:rsidRDefault="009B130F"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i/>
          <w:iCs/>
          <w:sz w:val="24"/>
          <w:szCs w:val="24"/>
        </w:rPr>
        <w:t xml:space="preserve">Kafalh bil-maal </w:t>
      </w:r>
      <w:r w:rsidRPr="008E662D">
        <w:rPr>
          <w:rFonts w:asciiTheme="majorBidi" w:hAnsiTheme="majorBidi" w:cstheme="majorBidi"/>
          <w:sz w:val="24"/>
          <w:szCs w:val="24"/>
        </w:rPr>
        <w:t>atau penjaminan harta adalah jaminan pihak ketiga terhadap pihak pertama yang berkenaan dengan harta yang berada di pihak kedua.</w:t>
      </w:r>
      <w:proofErr w:type="gramEnd"/>
      <w:r>
        <w:rPr>
          <w:rStyle w:val="FootnoteReference"/>
          <w:rFonts w:asciiTheme="majorBidi" w:hAnsiTheme="majorBidi" w:cstheme="majorBidi"/>
          <w:sz w:val="24"/>
          <w:szCs w:val="24"/>
        </w:rPr>
        <w:footnoteReference w:id="19"/>
      </w:r>
    </w:p>
    <w:p w:rsidR="00C510B6" w:rsidRPr="001E3082" w:rsidRDefault="00C510B6" w:rsidP="00FE234B">
      <w:pPr>
        <w:pStyle w:val="ListParagraph"/>
        <w:numPr>
          <w:ilvl w:val="0"/>
          <w:numId w:val="19"/>
        </w:num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Kafalah bit-Taslim (</w:t>
      </w:r>
      <w:r w:rsidRPr="001E3082">
        <w:rPr>
          <w:rFonts w:ascii="Traditional Arabic" w:hAnsi="Traditional Arabic" w:cs="Traditional Arabic"/>
          <w:sz w:val="28"/>
          <w:szCs w:val="28"/>
          <w:rtl/>
        </w:rPr>
        <w:t>لكفالة بال</w:t>
      </w:r>
      <w:r w:rsidR="001E3082" w:rsidRPr="001E3082">
        <w:rPr>
          <w:rFonts w:ascii="Traditional Arabic" w:hAnsi="Traditional Arabic" w:cs="Traditional Arabic"/>
          <w:sz w:val="28"/>
          <w:szCs w:val="28"/>
          <w:rtl/>
        </w:rPr>
        <w:t>تسليم</w:t>
      </w:r>
      <w:r w:rsidRPr="001E3082">
        <w:rPr>
          <w:rFonts w:ascii="Traditional Arabic" w:hAnsi="Traditional Arabic" w:cs="Traditional Arabic"/>
          <w:sz w:val="28"/>
          <w:szCs w:val="28"/>
          <w:rtl/>
        </w:rPr>
        <w:t>ا</w:t>
      </w:r>
      <w:r w:rsidR="001E3082" w:rsidRPr="001E3082">
        <w:rPr>
          <w:rFonts w:asciiTheme="majorBidi" w:hAnsiTheme="majorBidi" w:cstheme="majorBidi"/>
          <w:sz w:val="24"/>
          <w:szCs w:val="24"/>
        </w:rPr>
        <w:t>)</w:t>
      </w:r>
    </w:p>
    <w:p w:rsidR="008E662D" w:rsidRDefault="001E3082"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sz w:val="24"/>
          <w:szCs w:val="24"/>
        </w:rPr>
        <w:t xml:space="preserve">Jenis </w:t>
      </w:r>
      <w:r w:rsidRPr="008E662D">
        <w:rPr>
          <w:rFonts w:asciiTheme="majorBidi" w:hAnsiTheme="majorBidi" w:cstheme="majorBidi"/>
          <w:i/>
          <w:iCs/>
          <w:sz w:val="24"/>
          <w:szCs w:val="24"/>
        </w:rPr>
        <w:t xml:space="preserve">kafalah </w:t>
      </w:r>
      <w:r w:rsidRPr="008E662D">
        <w:rPr>
          <w:rFonts w:asciiTheme="majorBidi" w:hAnsiTheme="majorBidi" w:cstheme="majorBidi"/>
          <w:sz w:val="24"/>
          <w:szCs w:val="24"/>
        </w:rPr>
        <w:t>ini biasa dilakukan untuk menjamin pengembalian atas barang yang disewa, pada waktu masa sewa berakhir.</w:t>
      </w:r>
      <w:proofErr w:type="gramEnd"/>
    </w:p>
    <w:p w:rsidR="009B130F" w:rsidRDefault="001E3082" w:rsidP="00FE234B">
      <w:pPr>
        <w:spacing w:after="0" w:line="480" w:lineRule="auto"/>
        <w:ind w:left="993" w:firstLine="720"/>
        <w:jc w:val="both"/>
        <w:rPr>
          <w:rFonts w:asciiTheme="majorBidi" w:hAnsiTheme="majorBidi" w:cstheme="majorBidi"/>
          <w:sz w:val="24"/>
          <w:szCs w:val="24"/>
          <w:lang w:val="id-ID"/>
        </w:rPr>
      </w:pPr>
      <w:r w:rsidRPr="008E662D">
        <w:rPr>
          <w:rFonts w:asciiTheme="majorBidi" w:hAnsiTheme="majorBidi" w:cstheme="majorBidi"/>
          <w:sz w:val="24"/>
          <w:szCs w:val="24"/>
        </w:rPr>
        <w:t xml:space="preserve">Jenis pemberian jaminan ini dapat dilaksanakan oleh bank untuk kepentingan nasabahnya dalam bentuk kerja </w:t>
      </w:r>
      <w:proofErr w:type="gramStart"/>
      <w:r w:rsidRPr="008E662D">
        <w:rPr>
          <w:rFonts w:asciiTheme="majorBidi" w:hAnsiTheme="majorBidi" w:cstheme="majorBidi"/>
          <w:sz w:val="24"/>
          <w:szCs w:val="24"/>
        </w:rPr>
        <w:t>sama</w:t>
      </w:r>
      <w:proofErr w:type="gramEnd"/>
      <w:r w:rsidRPr="008E662D">
        <w:rPr>
          <w:rFonts w:asciiTheme="majorBidi" w:hAnsiTheme="majorBidi" w:cstheme="majorBidi"/>
          <w:sz w:val="24"/>
          <w:szCs w:val="24"/>
        </w:rPr>
        <w:t xml:space="preserve"> dengan perusahaan penyewaan (</w:t>
      </w:r>
      <w:r w:rsidRPr="008E662D">
        <w:rPr>
          <w:rFonts w:asciiTheme="majorBidi" w:hAnsiTheme="majorBidi" w:cstheme="majorBidi"/>
          <w:i/>
          <w:iCs/>
          <w:sz w:val="24"/>
          <w:szCs w:val="24"/>
        </w:rPr>
        <w:t>leasing company</w:t>
      </w:r>
      <w:r w:rsidRPr="008E662D">
        <w:rPr>
          <w:rFonts w:asciiTheme="majorBidi" w:hAnsiTheme="majorBidi" w:cstheme="majorBidi"/>
          <w:sz w:val="24"/>
          <w:szCs w:val="24"/>
        </w:rPr>
        <w:t>). Jaminan pembayaran bagi bank dapat berupa deposito/tabungan dan bank dapat membebankan uang jasa (</w:t>
      </w:r>
      <w:r w:rsidRPr="008E662D">
        <w:rPr>
          <w:rFonts w:asciiTheme="majorBidi" w:hAnsiTheme="majorBidi" w:cstheme="majorBidi"/>
          <w:i/>
          <w:iCs/>
          <w:sz w:val="24"/>
          <w:szCs w:val="24"/>
        </w:rPr>
        <w:t>fee</w:t>
      </w:r>
      <w:r w:rsidRPr="008E662D">
        <w:rPr>
          <w:rFonts w:asciiTheme="majorBidi" w:hAnsiTheme="majorBidi" w:cstheme="majorBidi"/>
          <w:sz w:val="24"/>
          <w:szCs w:val="24"/>
        </w:rPr>
        <w:t>) kepada nasabah itu.</w:t>
      </w:r>
    </w:p>
    <w:p w:rsidR="009B130F" w:rsidRDefault="001E3082" w:rsidP="00FE234B">
      <w:pPr>
        <w:pStyle w:val="ListParagraph"/>
        <w:numPr>
          <w:ilvl w:val="0"/>
          <w:numId w:val="19"/>
        </w:num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Kafalah al-Munjazah (</w:t>
      </w:r>
      <w:r w:rsidRPr="001E3082">
        <w:rPr>
          <w:rFonts w:ascii="Traditional Arabic" w:hAnsi="Traditional Arabic" w:cs="Traditional Arabic"/>
          <w:sz w:val="28"/>
          <w:szCs w:val="28"/>
          <w:rtl/>
        </w:rPr>
        <w:t>الكفالة المنجزة</w:t>
      </w:r>
      <w:r>
        <w:rPr>
          <w:rFonts w:asciiTheme="majorBidi" w:hAnsiTheme="majorBidi" w:cstheme="majorBidi"/>
          <w:sz w:val="24"/>
          <w:szCs w:val="24"/>
        </w:rPr>
        <w:t>)</w:t>
      </w:r>
    </w:p>
    <w:p w:rsidR="008E662D" w:rsidRDefault="009A520D"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i/>
          <w:iCs/>
          <w:sz w:val="24"/>
          <w:szCs w:val="24"/>
        </w:rPr>
        <w:t xml:space="preserve">Kafalah al-munjazah </w:t>
      </w:r>
      <w:r w:rsidRPr="008E662D">
        <w:rPr>
          <w:rFonts w:asciiTheme="majorBidi" w:hAnsiTheme="majorBidi" w:cstheme="majorBidi"/>
          <w:sz w:val="24"/>
          <w:szCs w:val="24"/>
        </w:rPr>
        <w:t>adalah jaminan mutlak yang tidak dibatasi oleh jangka waktu dan untuk kepentingan/</w:t>
      </w:r>
      <w:r w:rsidR="00FE234B">
        <w:rPr>
          <w:rFonts w:asciiTheme="majorBidi" w:hAnsiTheme="majorBidi" w:cstheme="majorBidi"/>
          <w:sz w:val="24"/>
          <w:szCs w:val="24"/>
        </w:rPr>
        <w:t xml:space="preserve"> </w:t>
      </w:r>
      <w:r w:rsidRPr="008E662D">
        <w:rPr>
          <w:rFonts w:asciiTheme="majorBidi" w:hAnsiTheme="majorBidi" w:cstheme="majorBidi"/>
          <w:sz w:val="24"/>
          <w:szCs w:val="24"/>
        </w:rPr>
        <w:t>tujuan tertentu.</w:t>
      </w:r>
      <w:proofErr w:type="gramEnd"/>
    </w:p>
    <w:p w:rsidR="00783CA4" w:rsidRDefault="009A520D" w:rsidP="00FE234B">
      <w:pPr>
        <w:spacing w:after="0" w:line="480" w:lineRule="auto"/>
        <w:ind w:left="993" w:firstLine="720"/>
        <w:jc w:val="both"/>
        <w:rPr>
          <w:rFonts w:asciiTheme="majorBidi" w:hAnsiTheme="majorBidi" w:cstheme="majorBidi"/>
          <w:sz w:val="24"/>
          <w:szCs w:val="24"/>
        </w:rPr>
      </w:pPr>
      <w:r w:rsidRPr="008E662D">
        <w:rPr>
          <w:rFonts w:asciiTheme="majorBidi" w:hAnsiTheme="majorBidi" w:cstheme="majorBidi"/>
          <w:sz w:val="24"/>
          <w:szCs w:val="24"/>
        </w:rPr>
        <w:t xml:space="preserve">Salah satu bentuk </w:t>
      </w:r>
      <w:r w:rsidRPr="008E662D">
        <w:rPr>
          <w:rFonts w:asciiTheme="majorBidi" w:hAnsiTheme="majorBidi" w:cstheme="majorBidi"/>
          <w:i/>
          <w:iCs/>
          <w:sz w:val="24"/>
          <w:szCs w:val="24"/>
        </w:rPr>
        <w:t xml:space="preserve">kafalah al-munjazah </w:t>
      </w:r>
      <w:r w:rsidRPr="008E662D">
        <w:rPr>
          <w:rFonts w:asciiTheme="majorBidi" w:hAnsiTheme="majorBidi" w:cstheme="majorBidi"/>
          <w:sz w:val="24"/>
          <w:szCs w:val="24"/>
        </w:rPr>
        <w:t xml:space="preserve">adalah pemberian jaminan dalam bentuk </w:t>
      </w:r>
      <w:r w:rsidRPr="008E662D">
        <w:rPr>
          <w:rFonts w:asciiTheme="majorBidi" w:hAnsiTheme="majorBidi" w:cstheme="majorBidi"/>
          <w:i/>
          <w:iCs/>
          <w:sz w:val="24"/>
          <w:szCs w:val="24"/>
        </w:rPr>
        <w:t>performance bonds</w:t>
      </w:r>
      <w:r w:rsidR="00221FA0" w:rsidRPr="008E662D">
        <w:rPr>
          <w:rFonts w:asciiTheme="majorBidi" w:hAnsiTheme="majorBidi" w:cstheme="majorBidi"/>
          <w:sz w:val="24"/>
          <w:szCs w:val="24"/>
        </w:rPr>
        <w:t xml:space="preserve"> ‘jaminan prestasi’</w:t>
      </w:r>
      <w:r w:rsidRPr="008E662D">
        <w:rPr>
          <w:rFonts w:asciiTheme="majorBidi" w:hAnsiTheme="majorBidi" w:cstheme="majorBidi"/>
          <w:sz w:val="24"/>
          <w:szCs w:val="24"/>
        </w:rPr>
        <w:t>.</w:t>
      </w:r>
    </w:p>
    <w:p w:rsidR="00FE234B" w:rsidRPr="008E662D" w:rsidRDefault="00FE234B" w:rsidP="00FE234B">
      <w:pPr>
        <w:spacing w:after="0" w:line="480" w:lineRule="auto"/>
        <w:ind w:left="993" w:firstLine="720"/>
        <w:jc w:val="both"/>
        <w:rPr>
          <w:rFonts w:asciiTheme="majorBidi" w:hAnsiTheme="majorBidi" w:cstheme="majorBidi"/>
          <w:sz w:val="24"/>
          <w:szCs w:val="24"/>
        </w:rPr>
      </w:pPr>
    </w:p>
    <w:p w:rsidR="009A520D" w:rsidRPr="009A520D" w:rsidRDefault="009A520D" w:rsidP="00FE234B">
      <w:pPr>
        <w:pStyle w:val="ListParagraph"/>
        <w:numPr>
          <w:ilvl w:val="0"/>
          <w:numId w:val="19"/>
        </w:numPr>
        <w:spacing w:after="0" w:line="360" w:lineRule="auto"/>
        <w:ind w:left="993"/>
        <w:jc w:val="both"/>
        <w:rPr>
          <w:rFonts w:ascii="Traditional Arabic" w:hAnsi="Traditional Arabic" w:cs="Traditional Arabic"/>
          <w:sz w:val="28"/>
          <w:szCs w:val="28"/>
        </w:rPr>
      </w:pPr>
      <w:r>
        <w:rPr>
          <w:rFonts w:asciiTheme="majorBidi" w:hAnsiTheme="majorBidi" w:cstheme="majorBidi"/>
          <w:sz w:val="24"/>
          <w:szCs w:val="24"/>
        </w:rPr>
        <w:lastRenderedPageBreak/>
        <w:t>Kafalah al-Muallaqah (</w:t>
      </w:r>
      <w:r w:rsidRPr="009A520D">
        <w:rPr>
          <w:rFonts w:ascii="Traditional Arabic" w:hAnsi="Traditional Arabic" w:cs="Traditional Arabic"/>
          <w:sz w:val="28"/>
          <w:szCs w:val="28"/>
          <w:rtl/>
        </w:rPr>
        <w:t>الكفالة المعلقة</w:t>
      </w:r>
      <w:r w:rsidRPr="009A520D">
        <w:rPr>
          <w:rFonts w:asciiTheme="majorBidi" w:hAnsiTheme="majorBidi" w:cstheme="majorBidi"/>
          <w:sz w:val="24"/>
          <w:szCs w:val="24"/>
        </w:rPr>
        <w:t>)</w:t>
      </w:r>
    </w:p>
    <w:p w:rsidR="009A520D" w:rsidRDefault="009A520D" w:rsidP="00FE234B">
      <w:pPr>
        <w:spacing w:after="0" w:line="480" w:lineRule="auto"/>
        <w:ind w:left="993" w:firstLine="720"/>
        <w:jc w:val="both"/>
        <w:rPr>
          <w:rFonts w:asciiTheme="majorBidi" w:hAnsiTheme="majorBidi" w:cstheme="majorBidi"/>
          <w:sz w:val="24"/>
          <w:szCs w:val="24"/>
        </w:rPr>
      </w:pPr>
      <w:proofErr w:type="gramStart"/>
      <w:r w:rsidRPr="008E662D">
        <w:rPr>
          <w:rFonts w:asciiTheme="majorBidi" w:hAnsiTheme="majorBidi" w:cstheme="majorBidi"/>
          <w:sz w:val="24"/>
          <w:szCs w:val="24"/>
        </w:rPr>
        <w:t xml:space="preserve">Bentuk jaminan ini merupakan penyederhanaan dari </w:t>
      </w:r>
      <w:r w:rsidRPr="008E662D">
        <w:rPr>
          <w:rFonts w:asciiTheme="majorBidi" w:hAnsiTheme="majorBidi" w:cstheme="majorBidi"/>
          <w:i/>
          <w:iCs/>
          <w:sz w:val="24"/>
          <w:szCs w:val="24"/>
        </w:rPr>
        <w:t xml:space="preserve">kafalah al-munjazah, </w:t>
      </w:r>
      <w:r w:rsidR="001A1C51" w:rsidRPr="008E662D">
        <w:rPr>
          <w:rFonts w:asciiTheme="majorBidi" w:hAnsiTheme="majorBidi" w:cstheme="majorBidi"/>
          <w:sz w:val="24"/>
          <w:szCs w:val="24"/>
        </w:rPr>
        <w:t>baik oleh industri</w:t>
      </w:r>
      <w:r w:rsidRPr="008E662D">
        <w:rPr>
          <w:rFonts w:asciiTheme="majorBidi" w:hAnsiTheme="majorBidi" w:cstheme="majorBidi"/>
          <w:sz w:val="24"/>
          <w:szCs w:val="24"/>
        </w:rPr>
        <w:t xml:space="preserve"> perbankan maupun asuransi.</w:t>
      </w:r>
      <w:proofErr w:type="gramEnd"/>
    </w:p>
    <w:p w:rsidR="008E662D" w:rsidRPr="000343A6" w:rsidRDefault="008E662D" w:rsidP="00FE234B">
      <w:pPr>
        <w:spacing w:after="0" w:line="240" w:lineRule="auto"/>
        <w:jc w:val="both"/>
        <w:rPr>
          <w:rFonts w:asciiTheme="majorBidi" w:hAnsiTheme="majorBidi" w:cstheme="majorBidi"/>
          <w:sz w:val="24"/>
          <w:szCs w:val="24"/>
          <w:lang w:val="id-ID"/>
        </w:rPr>
      </w:pPr>
    </w:p>
    <w:p w:rsidR="00E74537" w:rsidRPr="00E74537" w:rsidRDefault="00E74537" w:rsidP="00FE234B">
      <w:pPr>
        <w:pStyle w:val="ListParagraph"/>
        <w:numPr>
          <w:ilvl w:val="0"/>
          <w:numId w:val="11"/>
        </w:numPr>
        <w:spacing w:after="0" w:line="480" w:lineRule="auto"/>
        <w:ind w:left="720"/>
        <w:jc w:val="both"/>
        <w:rPr>
          <w:rFonts w:asciiTheme="majorBidi" w:hAnsiTheme="majorBidi" w:cstheme="majorBidi"/>
          <w:b/>
          <w:bCs/>
          <w:sz w:val="24"/>
          <w:szCs w:val="24"/>
        </w:rPr>
      </w:pPr>
      <w:r w:rsidRPr="00E74537">
        <w:rPr>
          <w:rFonts w:asciiTheme="majorBidi" w:hAnsiTheme="majorBidi" w:cstheme="majorBidi"/>
          <w:b/>
          <w:bCs/>
          <w:sz w:val="24"/>
          <w:szCs w:val="24"/>
        </w:rPr>
        <w:t>Impleme</w:t>
      </w:r>
      <w:r w:rsidR="00576A3F">
        <w:rPr>
          <w:rFonts w:asciiTheme="majorBidi" w:hAnsiTheme="majorBidi" w:cstheme="majorBidi"/>
          <w:b/>
          <w:bCs/>
          <w:sz w:val="24"/>
          <w:szCs w:val="24"/>
        </w:rPr>
        <w:t>n</w:t>
      </w:r>
      <w:r w:rsidRPr="00E74537">
        <w:rPr>
          <w:rFonts w:asciiTheme="majorBidi" w:hAnsiTheme="majorBidi" w:cstheme="majorBidi"/>
          <w:b/>
          <w:bCs/>
          <w:sz w:val="24"/>
          <w:szCs w:val="24"/>
        </w:rPr>
        <w:t>tasi Akad Kafalah dalam Praktik Perbankan Syariah</w:t>
      </w:r>
    </w:p>
    <w:p w:rsidR="00FE234B" w:rsidRDefault="00E74537" w:rsidP="00FE234B">
      <w:pPr>
        <w:spacing w:after="0" w:line="480" w:lineRule="auto"/>
        <w:ind w:left="360" w:firstLine="720"/>
        <w:jc w:val="both"/>
        <w:rPr>
          <w:rFonts w:asciiTheme="majorBidi" w:hAnsiTheme="majorBidi" w:cstheme="majorBidi"/>
          <w:sz w:val="24"/>
          <w:szCs w:val="24"/>
        </w:rPr>
      </w:pPr>
      <w:proofErr w:type="gramStart"/>
      <w:r w:rsidRPr="00E74537">
        <w:rPr>
          <w:rFonts w:asciiTheme="majorBidi" w:hAnsiTheme="majorBidi" w:cstheme="majorBidi"/>
          <w:sz w:val="24"/>
          <w:szCs w:val="24"/>
        </w:rPr>
        <w:t>Implem</w:t>
      </w:r>
      <w:r w:rsidR="00576A3F">
        <w:rPr>
          <w:rFonts w:asciiTheme="majorBidi" w:hAnsiTheme="majorBidi" w:cstheme="majorBidi"/>
          <w:sz w:val="24"/>
          <w:szCs w:val="24"/>
        </w:rPr>
        <w:t>en</w:t>
      </w:r>
      <w:r w:rsidRPr="00E74537">
        <w:rPr>
          <w:rFonts w:asciiTheme="majorBidi" w:hAnsiTheme="majorBidi" w:cstheme="majorBidi"/>
          <w:sz w:val="24"/>
          <w:szCs w:val="24"/>
        </w:rPr>
        <w:t xml:space="preserve">tasi akad </w:t>
      </w:r>
      <w:r w:rsidRPr="00E74537">
        <w:rPr>
          <w:rFonts w:asciiTheme="majorBidi" w:hAnsiTheme="majorBidi" w:cstheme="majorBidi"/>
          <w:i/>
          <w:iCs/>
          <w:sz w:val="24"/>
          <w:szCs w:val="24"/>
        </w:rPr>
        <w:t xml:space="preserve">kafalah </w:t>
      </w:r>
      <w:r w:rsidRPr="00E74537">
        <w:rPr>
          <w:rFonts w:asciiTheme="majorBidi" w:hAnsiTheme="majorBidi" w:cstheme="majorBidi"/>
          <w:sz w:val="24"/>
          <w:szCs w:val="24"/>
        </w:rPr>
        <w:t>dalam praktik bank syariah yait</w:t>
      </w:r>
      <w:r w:rsidR="002C5C08">
        <w:rPr>
          <w:rFonts w:asciiTheme="majorBidi" w:hAnsiTheme="majorBidi" w:cstheme="majorBidi"/>
          <w:sz w:val="24"/>
          <w:szCs w:val="24"/>
        </w:rPr>
        <w:t>u dalam bentuk bank garan</w:t>
      </w:r>
      <w:r w:rsidRPr="00E74537">
        <w:rPr>
          <w:rFonts w:asciiTheme="majorBidi" w:hAnsiTheme="majorBidi" w:cstheme="majorBidi"/>
          <w:sz w:val="24"/>
          <w:szCs w:val="24"/>
        </w:rPr>
        <w:t>si.</w:t>
      </w:r>
      <w:proofErr w:type="gramEnd"/>
      <w:r w:rsidR="002C5C08">
        <w:rPr>
          <w:rFonts w:asciiTheme="majorBidi" w:hAnsiTheme="majorBidi" w:cstheme="majorBidi"/>
          <w:sz w:val="24"/>
          <w:szCs w:val="24"/>
        </w:rPr>
        <w:t xml:space="preserve"> Bank garansi adalah</w:t>
      </w:r>
      <w:r w:rsidR="00F36D74">
        <w:rPr>
          <w:rFonts w:asciiTheme="majorBidi" w:hAnsiTheme="majorBidi" w:cstheme="majorBidi"/>
          <w:sz w:val="24"/>
          <w:szCs w:val="24"/>
        </w:rPr>
        <w:t xml:space="preserve"> </w:t>
      </w:r>
      <w:proofErr w:type="gramStart"/>
      <w:r w:rsidR="00F36D74">
        <w:rPr>
          <w:rFonts w:asciiTheme="majorBidi" w:hAnsiTheme="majorBidi" w:cstheme="majorBidi"/>
          <w:sz w:val="24"/>
          <w:szCs w:val="24"/>
        </w:rPr>
        <w:t>surat</w:t>
      </w:r>
      <w:proofErr w:type="gramEnd"/>
      <w:r w:rsidR="00F36D74">
        <w:rPr>
          <w:rFonts w:asciiTheme="majorBidi" w:hAnsiTheme="majorBidi" w:cstheme="majorBidi"/>
          <w:sz w:val="24"/>
          <w:szCs w:val="24"/>
        </w:rPr>
        <w:t xml:space="preserve"> jaminan yang diterbitkan oleh bank untuk menjamin pihak ketiga atas permintaan nasabah sehubungan dengan transaksi atau kontrak yang telah mereka sepakati</w:t>
      </w:r>
      <w:r w:rsidR="00AF165A">
        <w:rPr>
          <w:rFonts w:asciiTheme="majorBidi" w:hAnsiTheme="majorBidi" w:cstheme="majorBidi"/>
          <w:sz w:val="24"/>
          <w:szCs w:val="24"/>
        </w:rPr>
        <w:t>.</w:t>
      </w:r>
      <w:r w:rsidR="00AF165A">
        <w:rPr>
          <w:rStyle w:val="FootnoteReference"/>
          <w:rFonts w:asciiTheme="majorBidi" w:hAnsiTheme="majorBidi" w:cstheme="majorBidi"/>
          <w:sz w:val="24"/>
          <w:szCs w:val="24"/>
        </w:rPr>
        <w:footnoteReference w:id="20"/>
      </w:r>
    </w:p>
    <w:p w:rsidR="00FE234B" w:rsidRDefault="00721714" w:rsidP="00FE234B">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Pemberian bank garansi merupakan produk jasa yang ditawarkan dalam mendapatkan pendapatan.</w:t>
      </w:r>
      <w:proofErr w:type="gramEnd"/>
      <w:r>
        <w:rPr>
          <w:rFonts w:asciiTheme="majorBidi" w:hAnsiTheme="majorBidi" w:cstheme="majorBidi"/>
          <w:sz w:val="24"/>
          <w:szCs w:val="24"/>
        </w:rPr>
        <w:t xml:space="preserve"> </w:t>
      </w:r>
      <w:proofErr w:type="gramStart"/>
      <w:r w:rsidR="00AF165A">
        <w:rPr>
          <w:rFonts w:asciiTheme="majorBidi" w:hAnsiTheme="majorBidi" w:cstheme="majorBidi"/>
          <w:sz w:val="24"/>
          <w:szCs w:val="24"/>
        </w:rPr>
        <w:t>Bank dapat memberikan jasa-jasa pemberian bank garansi, sepanjang tidak bertentangan dengan perundang-undangan termasuk Peraturan Bank Indonesia.</w:t>
      </w:r>
      <w:proofErr w:type="gramEnd"/>
      <w:r w:rsidR="00AF165A">
        <w:rPr>
          <w:rFonts w:asciiTheme="majorBidi" w:hAnsiTheme="majorBidi" w:cstheme="majorBidi"/>
          <w:sz w:val="24"/>
          <w:szCs w:val="24"/>
        </w:rPr>
        <w:t xml:space="preserve"> </w:t>
      </w:r>
    </w:p>
    <w:p w:rsidR="000513CF" w:rsidRDefault="00F36D74" w:rsidP="00FE234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Bank garansi </w:t>
      </w:r>
      <w:r w:rsidR="00721714">
        <w:rPr>
          <w:rFonts w:asciiTheme="majorBidi" w:hAnsiTheme="majorBidi" w:cstheme="majorBidi"/>
          <w:sz w:val="24"/>
          <w:szCs w:val="24"/>
        </w:rPr>
        <w:t xml:space="preserve">dilakukan dengan cara bank sebagai </w:t>
      </w:r>
      <w:r w:rsidR="00721714">
        <w:rPr>
          <w:rFonts w:asciiTheme="majorBidi" w:hAnsiTheme="majorBidi" w:cstheme="majorBidi"/>
          <w:i/>
          <w:iCs/>
          <w:sz w:val="24"/>
          <w:szCs w:val="24"/>
        </w:rPr>
        <w:t>kafil</w:t>
      </w:r>
      <w:r w:rsidR="00721714">
        <w:rPr>
          <w:rFonts w:asciiTheme="majorBidi" w:hAnsiTheme="majorBidi" w:cstheme="majorBidi"/>
          <w:sz w:val="24"/>
          <w:szCs w:val="24"/>
        </w:rPr>
        <w:t xml:space="preserve"> menerbitkan surat tanggungan kepada pemilik proyek atau usaha atas permintaan nasabah sesuai dengan transaksi yang telah </w:t>
      </w:r>
      <w:r w:rsidR="00721714">
        <w:rPr>
          <w:rFonts w:asciiTheme="majorBidi" w:hAnsiTheme="majorBidi" w:cstheme="majorBidi"/>
          <w:sz w:val="24"/>
          <w:szCs w:val="24"/>
        </w:rPr>
        <w:lastRenderedPageBreak/>
        <w:t xml:space="preserve">disepakati </w:t>
      </w:r>
      <w:proofErr w:type="gramStart"/>
      <w:r w:rsidR="00721714">
        <w:rPr>
          <w:rFonts w:asciiTheme="majorBidi" w:hAnsiTheme="majorBidi" w:cstheme="majorBidi"/>
          <w:sz w:val="24"/>
          <w:szCs w:val="24"/>
        </w:rPr>
        <w:t>oleh  bank</w:t>
      </w:r>
      <w:proofErr w:type="gramEnd"/>
      <w:r w:rsidR="00721714">
        <w:rPr>
          <w:rFonts w:asciiTheme="majorBidi" w:hAnsiTheme="majorBidi" w:cstheme="majorBidi"/>
          <w:sz w:val="24"/>
          <w:szCs w:val="24"/>
        </w:rPr>
        <w:t xml:space="preserve">, nasabah dan pemilik proyek. Akan tetapi, jika terjadi hal-hal yang tidak diingikan seperti resiko di luar kelalaian atau kesengajaan berdasarkan </w:t>
      </w:r>
      <w:proofErr w:type="gramStart"/>
      <w:r w:rsidR="00721714">
        <w:rPr>
          <w:rFonts w:asciiTheme="majorBidi" w:hAnsiTheme="majorBidi" w:cstheme="majorBidi"/>
          <w:sz w:val="24"/>
          <w:szCs w:val="24"/>
        </w:rPr>
        <w:t>surat</w:t>
      </w:r>
      <w:proofErr w:type="gramEnd"/>
      <w:r w:rsidR="00721714">
        <w:rPr>
          <w:rFonts w:asciiTheme="majorBidi" w:hAnsiTheme="majorBidi" w:cstheme="majorBidi"/>
          <w:sz w:val="24"/>
          <w:szCs w:val="24"/>
        </w:rPr>
        <w:t xml:space="preserve"> jaminan yang dikeluarkan oleh bank (</w:t>
      </w:r>
      <w:r w:rsidR="00721714">
        <w:rPr>
          <w:rFonts w:asciiTheme="majorBidi" w:hAnsiTheme="majorBidi" w:cstheme="majorBidi"/>
          <w:i/>
          <w:iCs/>
          <w:sz w:val="24"/>
          <w:szCs w:val="24"/>
        </w:rPr>
        <w:t>kafil</w:t>
      </w:r>
      <w:r w:rsidR="00721714">
        <w:rPr>
          <w:rFonts w:asciiTheme="majorBidi" w:hAnsiTheme="majorBidi" w:cstheme="majorBidi"/>
          <w:sz w:val="24"/>
          <w:szCs w:val="24"/>
        </w:rPr>
        <w:t>) maka pihak ketiga yaitu pemilik proyek berhak mengajukan klaim kepada penerbit bank garansi.</w:t>
      </w:r>
    </w:p>
    <w:p w:rsidR="008E662D" w:rsidRPr="000343A6" w:rsidRDefault="008E662D" w:rsidP="00FE234B">
      <w:pPr>
        <w:spacing w:after="0" w:line="240" w:lineRule="auto"/>
        <w:jc w:val="both"/>
        <w:rPr>
          <w:rFonts w:asciiTheme="majorBidi" w:hAnsiTheme="majorBidi" w:cstheme="majorBidi"/>
          <w:sz w:val="24"/>
          <w:szCs w:val="24"/>
          <w:lang w:val="id-ID"/>
        </w:rPr>
      </w:pPr>
    </w:p>
    <w:p w:rsidR="009169FB" w:rsidRPr="009169FB" w:rsidRDefault="009169FB" w:rsidP="00FE234B">
      <w:pPr>
        <w:pStyle w:val="ListParagraph"/>
        <w:numPr>
          <w:ilvl w:val="0"/>
          <w:numId w:val="1"/>
        </w:numPr>
        <w:spacing w:after="0" w:line="480" w:lineRule="auto"/>
        <w:ind w:left="360"/>
        <w:jc w:val="both"/>
        <w:rPr>
          <w:rFonts w:asciiTheme="majorBidi" w:hAnsiTheme="majorBidi" w:cstheme="majorBidi"/>
          <w:b/>
          <w:bCs/>
          <w:sz w:val="24"/>
          <w:szCs w:val="24"/>
        </w:rPr>
      </w:pPr>
      <w:r w:rsidRPr="009169FB">
        <w:rPr>
          <w:rFonts w:asciiTheme="majorBidi" w:hAnsiTheme="majorBidi" w:cstheme="majorBidi"/>
          <w:b/>
          <w:bCs/>
          <w:iCs/>
          <w:sz w:val="24"/>
          <w:szCs w:val="24"/>
        </w:rPr>
        <w:t>Berakhirnya Akad Kafalah</w:t>
      </w:r>
    </w:p>
    <w:p w:rsidR="00CC0C99" w:rsidRDefault="009169FB" w:rsidP="00FE234B">
      <w:pPr>
        <w:pStyle w:val="ListParagraph"/>
        <w:spacing w:after="0" w:line="480" w:lineRule="auto"/>
        <w:ind w:left="0" w:firstLine="709"/>
        <w:jc w:val="both"/>
        <w:rPr>
          <w:rFonts w:asciiTheme="majorBidi" w:hAnsiTheme="majorBidi" w:cstheme="majorBidi"/>
          <w:sz w:val="24"/>
          <w:szCs w:val="24"/>
        </w:rPr>
      </w:pPr>
      <w:r w:rsidRPr="009169FB">
        <w:rPr>
          <w:rFonts w:asciiTheme="majorBidi" w:hAnsiTheme="majorBidi" w:cstheme="majorBidi"/>
          <w:i/>
          <w:iCs/>
          <w:sz w:val="24"/>
          <w:szCs w:val="24"/>
        </w:rPr>
        <w:t xml:space="preserve">Kafalah bil maal </w:t>
      </w:r>
      <w:r>
        <w:rPr>
          <w:rFonts w:asciiTheme="majorBidi" w:hAnsiTheme="majorBidi" w:cstheme="majorBidi"/>
          <w:sz w:val="24"/>
          <w:szCs w:val="24"/>
        </w:rPr>
        <w:t xml:space="preserve">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selesai dan berakhir dengan dua hal seperti berikut:</w:t>
      </w:r>
      <w:r>
        <w:rPr>
          <w:rStyle w:val="FootnoteReference"/>
          <w:rFonts w:asciiTheme="majorBidi" w:hAnsiTheme="majorBidi" w:cstheme="majorBidi"/>
          <w:sz w:val="24"/>
          <w:szCs w:val="24"/>
        </w:rPr>
        <w:footnoteReference w:id="21"/>
      </w:r>
    </w:p>
    <w:p w:rsidR="00CC0C99" w:rsidRDefault="009169FB" w:rsidP="00FE234B">
      <w:pPr>
        <w:pStyle w:val="ListParagraph"/>
        <w:numPr>
          <w:ilvl w:val="0"/>
          <w:numId w:val="35"/>
        </w:numPr>
        <w:spacing w:after="0" w:line="480" w:lineRule="auto"/>
        <w:ind w:left="709"/>
        <w:jc w:val="both"/>
        <w:rPr>
          <w:rFonts w:asciiTheme="majorBidi" w:hAnsiTheme="majorBidi" w:cstheme="majorBidi"/>
          <w:sz w:val="24"/>
          <w:szCs w:val="24"/>
        </w:rPr>
      </w:pPr>
      <w:r w:rsidRPr="00CC0C99">
        <w:rPr>
          <w:rFonts w:asciiTheme="majorBidi" w:hAnsiTheme="majorBidi" w:cstheme="majorBidi"/>
          <w:sz w:val="24"/>
          <w:szCs w:val="24"/>
        </w:rPr>
        <w:t xml:space="preserve">Telah adanya pembayaran dan pelunasan utang yang ada kepada pihak </w:t>
      </w:r>
      <w:r w:rsidRPr="00CC0C99">
        <w:rPr>
          <w:rFonts w:asciiTheme="majorBidi" w:hAnsiTheme="majorBidi" w:cstheme="majorBidi"/>
          <w:i/>
          <w:iCs/>
          <w:sz w:val="24"/>
          <w:szCs w:val="24"/>
        </w:rPr>
        <w:t>ad-Daa’in</w:t>
      </w:r>
      <w:r w:rsidRPr="00CC0C99">
        <w:rPr>
          <w:rFonts w:asciiTheme="majorBidi" w:hAnsiTheme="majorBidi" w:cstheme="majorBidi"/>
          <w:sz w:val="24"/>
          <w:szCs w:val="24"/>
        </w:rPr>
        <w:t xml:space="preserve"> (pihak yang berpiutang, </w:t>
      </w:r>
      <w:r w:rsidRPr="00CC0C99">
        <w:rPr>
          <w:rFonts w:asciiTheme="majorBidi" w:hAnsiTheme="majorBidi" w:cstheme="majorBidi"/>
          <w:i/>
          <w:iCs/>
          <w:sz w:val="24"/>
          <w:szCs w:val="24"/>
        </w:rPr>
        <w:t>al-Makfuul lahu</w:t>
      </w:r>
      <w:r w:rsidRPr="00CC0C99">
        <w:rPr>
          <w:rFonts w:asciiTheme="majorBidi" w:hAnsiTheme="majorBidi" w:cstheme="majorBidi"/>
          <w:sz w:val="24"/>
          <w:szCs w:val="24"/>
        </w:rPr>
        <w:t>) atau telah ada</w:t>
      </w:r>
      <w:r w:rsidR="00576A3F" w:rsidRPr="00CC0C99">
        <w:rPr>
          <w:rFonts w:asciiTheme="majorBidi" w:hAnsiTheme="majorBidi" w:cstheme="majorBidi"/>
          <w:sz w:val="24"/>
          <w:szCs w:val="24"/>
        </w:rPr>
        <w:t>nya sesuatu yang berkedudukan hu</w:t>
      </w:r>
      <w:r w:rsidRPr="00CC0C99">
        <w:rPr>
          <w:rFonts w:asciiTheme="majorBidi" w:hAnsiTheme="majorBidi" w:cstheme="majorBidi"/>
          <w:sz w:val="24"/>
          <w:szCs w:val="24"/>
        </w:rPr>
        <w:t xml:space="preserve">kum seperti pembayaran dan pelunasan utang. </w:t>
      </w:r>
      <w:r w:rsidR="00DD674E" w:rsidRPr="00CC0C99">
        <w:rPr>
          <w:rFonts w:asciiTheme="majorBidi" w:hAnsiTheme="majorBidi" w:cstheme="majorBidi"/>
          <w:sz w:val="24"/>
          <w:szCs w:val="24"/>
        </w:rPr>
        <w:t>Baik pembayaran dan pelunasan itu dari pihak penjamin (</w:t>
      </w:r>
      <w:r w:rsidR="00DD674E" w:rsidRPr="00CC0C99">
        <w:rPr>
          <w:rFonts w:asciiTheme="majorBidi" w:hAnsiTheme="majorBidi" w:cstheme="majorBidi"/>
          <w:i/>
          <w:iCs/>
          <w:sz w:val="24"/>
          <w:szCs w:val="24"/>
        </w:rPr>
        <w:t>kafiil</w:t>
      </w:r>
      <w:r w:rsidR="00DD674E" w:rsidRPr="00CC0C99">
        <w:rPr>
          <w:rFonts w:asciiTheme="majorBidi" w:hAnsiTheme="majorBidi" w:cstheme="majorBidi"/>
          <w:sz w:val="24"/>
          <w:szCs w:val="24"/>
        </w:rPr>
        <w:t>) maupun dari pihak yang dijamin (</w:t>
      </w:r>
      <w:r w:rsidR="00DD674E" w:rsidRPr="00CC0C99">
        <w:rPr>
          <w:rFonts w:asciiTheme="majorBidi" w:hAnsiTheme="majorBidi" w:cstheme="majorBidi"/>
          <w:i/>
          <w:iCs/>
          <w:sz w:val="24"/>
          <w:szCs w:val="24"/>
        </w:rPr>
        <w:t>ashiil</w:t>
      </w:r>
      <w:r w:rsidR="00DD674E" w:rsidRPr="00CC0C99">
        <w:rPr>
          <w:rFonts w:asciiTheme="majorBidi" w:hAnsiTheme="majorBidi" w:cstheme="majorBidi"/>
          <w:sz w:val="24"/>
          <w:szCs w:val="24"/>
        </w:rPr>
        <w:t xml:space="preserve">). Jika pelunasan itu sudah terjadi, maka maksud dan tujuan dari </w:t>
      </w:r>
      <w:r w:rsidR="00DD674E" w:rsidRPr="00CC0C99">
        <w:rPr>
          <w:rFonts w:asciiTheme="majorBidi" w:hAnsiTheme="majorBidi" w:cstheme="majorBidi"/>
          <w:i/>
          <w:iCs/>
          <w:sz w:val="24"/>
          <w:szCs w:val="24"/>
        </w:rPr>
        <w:t xml:space="preserve">kafalah </w:t>
      </w:r>
      <w:r w:rsidR="00DD674E" w:rsidRPr="00CC0C99">
        <w:rPr>
          <w:rFonts w:asciiTheme="majorBidi" w:hAnsiTheme="majorBidi" w:cstheme="majorBidi"/>
          <w:sz w:val="24"/>
          <w:szCs w:val="24"/>
        </w:rPr>
        <w:t xml:space="preserve">telah tercapai, oleh karena itu secara otomatis </w:t>
      </w:r>
      <w:r w:rsidR="00DD674E" w:rsidRPr="00CC0C99">
        <w:rPr>
          <w:rFonts w:asciiTheme="majorBidi" w:hAnsiTheme="majorBidi" w:cstheme="majorBidi"/>
          <w:i/>
          <w:iCs/>
          <w:sz w:val="24"/>
          <w:szCs w:val="24"/>
        </w:rPr>
        <w:t>kafalah</w:t>
      </w:r>
      <w:r w:rsidR="00DD674E" w:rsidRPr="00CC0C99">
        <w:rPr>
          <w:rFonts w:asciiTheme="majorBidi" w:hAnsiTheme="majorBidi" w:cstheme="majorBidi"/>
          <w:sz w:val="24"/>
          <w:szCs w:val="24"/>
        </w:rPr>
        <w:t xml:space="preserve"> yang ada juga berakhir.</w:t>
      </w:r>
    </w:p>
    <w:p w:rsidR="00DD674E" w:rsidRPr="00FE234B" w:rsidRDefault="00DD674E" w:rsidP="00FE234B">
      <w:pPr>
        <w:spacing w:after="0" w:line="480" w:lineRule="auto"/>
        <w:ind w:left="720" w:firstLine="720"/>
        <w:jc w:val="both"/>
        <w:rPr>
          <w:rFonts w:asciiTheme="majorBidi" w:hAnsiTheme="majorBidi" w:cstheme="majorBidi"/>
          <w:sz w:val="24"/>
          <w:szCs w:val="24"/>
        </w:rPr>
      </w:pPr>
      <w:proofErr w:type="gramStart"/>
      <w:r w:rsidRPr="00FE234B">
        <w:rPr>
          <w:rFonts w:asciiTheme="majorBidi" w:hAnsiTheme="majorBidi" w:cstheme="majorBidi"/>
          <w:i/>
          <w:iCs/>
          <w:sz w:val="24"/>
          <w:szCs w:val="24"/>
        </w:rPr>
        <w:t>Kafalah</w:t>
      </w:r>
      <w:r w:rsidRPr="00FE234B">
        <w:rPr>
          <w:rFonts w:asciiTheme="majorBidi" w:hAnsiTheme="majorBidi" w:cstheme="majorBidi"/>
          <w:sz w:val="24"/>
          <w:szCs w:val="24"/>
        </w:rPr>
        <w:t xml:space="preserve"> juga dapat berakhir jika pihak </w:t>
      </w:r>
      <w:r w:rsidRPr="00FE234B">
        <w:rPr>
          <w:rFonts w:asciiTheme="majorBidi" w:hAnsiTheme="majorBidi" w:cstheme="majorBidi"/>
          <w:i/>
          <w:iCs/>
          <w:sz w:val="24"/>
          <w:szCs w:val="24"/>
        </w:rPr>
        <w:t>ad-Daa’in</w:t>
      </w:r>
      <w:r w:rsidRPr="00FE234B">
        <w:rPr>
          <w:rFonts w:asciiTheme="majorBidi" w:hAnsiTheme="majorBidi" w:cstheme="majorBidi"/>
          <w:sz w:val="24"/>
          <w:szCs w:val="24"/>
        </w:rPr>
        <w:t xml:space="preserve"> mengibahkan utang yang ada kepada pihak penjamin atau </w:t>
      </w:r>
      <w:r w:rsidRPr="00FE234B">
        <w:rPr>
          <w:rFonts w:asciiTheme="majorBidi" w:hAnsiTheme="majorBidi" w:cstheme="majorBidi"/>
          <w:sz w:val="24"/>
          <w:szCs w:val="24"/>
        </w:rPr>
        <w:lastRenderedPageBreak/>
        <w:t>kepada pihak yang dijamin</w:t>
      </w:r>
      <w:r w:rsidR="0061470E" w:rsidRPr="00FE234B">
        <w:rPr>
          <w:rFonts w:asciiTheme="majorBidi" w:hAnsiTheme="majorBidi" w:cstheme="majorBidi"/>
          <w:sz w:val="24"/>
          <w:szCs w:val="24"/>
        </w:rPr>
        <w:t>, atau mensedekahkan utang yang ada penjamin atau kepada pihak yang dijamin</w:t>
      </w:r>
      <w:r w:rsidRPr="00FE234B">
        <w:rPr>
          <w:rFonts w:asciiTheme="majorBidi" w:hAnsiTheme="majorBidi" w:cstheme="majorBidi"/>
          <w:sz w:val="24"/>
          <w:szCs w:val="24"/>
        </w:rPr>
        <w:t>.</w:t>
      </w:r>
      <w:proofErr w:type="gramEnd"/>
      <w:r w:rsidRPr="00FE234B">
        <w:rPr>
          <w:rFonts w:asciiTheme="majorBidi" w:hAnsiTheme="majorBidi" w:cstheme="majorBidi"/>
          <w:sz w:val="24"/>
          <w:szCs w:val="24"/>
        </w:rPr>
        <w:t xml:space="preserve"> Begitu juga, </w:t>
      </w:r>
      <w:r w:rsidRPr="00FE234B">
        <w:rPr>
          <w:rFonts w:asciiTheme="majorBidi" w:hAnsiTheme="majorBidi" w:cstheme="majorBidi"/>
          <w:i/>
          <w:iCs/>
          <w:sz w:val="24"/>
          <w:szCs w:val="24"/>
        </w:rPr>
        <w:t xml:space="preserve">kafalah </w:t>
      </w:r>
      <w:r w:rsidR="0061470E" w:rsidRPr="00FE234B">
        <w:rPr>
          <w:rFonts w:asciiTheme="majorBidi" w:hAnsiTheme="majorBidi" w:cstheme="majorBidi"/>
          <w:sz w:val="24"/>
          <w:szCs w:val="24"/>
        </w:rPr>
        <w:t xml:space="preserve">dapat berakhir apabila pihak </w:t>
      </w:r>
      <w:r w:rsidR="0061470E" w:rsidRPr="00FE234B">
        <w:rPr>
          <w:rFonts w:asciiTheme="majorBidi" w:hAnsiTheme="majorBidi" w:cstheme="majorBidi"/>
          <w:i/>
          <w:iCs/>
          <w:sz w:val="24"/>
          <w:szCs w:val="24"/>
        </w:rPr>
        <w:t>ad-Daa’in</w:t>
      </w:r>
      <w:r w:rsidR="0061470E" w:rsidRPr="00FE234B">
        <w:rPr>
          <w:rFonts w:asciiTheme="majorBidi" w:hAnsiTheme="majorBidi" w:cstheme="majorBidi"/>
          <w:sz w:val="24"/>
          <w:szCs w:val="24"/>
        </w:rPr>
        <w:t xml:space="preserve"> meninggal dunia sementara yang mewarisinya adalah pihak penjamin atau pihak yang dijamin.</w:t>
      </w:r>
    </w:p>
    <w:p w:rsidR="00CC0C99" w:rsidRDefault="0061470E" w:rsidP="00FE234B">
      <w:pPr>
        <w:pStyle w:val="ListParagraph"/>
        <w:numPr>
          <w:ilvl w:val="0"/>
          <w:numId w:val="35"/>
        </w:numPr>
        <w:spacing w:after="0" w:line="480" w:lineRule="auto"/>
        <w:ind w:left="709"/>
        <w:jc w:val="both"/>
        <w:rPr>
          <w:rFonts w:asciiTheme="majorBidi" w:hAnsiTheme="majorBidi" w:cstheme="majorBidi"/>
          <w:sz w:val="24"/>
          <w:szCs w:val="24"/>
        </w:rPr>
      </w:pPr>
      <w:r w:rsidRPr="00CC0C99">
        <w:rPr>
          <w:rFonts w:asciiTheme="majorBidi" w:hAnsiTheme="majorBidi" w:cstheme="majorBidi"/>
          <w:sz w:val="24"/>
          <w:szCs w:val="24"/>
        </w:rPr>
        <w:t>Adanya a</w:t>
      </w:r>
      <w:r w:rsidRPr="00CC0C99">
        <w:rPr>
          <w:rFonts w:asciiTheme="majorBidi" w:hAnsiTheme="majorBidi" w:cstheme="majorBidi"/>
          <w:i/>
          <w:iCs/>
          <w:sz w:val="24"/>
          <w:szCs w:val="24"/>
        </w:rPr>
        <w:t xml:space="preserve">l-Ibraa’ </w:t>
      </w:r>
      <w:r w:rsidRPr="00CC0C99">
        <w:rPr>
          <w:rFonts w:asciiTheme="majorBidi" w:hAnsiTheme="majorBidi" w:cstheme="majorBidi"/>
          <w:sz w:val="24"/>
          <w:szCs w:val="24"/>
        </w:rPr>
        <w:t>(pembebasan) atau sesuatu yang semakna dengannya.</w:t>
      </w:r>
    </w:p>
    <w:p w:rsidR="0061470E" w:rsidRPr="00CC0C99" w:rsidRDefault="0061470E" w:rsidP="00FE234B">
      <w:pPr>
        <w:pStyle w:val="ListParagraph"/>
        <w:spacing w:after="0" w:line="480" w:lineRule="auto"/>
        <w:ind w:firstLine="720"/>
        <w:jc w:val="both"/>
        <w:rPr>
          <w:rFonts w:asciiTheme="majorBidi" w:hAnsiTheme="majorBidi" w:cstheme="majorBidi"/>
          <w:sz w:val="24"/>
          <w:szCs w:val="24"/>
        </w:rPr>
      </w:pPr>
      <w:r w:rsidRPr="00CC0C99">
        <w:rPr>
          <w:rFonts w:asciiTheme="majorBidi" w:hAnsiTheme="majorBidi" w:cstheme="majorBidi"/>
          <w:sz w:val="24"/>
          <w:szCs w:val="24"/>
        </w:rPr>
        <w:t>Apabila pihak yang berpiutang (</w:t>
      </w:r>
      <w:r w:rsidRPr="00CC0C99">
        <w:rPr>
          <w:rFonts w:asciiTheme="majorBidi" w:hAnsiTheme="majorBidi" w:cstheme="majorBidi"/>
          <w:i/>
          <w:iCs/>
          <w:sz w:val="24"/>
          <w:szCs w:val="24"/>
        </w:rPr>
        <w:t>ad-Daa’in, al-Makfuul lahu</w:t>
      </w:r>
      <w:r w:rsidRPr="00CC0C99">
        <w:rPr>
          <w:rFonts w:asciiTheme="majorBidi" w:hAnsiTheme="majorBidi" w:cstheme="majorBidi"/>
          <w:sz w:val="24"/>
          <w:szCs w:val="24"/>
        </w:rPr>
        <w:t>) meng-</w:t>
      </w:r>
      <w:r w:rsidRPr="00CC0C99">
        <w:rPr>
          <w:rFonts w:asciiTheme="majorBidi" w:hAnsiTheme="majorBidi" w:cstheme="majorBidi"/>
          <w:i/>
          <w:iCs/>
          <w:sz w:val="24"/>
          <w:szCs w:val="24"/>
        </w:rPr>
        <w:t>ibraa’</w:t>
      </w:r>
      <w:r w:rsidRPr="00CC0C99">
        <w:rPr>
          <w:rFonts w:asciiTheme="majorBidi" w:hAnsiTheme="majorBidi" w:cstheme="majorBidi"/>
          <w:sz w:val="24"/>
          <w:szCs w:val="24"/>
        </w:rPr>
        <w:t>-</w:t>
      </w:r>
      <w:proofErr w:type="gramStart"/>
      <w:r w:rsidRPr="00CC0C99">
        <w:rPr>
          <w:rFonts w:asciiTheme="majorBidi" w:hAnsiTheme="majorBidi" w:cstheme="majorBidi"/>
          <w:sz w:val="24"/>
          <w:szCs w:val="24"/>
        </w:rPr>
        <w:t>kan</w:t>
      </w:r>
      <w:proofErr w:type="gramEnd"/>
      <w:r w:rsidRPr="00CC0C99">
        <w:rPr>
          <w:rFonts w:asciiTheme="majorBidi" w:hAnsiTheme="majorBidi" w:cstheme="majorBidi"/>
          <w:sz w:val="24"/>
          <w:szCs w:val="24"/>
        </w:rPr>
        <w:t xml:space="preserve"> (membebaskan) pihak penjamin atau pihak yang dijamin dari tanggungan utang yang ada, maka </w:t>
      </w:r>
      <w:r w:rsidRPr="00CC0C99">
        <w:rPr>
          <w:rFonts w:asciiTheme="majorBidi" w:hAnsiTheme="majorBidi" w:cstheme="majorBidi"/>
          <w:i/>
          <w:iCs/>
          <w:sz w:val="24"/>
          <w:szCs w:val="24"/>
        </w:rPr>
        <w:t>kafalah</w:t>
      </w:r>
      <w:r w:rsidRPr="00CC0C99">
        <w:rPr>
          <w:rFonts w:asciiTheme="majorBidi" w:hAnsiTheme="majorBidi" w:cstheme="majorBidi"/>
          <w:sz w:val="24"/>
          <w:szCs w:val="24"/>
        </w:rPr>
        <w:t xml:space="preserve"> yang ada sudah usai dan berakhir. Hanya saja, apabila yang dibebaskan dari tanggungan adalah pihak penjamin, maka pihak yang dijamin tidak ikut terbebaskan, sedangkan apabila yang dibebaskan dari tanggungan adalah pihak yang dijamin, maka secara otomatis pihak yang menjamin juga ikut terbebas. Karena utang yang ada sebenarnya adalah </w:t>
      </w:r>
      <w:r w:rsidR="009E1A69" w:rsidRPr="00CC0C99">
        <w:rPr>
          <w:rFonts w:asciiTheme="majorBidi" w:hAnsiTheme="majorBidi" w:cstheme="majorBidi"/>
          <w:sz w:val="24"/>
          <w:szCs w:val="24"/>
        </w:rPr>
        <w:t>tanggungan pihak yang dijamin, bukan tanggungan pihak penjamin.</w:t>
      </w:r>
    </w:p>
    <w:p w:rsidR="00CC0C99" w:rsidRDefault="009E1A69" w:rsidP="00FE234B">
      <w:pPr>
        <w:spacing w:after="0" w:line="480" w:lineRule="auto"/>
        <w:ind w:left="633" w:firstLine="720"/>
        <w:jc w:val="both"/>
        <w:rPr>
          <w:rFonts w:asciiTheme="majorBidi" w:hAnsiTheme="majorBidi" w:cstheme="majorBidi"/>
          <w:sz w:val="24"/>
          <w:szCs w:val="24"/>
        </w:rPr>
      </w:pPr>
      <w:r>
        <w:rPr>
          <w:rFonts w:asciiTheme="majorBidi" w:hAnsiTheme="majorBidi" w:cstheme="majorBidi"/>
          <w:sz w:val="24"/>
          <w:szCs w:val="24"/>
        </w:rPr>
        <w:t xml:space="preserve">Apabila </w:t>
      </w:r>
      <w:r>
        <w:rPr>
          <w:rFonts w:asciiTheme="majorBidi" w:hAnsiTheme="majorBidi" w:cstheme="majorBidi"/>
          <w:i/>
          <w:iCs/>
          <w:sz w:val="24"/>
          <w:szCs w:val="24"/>
        </w:rPr>
        <w:t>kafalah bi an-nafs</w:t>
      </w:r>
      <w:r w:rsidR="00BD1C0F">
        <w:rPr>
          <w:rFonts w:asciiTheme="majorBidi" w:hAnsiTheme="majorBidi" w:cstheme="majorBidi"/>
          <w:sz w:val="24"/>
          <w:szCs w:val="24"/>
        </w:rPr>
        <w:t>, maka berakhir karena tiga seba</w:t>
      </w:r>
      <w:r>
        <w:rPr>
          <w:rFonts w:asciiTheme="majorBidi" w:hAnsiTheme="majorBidi" w:cstheme="majorBidi"/>
          <w:sz w:val="24"/>
          <w:szCs w:val="24"/>
        </w:rPr>
        <w:t>b, sebagai berikut:</w:t>
      </w:r>
      <w:r>
        <w:rPr>
          <w:rStyle w:val="FootnoteReference"/>
          <w:rFonts w:asciiTheme="majorBidi" w:hAnsiTheme="majorBidi" w:cstheme="majorBidi"/>
          <w:sz w:val="24"/>
          <w:szCs w:val="24"/>
        </w:rPr>
        <w:footnoteReference w:id="22"/>
      </w:r>
    </w:p>
    <w:p w:rsidR="00CC0C99" w:rsidRDefault="009E1A69" w:rsidP="00FE234B">
      <w:pPr>
        <w:pStyle w:val="ListParagraph"/>
        <w:numPr>
          <w:ilvl w:val="0"/>
          <w:numId w:val="30"/>
        </w:numPr>
        <w:spacing w:after="0" w:line="456" w:lineRule="auto"/>
        <w:ind w:left="633" w:hanging="284"/>
        <w:jc w:val="both"/>
        <w:rPr>
          <w:rFonts w:asciiTheme="majorBidi" w:hAnsiTheme="majorBidi" w:cstheme="majorBidi"/>
          <w:sz w:val="24"/>
          <w:szCs w:val="24"/>
        </w:rPr>
      </w:pPr>
      <w:r w:rsidRPr="00CC0C99">
        <w:rPr>
          <w:rFonts w:asciiTheme="majorBidi" w:hAnsiTheme="majorBidi" w:cstheme="majorBidi"/>
          <w:sz w:val="24"/>
          <w:szCs w:val="24"/>
        </w:rPr>
        <w:lastRenderedPageBreak/>
        <w:t>Penyerahan diri orang yang dituntut di tempat yang memungkinkannya untuk dihadapkan di muka sidang p</w:t>
      </w:r>
      <w:r w:rsidR="00576A3F" w:rsidRPr="00CC0C99">
        <w:rPr>
          <w:rFonts w:asciiTheme="majorBidi" w:hAnsiTheme="majorBidi" w:cstheme="majorBidi"/>
          <w:sz w:val="24"/>
          <w:szCs w:val="24"/>
        </w:rPr>
        <w:t>engadilan, misalnya di kota A. A</w:t>
      </w:r>
      <w:r w:rsidRPr="00CC0C99">
        <w:rPr>
          <w:rFonts w:asciiTheme="majorBidi" w:hAnsiTheme="majorBidi" w:cstheme="majorBidi"/>
          <w:sz w:val="24"/>
          <w:szCs w:val="24"/>
        </w:rPr>
        <w:t xml:space="preserve">pabila penyerahan dilakukan di lapangan atau di tempat yang tidak mungkin terdakwa dihadapkan di muka sidang, maka </w:t>
      </w:r>
      <w:r w:rsidRPr="00CC0C99">
        <w:rPr>
          <w:rFonts w:asciiTheme="majorBidi" w:hAnsiTheme="majorBidi" w:cstheme="majorBidi"/>
          <w:i/>
          <w:iCs/>
          <w:sz w:val="24"/>
          <w:szCs w:val="24"/>
        </w:rPr>
        <w:t xml:space="preserve">kafil </w:t>
      </w:r>
      <w:r w:rsidRPr="00CC0C99">
        <w:rPr>
          <w:rFonts w:asciiTheme="majorBidi" w:hAnsiTheme="majorBidi" w:cstheme="majorBidi"/>
          <w:sz w:val="24"/>
          <w:szCs w:val="24"/>
        </w:rPr>
        <w:t xml:space="preserve">(penjamin) belum bebas karena tujuan penyerahan belum terwujud. Apabila disyaratkan </w:t>
      </w:r>
      <w:r w:rsidRPr="00CC0C99">
        <w:rPr>
          <w:rFonts w:asciiTheme="majorBidi" w:hAnsiTheme="majorBidi" w:cstheme="majorBidi"/>
          <w:i/>
          <w:iCs/>
          <w:sz w:val="24"/>
          <w:szCs w:val="24"/>
        </w:rPr>
        <w:t>kafil</w:t>
      </w:r>
      <w:r w:rsidRPr="00CC0C99">
        <w:rPr>
          <w:rFonts w:asciiTheme="majorBidi" w:hAnsiTheme="majorBidi" w:cstheme="majorBidi"/>
          <w:sz w:val="24"/>
          <w:szCs w:val="24"/>
        </w:rPr>
        <w:t xml:space="preserve"> harus menyerahkan diri </w:t>
      </w:r>
      <w:r w:rsidRPr="00CC0C99">
        <w:rPr>
          <w:rFonts w:asciiTheme="majorBidi" w:hAnsiTheme="majorBidi" w:cstheme="majorBidi"/>
          <w:i/>
          <w:iCs/>
          <w:sz w:val="24"/>
          <w:szCs w:val="24"/>
        </w:rPr>
        <w:t xml:space="preserve">makful </w:t>
      </w:r>
      <w:r w:rsidRPr="00CC0C99">
        <w:rPr>
          <w:rFonts w:asciiTheme="majorBidi" w:hAnsiTheme="majorBidi" w:cstheme="majorBidi"/>
          <w:sz w:val="24"/>
          <w:szCs w:val="24"/>
        </w:rPr>
        <w:t xml:space="preserve">di kota A, tetapi penyerahan di kota B, maka menurut pendapat Imam Abu Hanifah, </w:t>
      </w:r>
      <w:r w:rsidRPr="00CC0C99">
        <w:rPr>
          <w:rFonts w:asciiTheme="majorBidi" w:hAnsiTheme="majorBidi" w:cstheme="majorBidi"/>
          <w:i/>
          <w:iCs/>
          <w:sz w:val="24"/>
          <w:szCs w:val="24"/>
        </w:rPr>
        <w:t xml:space="preserve">kafil </w:t>
      </w:r>
      <w:r w:rsidRPr="00CC0C99">
        <w:rPr>
          <w:rFonts w:asciiTheme="majorBidi" w:hAnsiTheme="majorBidi" w:cstheme="majorBidi"/>
          <w:sz w:val="24"/>
          <w:szCs w:val="24"/>
        </w:rPr>
        <w:t xml:space="preserve">sudah bebas, karena terdakwa memungkinkan untuk dihadapakan </w:t>
      </w:r>
      <w:r w:rsidR="00E86B2C" w:rsidRPr="00CC0C99">
        <w:rPr>
          <w:rFonts w:asciiTheme="majorBidi" w:hAnsiTheme="majorBidi" w:cstheme="majorBidi"/>
          <w:sz w:val="24"/>
          <w:szCs w:val="24"/>
        </w:rPr>
        <w:t>di muk</w:t>
      </w:r>
      <w:r w:rsidR="00576A3F" w:rsidRPr="00CC0C99">
        <w:rPr>
          <w:rFonts w:asciiTheme="majorBidi" w:hAnsiTheme="majorBidi" w:cstheme="majorBidi"/>
          <w:sz w:val="24"/>
          <w:szCs w:val="24"/>
        </w:rPr>
        <w:t>a sidang pengadilan di kota A. S</w:t>
      </w:r>
      <w:r w:rsidR="00E86B2C" w:rsidRPr="00CC0C99">
        <w:rPr>
          <w:rFonts w:asciiTheme="majorBidi" w:hAnsiTheme="majorBidi" w:cstheme="majorBidi"/>
          <w:sz w:val="24"/>
          <w:szCs w:val="24"/>
        </w:rPr>
        <w:t xml:space="preserve">edangkan menurut pendapat Muhammad dan Abu Yusuf tidak bebas kecuali </w:t>
      </w:r>
      <w:r w:rsidR="00E86B2C" w:rsidRPr="00CC0C99">
        <w:rPr>
          <w:rFonts w:asciiTheme="majorBidi" w:hAnsiTheme="majorBidi" w:cstheme="majorBidi"/>
          <w:i/>
          <w:iCs/>
          <w:sz w:val="24"/>
          <w:szCs w:val="24"/>
        </w:rPr>
        <w:t>makful</w:t>
      </w:r>
      <w:r w:rsidR="00E86B2C" w:rsidRPr="00CC0C99">
        <w:rPr>
          <w:rFonts w:asciiTheme="majorBidi" w:hAnsiTheme="majorBidi" w:cstheme="majorBidi"/>
          <w:sz w:val="24"/>
          <w:szCs w:val="24"/>
        </w:rPr>
        <w:t xml:space="preserve"> diserahkan di kota yang ditentukan.</w:t>
      </w:r>
    </w:p>
    <w:p w:rsidR="00CC0C99" w:rsidRDefault="00E86B2C" w:rsidP="00FE234B">
      <w:pPr>
        <w:pStyle w:val="ListParagraph"/>
        <w:numPr>
          <w:ilvl w:val="0"/>
          <w:numId w:val="30"/>
        </w:numPr>
        <w:spacing w:after="0" w:line="456" w:lineRule="auto"/>
        <w:ind w:left="633" w:hanging="284"/>
        <w:jc w:val="both"/>
        <w:rPr>
          <w:rFonts w:asciiTheme="majorBidi" w:hAnsiTheme="majorBidi" w:cstheme="majorBidi"/>
          <w:sz w:val="24"/>
          <w:szCs w:val="24"/>
        </w:rPr>
      </w:pPr>
      <w:r w:rsidRPr="00CC0C99">
        <w:rPr>
          <w:rFonts w:asciiTheme="majorBidi" w:hAnsiTheme="majorBidi" w:cstheme="majorBidi"/>
          <w:sz w:val="24"/>
          <w:szCs w:val="24"/>
        </w:rPr>
        <w:t xml:space="preserve">Pembebasan terhadap </w:t>
      </w:r>
      <w:r w:rsidRPr="00CC0C99">
        <w:rPr>
          <w:rFonts w:asciiTheme="majorBidi" w:hAnsiTheme="majorBidi" w:cstheme="majorBidi"/>
          <w:i/>
          <w:iCs/>
          <w:sz w:val="24"/>
          <w:szCs w:val="24"/>
        </w:rPr>
        <w:t xml:space="preserve">kafil </w:t>
      </w:r>
      <w:r w:rsidRPr="00CC0C99">
        <w:rPr>
          <w:rFonts w:asciiTheme="majorBidi" w:hAnsiTheme="majorBidi" w:cstheme="majorBidi"/>
          <w:sz w:val="24"/>
          <w:szCs w:val="24"/>
        </w:rPr>
        <w:t xml:space="preserve">oleh pemilik hak dari kewajiban </w:t>
      </w:r>
      <w:r w:rsidRPr="00CC0C99">
        <w:rPr>
          <w:rFonts w:asciiTheme="majorBidi" w:hAnsiTheme="majorBidi" w:cstheme="majorBidi"/>
          <w:i/>
          <w:iCs/>
          <w:sz w:val="24"/>
          <w:szCs w:val="24"/>
        </w:rPr>
        <w:t>kafalah bi an-nafs</w:t>
      </w:r>
      <w:r w:rsidRPr="00CC0C99">
        <w:rPr>
          <w:rFonts w:asciiTheme="majorBidi" w:hAnsiTheme="majorBidi" w:cstheme="majorBidi"/>
          <w:sz w:val="24"/>
          <w:szCs w:val="24"/>
        </w:rPr>
        <w:t xml:space="preserve">. Tetapi </w:t>
      </w:r>
      <w:r w:rsidRPr="00CC0C99">
        <w:rPr>
          <w:rFonts w:asciiTheme="majorBidi" w:hAnsiTheme="majorBidi" w:cstheme="majorBidi"/>
          <w:i/>
          <w:iCs/>
          <w:sz w:val="24"/>
          <w:szCs w:val="24"/>
        </w:rPr>
        <w:t xml:space="preserve">ashil </w:t>
      </w:r>
      <w:r w:rsidRPr="00CC0C99">
        <w:rPr>
          <w:rFonts w:asciiTheme="majorBidi" w:hAnsiTheme="majorBidi" w:cstheme="majorBidi"/>
          <w:sz w:val="24"/>
          <w:szCs w:val="24"/>
        </w:rPr>
        <w:t>(</w:t>
      </w:r>
      <w:r w:rsidRPr="00CC0C99">
        <w:rPr>
          <w:rFonts w:asciiTheme="majorBidi" w:hAnsiTheme="majorBidi" w:cstheme="majorBidi"/>
          <w:i/>
          <w:iCs/>
          <w:sz w:val="24"/>
          <w:szCs w:val="24"/>
        </w:rPr>
        <w:t>makful ‘anhu</w:t>
      </w:r>
      <w:r w:rsidRPr="00CC0C99">
        <w:rPr>
          <w:rFonts w:asciiTheme="majorBidi" w:hAnsiTheme="majorBidi" w:cstheme="majorBidi"/>
          <w:sz w:val="24"/>
          <w:szCs w:val="24"/>
        </w:rPr>
        <w:t xml:space="preserve">) tidak bebas karena pembebasan tersebut hanya terhadap </w:t>
      </w:r>
      <w:r w:rsidRPr="00CC0C99">
        <w:rPr>
          <w:rFonts w:asciiTheme="majorBidi" w:hAnsiTheme="majorBidi" w:cstheme="majorBidi"/>
          <w:i/>
          <w:iCs/>
          <w:sz w:val="24"/>
          <w:szCs w:val="24"/>
        </w:rPr>
        <w:t xml:space="preserve">kafil </w:t>
      </w:r>
      <w:r w:rsidRPr="00CC0C99">
        <w:rPr>
          <w:rFonts w:asciiTheme="majorBidi" w:hAnsiTheme="majorBidi" w:cstheme="majorBidi"/>
          <w:sz w:val="24"/>
          <w:szCs w:val="24"/>
        </w:rPr>
        <w:t xml:space="preserve">saja. Apabila pembebasannya termasuk juga </w:t>
      </w:r>
      <w:r w:rsidRPr="00CC0C99">
        <w:rPr>
          <w:rFonts w:asciiTheme="majorBidi" w:hAnsiTheme="majorBidi" w:cstheme="majorBidi"/>
          <w:i/>
          <w:iCs/>
          <w:sz w:val="24"/>
          <w:szCs w:val="24"/>
        </w:rPr>
        <w:t>makful ‘anhu</w:t>
      </w:r>
      <w:r w:rsidRPr="00CC0C99">
        <w:rPr>
          <w:rFonts w:asciiTheme="majorBidi" w:hAnsiTheme="majorBidi" w:cstheme="majorBidi"/>
          <w:sz w:val="24"/>
          <w:szCs w:val="24"/>
        </w:rPr>
        <w:t xml:space="preserve"> maka kedua-duanya bebas.</w:t>
      </w:r>
    </w:p>
    <w:p w:rsidR="00E86B2C" w:rsidRPr="00CC0C99" w:rsidRDefault="00E86B2C" w:rsidP="00FE234B">
      <w:pPr>
        <w:pStyle w:val="ListParagraph"/>
        <w:numPr>
          <w:ilvl w:val="0"/>
          <w:numId w:val="30"/>
        </w:numPr>
        <w:spacing w:after="0" w:line="456" w:lineRule="auto"/>
        <w:ind w:left="633" w:hanging="284"/>
        <w:jc w:val="both"/>
        <w:rPr>
          <w:rFonts w:asciiTheme="majorBidi" w:hAnsiTheme="majorBidi" w:cstheme="majorBidi"/>
          <w:sz w:val="24"/>
          <w:szCs w:val="24"/>
        </w:rPr>
      </w:pPr>
      <w:r w:rsidRPr="00CC0C99">
        <w:rPr>
          <w:rFonts w:asciiTheme="majorBidi" w:hAnsiTheme="majorBidi" w:cstheme="majorBidi"/>
          <w:sz w:val="24"/>
          <w:szCs w:val="24"/>
        </w:rPr>
        <w:t xml:space="preserve">Meninggalnya </w:t>
      </w:r>
      <w:r w:rsidRPr="00CC0C99">
        <w:rPr>
          <w:rFonts w:asciiTheme="majorBidi" w:hAnsiTheme="majorBidi" w:cstheme="majorBidi"/>
          <w:i/>
          <w:iCs/>
          <w:sz w:val="24"/>
          <w:szCs w:val="24"/>
        </w:rPr>
        <w:t>makful ‘anhu</w:t>
      </w:r>
      <w:r w:rsidRPr="00CC0C99">
        <w:rPr>
          <w:rFonts w:asciiTheme="majorBidi" w:hAnsiTheme="majorBidi" w:cstheme="majorBidi"/>
          <w:sz w:val="24"/>
          <w:szCs w:val="24"/>
        </w:rPr>
        <w:t xml:space="preserve">. Apabila </w:t>
      </w:r>
      <w:r w:rsidRPr="00CC0C99">
        <w:rPr>
          <w:rFonts w:asciiTheme="majorBidi" w:hAnsiTheme="majorBidi" w:cstheme="majorBidi"/>
          <w:i/>
          <w:iCs/>
          <w:sz w:val="24"/>
          <w:szCs w:val="24"/>
        </w:rPr>
        <w:t xml:space="preserve">al-ashil </w:t>
      </w:r>
      <w:r w:rsidRPr="00CC0C99">
        <w:rPr>
          <w:rFonts w:asciiTheme="majorBidi" w:hAnsiTheme="majorBidi" w:cstheme="majorBidi"/>
          <w:sz w:val="24"/>
          <w:szCs w:val="24"/>
        </w:rPr>
        <w:t xml:space="preserve">meninggal dunia maka </w:t>
      </w:r>
      <w:r w:rsidRPr="00CC0C99">
        <w:rPr>
          <w:rFonts w:asciiTheme="majorBidi" w:hAnsiTheme="majorBidi" w:cstheme="majorBidi"/>
          <w:i/>
          <w:iCs/>
          <w:sz w:val="24"/>
          <w:szCs w:val="24"/>
        </w:rPr>
        <w:t xml:space="preserve">kafalah </w:t>
      </w:r>
      <w:r w:rsidRPr="00CC0C99">
        <w:rPr>
          <w:rFonts w:asciiTheme="majorBidi" w:hAnsiTheme="majorBidi" w:cstheme="majorBidi"/>
          <w:sz w:val="24"/>
          <w:szCs w:val="24"/>
        </w:rPr>
        <w:t xml:space="preserve">menjadi berakhir dan </w:t>
      </w:r>
      <w:r w:rsidRPr="00CC0C99">
        <w:rPr>
          <w:rFonts w:asciiTheme="majorBidi" w:hAnsiTheme="majorBidi" w:cstheme="majorBidi"/>
          <w:i/>
          <w:iCs/>
          <w:sz w:val="24"/>
          <w:szCs w:val="24"/>
        </w:rPr>
        <w:t>kafil</w:t>
      </w:r>
      <w:r w:rsidRPr="00CC0C99">
        <w:rPr>
          <w:rFonts w:asciiTheme="majorBidi" w:hAnsiTheme="majorBidi" w:cstheme="majorBidi"/>
          <w:sz w:val="24"/>
          <w:szCs w:val="24"/>
        </w:rPr>
        <w:t xml:space="preserve"> (penjamin) telah bebas dari tugas </w:t>
      </w:r>
      <w:r w:rsidRPr="00CC0C99">
        <w:rPr>
          <w:rFonts w:asciiTheme="majorBidi" w:hAnsiTheme="majorBidi" w:cstheme="majorBidi"/>
          <w:i/>
          <w:iCs/>
          <w:sz w:val="24"/>
          <w:szCs w:val="24"/>
        </w:rPr>
        <w:t>kafalah bi an-nafs</w:t>
      </w:r>
      <w:r w:rsidRPr="00CC0C99">
        <w:rPr>
          <w:rFonts w:asciiTheme="majorBidi" w:hAnsiTheme="majorBidi" w:cstheme="majorBidi"/>
          <w:sz w:val="24"/>
          <w:szCs w:val="24"/>
        </w:rPr>
        <w:t xml:space="preserve">, karena </w:t>
      </w:r>
      <w:r w:rsidRPr="00CC0C99">
        <w:rPr>
          <w:rFonts w:asciiTheme="majorBidi" w:hAnsiTheme="majorBidi" w:cstheme="majorBidi"/>
          <w:i/>
          <w:iCs/>
          <w:sz w:val="24"/>
          <w:szCs w:val="24"/>
        </w:rPr>
        <w:t xml:space="preserve">makful </w:t>
      </w:r>
      <w:r w:rsidRPr="00CC0C99">
        <w:rPr>
          <w:rFonts w:asciiTheme="majorBidi" w:hAnsiTheme="majorBidi" w:cstheme="majorBidi"/>
          <w:sz w:val="24"/>
          <w:szCs w:val="24"/>
        </w:rPr>
        <w:t xml:space="preserve">tidak mungkin untuk </w:t>
      </w:r>
      <w:r w:rsidR="00FE234B">
        <w:rPr>
          <w:rFonts w:asciiTheme="majorBidi" w:hAnsiTheme="majorBidi" w:cstheme="majorBidi"/>
          <w:sz w:val="24"/>
          <w:szCs w:val="24"/>
        </w:rPr>
        <w:t xml:space="preserve">dihadirkan. </w:t>
      </w:r>
      <w:r w:rsidRPr="00CC0C99">
        <w:rPr>
          <w:rFonts w:asciiTheme="majorBidi" w:hAnsiTheme="majorBidi" w:cstheme="majorBidi"/>
          <w:sz w:val="24"/>
          <w:szCs w:val="24"/>
        </w:rPr>
        <w:t xml:space="preserve">Demikian pula </w:t>
      </w:r>
      <w:r w:rsidRPr="00CC0C99">
        <w:rPr>
          <w:rFonts w:asciiTheme="majorBidi" w:hAnsiTheme="majorBidi" w:cstheme="majorBidi"/>
          <w:i/>
          <w:iCs/>
          <w:sz w:val="24"/>
          <w:szCs w:val="24"/>
        </w:rPr>
        <w:t xml:space="preserve">kafalah </w:t>
      </w:r>
      <w:r w:rsidRPr="00CC0C99">
        <w:rPr>
          <w:rFonts w:asciiTheme="majorBidi" w:hAnsiTheme="majorBidi" w:cstheme="majorBidi"/>
          <w:sz w:val="24"/>
          <w:szCs w:val="24"/>
        </w:rPr>
        <w:t xml:space="preserve">berakhir karena </w:t>
      </w:r>
      <w:r w:rsidRPr="00CC0C99">
        <w:rPr>
          <w:rFonts w:asciiTheme="majorBidi" w:hAnsiTheme="majorBidi" w:cstheme="majorBidi"/>
          <w:sz w:val="24"/>
          <w:szCs w:val="24"/>
        </w:rPr>
        <w:lastRenderedPageBreak/>
        <w:t>meninggalnya penjamin (</w:t>
      </w:r>
      <w:r w:rsidRPr="00CC0C99">
        <w:rPr>
          <w:rFonts w:asciiTheme="majorBidi" w:hAnsiTheme="majorBidi" w:cstheme="majorBidi"/>
          <w:i/>
          <w:iCs/>
          <w:sz w:val="24"/>
          <w:szCs w:val="24"/>
        </w:rPr>
        <w:t>kafil</w:t>
      </w:r>
      <w:r w:rsidRPr="00CC0C99">
        <w:rPr>
          <w:rFonts w:asciiTheme="majorBidi" w:hAnsiTheme="majorBidi" w:cstheme="majorBidi"/>
          <w:sz w:val="24"/>
          <w:szCs w:val="24"/>
        </w:rPr>
        <w:t xml:space="preserve">). Tetapi apabila </w:t>
      </w:r>
      <w:r w:rsidRPr="00CC0C99">
        <w:rPr>
          <w:rFonts w:asciiTheme="majorBidi" w:hAnsiTheme="majorBidi" w:cstheme="majorBidi"/>
          <w:i/>
          <w:iCs/>
          <w:sz w:val="24"/>
          <w:szCs w:val="24"/>
        </w:rPr>
        <w:t>makful lahu</w:t>
      </w:r>
      <w:r w:rsidRPr="00CC0C99">
        <w:rPr>
          <w:rFonts w:asciiTheme="majorBidi" w:hAnsiTheme="majorBidi" w:cstheme="majorBidi"/>
          <w:sz w:val="24"/>
          <w:szCs w:val="24"/>
        </w:rPr>
        <w:t xml:space="preserve"> yang meninggal, maka </w:t>
      </w:r>
      <w:r w:rsidRPr="00CC0C99">
        <w:rPr>
          <w:rFonts w:asciiTheme="majorBidi" w:hAnsiTheme="majorBidi" w:cstheme="majorBidi"/>
          <w:i/>
          <w:iCs/>
          <w:sz w:val="24"/>
          <w:szCs w:val="24"/>
        </w:rPr>
        <w:t xml:space="preserve">kafalah bi an-nafs </w:t>
      </w:r>
      <w:r w:rsidRPr="00CC0C99">
        <w:rPr>
          <w:rFonts w:asciiTheme="majorBidi" w:hAnsiTheme="majorBidi" w:cstheme="majorBidi"/>
          <w:sz w:val="24"/>
          <w:szCs w:val="24"/>
        </w:rPr>
        <w:t>tidak gugur dan kedudukannya digantikan oleh ahli waris atau pemegang wasiatnya.</w:t>
      </w:r>
    </w:p>
    <w:p w:rsidR="00E86B2C" w:rsidRDefault="00383FAB" w:rsidP="00FE234B">
      <w:pPr>
        <w:spacing w:after="0" w:line="456"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Apabila </w:t>
      </w:r>
      <w:r w:rsidRPr="00383FAB">
        <w:rPr>
          <w:rFonts w:asciiTheme="majorBidi" w:hAnsiTheme="majorBidi" w:cstheme="majorBidi"/>
          <w:i/>
          <w:iCs/>
          <w:sz w:val="24"/>
          <w:szCs w:val="24"/>
        </w:rPr>
        <w:t>kafalah bi al-‘ain</w:t>
      </w:r>
      <w:r>
        <w:rPr>
          <w:rFonts w:asciiTheme="majorBidi" w:hAnsiTheme="majorBidi" w:cstheme="majorBidi"/>
          <w:sz w:val="24"/>
          <w:szCs w:val="24"/>
        </w:rPr>
        <w:t xml:space="preserve"> atau </w:t>
      </w:r>
      <w:r w:rsidRPr="00383FAB">
        <w:rPr>
          <w:rFonts w:asciiTheme="majorBidi" w:hAnsiTheme="majorBidi" w:cstheme="majorBidi"/>
          <w:i/>
          <w:iCs/>
          <w:sz w:val="24"/>
          <w:szCs w:val="24"/>
        </w:rPr>
        <w:t>kafalah bi at-taslim</w:t>
      </w:r>
      <w:r>
        <w:rPr>
          <w:rFonts w:asciiTheme="majorBidi" w:hAnsiTheme="majorBidi" w:cstheme="majorBidi"/>
          <w:sz w:val="24"/>
          <w:szCs w:val="24"/>
        </w:rPr>
        <w:t xml:space="preserve"> dapat berakhir karena dua hal, yaitu sebagai berikut:</w:t>
      </w:r>
      <w:r>
        <w:rPr>
          <w:rStyle w:val="FootnoteReference"/>
          <w:rFonts w:asciiTheme="majorBidi" w:hAnsiTheme="majorBidi" w:cstheme="majorBidi"/>
          <w:sz w:val="24"/>
          <w:szCs w:val="24"/>
        </w:rPr>
        <w:footnoteReference w:id="23"/>
      </w:r>
    </w:p>
    <w:p w:rsidR="00383FAB" w:rsidRDefault="00383FAB" w:rsidP="00FE234B">
      <w:pPr>
        <w:pStyle w:val="ListParagraph"/>
        <w:numPr>
          <w:ilvl w:val="0"/>
          <w:numId w:val="31"/>
        </w:numPr>
        <w:spacing w:after="0" w:line="456" w:lineRule="auto"/>
        <w:ind w:left="633" w:hanging="284"/>
        <w:jc w:val="both"/>
        <w:rPr>
          <w:rFonts w:asciiTheme="majorBidi" w:hAnsiTheme="majorBidi" w:cstheme="majorBidi"/>
          <w:sz w:val="24"/>
          <w:szCs w:val="24"/>
        </w:rPr>
      </w:pPr>
      <w:r>
        <w:rPr>
          <w:rFonts w:asciiTheme="majorBidi" w:hAnsiTheme="majorBidi" w:cstheme="majorBidi"/>
          <w:sz w:val="24"/>
          <w:szCs w:val="24"/>
        </w:rPr>
        <w:t>Penyerahan benda yang ditanggu</w:t>
      </w:r>
      <w:r w:rsidR="008355F5">
        <w:rPr>
          <w:rFonts w:asciiTheme="majorBidi" w:hAnsiTheme="majorBidi" w:cstheme="majorBidi"/>
          <w:sz w:val="24"/>
          <w:szCs w:val="24"/>
        </w:rPr>
        <w:t>ng</w:t>
      </w:r>
      <w:r>
        <w:rPr>
          <w:rFonts w:asciiTheme="majorBidi" w:hAnsiTheme="majorBidi" w:cstheme="majorBidi"/>
          <w:sz w:val="24"/>
          <w:szCs w:val="24"/>
        </w:rPr>
        <w:t xml:space="preserve"> (dijamin), apabila barangnya masih ada atau persamaannya, atau harganya, apabila barangnya telah rusak.</w:t>
      </w:r>
    </w:p>
    <w:p w:rsidR="000513CF" w:rsidRPr="00936A28" w:rsidRDefault="00383FAB" w:rsidP="00FE234B">
      <w:pPr>
        <w:pStyle w:val="ListParagraph"/>
        <w:numPr>
          <w:ilvl w:val="0"/>
          <w:numId w:val="31"/>
        </w:numPr>
        <w:spacing w:after="0" w:line="456" w:lineRule="auto"/>
        <w:ind w:left="633" w:hanging="284"/>
        <w:jc w:val="both"/>
        <w:rPr>
          <w:rFonts w:asciiTheme="majorBidi" w:hAnsiTheme="majorBidi" w:cstheme="majorBidi"/>
          <w:sz w:val="24"/>
          <w:szCs w:val="24"/>
        </w:rPr>
      </w:pPr>
      <w:r>
        <w:rPr>
          <w:rFonts w:asciiTheme="majorBidi" w:hAnsiTheme="majorBidi" w:cstheme="majorBidi"/>
          <w:sz w:val="24"/>
          <w:szCs w:val="24"/>
        </w:rPr>
        <w:t xml:space="preserve">Pembebasan </w:t>
      </w:r>
      <w:r>
        <w:rPr>
          <w:rFonts w:asciiTheme="majorBidi" w:hAnsiTheme="majorBidi" w:cstheme="majorBidi"/>
          <w:i/>
          <w:iCs/>
          <w:sz w:val="24"/>
          <w:szCs w:val="24"/>
        </w:rPr>
        <w:t>kafil</w:t>
      </w:r>
      <w:r>
        <w:rPr>
          <w:rFonts w:asciiTheme="majorBidi" w:hAnsiTheme="majorBidi" w:cstheme="majorBidi"/>
          <w:sz w:val="24"/>
          <w:szCs w:val="24"/>
        </w:rPr>
        <w:t xml:space="preserve"> (penjamin) dari tugas </w:t>
      </w:r>
      <w:r>
        <w:rPr>
          <w:rFonts w:asciiTheme="majorBidi" w:hAnsiTheme="majorBidi" w:cstheme="majorBidi"/>
          <w:i/>
          <w:iCs/>
          <w:sz w:val="24"/>
          <w:szCs w:val="24"/>
        </w:rPr>
        <w:t>kafalah</w:t>
      </w:r>
      <w:r>
        <w:rPr>
          <w:rFonts w:asciiTheme="majorBidi" w:hAnsiTheme="majorBidi" w:cstheme="majorBidi"/>
          <w:sz w:val="24"/>
          <w:szCs w:val="24"/>
        </w:rPr>
        <w:t>. Misalnya perkataan pemilik pihak: “</w:t>
      </w:r>
      <w:r>
        <w:rPr>
          <w:rFonts w:asciiTheme="majorBidi" w:hAnsiTheme="majorBidi" w:cstheme="majorBidi"/>
          <w:i/>
          <w:sz w:val="24"/>
          <w:szCs w:val="24"/>
        </w:rPr>
        <w:t>Saya bebaskan engkau dari tugas kafalah</w:t>
      </w:r>
      <w:r>
        <w:rPr>
          <w:rFonts w:asciiTheme="majorBidi" w:hAnsiTheme="majorBidi" w:cstheme="majorBidi"/>
          <w:iCs/>
          <w:sz w:val="24"/>
          <w:szCs w:val="24"/>
        </w:rPr>
        <w:t xml:space="preserve">”. Demikian pula </w:t>
      </w:r>
      <w:r>
        <w:rPr>
          <w:rFonts w:asciiTheme="majorBidi" w:hAnsiTheme="majorBidi" w:cstheme="majorBidi"/>
          <w:i/>
          <w:sz w:val="24"/>
          <w:szCs w:val="24"/>
        </w:rPr>
        <w:t xml:space="preserve">kafalah </w:t>
      </w:r>
      <w:r>
        <w:rPr>
          <w:rFonts w:asciiTheme="majorBidi" w:hAnsiTheme="majorBidi" w:cstheme="majorBidi"/>
          <w:iCs/>
          <w:sz w:val="24"/>
          <w:szCs w:val="24"/>
        </w:rPr>
        <w:t xml:space="preserve">dapat gugur (berakhir) karena pembebasan </w:t>
      </w:r>
      <w:r>
        <w:rPr>
          <w:rFonts w:asciiTheme="majorBidi" w:hAnsiTheme="majorBidi" w:cstheme="majorBidi"/>
          <w:i/>
          <w:sz w:val="24"/>
          <w:szCs w:val="24"/>
        </w:rPr>
        <w:t>ashil</w:t>
      </w:r>
      <w:r>
        <w:rPr>
          <w:rFonts w:asciiTheme="majorBidi" w:hAnsiTheme="majorBidi" w:cstheme="majorBidi"/>
          <w:iCs/>
          <w:sz w:val="24"/>
          <w:szCs w:val="24"/>
        </w:rPr>
        <w:t xml:space="preserve"> (</w:t>
      </w:r>
      <w:r>
        <w:rPr>
          <w:rFonts w:asciiTheme="majorBidi" w:hAnsiTheme="majorBidi" w:cstheme="majorBidi"/>
          <w:i/>
          <w:sz w:val="24"/>
          <w:szCs w:val="24"/>
        </w:rPr>
        <w:t>makful</w:t>
      </w:r>
      <w:r>
        <w:rPr>
          <w:rFonts w:asciiTheme="majorBidi" w:hAnsiTheme="majorBidi" w:cstheme="majorBidi"/>
          <w:iCs/>
          <w:sz w:val="24"/>
          <w:szCs w:val="24"/>
        </w:rPr>
        <w:t>) dari kewajiban menyerahkan barang yang ada padanya.</w:t>
      </w:r>
    </w:p>
    <w:p w:rsidR="00936A28" w:rsidRPr="00CC0C99" w:rsidRDefault="00936A28" w:rsidP="00FE234B">
      <w:pPr>
        <w:pStyle w:val="ListParagraph"/>
        <w:spacing w:after="0" w:line="240" w:lineRule="auto"/>
        <w:ind w:left="633"/>
        <w:jc w:val="both"/>
        <w:rPr>
          <w:rFonts w:asciiTheme="majorBidi" w:hAnsiTheme="majorBidi" w:cstheme="majorBidi"/>
          <w:sz w:val="24"/>
          <w:szCs w:val="24"/>
        </w:rPr>
      </w:pPr>
    </w:p>
    <w:p w:rsidR="009A520D" w:rsidRDefault="009A520D" w:rsidP="00FE234B">
      <w:pPr>
        <w:pStyle w:val="ListParagraph"/>
        <w:numPr>
          <w:ilvl w:val="0"/>
          <w:numId w:val="1"/>
        </w:numPr>
        <w:spacing w:after="0" w:line="480" w:lineRule="auto"/>
        <w:ind w:left="360"/>
        <w:jc w:val="both"/>
        <w:rPr>
          <w:rFonts w:asciiTheme="majorBidi" w:hAnsiTheme="majorBidi" w:cstheme="majorBidi"/>
          <w:b/>
          <w:bCs/>
          <w:sz w:val="24"/>
          <w:szCs w:val="24"/>
        </w:rPr>
      </w:pPr>
      <w:r w:rsidRPr="009A520D">
        <w:rPr>
          <w:rFonts w:asciiTheme="majorBidi" w:hAnsiTheme="majorBidi" w:cstheme="majorBidi"/>
          <w:b/>
          <w:bCs/>
          <w:sz w:val="24"/>
          <w:szCs w:val="24"/>
        </w:rPr>
        <w:t>Pihak-Pihak Yang Terkait Dalam Syariah Card</w:t>
      </w:r>
    </w:p>
    <w:p w:rsidR="009A520D" w:rsidRDefault="00382A9A" w:rsidP="00FE234B">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Pihak-pihak yang terkait dalam </w:t>
      </w:r>
      <w:r w:rsidRPr="00382A9A">
        <w:rPr>
          <w:rFonts w:asciiTheme="majorBidi" w:hAnsiTheme="majorBidi" w:cstheme="majorBidi"/>
          <w:i/>
          <w:iCs/>
          <w:sz w:val="24"/>
          <w:szCs w:val="24"/>
        </w:rPr>
        <w:t>syariah card</w:t>
      </w:r>
      <w:r>
        <w:rPr>
          <w:rFonts w:asciiTheme="majorBidi" w:hAnsiTheme="majorBidi" w:cstheme="majorBidi"/>
          <w:sz w:val="24"/>
          <w:szCs w:val="24"/>
        </w:rPr>
        <w:t>, yaitu</w:t>
      </w:r>
      <w:r w:rsidR="00A57888">
        <w:rPr>
          <w:rStyle w:val="FootnoteReference"/>
          <w:rFonts w:asciiTheme="majorBidi" w:hAnsiTheme="majorBidi" w:cstheme="majorBidi"/>
          <w:sz w:val="24"/>
          <w:szCs w:val="24"/>
        </w:rPr>
        <w:footnoteReference w:id="24"/>
      </w:r>
      <w:r>
        <w:rPr>
          <w:rFonts w:asciiTheme="majorBidi" w:hAnsiTheme="majorBidi" w:cstheme="majorBidi"/>
          <w:sz w:val="24"/>
          <w:szCs w:val="24"/>
        </w:rPr>
        <w:t>:</w:t>
      </w:r>
    </w:p>
    <w:p w:rsidR="00382A9A" w:rsidRDefault="00382A9A" w:rsidP="00FE234B">
      <w:pPr>
        <w:pStyle w:val="ListParagraph"/>
        <w:numPr>
          <w:ilvl w:val="0"/>
          <w:numId w:val="2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Penerbit kartu (</w:t>
      </w:r>
      <w:r>
        <w:rPr>
          <w:rFonts w:asciiTheme="majorBidi" w:hAnsiTheme="majorBidi" w:cstheme="majorBidi"/>
          <w:i/>
          <w:iCs/>
          <w:sz w:val="24"/>
          <w:szCs w:val="24"/>
        </w:rPr>
        <w:t>issuer bank</w:t>
      </w:r>
      <w:r>
        <w:rPr>
          <w:rFonts w:asciiTheme="majorBidi" w:hAnsiTheme="majorBidi" w:cstheme="majorBidi"/>
          <w:sz w:val="24"/>
          <w:szCs w:val="24"/>
        </w:rPr>
        <w:t>)</w:t>
      </w:r>
      <w:r w:rsidR="00A57888">
        <w:rPr>
          <w:rFonts w:asciiTheme="majorBidi" w:hAnsiTheme="majorBidi" w:cstheme="majorBidi"/>
          <w:sz w:val="24"/>
          <w:szCs w:val="24"/>
        </w:rPr>
        <w:t>, bank yang merupakan sebagai penerbit kartu.</w:t>
      </w:r>
    </w:p>
    <w:p w:rsidR="00382A9A" w:rsidRDefault="00382A9A" w:rsidP="00FE234B">
      <w:pPr>
        <w:pStyle w:val="ListParagraph"/>
        <w:numPr>
          <w:ilvl w:val="0"/>
          <w:numId w:val="2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Pemegang kartu (</w:t>
      </w:r>
      <w:r>
        <w:rPr>
          <w:rFonts w:asciiTheme="majorBidi" w:hAnsiTheme="majorBidi" w:cstheme="majorBidi"/>
          <w:i/>
          <w:iCs/>
          <w:sz w:val="24"/>
          <w:szCs w:val="24"/>
        </w:rPr>
        <w:t>card holder</w:t>
      </w:r>
      <w:r>
        <w:rPr>
          <w:rFonts w:asciiTheme="majorBidi" w:hAnsiTheme="majorBidi" w:cstheme="majorBidi"/>
          <w:sz w:val="24"/>
          <w:szCs w:val="24"/>
        </w:rPr>
        <w:t>)</w:t>
      </w:r>
      <w:r w:rsidR="00A57888">
        <w:rPr>
          <w:rFonts w:asciiTheme="majorBidi" w:hAnsiTheme="majorBidi" w:cstheme="majorBidi"/>
          <w:sz w:val="24"/>
          <w:szCs w:val="24"/>
        </w:rPr>
        <w:t>, adalah nasabah yang namanya tertera pada kartu tersebut dan yang berhak menggunakannya untuk berbagai keperluan transaksi.</w:t>
      </w:r>
    </w:p>
    <w:p w:rsidR="00382A9A" w:rsidRDefault="00382A9A" w:rsidP="00FE234B">
      <w:pPr>
        <w:pStyle w:val="ListParagraph"/>
        <w:numPr>
          <w:ilvl w:val="0"/>
          <w:numId w:val="2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Penerima kartu (</w:t>
      </w:r>
      <w:r>
        <w:rPr>
          <w:rFonts w:asciiTheme="majorBidi" w:hAnsiTheme="majorBidi" w:cstheme="majorBidi"/>
          <w:i/>
          <w:iCs/>
          <w:sz w:val="24"/>
          <w:szCs w:val="24"/>
        </w:rPr>
        <w:t>merchant</w:t>
      </w:r>
      <w:r>
        <w:rPr>
          <w:rFonts w:asciiTheme="majorBidi" w:hAnsiTheme="majorBidi" w:cstheme="majorBidi"/>
          <w:sz w:val="24"/>
          <w:szCs w:val="24"/>
        </w:rPr>
        <w:t>)</w:t>
      </w:r>
      <w:r w:rsidR="00A57888">
        <w:rPr>
          <w:rFonts w:asciiTheme="majorBidi" w:hAnsiTheme="majorBidi" w:cstheme="majorBidi"/>
          <w:sz w:val="24"/>
          <w:szCs w:val="24"/>
        </w:rPr>
        <w:t>, merupakan tempat belanja seperti, hotel, supermarket, pasar swalayan, dan tempat-tempat lainnya di mana bank mengikat perjanjian.</w:t>
      </w:r>
    </w:p>
    <w:p w:rsidR="00F36D74" w:rsidRPr="00221FA0" w:rsidRDefault="00F36D74" w:rsidP="00FE234B">
      <w:pPr>
        <w:spacing w:after="0" w:line="240" w:lineRule="auto"/>
        <w:jc w:val="both"/>
        <w:rPr>
          <w:rFonts w:asciiTheme="majorBidi" w:hAnsiTheme="majorBidi" w:cstheme="majorBidi"/>
          <w:sz w:val="24"/>
          <w:szCs w:val="24"/>
        </w:rPr>
      </w:pPr>
    </w:p>
    <w:p w:rsidR="00382A9A" w:rsidRPr="00000EC0" w:rsidRDefault="00000EC0" w:rsidP="00FE234B">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Perkembangan Hasanah Card Bank BNI Syariah</w:t>
      </w:r>
    </w:p>
    <w:p w:rsidR="00CC0C99" w:rsidRDefault="00F523CF" w:rsidP="00FE234B">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i/>
          <w:iCs/>
          <w:sz w:val="24"/>
          <w:szCs w:val="24"/>
        </w:rPr>
        <w:t xml:space="preserve">Hasanah Card </w:t>
      </w:r>
      <w:r>
        <w:rPr>
          <w:rFonts w:asciiTheme="majorBidi" w:hAnsiTheme="majorBidi" w:cstheme="majorBidi"/>
          <w:sz w:val="24"/>
          <w:szCs w:val="24"/>
        </w:rPr>
        <w:t xml:space="preserve">merupakan produk </w:t>
      </w:r>
      <w:r>
        <w:rPr>
          <w:rFonts w:asciiTheme="majorBidi" w:hAnsiTheme="majorBidi" w:cstheme="majorBidi"/>
          <w:i/>
          <w:iCs/>
          <w:sz w:val="24"/>
          <w:szCs w:val="24"/>
        </w:rPr>
        <w:t xml:space="preserve">syariah card </w:t>
      </w:r>
      <w:r>
        <w:rPr>
          <w:rFonts w:asciiTheme="majorBidi" w:hAnsiTheme="majorBidi" w:cstheme="majorBidi"/>
          <w:sz w:val="24"/>
          <w:szCs w:val="24"/>
        </w:rPr>
        <w:t xml:space="preserve">yang dikeluarkan oleh Bank BNI Syariah. Pelopor pertama pada </w:t>
      </w:r>
      <w:r>
        <w:rPr>
          <w:rFonts w:asciiTheme="majorBidi" w:hAnsiTheme="majorBidi" w:cstheme="majorBidi"/>
          <w:i/>
          <w:iCs/>
          <w:sz w:val="24"/>
          <w:szCs w:val="24"/>
        </w:rPr>
        <w:t xml:space="preserve">syariah card </w:t>
      </w:r>
      <w:r>
        <w:rPr>
          <w:rFonts w:asciiTheme="majorBidi" w:hAnsiTheme="majorBidi" w:cstheme="majorBidi"/>
          <w:sz w:val="24"/>
          <w:szCs w:val="24"/>
        </w:rPr>
        <w:t xml:space="preserve">di Asia merupakan AmBank Berhad yang meluncurkan produk </w:t>
      </w:r>
      <w:r>
        <w:rPr>
          <w:rFonts w:asciiTheme="majorBidi" w:hAnsiTheme="majorBidi" w:cstheme="majorBidi"/>
          <w:i/>
          <w:iCs/>
          <w:sz w:val="24"/>
          <w:szCs w:val="24"/>
        </w:rPr>
        <w:t>al-Taslif Credit Card</w:t>
      </w:r>
      <w:r>
        <w:rPr>
          <w:rFonts w:asciiTheme="majorBidi" w:hAnsiTheme="majorBidi" w:cstheme="majorBidi"/>
          <w:sz w:val="24"/>
          <w:szCs w:val="24"/>
        </w:rPr>
        <w:t xml:space="preserve">. </w:t>
      </w:r>
    </w:p>
    <w:p w:rsidR="00CC0C99" w:rsidRDefault="00916CB3" w:rsidP="00FE234B">
      <w:pPr>
        <w:pStyle w:val="ListParagraph"/>
        <w:spacing w:after="0" w:line="480" w:lineRule="auto"/>
        <w:ind w:left="0" w:firstLine="709"/>
        <w:jc w:val="both"/>
        <w:rPr>
          <w:rFonts w:asciiTheme="majorBidi" w:hAnsiTheme="majorBidi" w:cstheme="majorBidi"/>
          <w:sz w:val="24"/>
          <w:szCs w:val="24"/>
        </w:rPr>
      </w:pPr>
      <w:r w:rsidRPr="00CC0C99">
        <w:rPr>
          <w:rFonts w:asciiTheme="majorBidi" w:hAnsiTheme="majorBidi" w:cstheme="majorBidi"/>
          <w:sz w:val="24"/>
          <w:szCs w:val="24"/>
        </w:rPr>
        <w:t xml:space="preserve">Di Indonesia </w:t>
      </w:r>
      <w:r w:rsidRPr="00CC0C99">
        <w:rPr>
          <w:rFonts w:asciiTheme="majorBidi" w:hAnsiTheme="majorBidi" w:cstheme="majorBidi"/>
          <w:i/>
          <w:iCs/>
          <w:sz w:val="24"/>
          <w:szCs w:val="24"/>
        </w:rPr>
        <w:t xml:space="preserve">syariah card </w:t>
      </w:r>
      <w:r w:rsidRPr="00CC0C99">
        <w:rPr>
          <w:rFonts w:asciiTheme="majorBidi" w:hAnsiTheme="majorBidi" w:cstheme="majorBidi"/>
          <w:sz w:val="24"/>
          <w:szCs w:val="24"/>
        </w:rPr>
        <w:t xml:space="preserve">pertama dikeluarkan oleh Bank Danamon dengan produk </w:t>
      </w:r>
      <w:r w:rsidRPr="00CC0C99">
        <w:rPr>
          <w:rFonts w:asciiTheme="majorBidi" w:hAnsiTheme="majorBidi" w:cstheme="majorBidi"/>
          <w:i/>
          <w:iCs/>
          <w:sz w:val="24"/>
          <w:szCs w:val="24"/>
        </w:rPr>
        <w:t>Dirham Card</w:t>
      </w:r>
      <w:r w:rsidRPr="00CC0C99">
        <w:rPr>
          <w:rFonts w:asciiTheme="majorBidi" w:hAnsiTheme="majorBidi" w:cstheme="majorBidi"/>
          <w:sz w:val="24"/>
          <w:szCs w:val="24"/>
        </w:rPr>
        <w:t xml:space="preserve"> pada 18 Juli 2007</w:t>
      </w:r>
      <w:r w:rsidR="00576A3F" w:rsidRPr="00CC0C99">
        <w:rPr>
          <w:rFonts w:asciiTheme="majorBidi" w:hAnsiTheme="majorBidi" w:cstheme="majorBidi"/>
          <w:sz w:val="24"/>
          <w:szCs w:val="24"/>
        </w:rPr>
        <w:t>.</w:t>
      </w:r>
      <w:r w:rsidR="002A2402">
        <w:rPr>
          <w:rStyle w:val="FootnoteReference"/>
          <w:rFonts w:asciiTheme="majorBidi" w:hAnsiTheme="majorBidi" w:cstheme="majorBidi"/>
          <w:sz w:val="24"/>
          <w:szCs w:val="24"/>
        </w:rPr>
        <w:footnoteReference w:id="25"/>
      </w:r>
      <w:r w:rsidRPr="00CC0C99">
        <w:rPr>
          <w:rFonts w:asciiTheme="majorBidi" w:hAnsiTheme="majorBidi" w:cstheme="majorBidi"/>
          <w:sz w:val="24"/>
          <w:szCs w:val="24"/>
        </w:rPr>
        <w:t xml:space="preserve"> Adanya persaingan perbankan dalam meluncurkan produk </w:t>
      </w:r>
      <w:r w:rsidRPr="00CC0C99">
        <w:rPr>
          <w:rFonts w:asciiTheme="majorBidi" w:hAnsiTheme="majorBidi" w:cstheme="majorBidi"/>
          <w:i/>
          <w:iCs/>
          <w:sz w:val="24"/>
          <w:szCs w:val="24"/>
        </w:rPr>
        <w:t>syariah card</w:t>
      </w:r>
      <w:r w:rsidRPr="00CC0C99">
        <w:rPr>
          <w:rFonts w:asciiTheme="majorBidi" w:hAnsiTheme="majorBidi" w:cstheme="majorBidi"/>
          <w:sz w:val="24"/>
          <w:szCs w:val="24"/>
        </w:rPr>
        <w:t xml:space="preserve">, maka pada 7 Februari 2009 Bank BNI Syariah meluncurkan produk </w:t>
      </w:r>
      <w:r w:rsidRPr="00CC0C99">
        <w:rPr>
          <w:rFonts w:asciiTheme="majorBidi" w:hAnsiTheme="majorBidi" w:cstheme="majorBidi"/>
          <w:i/>
          <w:iCs/>
          <w:sz w:val="24"/>
          <w:szCs w:val="24"/>
        </w:rPr>
        <w:t>syariah card</w:t>
      </w:r>
      <w:r w:rsidRPr="00CC0C99">
        <w:rPr>
          <w:rFonts w:asciiTheme="majorBidi" w:hAnsiTheme="majorBidi" w:cstheme="majorBidi"/>
          <w:sz w:val="24"/>
          <w:szCs w:val="24"/>
        </w:rPr>
        <w:t xml:space="preserve"> dengan mer</w:t>
      </w:r>
      <w:r w:rsidR="00576A3F" w:rsidRPr="00CC0C99">
        <w:rPr>
          <w:rFonts w:asciiTheme="majorBidi" w:hAnsiTheme="majorBidi" w:cstheme="majorBidi"/>
          <w:sz w:val="24"/>
          <w:szCs w:val="24"/>
        </w:rPr>
        <w:t>e</w:t>
      </w:r>
      <w:r w:rsidRPr="00CC0C99">
        <w:rPr>
          <w:rFonts w:asciiTheme="majorBidi" w:hAnsiTheme="majorBidi" w:cstheme="majorBidi"/>
          <w:sz w:val="24"/>
          <w:szCs w:val="24"/>
        </w:rPr>
        <w:t xml:space="preserve">k </w:t>
      </w:r>
      <w:r w:rsidRPr="00CC0C99">
        <w:rPr>
          <w:rFonts w:asciiTheme="majorBidi" w:hAnsiTheme="majorBidi" w:cstheme="majorBidi"/>
          <w:i/>
          <w:iCs/>
          <w:sz w:val="24"/>
          <w:szCs w:val="24"/>
        </w:rPr>
        <w:t>Hasanah Card</w:t>
      </w:r>
      <w:r w:rsidRPr="00CC0C99">
        <w:rPr>
          <w:rFonts w:asciiTheme="majorBidi" w:hAnsiTheme="majorBidi" w:cstheme="majorBidi"/>
          <w:sz w:val="24"/>
          <w:szCs w:val="24"/>
        </w:rPr>
        <w:t>.</w:t>
      </w:r>
    </w:p>
    <w:p w:rsidR="00CC0C99" w:rsidRDefault="002A2402" w:rsidP="00FE234B">
      <w:pPr>
        <w:pStyle w:val="ListParagraph"/>
        <w:spacing w:after="0" w:line="456" w:lineRule="auto"/>
        <w:ind w:left="0" w:firstLine="709"/>
        <w:jc w:val="both"/>
        <w:rPr>
          <w:rFonts w:asciiTheme="majorBidi" w:hAnsiTheme="majorBidi" w:cstheme="majorBidi"/>
          <w:iCs/>
          <w:sz w:val="24"/>
          <w:szCs w:val="24"/>
        </w:rPr>
      </w:pPr>
      <w:r w:rsidRPr="00CC0C99">
        <w:rPr>
          <w:rFonts w:asciiTheme="majorBidi" w:hAnsiTheme="majorBidi" w:cstheme="majorBidi"/>
          <w:sz w:val="24"/>
          <w:szCs w:val="24"/>
        </w:rPr>
        <w:t xml:space="preserve">Banyaknya fasilitas yang ditawarkan oleh Bank BNI Syariah pada produk </w:t>
      </w:r>
      <w:r w:rsidRPr="00CC0C99">
        <w:rPr>
          <w:rFonts w:asciiTheme="majorBidi" w:hAnsiTheme="majorBidi" w:cstheme="majorBidi"/>
          <w:i/>
          <w:iCs/>
          <w:sz w:val="24"/>
          <w:szCs w:val="24"/>
        </w:rPr>
        <w:t>Hasanah Card</w:t>
      </w:r>
      <w:r w:rsidRPr="00CC0C99">
        <w:rPr>
          <w:rFonts w:asciiTheme="majorBidi" w:hAnsiTheme="majorBidi" w:cstheme="majorBidi"/>
          <w:sz w:val="24"/>
          <w:szCs w:val="24"/>
        </w:rPr>
        <w:t xml:space="preserve"> kepada seluruh nasabahnya. Fasilitas yang ada pada </w:t>
      </w:r>
      <w:r w:rsidRPr="00CC0C99">
        <w:rPr>
          <w:rFonts w:asciiTheme="majorBidi" w:hAnsiTheme="majorBidi" w:cstheme="majorBidi"/>
          <w:i/>
          <w:iCs/>
          <w:sz w:val="24"/>
          <w:szCs w:val="24"/>
        </w:rPr>
        <w:t>Hasanah Card</w:t>
      </w:r>
      <w:r w:rsidRPr="00CC0C99">
        <w:rPr>
          <w:rFonts w:asciiTheme="majorBidi" w:hAnsiTheme="majorBidi" w:cstheme="majorBidi"/>
          <w:sz w:val="24"/>
          <w:szCs w:val="24"/>
        </w:rPr>
        <w:t xml:space="preserve">, yaitu </w:t>
      </w:r>
      <w:r w:rsidR="00E535F5" w:rsidRPr="00CC0C99">
        <w:rPr>
          <w:rFonts w:asciiTheme="majorBidi" w:hAnsiTheme="majorBidi" w:cstheme="majorBidi"/>
          <w:i/>
          <w:iCs/>
          <w:sz w:val="24"/>
          <w:szCs w:val="24"/>
        </w:rPr>
        <w:t xml:space="preserve">Hasanah Card </w:t>
      </w:r>
      <w:r w:rsidR="00E535F5" w:rsidRPr="00CC0C99">
        <w:rPr>
          <w:rFonts w:asciiTheme="majorBidi" w:hAnsiTheme="majorBidi" w:cstheme="majorBidi"/>
          <w:sz w:val="24"/>
          <w:szCs w:val="24"/>
        </w:rPr>
        <w:t xml:space="preserve">dapat digunakan untuk </w:t>
      </w:r>
      <w:r w:rsidR="00E535F5" w:rsidRPr="00CC0C99">
        <w:rPr>
          <w:rFonts w:asciiTheme="majorBidi" w:hAnsiTheme="majorBidi" w:cstheme="majorBidi"/>
          <w:sz w:val="24"/>
          <w:szCs w:val="24"/>
        </w:rPr>
        <w:lastRenderedPageBreak/>
        <w:t xml:space="preserve">pembelian tiket pesawat, pembayaran uang kuliah, pembayaran listrik untuk area tertentu. Pada </w:t>
      </w:r>
      <w:r w:rsidR="00E535F5" w:rsidRPr="00CC0C99">
        <w:rPr>
          <w:rFonts w:asciiTheme="majorBidi" w:hAnsiTheme="majorBidi" w:cstheme="majorBidi"/>
          <w:i/>
          <w:sz w:val="24"/>
          <w:szCs w:val="24"/>
        </w:rPr>
        <w:t xml:space="preserve">Hasanah Card </w:t>
      </w:r>
      <w:r w:rsidR="00E535F5" w:rsidRPr="00CC0C99">
        <w:rPr>
          <w:rFonts w:asciiTheme="majorBidi" w:hAnsiTheme="majorBidi" w:cstheme="majorBidi"/>
          <w:iCs/>
          <w:sz w:val="24"/>
          <w:szCs w:val="24"/>
        </w:rPr>
        <w:t xml:space="preserve">jenis platinum dapat menikmati layanan </w:t>
      </w:r>
      <w:r w:rsidR="00E535F5" w:rsidRPr="00CC0C99">
        <w:rPr>
          <w:rFonts w:asciiTheme="majorBidi" w:hAnsiTheme="majorBidi" w:cstheme="majorBidi"/>
          <w:i/>
          <w:sz w:val="24"/>
          <w:szCs w:val="24"/>
        </w:rPr>
        <w:t>executive lounge</w:t>
      </w:r>
      <w:r w:rsidR="00E535F5" w:rsidRPr="00CC0C99">
        <w:rPr>
          <w:rFonts w:asciiTheme="majorBidi" w:hAnsiTheme="majorBidi" w:cstheme="majorBidi"/>
          <w:iCs/>
          <w:sz w:val="24"/>
          <w:szCs w:val="24"/>
        </w:rPr>
        <w:t xml:space="preserve"> di bandara-bandara pilihan.</w:t>
      </w:r>
    </w:p>
    <w:p w:rsidR="00E535F5" w:rsidRPr="00CC0C99" w:rsidRDefault="00E535F5" w:rsidP="00FE234B">
      <w:pPr>
        <w:pStyle w:val="ListParagraph"/>
        <w:spacing w:after="0" w:line="456" w:lineRule="auto"/>
        <w:ind w:left="0" w:firstLine="709"/>
        <w:jc w:val="both"/>
        <w:rPr>
          <w:rFonts w:asciiTheme="majorBidi" w:hAnsiTheme="majorBidi" w:cstheme="majorBidi"/>
          <w:sz w:val="24"/>
          <w:szCs w:val="24"/>
        </w:rPr>
      </w:pPr>
      <w:r w:rsidRPr="00CC0C99">
        <w:rPr>
          <w:rFonts w:asciiTheme="majorBidi" w:hAnsiTheme="majorBidi" w:cstheme="majorBidi"/>
          <w:sz w:val="24"/>
          <w:szCs w:val="24"/>
        </w:rPr>
        <w:t xml:space="preserve">Banyaknya fasilitas yang ditawarkan oleh Bank BNI Syariah pada produk </w:t>
      </w:r>
      <w:r w:rsidRPr="00CC0C99">
        <w:rPr>
          <w:rFonts w:asciiTheme="majorBidi" w:hAnsiTheme="majorBidi" w:cstheme="majorBidi"/>
          <w:i/>
          <w:iCs/>
          <w:sz w:val="24"/>
          <w:szCs w:val="24"/>
        </w:rPr>
        <w:t>Hasanah Card</w:t>
      </w:r>
      <w:r w:rsidRPr="00CC0C99">
        <w:rPr>
          <w:rFonts w:asciiTheme="majorBidi" w:hAnsiTheme="majorBidi" w:cstheme="majorBidi"/>
          <w:sz w:val="24"/>
          <w:szCs w:val="24"/>
        </w:rPr>
        <w:t xml:space="preserve"> untuk mempermudah bertransaksi,</w:t>
      </w:r>
      <w:r w:rsidRPr="00CC0C99">
        <w:rPr>
          <w:rFonts w:asciiTheme="majorBidi" w:hAnsiTheme="majorBidi" w:cstheme="majorBidi"/>
          <w:i/>
          <w:iCs/>
          <w:sz w:val="24"/>
          <w:szCs w:val="24"/>
        </w:rPr>
        <w:t xml:space="preserve"> </w:t>
      </w:r>
      <w:r w:rsidRPr="00CC0C99">
        <w:rPr>
          <w:rFonts w:asciiTheme="majorBidi" w:hAnsiTheme="majorBidi" w:cstheme="majorBidi"/>
          <w:sz w:val="24"/>
          <w:szCs w:val="24"/>
        </w:rPr>
        <w:t>membuat hampir s</w:t>
      </w:r>
      <w:r w:rsidR="002A2402" w:rsidRPr="00CC0C99">
        <w:rPr>
          <w:rFonts w:asciiTheme="majorBidi" w:hAnsiTheme="majorBidi" w:cstheme="majorBidi"/>
          <w:sz w:val="24"/>
          <w:szCs w:val="24"/>
        </w:rPr>
        <w:t>etiap tahunnya pengguna</w:t>
      </w:r>
      <w:r w:rsidR="008355F5">
        <w:rPr>
          <w:rFonts w:asciiTheme="majorBidi" w:hAnsiTheme="majorBidi" w:cstheme="majorBidi"/>
          <w:sz w:val="24"/>
          <w:szCs w:val="24"/>
        </w:rPr>
        <w:t>a</w:t>
      </w:r>
      <w:r w:rsidR="002A2402" w:rsidRPr="00CC0C99">
        <w:rPr>
          <w:rFonts w:asciiTheme="majorBidi" w:hAnsiTheme="majorBidi" w:cstheme="majorBidi"/>
          <w:sz w:val="24"/>
          <w:szCs w:val="24"/>
        </w:rPr>
        <w:t xml:space="preserve">n </w:t>
      </w:r>
      <w:r w:rsidR="002A2402" w:rsidRPr="00CC0C99">
        <w:rPr>
          <w:rFonts w:asciiTheme="majorBidi" w:hAnsiTheme="majorBidi" w:cstheme="majorBidi"/>
          <w:i/>
          <w:iCs/>
          <w:sz w:val="24"/>
          <w:szCs w:val="24"/>
        </w:rPr>
        <w:t xml:space="preserve">Hasanah Card </w:t>
      </w:r>
      <w:r w:rsidR="002A2402" w:rsidRPr="00CC0C99">
        <w:rPr>
          <w:rFonts w:asciiTheme="majorBidi" w:hAnsiTheme="majorBidi" w:cstheme="majorBidi"/>
          <w:sz w:val="24"/>
          <w:szCs w:val="24"/>
        </w:rPr>
        <w:t xml:space="preserve">meningkat. </w:t>
      </w:r>
    </w:p>
    <w:p w:rsidR="00F9546C" w:rsidRPr="00A93723" w:rsidRDefault="00F9546C" w:rsidP="00FE234B">
      <w:pPr>
        <w:spacing w:after="0" w:line="240" w:lineRule="auto"/>
        <w:jc w:val="both"/>
        <w:rPr>
          <w:rFonts w:asciiTheme="majorBidi" w:hAnsiTheme="majorBidi" w:cstheme="majorBidi"/>
          <w:sz w:val="24"/>
          <w:szCs w:val="24"/>
        </w:rPr>
      </w:pPr>
    </w:p>
    <w:p w:rsidR="00307B21" w:rsidRPr="00E535F5" w:rsidRDefault="00307B21" w:rsidP="00FE234B">
      <w:pPr>
        <w:pStyle w:val="ListParagraph"/>
        <w:numPr>
          <w:ilvl w:val="0"/>
          <w:numId w:val="1"/>
        </w:numPr>
        <w:spacing w:after="0" w:line="480" w:lineRule="auto"/>
        <w:ind w:left="360"/>
        <w:jc w:val="both"/>
        <w:rPr>
          <w:rFonts w:asciiTheme="majorBidi" w:hAnsiTheme="majorBidi" w:cstheme="majorBidi"/>
          <w:b/>
          <w:bCs/>
          <w:sz w:val="24"/>
          <w:szCs w:val="24"/>
        </w:rPr>
      </w:pPr>
      <w:r w:rsidRPr="00307B21">
        <w:rPr>
          <w:rFonts w:asciiTheme="majorBidi" w:hAnsiTheme="majorBidi" w:cstheme="majorBidi"/>
          <w:b/>
          <w:bCs/>
          <w:iCs/>
          <w:sz w:val="24"/>
          <w:szCs w:val="24"/>
        </w:rPr>
        <w:t>Biaya-Biaya (</w:t>
      </w:r>
      <w:r w:rsidRPr="00382EBA">
        <w:rPr>
          <w:rFonts w:asciiTheme="majorBidi" w:hAnsiTheme="majorBidi" w:cstheme="majorBidi"/>
          <w:b/>
          <w:bCs/>
          <w:iCs/>
          <w:sz w:val="24"/>
          <w:szCs w:val="24"/>
        </w:rPr>
        <w:t>Fee</w:t>
      </w:r>
      <w:r w:rsidRPr="00307B21">
        <w:rPr>
          <w:rFonts w:asciiTheme="majorBidi" w:hAnsiTheme="majorBidi" w:cstheme="majorBidi"/>
          <w:b/>
          <w:bCs/>
          <w:iCs/>
          <w:sz w:val="24"/>
          <w:szCs w:val="24"/>
        </w:rPr>
        <w:t>) yang Dikenakan Terhadap Pemegang Hasanah Card Bank BNI Syariah</w:t>
      </w:r>
    </w:p>
    <w:p w:rsidR="00CC0C99" w:rsidRDefault="00A0331C" w:rsidP="00FE234B">
      <w:pPr>
        <w:spacing w:after="0" w:line="480" w:lineRule="auto"/>
        <w:ind w:firstLine="709"/>
        <w:jc w:val="both"/>
        <w:rPr>
          <w:rFonts w:asciiTheme="majorBidi" w:hAnsiTheme="majorBidi" w:cstheme="majorBidi"/>
          <w:iCs/>
          <w:sz w:val="24"/>
          <w:szCs w:val="24"/>
        </w:rPr>
      </w:pPr>
      <w:r w:rsidRPr="00A0331C">
        <w:rPr>
          <w:rFonts w:asciiTheme="majorBidi" w:hAnsiTheme="majorBidi" w:cstheme="majorBidi"/>
          <w:iCs/>
          <w:sz w:val="24"/>
          <w:szCs w:val="24"/>
        </w:rPr>
        <w:t xml:space="preserve">Seluruh lembaga keuangan yaitu perbankan dalam mengeluarkan produk </w:t>
      </w:r>
      <w:r>
        <w:rPr>
          <w:rFonts w:asciiTheme="majorBidi" w:hAnsiTheme="majorBidi" w:cstheme="majorBidi"/>
          <w:iCs/>
          <w:sz w:val="24"/>
          <w:szCs w:val="24"/>
        </w:rPr>
        <w:t>untuk mendapatkan keuntungan (</w:t>
      </w:r>
      <w:r>
        <w:rPr>
          <w:rFonts w:asciiTheme="majorBidi" w:hAnsiTheme="majorBidi" w:cstheme="majorBidi"/>
          <w:i/>
          <w:sz w:val="24"/>
          <w:szCs w:val="24"/>
        </w:rPr>
        <w:t>profit</w:t>
      </w:r>
      <w:r>
        <w:rPr>
          <w:rFonts w:asciiTheme="majorBidi" w:hAnsiTheme="majorBidi" w:cstheme="majorBidi"/>
          <w:iCs/>
          <w:sz w:val="24"/>
          <w:szCs w:val="24"/>
        </w:rPr>
        <w:t xml:space="preserve">). </w:t>
      </w:r>
      <w:r>
        <w:rPr>
          <w:rFonts w:asciiTheme="majorBidi" w:hAnsiTheme="majorBidi" w:cstheme="majorBidi"/>
          <w:i/>
          <w:sz w:val="24"/>
          <w:szCs w:val="24"/>
        </w:rPr>
        <w:t xml:space="preserve">Profit </w:t>
      </w:r>
      <w:r>
        <w:rPr>
          <w:rFonts w:asciiTheme="majorBidi" w:hAnsiTheme="majorBidi" w:cstheme="majorBidi"/>
          <w:iCs/>
          <w:sz w:val="24"/>
          <w:szCs w:val="24"/>
        </w:rPr>
        <w:t>adalah</w:t>
      </w:r>
      <w:r w:rsidR="009B663D">
        <w:rPr>
          <w:rFonts w:asciiTheme="majorBidi" w:hAnsiTheme="majorBidi" w:cstheme="majorBidi"/>
          <w:iCs/>
          <w:sz w:val="24"/>
          <w:szCs w:val="24"/>
        </w:rPr>
        <w:t xml:space="preserve"> kelebihan pendapatan dibandingkan dengan jumlah biaya yang dikeluarkan untuk memperoleh pendapatan tersebut.</w:t>
      </w:r>
      <w:r w:rsidR="009B663D">
        <w:rPr>
          <w:rStyle w:val="FootnoteReference"/>
          <w:rFonts w:asciiTheme="majorBidi" w:hAnsiTheme="majorBidi" w:cstheme="majorBidi"/>
          <w:iCs/>
          <w:sz w:val="24"/>
          <w:szCs w:val="24"/>
        </w:rPr>
        <w:footnoteReference w:id="26"/>
      </w:r>
    </w:p>
    <w:p w:rsidR="00CC0C99" w:rsidRDefault="00A0331C" w:rsidP="00FE234B">
      <w:pPr>
        <w:spacing w:after="0" w:line="480" w:lineRule="auto"/>
        <w:ind w:firstLine="709"/>
        <w:jc w:val="both"/>
        <w:rPr>
          <w:rFonts w:asciiTheme="majorBidi" w:hAnsiTheme="majorBidi" w:cstheme="majorBidi"/>
          <w:iCs/>
          <w:sz w:val="24"/>
          <w:szCs w:val="24"/>
        </w:rPr>
      </w:pPr>
      <w:r>
        <w:rPr>
          <w:rFonts w:asciiTheme="majorBidi" w:hAnsiTheme="majorBidi" w:cstheme="majorBidi"/>
          <w:iCs/>
          <w:sz w:val="24"/>
          <w:szCs w:val="24"/>
        </w:rPr>
        <w:t xml:space="preserve">Salah satu </w:t>
      </w:r>
      <w:r w:rsidR="009B663D">
        <w:rPr>
          <w:rFonts w:asciiTheme="majorBidi" w:hAnsiTheme="majorBidi" w:cstheme="majorBidi"/>
          <w:iCs/>
          <w:sz w:val="24"/>
          <w:szCs w:val="24"/>
        </w:rPr>
        <w:t xml:space="preserve">mendapatkan </w:t>
      </w:r>
      <w:r>
        <w:rPr>
          <w:rFonts w:asciiTheme="majorBidi" w:hAnsiTheme="majorBidi" w:cstheme="majorBidi"/>
          <w:i/>
          <w:sz w:val="24"/>
          <w:szCs w:val="24"/>
        </w:rPr>
        <w:t>profit</w:t>
      </w:r>
      <w:r>
        <w:rPr>
          <w:rFonts w:asciiTheme="majorBidi" w:hAnsiTheme="majorBidi" w:cstheme="majorBidi"/>
          <w:iCs/>
          <w:sz w:val="24"/>
          <w:szCs w:val="24"/>
        </w:rPr>
        <w:t xml:space="preserve"> yang diambil oleh bank melalui nasabah dengan biaya-biaya (</w:t>
      </w:r>
      <w:r>
        <w:rPr>
          <w:rFonts w:asciiTheme="majorBidi" w:hAnsiTheme="majorBidi" w:cstheme="majorBidi"/>
          <w:i/>
          <w:sz w:val="24"/>
          <w:szCs w:val="24"/>
        </w:rPr>
        <w:t>fee</w:t>
      </w:r>
      <w:r>
        <w:rPr>
          <w:rFonts w:asciiTheme="majorBidi" w:hAnsiTheme="majorBidi" w:cstheme="majorBidi"/>
          <w:iCs/>
          <w:sz w:val="24"/>
          <w:szCs w:val="24"/>
        </w:rPr>
        <w:t xml:space="preserve">) yang dikeluarkan nasabah. </w:t>
      </w:r>
      <w:r>
        <w:rPr>
          <w:rFonts w:asciiTheme="majorBidi" w:hAnsiTheme="majorBidi" w:cstheme="majorBidi"/>
          <w:i/>
          <w:iCs/>
          <w:sz w:val="24"/>
          <w:szCs w:val="24"/>
        </w:rPr>
        <w:t>Fee</w:t>
      </w:r>
      <w:r w:rsidR="00E551F7">
        <w:rPr>
          <w:rFonts w:asciiTheme="majorBidi" w:hAnsiTheme="majorBidi" w:cstheme="majorBidi"/>
          <w:sz w:val="24"/>
          <w:szCs w:val="24"/>
        </w:rPr>
        <w:t xml:space="preserve"> yaitu</w:t>
      </w:r>
      <w:r w:rsidR="009B663D">
        <w:rPr>
          <w:rFonts w:asciiTheme="majorBidi" w:hAnsiTheme="majorBidi" w:cstheme="majorBidi"/>
          <w:sz w:val="24"/>
          <w:szCs w:val="24"/>
        </w:rPr>
        <w:t xml:space="preserve"> beban atas jasa yang diberikan atau dikenakan kepada peminjam atas pemberian kredit</w:t>
      </w:r>
      <w:r w:rsidR="00E551F7">
        <w:rPr>
          <w:rFonts w:asciiTheme="majorBidi" w:hAnsiTheme="majorBidi" w:cstheme="majorBidi"/>
          <w:sz w:val="24"/>
          <w:szCs w:val="24"/>
        </w:rPr>
        <w:t>.</w:t>
      </w:r>
      <w:r w:rsidR="009B663D">
        <w:rPr>
          <w:rStyle w:val="FootnoteReference"/>
          <w:rFonts w:asciiTheme="majorBidi" w:hAnsiTheme="majorBidi" w:cstheme="majorBidi"/>
          <w:sz w:val="24"/>
          <w:szCs w:val="24"/>
        </w:rPr>
        <w:footnoteReference w:id="27"/>
      </w:r>
      <w:r w:rsidR="00E551F7">
        <w:rPr>
          <w:rFonts w:asciiTheme="majorBidi" w:hAnsiTheme="majorBidi" w:cstheme="majorBidi"/>
          <w:sz w:val="24"/>
          <w:szCs w:val="24"/>
        </w:rPr>
        <w:t xml:space="preserve"> </w:t>
      </w:r>
      <w:r w:rsidR="00E551F7">
        <w:rPr>
          <w:rFonts w:asciiTheme="majorBidi" w:hAnsiTheme="majorBidi" w:cstheme="majorBidi"/>
          <w:i/>
          <w:iCs/>
          <w:sz w:val="24"/>
          <w:szCs w:val="24"/>
        </w:rPr>
        <w:t xml:space="preserve">Fee </w:t>
      </w:r>
      <w:r w:rsidR="00E551F7">
        <w:rPr>
          <w:rFonts w:asciiTheme="majorBidi" w:hAnsiTheme="majorBidi" w:cstheme="majorBidi"/>
          <w:sz w:val="24"/>
          <w:szCs w:val="24"/>
        </w:rPr>
        <w:t>yang dikeluarkan oleh bank harus sesuai dengan fatwa DSN-MUI.</w:t>
      </w:r>
    </w:p>
    <w:p w:rsidR="00CC0C99" w:rsidRDefault="00307B21" w:rsidP="00FE234B">
      <w:pPr>
        <w:spacing w:after="0" w:line="456" w:lineRule="auto"/>
        <w:ind w:firstLine="709"/>
        <w:jc w:val="both"/>
        <w:rPr>
          <w:rFonts w:asciiTheme="majorBidi" w:hAnsiTheme="majorBidi" w:cstheme="majorBidi"/>
          <w:iCs/>
          <w:sz w:val="24"/>
          <w:szCs w:val="24"/>
        </w:rPr>
      </w:pPr>
      <w:r w:rsidRPr="00CC0C99">
        <w:rPr>
          <w:rFonts w:asciiTheme="majorBidi" w:hAnsiTheme="majorBidi" w:cstheme="majorBidi"/>
          <w:iCs/>
          <w:sz w:val="24"/>
          <w:szCs w:val="24"/>
        </w:rPr>
        <w:lastRenderedPageBreak/>
        <w:t>Pada Fatwa Dewan Syariah Nasional (DSN) Majelis Ulama Indonesia No. 54/DSN-MUI/X/2006</w:t>
      </w:r>
      <w:r>
        <w:rPr>
          <w:rStyle w:val="FootnoteReference"/>
          <w:rFonts w:asciiTheme="majorBidi" w:hAnsiTheme="majorBidi" w:cstheme="majorBidi"/>
          <w:iCs/>
          <w:sz w:val="24"/>
          <w:szCs w:val="24"/>
        </w:rPr>
        <w:footnoteReference w:id="28"/>
      </w:r>
      <w:r w:rsidRPr="00CC0C99">
        <w:rPr>
          <w:rFonts w:asciiTheme="majorBidi" w:hAnsiTheme="majorBidi" w:cstheme="majorBidi"/>
          <w:iCs/>
          <w:sz w:val="24"/>
          <w:szCs w:val="24"/>
        </w:rPr>
        <w:t xml:space="preserve"> biaya (</w:t>
      </w:r>
      <w:r w:rsidRPr="00CC0C99">
        <w:rPr>
          <w:rFonts w:asciiTheme="majorBidi" w:hAnsiTheme="majorBidi" w:cstheme="majorBidi"/>
          <w:i/>
          <w:sz w:val="24"/>
          <w:szCs w:val="24"/>
        </w:rPr>
        <w:t>fee</w:t>
      </w:r>
      <w:r w:rsidRPr="00CC0C99">
        <w:rPr>
          <w:rFonts w:asciiTheme="majorBidi" w:hAnsiTheme="majorBidi" w:cstheme="majorBidi"/>
          <w:iCs/>
          <w:sz w:val="24"/>
          <w:szCs w:val="24"/>
        </w:rPr>
        <w:t xml:space="preserve">) yang dapat dikenakan pada pemegang </w:t>
      </w:r>
      <w:r w:rsidRPr="00CC0C99">
        <w:rPr>
          <w:rFonts w:asciiTheme="majorBidi" w:hAnsiTheme="majorBidi" w:cstheme="majorBidi"/>
          <w:i/>
          <w:sz w:val="24"/>
          <w:szCs w:val="24"/>
        </w:rPr>
        <w:t xml:space="preserve">syariah card, </w:t>
      </w:r>
      <w:r w:rsidRPr="00CC0C99">
        <w:rPr>
          <w:rFonts w:asciiTheme="majorBidi" w:hAnsiTheme="majorBidi" w:cstheme="majorBidi"/>
          <w:iCs/>
          <w:sz w:val="24"/>
          <w:szCs w:val="24"/>
        </w:rPr>
        <w:t>yaitu:</w:t>
      </w:r>
    </w:p>
    <w:p w:rsidR="00472469" w:rsidRPr="00CC0C99" w:rsidRDefault="00472469" w:rsidP="00FE234B">
      <w:pPr>
        <w:pStyle w:val="ListParagraph"/>
        <w:numPr>
          <w:ilvl w:val="0"/>
          <w:numId w:val="36"/>
        </w:numPr>
        <w:spacing w:after="0" w:line="456" w:lineRule="auto"/>
        <w:ind w:left="709"/>
        <w:jc w:val="both"/>
        <w:rPr>
          <w:rFonts w:asciiTheme="majorBidi" w:hAnsiTheme="majorBidi" w:cstheme="majorBidi"/>
          <w:iCs/>
          <w:sz w:val="24"/>
          <w:szCs w:val="24"/>
        </w:rPr>
      </w:pPr>
      <w:r w:rsidRPr="00CC0C99">
        <w:rPr>
          <w:rFonts w:asciiTheme="majorBidi" w:hAnsiTheme="majorBidi" w:cstheme="majorBidi"/>
          <w:iCs/>
          <w:sz w:val="24"/>
          <w:szCs w:val="24"/>
        </w:rPr>
        <w:t>Iuran keanggotaan (</w:t>
      </w:r>
      <w:r w:rsidRPr="00CC0C99">
        <w:rPr>
          <w:rFonts w:asciiTheme="majorBidi" w:hAnsiTheme="majorBidi" w:cstheme="majorBidi"/>
          <w:i/>
          <w:sz w:val="24"/>
          <w:szCs w:val="24"/>
        </w:rPr>
        <w:t>membership fee</w:t>
      </w:r>
      <w:r w:rsidRPr="00CC0C99">
        <w:rPr>
          <w:rFonts w:asciiTheme="majorBidi" w:hAnsiTheme="majorBidi" w:cstheme="majorBidi"/>
          <w:iCs/>
          <w:sz w:val="24"/>
          <w:szCs w:val="24"/>
        </w:rPr>
        <w:t>)</w:t>
      </w:r>
    </w:p>
    <w:p w:rsidR="00916CB3" w:rsidRPr="00CC0C99" w:rsidRDefault="00472469" w:rsidP="00FE234B">
      <w:pPr>
        <w:spacing w:after="0" w:line="456" w:lineRule="auto"/>
        <w:ind w:left="709"/>
        <w:jc w:val="both"/>
        <w:rPr>
          <w:rFonts w:asciiTheme="majorBidi" w:hAnsiTheme="majorBidi" w:cstheme="majorBidi"/>
          <w:iCs/>
          <w:sz w:val="24"/>
          <w:szCs w:val="24"/>
        </w:rPr>
      </w:pPr>
      <w:r w:rsidRPr="00CC0C99">
        <w:rPr>
          <w:rFonts w:asciiTheme="majorBidi" w:hAnsiTheme="majorBidi" w:cstheme="majorBidi"/>
          <w:iCs/>
          <w:sz w:val="24"/>
          <w:szCs w:val="24"/>
        </w:rPr>
        <w:t>Penerbit kartu yaitu bank berhak menerima iuran keanggotaan (</w:t>
      </w:r>
      <w:r w:rsidRPr="00CC0C99">
        <w:rPr>
          <w:rFonts w:asciiTheme="majorBidi" w:hAnsiTheme="majorBidi" w:cstheme="majorBidi"/>
          <w:i/>
          <w:sz w:val="24"/>
          <w:szCs w:val="24"/>
        </w:rPr>
        <w:t>rusum al-‘udhwiyah</w:t>
      </w:r>
      <w:r w:rsidRPr="00CC0C99">
        <w:rPr>
          <w:rFonts w:asciiTheme="majorBidi" w:hAnsiTheme="majorBidi" w:cstheme="majorBidi"/>
          <w:iCs/>
          <w:sz w:val="24"/>
          <w:szCs w:val="24"/>
        </w:rPr>
        <w:t>) termasuk perpanjangan kartu sebagai imbalan (</w:t>
      </w:r>
      <w:r w:rsidRPr="00CC0C99">
        <w:rPr>
          <w:rFonts w:asciiTheme="majorBidi" w:hAnsiTheme="majorBidi" w:cstheme="majorBidi"/>
          <w:i/>
          <w:sz w:val="24"/>
          <w:szCs w:val="24"/>
        </w:rPr>
        <w:t>ujrah</w:t>
      </w:r>
      <w:r w:rsidRPr="00CC0C99">
        <w:rPr>
          <w:rFonts w:asciiTheme="majorBidi" w:hAnsiTheme="majorBidi" w:cstheme="majorBidi"/>
          <w:iCs/>
          <w:sz w:val="24"/>
          <w:szCs w:val="24"/>
        </w:rPr>
        <w:t>) atas izin pengguna fasilitas kartu.</w:t>
      </w:r>
    </w:p>
    <w:p w:rsidR="00472469" w:rsidRPr="00CC0C99" w:rsidRDefault="00472469" w:rsidP="00FE234B">
      <w:pPr>
        <w:pStyle w:val="ListParagraph"/>
        <w:numPr>
          <w:ilvl w:val="0"/>
          <w:numId w:val="36"/>
        </w:numPr>
        <w:spacing w:after="0" w:line="456" w:lineRule="auto"/>
        <w:ind w:left="709"/>
        <w:jc w:val="both"/>
        <w:rPr>
          <w:rFonts w:asciiTheme="majorBidi" w:hAnsiTheme="majorBidi" w:cstheme="majorBidi"/>
          <w:iCs/>
          <w:sz w:val="24"/>
          <w:szCs w:val="24"/>
        </w:rPr>
      </w:pPr>
      <w:r w:rsidRPr="00CC0C99">
        <w:rPr>
          <w:rFonts w:asciiTheme="majorBidi" w:hAnsiTheme="majorBidi" w:cstheme="majorBidi"/>
          <w:i/>
          <w:sz w:val="24"/>
          <w:szCs w:val="24"/>
        </w:rPr>
        <w:t>Merchant</w:t>
      </w:r>
      <w:r w:rsidRPr="00CC0C99">
        <w:rPr>
          <w:rFonts w:asciiTheme="majorBidi" w:hAnsiTheme="majorBidi" w:cstheme="majorBidi"/>
          <w:iCs/>
          <w:sz w:val="24"/>
          <w:szCs w:val="24"/>
        </w:rPr>
        <w:t xml:space="preserve"> </w:t>
      </w:r>
      <w:r w:rsidRPr="00CC0C99">
        <w:rPr>
          <w:rFonts w:asciiTheme="majorBidi" w:hAnsiTheme="majorBidi" w:cstheme="majorBidi"/>
          <w:i/>
          <w:sz w:val="24"/>
          <w:szCs w:val="24"/>
        </w:rPr>
        <w:t>fee</w:t>
      </w:r>
    </w:p>
    <w:p w:rsidR="00CC0C99" w:rsidRPr="000343A6" w:rsidRDefault="00472469" w:rsidP="00FE234B">
      <w:pPr>
        <w:spacing w:after="0" w:line="456" w:lineRule="auto"/>
        <w:ind w:left="709"/>
        <w:jc w:val="both"/>
        <w:rPr>
          <w:rFonts w:asciiTheme="majorBidi" w:hAnsiTheme="majorBidi" w:cstheme="majorBidi"/>
          <w:sz w:val="24"/>
          <w:szCs w:val="24"/>
          <w:lang w:val="id-ID"/>
        </w:rPr>
      </w:pPr>
      <w:r w:rsidRPr="00CC0C99">
        <w:rPr>
          <w:rFonts w:asciiTheme="majorBidi" w:hAnsiTheme="majorBidi" w:cstheme="majorBidi"/>
          <w:iCs/>
          <w:sz w:val="24"/>
          <w:szCs w:val="24"/>
        </w:rPr>
        <w:t>Penerbit kartu</w:t>
      </w:r>
      <w:r w:rsidR="00382EBA" w:rsidRPr="00CC0C99">
        <w:rPr>
          <w:rFonts w:asciiTheme="majorBidi" w:hAnsiTheme="majorBidi" w:cstheme="majorBidi"/>
          <w:iCs/>
          <w:sz w:val="24"/>
          <w:szCs w:val="24"/>
        </w:rPr>
        <w:t xml:space="preserve"> yaitu bank</w:t>
      </w:r>
      <w:r w:rsidRPr="00CC0C99">
        <w:rPr>
          <w:rFonts w:asciiTheme="majorBidi" w:hAnsiTheme="majorBidi" w:cstheme="majorBidi"/>
          <w:iCs/>
          <w:sz w:val="24"/>
          <w:szCs w:val="24"/>
        </w:rPr>
        <w:t xml:space="preserve"> boleh menerima </w:t>
      </w:r>
      <w:r w:rsidRPr="00CC0C99">
        <w:rPr>
          <w:rFonts w:asciiTheme="majorBidi" w:hAnsiTheme="majorBidi" w:cstheme="majorBidi"/>
          <w:i/>
          <w:sz w:val="24"/>
          <w:szCs w:val="24"/>
        </w:rPr>
        <w:t>fee</w:t>
      </w:r>
      <w:r w:rsidRPr="00CC0C99">
        <w:rPr>
          <w:rFonts w:asciiTheme="majorBidi" w:hAnsiTheme="majorBidi" w:cstheme="majorBidi"/>
          <w:iCs/>
          <w:sz w:val="24"/>
          <w:szCs w:val="24"/>
        </w:rPr>
        <w:t xml:space="preserve"> yang diambil dari harga objek transaksi atau pelayanaan sebagai upah atau imbalan (</w:t>
      </w:r>
      <w:r w:rsidRPr="00CC0C99">
        <w:rPr>
          <w:rFonts w:asciiTheme="majorBidi" w:hAnsiTheme="majorBidi" w:cstheme="majorBidi"/>
          <w:i/>
          <w:sz w:val="24"/>
          <w:szCs w:val="24"/>
        </w:rPr>
        <w:t>ujrah</w:t>
      </w:r>
      <w:r w:rsidRPr="00CC0C99">
        <w:rPr>
          <w:rFonts w:asciiTheme="majorBidi" w:hAnsiTheme="majorBidi" w:cstheme="majorBidi"/>
          <w:iCs/>
          <w:sz w:val="24"/>
          <w:szCs w:val="24"/>
        </w:rPr>
        <w:t>) atas perantara (</w:t>
      </w:r>
      <w:r w:rsidRPr="00CC0C99">
        <w:rPr>
          <w:rFonts w:asciiTheme="majorBidi" w:hAnsiTheme="majorBidi" w:cstheme="majorBidi"/>
          <w:i/>
          <w:sz w:val="24"/>
          <w:szCs w:val="24"/>
        </w:rPr>
        <w:t>samsarah</w:t>
      </w:r>
      <w:r w:rsidRPr="00CC0C99">
        <w:rPr>
          <w:rFonts w:asciiTheme="majorBidi" w:hAnsiTheme="majorBidi" w:cstheme="majorBidi"/>
          <w:iCs/>
          <w:sz w:val="24"/>
          <w:szCs w:val="24"/>
        </w:rPr>
        <w:t>), pemasaran (</w:t>
      </w:r>
      <w:r w:rsidRPr="00CC0C99">
        <w:rPr>
          <w:rFonts w:asciiTheme="majorBidi" w:hAnsiTheme="majorBidi" w:cstheme="majorBidi"/>
          <w:i/>
          <w:sz w:val="24"/>
          <w:szCs w:val="24"/>
        </w:rPr>
        <w:t>taswiq</w:t>
      </w:r>
      <w:r w:rsidRPr="00CC0C99">
        <w:rPr>
          <w:rFonts w:asciiTheme="majorBidi" w:hAnsiTheme="majorBidi" w:cstheme="majorBidi"/>
          <w:sz w:val="24"/>
          <w:szCs w:val="24"/>
        </w:rPr>
        <w:t>) dan penagihan (</w:t>
      </w:r>
      <w:r w:rsidRPr="00CC0C99">
        <w:rPr>
          <w:rFonts w:asciiTheme="majorBidi" w:hAnsiTheme="majorBidi" w:cstheme="majorBidi"/>
          <w:i/>
          <w:iCs/>
          <w:sz w:val="24"/>
          <w:szCs w:val="24"/>
        </w:rPr>
        <w:t>tahsil al-dayn</w:t>
      </w:r>
      <w:r w:rsidRPr="00CC0C99">
        <w:rPr>
          <w:rFonts w:asciiTheme="majorBidi" w:hAnsiTheme="majorBidi" w:cstheme="majorBidi"/>
          <w:sz w:val="24"/>
          <w:szCs w:val="24"/>
        </w:rPr>
        <w:t>).</w:t>
      </w:r>
    </w:p>
    <w:p w:rsidR="00CC0C99" w:rsidRDefault="00472469" w:rsidP="00FE234B">
      <w:pPr>
        <w:pStyle w:val="ListParagraph"/>
        <w:numPr>
          <w:ilvl w:val="0"/>
          <w:numId w:val="36"/>
        </w:numPr>
        <w:spacing w:after="0" w:line="456" w:lineRule="auto"/>
        <w:ind w:left="709"/>
        <w:jc w:val="both"/>
        <w:rPr>
          <w:rFonts w:asciiTheme="majorBidi" w:hAnsiTheme="majorBidi" w:cstheme="majorBidi"/>
          <w:sz w:val="24"/>
          <w:szCs w:val="24"/>
        </w:rPr>
      </w:pPr>
      <w:r w:rsidRPr="00382EBA">
        <w:rPr>
          <w:rFonts w:asciiTheme="majorBidi" w:hAnsiTheme="majorBidi" w:cstheme="majorBidi"/>
          <w:i/>
          <w:iCs/>
          <w:sz w:val="24"/>
          <w:szCs w:val="24"/>
        </w:rPr>
        <w:t>Fee</w:t>
      </w:r>
      <w:r>
        <w:rPr>
          <w:rFonts w:asciiTheme="majorBidi" w:hAnsiTheme="majorBidi" w:cstheme="majorBidi"/>
          <w:sz w:val="24"/>
          <w:szCs w:val="24"/>
        </w:rPr>
        <w:t xml:space="preserve"> penarikan uang tunai</w:t>
      </w:r>
    </w:p>
    <w:p w:rsidR="00472469" w:rsidRPr="00CC0C99" w:rsidRDefault="00472469" w:rsidP="00FE234B">
      <w:pPr>
        <w:spacing w:after="0" w:line="456" w:lineRule="auto"/>
        <w:ind w:left="709"/>
        <w:jc w:val="both"/>
        <w:rPr>
          <w:rFonts w:asciiTheme="majorBidi" w:hAnsiTheme="majorBidi" w:cstheme="majorBidi"/>
          <w:sz w:val="24"/>
          <w:szCs w:val="24"/>
        </w:rPr>
      </w:pPr>
      <w:r w:rsidRPr="00CC0C99">
        <w:rPr>
          <w:rFonts w:asciiTheme="majorBidi" w:hAnsiTheme="majorBidi" w:cstheme="majorBidi"/>
          <w:sz w:val="24"/>
          <w:szCs w:val="24"/>
        </w:rPr>
        <w:t>Penerbit kartu</w:t>
      </w:r>
      <w:r w:rsidR="00382EBA" w:rsidRPr="00CC0C99">
        <w:rPr>
          <w:rFonts w:asciiTheme="majorBidi" w:hAnsiTheme="majorBidi" w:cstheme="majorBidi"/>
          <w:sz w:val="24"/>
          <w:szCs w:val="24"/>
        </w:rPr>
        <w:t xml:space="preserve"> yaitu bank</w:t>
      </w:r>
      <w:r w:rsidRPr="00CC0C99">
        <w:rPr>
          <w:rFonts w:asciiTheme="majorBidi" w:hAnsiTheme="majorBidi" w:cstheme="majorBidi"/>
          <w:sz w:val="24"/>
          <w:szCs w:val="24"/>
        </w:rPr>
        <w:t xml:space="preserve"> boleh menerima </w:t>
      </w:r>
      <w:r w:rsidRPr="00CC0C99">
        <w:rPr>
          <w:rFonts w:asciiTheme="majorBidi" w:hAnsiTheme="majorBidi" w:cstheme="majorBidi"/>
          <w:i/>
          <w:iCs/>
          <w:sz w:val="24"/>
          <w:szCs w:val="24"/>
        </w:rPr>
        <w:t>fee</w:t>
      </w:r>
      <w:r w:rsidRPr="00CC0C99">
        <w:rPr>
          <w:rFonts w:asciiTheme="majorBidi" w:hAnsiTheme="majorBidi" w:cstheme="majorBidi"/>
          <w:sz w:val="24"/>
          <w:szCs w:val="24"/>
        </w:rPr>
        <w:t xml:space="preserve"> penarikan uang tunai (</w:t>
      </w:r>
      <w:r w:rsidRPr="00CC0C99">
        <w:rPr>
          <w:rFonts w:asciiTheme="majorBidi" w:hAnsiTheme="majorBidi" w:cstheme="majorBidi"/>
          <w:i/>
          <w:iCs/>
          <w:sz w:val="24"/>
          <w:szCs w:val="24"/>
        </w:rPr>
        <w:t>rusum sahb al-nuqud</w:t>
      </w:r>
      <w:r w:rsidRPr="00CC0C99">
        <w:rPr>
          <w:rFonts w:asciiTheme="majorBidi" w:hAnsiTheme="majorBidi" w:cstheme="majorBidi"/>
          <w:sz w:val="24"/>
          <w:szCs w:val="24"/>
        </w:rPr>
        <w:t xml:space="preserve">) sebagai </w:t>
      </w:r>
      <w:r w:rsidRPr="00CC0C99">
        <w:rPr>
          <w:rFonts w:asciiTheme="majorBidi" w:hAnsiTheme="majorBidi" w:cstheme="majorBidi"/>
          <w:i/>
          <w:iCs/>
          <w:sz w:val="24"/>
          <w:szCs w:val="24"/>
        </w:rPr>
        <w:t>fee</w:t>
      </w:r>
      <w:r w:rsidRPr="00CC0C99">
        <w:rPr>
          <w:rFonts w:asciiTheme="majorBidi" w:hAnsiTheme="majorBidi" w:cstheme="majorBidi"/>
          <w:sz w:val="24"/>
          <w:szCs w:val="24"/>
        </w:rPr>
        <w:t xml:space="preserve"> atas pelayanan dan penggunaan fasilitas yang besarnya tidak dikaitkan dengan jumlah penarikan.</w:t>
      </w:r>
    </w:p>
    <w:p w:rsidR="00472469" w:rsidRPr="00382EBA" w:rsidRDefault="00472469" w:rsidP="00FE234B">
      <w:pPr>
        <w:pStyle w:val="ListParagraph"/>
        <w:numPr>
          <w:ilvl w:val="0"/>
          <w:numId w:val="36"/>
        </w:numPr>
        <w:spacing w:after="0" w:line="456" w:lineRule="auto"/>
        <w:ind w:left="709"/>
        <w:jc w:val="both"/>
        <w:rPr>
          <w:rFonts w:asciiTheme="majorBidi" w:hAnsiTheme="majorBidi" w:cstheme="majorBidi"/>
          <w:sz w:val="24"/>
          <w:szCs w:val="24"/>
        </w:rPr>
      </w:pPr>
      <w:r w:rsidRPr="00382EBA">
        <w:rPr>
          <w:rFonts w:asciiTheme="majorBidi" w:hAnsiTheme="majorBidi" w:cstheme="majorBidi"/>
          <w:i/>
          <w:iCs/>
          <w:sz w:val="24"/>
          <w:szCs w:val="24"/>
        </w:rPr>
        <w:t>Fee</w:t>
      </w:r>
      <w:r>
        <w:rPr>
          <w:rFonts w:asciiTheme="majorBidi" w:hAnsiTheme="majorBidi" w:cstheme="majorBidi"/>
          <w:sz w:val="24"/>
          <w:szCs w:val="24"/>
        </w:rPr>
        <w:t xml:space="preserve"> </w:t>
      </w:r>
      <w:r w:rsidRPr="00382EBA">
        <w:rPr>
          <w:rFonts w:asciiTheme="majorBidi" w:hAnsiTheme="majorBidi" w:cstheme="majorBidi"/>
          <w:i/>
          <w:iCs/>
          <w:sz w:val="24"/>
          <w:szCs w:val="24"/>
        </w:rPr>
        <w:t>kafalah</w:t>
      </w:r>
    </w:p>
    <w:p w:rsidR="00891866" w:rsidRPr="00891866" w:rsidRDefault="00382EBA" w:rsidP="00FE234B">
      <w:pPr>
        <w:spacing w:after="0" w:line="456" w:lineRule="auto"/>
        <w:ind w:left="709"/>
        <w:jc w:val="both"/>
        <w:rPr>
          <w:rFonts w:asciiTheme="majorBidi" w:hAnsiTheme="majorBidi" w:cstheme="majorBidi"/>
          <w:sz w:val="24"/>
          <w:szCs w:val="24"/>
        </w:rPr>
      </w:pPr>
      <w:r w:rsidRPr="00CC0C99">
        <w:rPr>
          <w:rFonts w:asciiTheme="majorBidi" w:hAnsiTheme="majorBidi" w:cstheme="majorBidi"/>
          <w:sz w:val="24"/>
          <w:szCs w:val="24"/>
        </w:rPr>
        <w:t xml:space="preserve">Penerbit kartu yaitu bank boleh menerima </w:t>
      </w:r>
      <w:r w:rsidRPr="00CC0C99">
        <w:rPr>
          <w:rFonts w:asciiTheme="majorBidi" w:hAnsiTheme="majorBidi" w:cstheme="majorBidi"/>
          <w:i/>
          <w:iCs/>
          <w:sz w:val="24"/>
          <w:szCs w:val="24"/>
        </w:rPr>
        <w:t>fee</w:t>
      </w:r>
      <w:r w:rsidRPr="00CC0C99">
        <w:rPr>
          <w:rFonts w:asciiTheme="majorBidi" w:hAnsiTheme="majorBidi" w:cstheme="majorBidi"/>
          <w:sz w:val="24"/>
          <w:szCs w:val="24"/>
        </w:rPr>
        <w:t xml:space="preserve"> dari pemegang kartu atas pemberian </w:t>
      </w:r>
      <w:r w:rsidRPr="00CC0C99">
        <w:rPr>
          <w:rFonts w:asciiTheme="majorBidi" w:hAnsiTheme="majorBidi" w:cstheme="majorBidi"/>
          <w:i/>
          <w:iCs/>
          <w:sz w:val="24"/>
          <w:szCs w:val="24"/>
        </w:rPr>
        <w:t>kafalah</w:t>
      </w:r>
      <w:r w:rsidRPr="00CC0C99">
        <w:rPr>
          <w:rFonts w:asciiTheme="majorBidi" w:hAnsiTheme="majorBidi" w:cstheme="majorBidi"/>
          <w:sz w:val="24"/>
          <w:szCs w:val="24"/>
        </w:rPr>
        <w:t>.</w:t>
      </w:r>
    </w:p>
    <w:p w:rsidR="00382EBA" w:rsidRDefault="00382EBA" w:rsidP="00FE234B">
      <w:pPr>
        <w:pStyle w:val="ListParagraph"/>
        <w:numPr>
          <w:ilvl w:val="0"/>
          <w:numId w:val="36"/>
        </w:numPr>
        <w:spacing w:after="0" w:line="456" w:lineRule="auto"/>
        <w:ind w:left="709"/>
        <w:jc w:val="both"/>
        <w:rPr>
          <w:rFonts w:asciiTheme="majorBidi" w:hAnsiTheme="majorBidi" w:cstheme="majorBidi"/>
          <w:sz w:val="24"/>
          <w:szCs w:val="24"/>
        </w:rPr>
      </w:pPr>
      <w:r>
        <w:rPr>
          <w:rFonts w:asciiTheme="majorBidi" w:hAnsiTheme="majorBidi" w:cstheme="majorBidi"/>
          <w:i/>
          <w:iCs/>
          <w:sz w:val="24"/>
          <w:szCs w:val="24"/>
        </w:rPr>
        <w:lastRenderedPageBreak/>
        <w:t>Ta’wid</w:t>
      </w:r>
    </w:p>
    <w:p w:rsidR="00965EBF" w:rsidRPr="00CC0C99" w:rsidRDefault="00382EBA" w:rsidP="00FE234B">
      <w:pPr>
        <w:spacing w:after="0" w:line="456" w:lineRule="auto"/>
        <w:ind w:left="709"/>
        <w:jc w:val="both"/>
        <w:rPr>
          <w:rFonts w:asciiTheme="majorBidi" w:hAnsiTheme="majorBidi" w:cstheme="majorBidi"/>
          <w:sz w:val="24"/>
          <w:szCs w:val="24"/>
        </w:rPr>
      </w:pPr>
      <w:r w:rsidRPr="00CC0C99">
        <w:rPr>
          <w:rFonts w:asciiTheme="majorBidi" w:hAnsiTheme="majorBidi" w:cstheme="majorBidi"/>
          <w:sz w:val="24"/>
          <w:szCs w:val="24"/>
        </w:rPr>
        <w:t xml:space="preserve">Penerbit kartu yaitu bank dapat mengenakan </w:t>
      </w:r>
      <w:r w:rsidRPr="00CC0C99">
        <w:rPr>
          <w:rFonts w:asciiTheme="majorBidi" w:hAnsiTheme="majorBidi" w:cstheme="majorBidi"/>
          <w:i/>
          <w:iCs/>
          <w:sz w:val="24"/>
          <w:szCs w:val="24"/>
        </w:rPr>
        <w:t>ta’wid</w:t>
      </w:r>
      <w:r w:rsidRPr="00CC0C99">
        <w:rPr>
          <w:rFonts w:asciiTheme="majorBidi" w:hAnsiTheme="majorBidi" w:cstheme="majorBidi"/>
          <w:sz w:val="24"/>
          <w:szCs w:val="24"/>
        </w:rPr>
        <w:t>, yaitu ganti rugi terhadap biaya-biaya yang dikeluarkan oleh bank akibat keterlambatan pemegang kartu dalam membayar kewajibannya yang telah jatuh tempo.</w:t>
      </w:r>
    </w:p>
    <w:p w:rsidR="00382EBA" w:rsidRDefault="00382EBA" w:rsidP="00FE234B">
      <w:pPr>
        <w:pStyle w:val="ListParagraph"/>
        <w:numPr>
          <w:ilvl w:val="0"/>
          <w:numId w:val="36"/>
        </w:num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Denda keterlambatan (</w:t>
      </w:r>
      <w:r>
        <w:rPr>
          <w:rFonts w:asciiTheme="majorBidi" w:hAnsiTheme="majorBidi" w:cstheme="majorBidi"/>
          <w:i/>
          <w:iCs/>
          <w:sz w:val="24"/>
          <w:szCs w:val="24"/>
        </w:rPr>
        <w:t>late charge</w:t>
      </w:r>
      <w:r>
        <w:rPr>
          <w:rFonts w:asciiTheme="majorBidi" w:hAnsiTheme="majorBidi" w:cstheme="majorBidi"/>
          <w:sz w:val="24"/>
          <w:szCs w:val="24"/>
        </w:rPr>
        <w:t>)</w:t>
      </w:r>
    </w:p>
    <w:p w:rsidR="00382EBA" w:rsidRPr="00CC0C99" w:rsidRDefault="00382EBA" w:rsidP="00FE234B">
      <w:pPr>
        <w:spacing w:after="0" w:line="456" w:lineRule="auto"/>
        <w:ind w:left="709"/>
        <w:jc w:val="both"/>
        <w:rPr>
          <w:rFonts w:asciiTheme="majorBidi" w:hAnsiTheme="majorBidi" w:cstheme="majorBidi"/>
          <w:sz w:val="24"/>
          <w:szCs w:val="24"/>
        </w:rPr>
      </w:pPr>
      <w:r w:rsidRPr="00CC0C99">
        <w:rPr>
          <w:rFonts w:asciiTheme="majorBidi" w:hAnsiTheme="majorBidi" w:cstheme="majorBidi"/>
          <w:sz w:val="24"/>
          <w:szCs w:val="24"/>
        </w:rPr>
        <w:t xml:space="preserve">Penerbit kartu yaitu bank dapat mengenakan denda keterlambatan pembayaran yang </w:t>
      </w:r>
      <w:proofErr w:type="gramStart"/>
      <w:r w:rsidRPr="00CC0C99">
        <w:rPr>
          <w:rFonts w:asciiTheme="majorBidi" w:hAnsiTheme="majorBidi" w:cstheme="majorBidi"/>
          <w:sz w:val="24"/>
          <w:szCs w:val="24"/>
        </w:rPr>
        <w:t>akan</w:t>
      </w:r>
      <w:proofErr w:type="gramEnd"/>
      <w:r w:rsidRPr="00CC0C99">
        <w:rPr>
          <w:rFonts w:asciiTheme="majorBidi" w:hAnsiTheme="majorBidi" w:cstheme="majorBidi"/>
          <w:sz w:val="24"/>
          <w:szCs w:val="24"/>
        </w:rPr>
        <w:t xml:space="preserve"> diakui seluruhnya sebagai dana sosial.</w:t>
      </w:r>
    </w:p>
    <w:p w:rsidR="00CC0C99" w:rsidRDefault="00382EBA" w:rsidP="00FE234B">
      <w:pPr>
        <w:spacing w:after="0" w:line="456" w:lineRule="auto"/>
        <w:ind w:firstLine="709"/>
        <w:jc w:val="both"/>
        <w:rPr>
          <w:rFonts w:asciiTheme="majorBidi" w:hAnsiTheme="majorBidi" w:cstheme="majorBidi"/>
          <w:iCs/>
          <w:sz w:val="24"/>
          <w:szCs w:val="24"/>
        </w:rPr>
      </w:pPr>
      <w:r w:rsidRPr="00382EBA">
        <w:rPr>
          <w:rFonts w:asciiTheme="majorBidi" w:hAnsiTheme="majorBidi" w:cstheme="majorBidi"/>
          <w:sz w:val="24"/>
          <w:szCs w:val="24"/>
        </w:rPr>
        <w:t>Semua bentuk biaya-biaya (</w:t>
      </w:r>
      <w:r w:rsidRPr="00382EBA">
        <w:rPr>
          <w:rFonts w:asciiTheme="majorBidi" w:hAnsiTheme="majorBidi" w:cstheme="majorBidi"/>
          <w:i/>
          <w:iCs/>
          <w:sz w:val="24"/>
          <w:szCs w:val="24"/>
        </w:rPr>
        <w:t>fee</w:t>
      </w:r>
      <w:r w:rsidRPr="00382EBA">
        <w:rPr>
          <w:rFonts w:asciiTheme="majorBidi" w:hAnsiTheme="majorBidi" w:cstheme="majorBidi"/>
          <w:sz w:val="24"/>
          <w:szCs w:val="24"/>
        </w:rPr>
        <w:t xml:space="preserve">) yang ada harus ditetapkan pada saat akad aplikasi kartu secara jelas dan tetap, kecuali untuk </w:t>
      </w:r>
      <w:r w:rsidRPr="00382EBA">
        <w:rPr>
          <w:rFonts w:asciiTheme="majorBidi" w:hAnsiTheme="majorBidi" w:cstheme="majorBidi"/>
          <w:i/>
          <w:sz w:val="24"/>
          <w:szCs w:val="24"/>
        </w:rPr>
        <w:t>Merchant</w:t>
      </w:r>
      <w:r w:rsidRPr="00382EBA">
        <w:rPr>
          <w:rFonts w:asciiTheme="majorBidi" w:hAnsiTheme="majorBidi" w:cstheme="majorBidi"/>
          <w:iCs/>
          <w:sz w:val="24"/>
          <w:szCs w:val="24"/>
        </w:rPr>
        <w:t xml:space="preserve"> </w:t>
      </w:r>
      <w:r w:rsidRPr="00382EBA">
        <w:rPr>
          <w:rFonts w:asciiTheme="majorBidi" w:hAnsiTheme="majorBidi" w:cstheme="majorBidi"/>
          <w:i/>
          <w:sz w:val="24"/>
          <w:szCs w:val="24"/>
        </w:rPr>
        <w:t>fee</w:t>
      </w:r>
      <w:r w:rsidR="00CD603F">
        <w:rPr>
          <w:rFonts w:asciiTheme="majorBidi" w:hAnsiTheme="majorBidi" w:cstheme="majorBidi"/>
          <w:iCs/>
          <w:sz w:val="24"/>
          <w:szCs w:val="24"/>
        </w:rPr>
        <w:t>.</w:t>
      </w:r>
    </w:p>
    <w:p w:rsidR="003C4200" w:rsidRDefault="00383FAB" w:rsidP="00FE234B">
      <w:pPr>
        <w:spacing w:after="0" w:line="456" w:lineRule="auto"/>
        <w:ind w:firstLine="709"/>
        <w:jc w:val="both"/>
        <w:rPr>
          <w:rFonts w:asciiTheme="majorBidi" w:hAnsiTheme="majorBidi" w:cstheme="majorBidi"/>
          <w:iCs/>
          <w:sz w:val="24"/>
          <w:szCs w:val="24"/>
        </w:rPr>
      </w:pPr>
      <w:r>
        <w:rPr>
          <w:rFonts w:asciiTheme="majorBidi" w:hAnsiTheme="majorBidi" w:cstheme="majorBidi"/>
          <w:iCs/>
          <w:sz w:val="24"/>
          <w:szCs w:val="24"/>
        </w:rPr>
        <w:t xml:space="preserve">Limit </w:t>
      </w:r>
      <w:r w:rsidRPr="00121B08">
        <w:rPr>
          <w:rFonts w:asciiTheme="majorBidi" w:hAnsiTheme="majorBidi" w:cstheme="majorBidi"/>
          <w:i/>
          <w:sz w:val="24"/>
          <w:szCs w:val="24"/>
        </w:rPr>
        <w:t>Hasanah Card</w:t>
      </w:r>
      <w:r>
        <w:rPr>
          <w:rFonts w:asciiTheme="majorBidi" w:hAnsiTheme="majorBidi" w:cstheme="majorBidi"/>
          <w:iCs/>
          <w:sz w:val="24"/>
          <w:szCs w:val="24"/>
        </w:rPr>
        <w:t xml:space="preserve"> itu </w:t>
      </w:r>
      <w:r w:rsidR="00E44356">
        <w:rPr>
          <w:rFonts w:asciiTheme="majorBidi" w:hAnsiTheme="majorBidi" w:cstheme="majorBidi"/>
          <w:iCs/>
          <w:sz w:val="24"/>
          <w:szCs w:val="24"/>
        </w:rPr>
        <w:t xml:space="preserve">terbagi dalam tiga jenis dengan masing-masing memiliki </w:t>
      </w:r>
      <w:r w:rsidR="00E44356">
        <w:rPr>
          <w:rFonts w:asciiTheme="majorBidi" w:hAnsiTheme="majorBidi" w:cstheme="majorBidi"/>
          <w:i/>
          <w:sz w:val="24"/>
          <w:szCs w:val="24"/>
        </w:rPr>
        <w:t>range</w:t>
      </w:r>
      <w:r w:rsidR="00E44356">
        <w:rPr>
          <w:rFonts w:asciiTheme="majorBidi" w:hAnsiTheme="majorBidi" w:cstheme="majorBidi"/>
          <w:iCs/>
          <w:sz w:val="24"/>
          <w:szCs w:val="24"/>
        </w:rPr>
        <w:t xml:space="preserve"> limit berbeda. Hal tersebut mengakomodasi pemberian limit yang berbeda-beda kepada nasabah yang dis</w:t>
      </w:r>
      <w:r w:rsidR="00576A3F">
        <w:rPr>
          <w:rFonts w:asciiTheme="majorBidi" w:hAnsiTheme="majorBidi" w:cstheme="majorBidi"/>
          <w:iCs/>
          <w:sz w:val="24"/>
          <w:szCs w:val="24"/>
        </w:rPr>
        <w:t>esuaikan dengan kemampuan financ</w:t>
      </w:r>
      <w:r w:rsidR="00E44356">
        <w:rPr>
          <w:rFonts w:asciiTheme="majorBidi" w:hAnsiTheme="majorBidi" w:cstheme="majorBidi"/>
          <w:iCs/>
          <w:sz w:val="24"/>
          <w:szCs w:val="24"/>
        </w:rPr>
        <w:t>ial nasabah.</w:t>
      </w:r>
    </w:p>
    <w:tbl>
      <w:tblPr>
        <w:tblStyle w:val="TableGrid"/>
        <w:tblW w:w="7222" w:type="dxa"/>
        <w:tblInd w:w="-26" w:type="dxa"/>
        <w:tblLook w:val="04A0" w:firstRow="1" w:lastRow="0" w:firstColumn="1" w:lastColumn="0" w:noHBand="0" w:noVBand="1"/>
      </w:tblPr>
      <w:tblGrid>
        <w:gridCol w:w="1401"/>
        <w:gridCol w:w="1592"/>
        <w:gridCol w:w="1785"/>
        <w:gridCol w:w="2444"/>
      </w:tblGrid>
      <w:tr w:rsidR="00121B08" w:rsidTr="00FE234B">
        <w:tc>
          <w:tcPr>
            <w:tcW w:w="1401" w:type="dxa"/>
            <w:vMerge w:val="restart"/>
          </w:tcPr>
          <w:p w:rsidR="00121B08" w:rsidRDefault="00121B08" w:rsidP="00FE234B">
            <w:pPr>
              <w:spacing w:line="312" w:lineRule="auto"/>
              <w:rPr>
                <w:rFonts w:asciiTheme="majorBidi" w:hAnsiTheme="majorBidi" w:cstheme="majorBidi"/>
                <w:iCs/>
                <w:sz w:val="24"/>
                <w:szCs w:val="24"/>
              </w:rPr>
            </w:pPr>
          </w:p>
          <w:p w:rsidR="00121B08" w:rsidRDefault="00121B08" w:rsidP="00FE234B">
            <w:pPr>
              <w:spacing w:line="312" w:lineRule="auto"/>
              <w:jc w:val="center"/>
              <w:rPr>
                <w:rFonts w:asciiTheme="majorBidi" w:hAnsiTheme="majorBidi" w:cstheme="majorBidi"/>
                <w:iCs/>
                <w:sz w:val="24"/>
                <w:szCs w:val="24"/>
              </w:rPr>
            </w:pPr>
          </w:p>
          <w:p w:rsidR="00121B08" w:rsidRDefault="00121B08" w:rsidP="00FE234B">
            <w:pPr>
              <w:spacing w:line="312" w:lineRule="auto"/>
              <w:jc w:val="center"/>
              <w:rPr>
                <w:rFonts w:asciiTheme="majorBidi" w:hAnsiTheme="majorBidi" w:cstheme="majorBidi"/>
                <w:iCs/>
                <w:sz w:val="24"/>
                <w:szCs w:val="24"/>
              </w:rPr>
            </w:pPr>
          </w:p>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Limit Kartu</w:t>
            </w:r>
          </w:p>
        </w:tc>
        <w:tc>
          <w:tcPr>
            <w:tcW w:w="1592"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Classic</w:t>
            </w: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Gold</w:t>
            </w:r>
          </w:p>
        </w:tc>
        <w:tc>
          <w:tcPr>
            <w:tcW w:w="2444"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Platinum</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4.000.000</w:t>
            </w: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8.000.000</w:t>
            </w:r>
          </w:p>
        </w:tc>
        <w:tc>
          <w:tcPr>
            <w:tcW w:w="2444"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40.000.000</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6.000.000</w:t>
            </w: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10.000.000</w:t>
            </w:r>
          </w:p>
        </w:tc>
        <w:tc>
          <w:tcPr>
            <w:tcW w:w="2444"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50.000.000</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vMerge w:val="restart"/>
          </w:tcPr>
          <w:p w:rsidR="00121B08" w:rsidRDefault="00121B08" w:rsidP="00FE234B">
            <w:pPr>
              <w:spacing w:line="312" w:lineRule="auto"/>
              <w:jc w:val="center"/>
              <w:rPr>
                <w:rFonts w:asciiTheme="majorBidi" w:hAnsiTheme="majorBidi" w:cstheme="majorBidi"/>
                <w:iCs/>
                <w:sz w:val="24"/>
                <w:szCs w:val="24"/>
              </w:rPr>
            </w:pP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15.000.000</w:t>
            </w:r>
          </w:p>
        </w:tc>
        <w:tc>
          <w:tcPr>
            <w:tcW w:w="2444"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75.000.000</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vMerge/>
          </w:tcPr>
          <w:p w:rsidR="00121B08" w:rsidRDefault="00121B08" w:rsidP="00FE234B">
            <w:pPr>
              <w:spacing w:line="312" w:lineRule="auto"/>
              <w:jc w:val="center"/>
              <w:rPr>
                <w:rFonts w:asciiTheme="majorBidi" w:hAnsiTheme="majorBidi" w:cstheme="majorBidi"/>
                <w:iCs/>
                <w:sz w:val="24"/>
                <w:szCs w:val="24"/>
              </w:rPr>
            </w:pP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20.000.000</w:t>
            </w:r>
          </w:p>
        </w:tc>
        <w:tc>
          <w:tcPr>
            <w:tcW w:w="2444"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100.000.000</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vMerge/>
          </w:tcPr>
          <w:p w:rsidR="00121B08" w:rsidRDefault="00121B08" w:rsidP="00FE234B">
            <w:pPr>
              <w:spacing w:line="312" w:lineRule="auto"/>
              <w:jc w:val="center"/>
              <w:rPr>
                <w:rFonts w:asciiTheme="majorBidi" w:hAnsiTheme="majorBidi" w:cstheme="majorBidi"/>
                <w:iCs/>
                <w:sz w:val="24"/>
                <w:szCs w:val="24"/>
              </w:rPr>
            </w:pP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25.000.000</w:t>
            </w:r>
          </w:p>
        </w:tc>
        <w:tc>
          <w:tcPr>
            <w:tcW w:w="2444" w:type="dxa"/>
            <w:vMerge w:val="restart"/>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&gt;Rp 125.000.000</w:t>
            </w:r>
          </w:p>
          <w:p w:rsidR="00121B08" w:rsidRPr="00121B08" w:rsidRDefault="00121B08" w:rsidP="00FE234B">
            <w:pPr>
              <w:spacing w:line="312" w:lineRule="auto"/>
              <w:jc w:val="center"/>
              <w:rPr>
                <w:rFonts w:asciiTheme="majorBidi" w:hAnsiTheme="majorBidi" w:cstheme="majorBidi"/>
                <w:iCs/>
                <w:sz w:val="20"/>
                <w:szCs w:val="20"/>
              </w:rPr>
            </w:pPr>
            <w:r>
              <w:rPr>
                <w:rFonts w:asciiTheme="majorBidi" w:hAnsiTheme="majorBidi" w:cstheme="majorBidi"/>
                <w:iCs/>
                <w:sz w:val="20"/>
                <w:szCs w:val="20"/>
              </w:rPr>
              <w:t>(max Rp 900.000.000)</w:t>
            </w:r>
          </w:p>
        </w:tc>
      </w:tr>
      <w:tr w:rsidR="00121B08" w:rsidTr="00FE234B">
        <w:tc>
          <w:tcPr>
            <w:tcW w:w="1401" w:type="dxa"/>
            <w:vMerge/>
          </w:tcPr>
          <w:p w:rsidR="00121B08" w:rsidRDefault="00121B08" w:rsidP="00FE234B">
            <w:pPr>
              <w:spacing w:line="312" w:lineRule="auto"/>
              <w:jc w:val="center"/>
              <w:rPr>
                <w:rFonts w:asciiTheme="majorBidi" w:hAnsiTheme="majorBidi" w:cstheme="majorBidi"/>
                <w:iCs/>
                <w:sz w:val="24"/>
                <w:szCs w:val="24"/>
              </w:rPr>
            </w:pPr>
          </w:p>
        </w:tc>
        <w:tc>
          <w:tcPr>
            <w:tcW w:w="1592" w:type="dxa"/>
            <w:vMerge/>
          </w:tcPr>
          <w:p w:rsidR="00121B08" w:rsidRDefault="00121B08" w:rsidP="00FE234B">
            <w:pPr>
              <w:spacing w:line="312" w:lineRule="auto"/>
              <w:jc w:val="center"/>
              <w:rPr>
                <w:rFonts w:asciiTheme="majorBidi" w:hAnsiTheme="majorBidi" w:cstheme="majorBidi"/>
                <w:iCs/>
                <w:sz w:val="24"/>
                <w:szCs w:val="24"/>
              </w:rPr>
            </w:pPr>
          </w:p>
        </w:tc>
        <w:tc>
          <w:tcPr>
            <w:tcW w:w="1785" w:type="dxa"/>
          </w:tcPr>
          <w:p w:rsidR="00121B08" w:rsidRDefault="00121B08" w:rsidP="00FE234B">
            <w:pPr>
              <w:spacing w:line="312" w:lineRule="auto"/>
              <w:jc w:val="center"/>
              <w:rPr>
                <w:rFonts w:asciiTheme="majorBidi" w:hAnsiTheme="majorBidi" w:cstheme="majorBidi"/>
                <w:iCs/>
                <w:sz w:val="24"/>
                <w:szCs w:val="24"/>
              </w:rPr>
            </w:pPr>
            <w:r>
              <w:rPr>
                <w:rFonts w:asciiTheme="majorBidi" w:hAnsiTheme="majorBidi" w:cstheme="majorBidi"/>
                <w:iCs/>
                <w:sz w:val="24"/>
                <w:szCs w:val="24"/>
              </w:rPr>
              <w:t>Rp 30.000.000</w:t>
            </w:r>
          </w:p>
        </w:tc>
        <w:tc>
          <w:tcPr>
            <w:tcW w:w="2444" w:type="dxa"/>
            <w:vMerge/>
          </w:tcPr>
          <w:p w:rsidR="00121B08" w:rsidRDefault="00121B08" w:rsidP="00FE234B">
            <w:pPr>
              <w:spacing w:line="312" w:lineRule="auto"/>
              <w:jc w:val="center"/>
              <w:rPr>
                <w:rFonts w:asciiTheme="majorBidi" w:hAnsiTheme="majorBidi" w:cstheme="majorBidi"/>
                <w:iCs/>
                <w:sz w:val="24"/>
                <w:szCs w:val="24"/>
              </w:rPr>
            </w:pPr>
          </w:p>
        </w:tc>
      </w:tr>
    </w:tbl>
    <w:p w:rsidR="003C4200" w:rsidRDefault="00A93723" w:rsidP="00FE234B">
      <w:pPr>
        <w:spacing w:after="0" w:line="456" w:lineRule="auto"/>
        <w:ind w:firstLine="720"/>
        <w:jc w:val="both"/>
        <w:rPr>
          <w:rFonts w:asciiTheme="majorBidi" w:hAnsiTheme="majorBidi" w:cstheme="majorBidi"/>
          <w:iCs/>
          <w:sz w:val="24"/>
          <w:szCs w:val="24"/>
        </w:rPr>
      </w:pPr>
      <w:r>
        <w:rPr>
          <w:rFonts w:asciiTheme="majorBidi" w:hAnsiTheme="majorBidi" w:cstheme="majorBidi"/>
          <w:iCs/>
          <w:sz w:val="24"/>
          <w:szCs w:val="24"/>
        </w:rPr>
        <w:lastRenderedPageBreak/>
        <w:t xml:space="preserve">Pada </w:t>
      </w:r>
      <w:r w:rsidRPr="00B22082">
        <w:rPr>
          <w:rFonts w:asciiTheme="majorBidi" w:hAnsiTheme="majorBidi" w:cstheme="majorBidi"/>
          <w:i/>
          <w:sz w:val="24"/>
          <w:szCs w:val="24"/>
        </w:rPr>
        <w:t>Hasanah Card</w:t>
      </w:r>
      <w:r w:rsidR="00B22082">
        <w:rPr>
          <w:rFonts w:asciiTheme="majorBidi" w:hAnsiTheme="majorBidi" w:cstheme="majorBidi"/>
          <w:iCs/>
          <w:sz w:val="24"/>
          <w:szCs w:val="24"/>
        </w:rPr>
        <w:t xml:space="preserve"> biaya-biaya</w:t>
      </w:r>
      <w:r w:rsidR="00B22082">
        <w:rPr>
          <w:rFonts w:asciiTheme="majorBidi" w:hAnsiTheme="majorBidi" w:cstheme="majorBidi"/>
          <w:i/>
          <w:sz w:val="24"/>
          <w:szCs w:val="24"/>
        </w:rPr>
        <w:t xml:space="preserve"> </w:t>
      </w:r>
      <w:r w:rsidR="00B22082">
        <w:rPr>
          <w:rFonts w:asciiTheme="majorBidi" w:hAnsiTheme="majorBidi" w:cstheme="majorBidi"/>
          <w:sz w:val="24"/>
          <w:szCs w:val="24"/>
        </w:rPr>
        <w:t>(</w:t>
      </w:r>
      <w:r w:rsidRPr="00B22082">
        <w:rPr>
          <w:rFonts w:asciiTheme="majorBidi" w:hAnsiTheme="majorBidi" w:cstheme="majorBidi"/>
          <w:i/>
          <w:sz w:val="24"/>
          <w:szCs w:val="24"/>
        </w:rPr>
        <w:t>fee</w:t>
      </w:r>
      <w:r w:rsidR="00B22082">
        <w:rPr>
          <w:rFonts w:asciiTheme="majorBidi" w:hAnsiTheme="majorBidi" w:cstheme="majorBidi"/>
          <w:sz w:val="24"/>
          <w:szCs w:val="24"/>
        </w:rPr>
        <w:t>)</w:t>
      </w:r>
      <w:r>
        <w:rPr>
          <w:rFonts w:asciiTheme="majorBidi" w:hAnsiTheme="majorBidi" w:cstheme="majorBidi"/>
          <w:iCs/>
          <w:sz w:val="24"/>
          <w:szCs w:val="24"/>
        </w:rPr>
        <w:t xml:space="preserve"> yang dikenaka</w:t>
      </w:r>
      <w:r w:rsidR="00B54BAE">
        <w:rPr>
          <w:rFonts w:asciiTheme="majorBidi" w:hAnsiTheme="majorBidi" w:cstheme="majorBidi"/>
          <w:iCs/>
          <w:sz w:val="24"/>
          <w:szCs w:val="24"/>
        </w:rPr>
        <w:t>n kepada pengguna terdiri dari:</w:t>
      </w:r>
    </w:p>
    <w:p w:rsidR="00B54BAE" w:rsidRPr="003C4200"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sidRPr="003C4200">
        <w:rPr>
          <w:rFonts w:asciiTheme="majorBidi" w:hAnsiTheme="majorBidi" w:cstheme="majorBidi"/>
          <w:iCs/>
          <w:sz w:val="24"/>
          <w:szCs w:val="24"/>
        </w:rPr>
        <w:t>B</w:t>
      </w:r>
      <w:r w:rsidR="00B22082" w:rsidRPr="003C4200">
        <w:rPr>
          <w:rFonts w:asciiTheme="majorBidi" w:hAnsiTheme="majorBidi" w:cstheme="majorBidi"/>
          <w:iCs/>
          <w:sz w:val="24"/>
          <w:szCs w:val="24"/>
        </w:rPr>
        <w:t>iaya annual</w:t>
      </w:r>
      <w:r w:rsidR="00B22082" w:rsidRPr="003C4200">
        <w:rPr>
          <w:rFonts w:asciiTheme="majorBidi" w:hAnsiTheme="majorBidi" w:cstheme="majorBidi"/>
          <w:i/>
          <w:sz w:val="24"/>
          <w:szCs w:val="24"/>
        </w:rPr>
        <w:t xml:space="preserve"> </w:t>
      </w:r>
      <w:r w:rsidR="00B22082" w:rsidRPr="003C4200">
        <w:rPr>
          <w:rFonts w:asciiTheme="majorBidi" w:hAnsiTheme="majorBidi" w:cstheme="majorBidi"/>
          <w:iCs/>
          <w:sz w:val="24"/>
          <w:szCs w:val="24"/>
        </w:rPr>
        <w:t xml:space="preserve">membership </w:t>
      </w:r>
      <w:r w:rsidR="00B22082" w:rsidRPr="003C4200">
        <w:rPr>
          <w:rFonts w:asciiTheme="majorBidi" w:hAnsiTheme="majorBidi" w:cstheme="majorBidi"/>
          <w:i/>
          <w:sz w:val="24"/>
          <w:szCs w:val="24"/>
        </w:rPr>
        <w:t>fee</w:t>
      </w:r>
      <w:r w:rsidR="008B6201" w:rsidRPr="003C4200">
        <w:rPr>
          <w:rFonts w:asciiTheme="majorBidi" w:hAnsiTheme="majorBidi" w:cstheme="majorBidi"/>
          <w:i/>
          <w:sz w:val="24"/>
          <w:szCs w:val="24"/>
        </w:rPr>
        <w:t>.</w:t>
      </w:r>
    </w:p>
    <w:tbl>
      <w:tblPr>
        <w:tblStyle w:val="TableGrid"/>
        <w:tblW w:w="0" w:type="auto"/>
        <w:tblInd w:w="312" w:type="dxa"/>
        <w:tblLook w:val="04A0" w:firstRow="1" w:lastRow="0" w:firstColumn="1" w:lastColumn="0" w:noHBand="0" w:noVBand="1"/>
      </w:tblPr>
      <w:tblGrid>
        <w:gridCol w:w="1984"/>
        <w:gridCol w:w="1351"/>
        <w:gridCol w:w="1342"/>
        <w:gridCol w:w="1701"/>
      </w:tblGrid>
      <w:tr w:rsidR="00B54BAE" w:rsidTr="00FE234B">
        <w:trPr>
          <w:trHeight w:val="406"/>
        </w:trPr>
        <w:tc>
          <w:tcPr>
            <w:tcW w:w="1984" w:type="dxa"/>
            <w:vMerge w:val="restart"/>
          </w:tcPr>
          <w:p w:rsidR="00B54BAE" w:rsidRDefault="00B54BAE" w:rsidP="00FE234B">
            <w:pPr>
              <w:spacing w:line="360" w:lineRule="auto"/>
              <w:rPr>
                <w:rFonts w:asciiTheme="majorBidi" w:hAnsiTheme="majorBidi" w:cstheme="majorBidi"/>
                <w:iCs/>
                <w:sz w:val="24"/>
                <w:szCs w:val="24"/>
              </w:rPr>
            </w:pPr>
          </w:p>
          <w:p w:rsidR="00B54BAE" w:rsidRDefault="00B54BAE"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Kartu Utama</w:t>
            </w:r>
          </w:p>
        </w:tc>
        <w:tc>
          <w:tcPr>
            <w:tcW w:w="1351" w:type="dxa"/>
          </w:tcPr>
          <w:p w:rsidR="00B54BAE" w:rsidRDefault="00B54BAE"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Classic</w:t>
            </w:r>
          </w:p>
        </w:tc>
        <w:tc>
          <w:tcPr>
            <w:tcW w:w="1342" w:type="dxa"/>
          </w:tcPr>
          <w:p w:rsidR="00B54BAE" w:rsidRDefault="00B54BAE"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Gold</w:t>
            </w:r>
          </w:p>
        </w:tc>
        <w:tc>
          <w:tcPr>
            <w:tcW w:w="1701" w:type="dxa"/>
          </w:tcPr>
          <w:p w:rsidR="00B54BAE" w:rsidRDefault="00B54BAE"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Platinum</w:t>
            </w:r>
          </w:p>
        </w:tc>
      </w:tr>
      <w:tr w:rsidR="00B54BAE" w:rsidTr="00FE234B">
        <w:tc>
          <w:tcPr>
            <w:tcW w:w="1984" w:type="dxa"/>
            <w:vMerge/>
          </w:tcPr>
          <w:p w:rsidR="00B54BAE" w:rsidRDefault="00B54BAE" w:rsidP="00FE234B">
            <w:pPr>
              <w:spacing w:line="360" w:lineRule="auto"/>
              <w:jc w:val="both"/>
              <w:rPr>
                <w:rFonts w:asciiTheme="majorBidi" w:hAnsiTheme="majorBidi" w:cstheme="majorBidi"/>
                <w:iCs/>
                <w:sz w:val="24"/>
                <w:szCs w:val="24"/>
              </w:rPr>
            </w:pPr>
          </w:p>
        </w:tc>
        <w:tc>
          <w:tcPr>
            <w:tcW w:w="1351"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120.000</w:t>
            </w:r>
          </w:p>
        </w:tc>
        <w:tc>
          <w:tcPr>
            <w:tcW w:w="1342"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240.000</w:t>
            </w:r>
          </w:p>
        </w:tc>
        <w:tc>
          <w:tcPr>
            <w:tcW w:w="1701"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600.000</w:t>
            </w:r>
          </w:p>
        </w:tc>
      </w:tr>
      <w:tr w:rsidR="00B54BAE" w:rsidTr="00FE234B">
        <w:tc>
          <w:tcPr>
            <w:tcW w:w="1984" w:type="dxa"/>
          </w:tcPr>
          <w:p w:rsidR="00B54BAE" w:rsidRDefault="00B54BAE"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Kartu Tambahan</w:t>
            </w:r>
          </w:p>
        </w:tc>
        <w:tc>
          <w:tcPr>
            <w:tcW w:w="1351"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60.000</w:t>
            </w:r>
          </w:p>
        </w:tc>
        <w:tc>
          <w:tcPr>
            <w:tcW w:w="1342"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120.000</w:t>
            </w:r>
          </w:p>
        </w:tc>
        <w:tc>
          <w:tcPr>
            <w:tcW w:w="1701" w:type="dxa"/>
          </w:tcPr>
          <w:p w:rsidR="00B54BAE" w:rsidRDefault="00B54BAE" w:rsidP="00FE234B">
            <w:pPr>
              <w:spacing w:line="360" w:lineRule="auto"/>
              <w:jc w:val="both"/>
              <w:rPr>
                <w:rFonts w:asciiTheme="majorBidi" w:hAnsiTheme="majorBidi" w:cstheme="majorBidi"/>
                <w:iCs/>
                <w:sz w:val="24"/>
                <w:szCs w:val="24"/>
              </w:rPr>
            </w:pPr>
            <w:r>
              <w:rPr>
                <w:rFonts w:asciiTheme="majorBidi" w:hAnsiTheme="majorBidi" w:cstheme="majorBidi"/>
                <w:iCs/>
                <w:sz w:val="24"/>
                <w:szCs w:val="24"/>
              </w:rPr>
              <w:t>Rp 300.000</w:t>
            </w:r>
          </w:p>
        </w:tc>
      </w:tr>
    </w:tbl>
    <w:p w:rsidR="000513CF" w:rsidRPr="00121B08" w:rsidRDefault="000513CF" w:rsidP="00FE234B">
      <w:pPr>
        <w:spacing w:after="0" w:line="240" w:lineRule="auto"/>
        <w:jc w:val="both"/>
        <w:rPr>
          <w:rFonts w:asciiTheme="majorBidi" w:hAnsiTheme="majorBidi" w:cstheme="majorBidi"/>
          <w:iCs/>
          <w:sz w:val="24"/>
          <w:szCs w:val="24"/>
        </w:rPr>
      </w:pPr>
    </w:p>
    <w:p w:rsidR="00B54BAE" w:rsidRPr="003C4200"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sidRPr="003C4200">
        <w:rPr>
          <w:rFonts w:asciiTheme="majorBidi" w:hAnsiTheme="majorBidi" w:cstheme="majorBidi"/>
          <w:iCs/>
          <w:sz w:val="24"/>
          <w:szCs w:val="24"/>
        </w:rPr>
        <w:t xml:space="preserve">Biaya </w:t>
      </w:r>
      <w:r w:rsidR="00B22082" w:rsidRPr="003C4200">
        <w:rPr>
          <w:rFonts w:asciiTheme="majorBidi" w:hAnsiTheme="majorBidi" w:cstheme="majorBidi"/>
          <w:iCs/>
          <w:sz w:val="24"/>
          <w:szCs w:val="24"/>
        </w:rPr>
        <w:t xml:space="preserve">monthly </w:t>
      </w:r>
      <w:r w:rsidR="003E7232" w:rsidRPr="003C4200">
        <w:rPr>
          <w:rFonts w:asciiTheme="majorBidi" w:hAnsiTheme="majorBidi" w:cstheme="majorBidi"/>
          <w:iCs/>
          <w:sz w:val="24"/>
          <w:szCs w:val="24"/>
        </w:rPr>
        <w:t xml:space="preserve">membership </w:t>
      </w:r>
      <w:r w:rsidR="003E7232" w:rsidRPr="003C4200">
        <w:rPr>
          <w:rFonts w:asciiTheme="majorBidi" w:hAnsiTheme="majorBidi" w:cstheme="majorBidi"/>
          <w:i/>
          <w:sz w:val="24"/>
          <w:szCs w:val="24"/>
        </w:rPr>
        <w:t>fee</w:t>
      </w:r>
      <w:r w:rsidR="008B6201" w:rsidRPr="003C4200">
        <w:rPr>
          <w:rFonts w:asciiTheme="majorBidi" w:hAnsiTheme="majorBidi" w:cstheme="majorBidi"/>
          <w:i/>
          <w:sz w:val="24"/>
          <w:szCs w:val="24"/>
        </w:rPr>
        <w:t>.</w:t>
      </w:r>
    </w:p>
    <w:tbl>
      <w:tblPr>
        <w:tblStyle w:val="TableGrid"/>
        <w:tblW w:w="0" w:type="auto"/>
        <w:jc w:val="center"/>
        <w:tblInd w:w="169" w:type="dxa"/>
        <w:tblLook w:val="04A0" w:firstRow="1" w:lastRow="0" w:firstColumn="1" w:lastColumn="0" w:noHBand="0" w:noVBand="1"/>
      </w:tblPr>
      <w:tblGrid>
        <w:gridCol w:w="1408"/>
        <w:gridCol w:w="1545"/>
        <w:gridCol w:w="1683"/>
        <w:gridCol w:w="1968"/>
      </w:tblGrid>
      <w:tr w:rsidR="00A64659" w:rsidTr="00FE234B">
        <w:trPr>
          <w:jc w:val="center"/>
        </w:trPr>
        <w:tc>
          <w:tcPr>
            <w:tcW w:w="1408" w:type="dxa"/>
            <w:vMerge w:val="restart"/>
          </w:tcPr>
          <w:p w:rsidR="00A64659" w:rsidRDefault="00A64659" w:rsidP="00FE234B">
            <w:pPr>
              <w:spacing w:line="360" w:lineRule="auto"/>
              <w:jc w:val="center"/>
              <w:rPr>
                <w:rFonts w:asciiTheme="majorBidi" w:hAnsiTheme="majorBidi" w:cstheme="majorBidi"/>
                <w:iCs/>
                <w:sz w:val="24"/>
                <w:szCs w:val="24"/>
              </w:rPr>
            </w:pPr>
          </w:p>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Kategori 1</w:t>
            </w: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Classic</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Gold</w:t>
            </w:r>
          </w:p>
        </w:tc>
        <w:tc>
          <w:tcPr>
            <w:tcW w:w="196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Platinum</w:t>
            </w:r>
          </w:p>
        </w:tc>
      </w:tr>
      <w:tr w:rsidR="00A64659" w:rsidTr="00FE234B">
        <w:trPr>
          <w:jc w:val="center"/>
        </w:trPr>
        <w:tc>
          <w:tcPr>
            <w:tcW w:w="1408" w:type="dxa"/>
            <w:vMerge/>
          </w:tcPr>
          <w:p w:rsidR="00A64659" w:rsidRDefault="00A64659" w:rsidP="00FE234B">
            <w:pPr>
              <w:spacing w:line="360" w:lineRule="auto"/>
              <w:jc w:val="center"/>
              <w:rPr>
                <w:rFonts w:asciiTheme="majorBidi" w:hAnsiTheme="majorBidi" w:cstheme="majorBidi"/>
                <w:iCs/>
                <w:sz w:val="24"/>
                <w:szCs w:val="24"/>
              </w:rPr>
            </w:pP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90.000</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18.000</w:t>
            </w:r>
          </w:p>
        </w:tc>
        <w:tc>
          <w:tcPr>
            <w:tcW w:w="196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900.000</w:t>
            </w:r>
          </w:p>
        </w:tc>
      </w:tr>
      <w:tr w:rsidR="00A64659" w:rsidTr="00FE234B">
        <w:trPr>
          <w:jc w:val="center"/>
        </w:trPr>
        <w:tc>
          <w:tcPr>
            <w:tcW w:w="140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Kategori 2</w:t>
            </w: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135.000</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225.000</w:t>
            </w:r>
          </w:p>
        </w:tc>
        <w:tc>
          <w:tcPr>
            <w:tcW w:w="196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1.125.000</w:t>
            </w:r>
          </w:p>
        </w:tc>
      </w:tr>
      <w:tr w:rsidR="00A64659" w:rsidTr="00FE234B">
        <w:trPr>
          <w:jc w:val="center"/>
        </w:trPr>
        <w:tc>
          <w:tcPr>
            <w:tcW w:w="140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Kategori 3</w:t>
            </w: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337.500</w:t>
            </w:r>
          </w:p>
        </w:tc>
        <w:tc>
          <w:tcPr>
            <w:tcW w:w="196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1.687.000</w:t>
            </w:r>
          </w:p>
        </w:tc>
      </w:tr>
      <w:tr w:rsidR="00A64659" w:rsidTr="00FE234B">
        <w:trPr>
          <w:jc w:val="center"/>
        </w:trPr>
        <w:tc>
          <w:tcPr>
            <w:tcW w:w="140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Kategori 4</w:t>
            </w: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450.000</w:t>
            </w:r>
          </w:p>
        </w:tc>
        <w:tc>
          <w:tcPr>
            <w:tcW w:w="196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2.250.000</w:t>
            </w:r>
          </w:p>
        </w:tc>
      </w:tr>
      <w:tr w:rsidR="00A64659" w:rsidTr="00FE234B">
        <w:trPr>
          <w:jc w:val="center"/>
        </w:trPr>
        <w:tc>
          <w:tcPr>
            <w:tcW w:w="1408"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Kategori 5</w:t>
            </w:r>
          </w:p>
        </w:tc>
        <w:tc>
          <w:tcPr>
            <w:tcW w:w="1545"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w:t>
            </w: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562.500</w:t>
            </w:r>
          </w:p>
        </w:tc>
        <w:tc>
          <w:tcPr>
            <w:tcW w:w="1968" w:type="dxa"/>
            <w:vMerge w:val="restart"/>
          </w:tcPr>
          <w:p w:rsidR="00A64659" w:rsidRP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&gt;</w:t>
            </w:r>
            <w:r w:rsidRPr="00A64659">
              <w:rPr>
                <w:rFonts w:asciiTheme="majorBidi" w:hAnsiTheme="majorBidi" w:cstheme="majorBidi"/>
                <w:iCs/>
                <w:sz w:val="24"/>
                <w:szCs w:val="24"/>
              </w:rPr>
              <w:t>Rp 2.812.5000</w:t>
            </w:r>
          </w:p>
          <w:p w:rsidR="00A64659" w:rsidRPr="00A64659" w:rsidRDefault="00A64659" w:rsidP="00FE234B">
            <w:pPr>
              <w:spacing w:line="360" w:lineRule="auto"/>
              <w:jc w:val="center"/>
              <w:rPr>
                <w:rFonts w:asciiTheme="majorBidi" w:hAnsiTheme="majorBidi" w:cstheme="majorBidi"/>
                <w:iCs/>
                <w:sz w:val="20"/>
                <w:szCs w:val="20"/>
              </w:rPr>
            </w:pPr>
            <w:r w:rsidRPr="00A64659">
              <w:rPr>
                <w:rFonts w:asciiTheme="majorBidi" w:hAnsiTheme="majorBidi" w:cstheme="majorBidi"/>
                <w:iCs/>
                <w:sz w:val="20"/>
                <w:szCs w:val="20"/>
              </w:rPr>
              <w:t>(max Rp 20.550.000)</w:t>
            </w:r>
          </w:p>
        </w:tc>
      </w:tr>
      <w:tr w:rsidR="00A64659" w:rsidTr="00FE234B">
        <w:trPr>
          <w:jc w:val="center"/>
        </w:trPr>
        <w:tc>
          <w:tcPr>
            <w:tcW w:w="2953" w:type="dxa"/>
            <w:gridSpan w:val="2"/>
          </w:tcPr>
          <w:p w:rsidR="00A64659" w:rsidRDefault="00A64659" w:rsidP="00FE234B">
            <w:pPr>
              <w:spacing w:line="360" w:lineRule="auto"/>
              <w:jc w:val="center"/>
              <w:rPr>
                <w:rFonts w:asciiTheme="majorBidi" w:hAnsiTheme="majorBidi" w:cstheme="majorBidi"/>
                <w:iCs/>
                <w:sz w:val="24"/>
                <w:szCs w:val="24"/>
              </w:rPr>
            </w:pPr>
          </w:p>
        </w:tc>
        <w:tc>
          <w:tcPr>
            <w:tcW w:w="1683" w:type="dxa"/>
          </w:tcPr>
          <w:p w:rsidR="00A64659" w:rsidRDefault="00A64659" w:rsidP="00FE234B">
            <w:pPr>
              <w:spacing w:line="360" w:lineRule="auto"/>
              <w:jc w:val="center"/>
              <w:rPr>
                <w:rFonts w:asciiTheme="majorBidi" w:hAnsiTheme="majorBidi" w:cstheme="majorBidi"/>
                <w:iCs/>
                <w:sz w:val="24"/>
                <w:szCs w:val="24"/>
              </w:rPr>
            </w:pPr>
            <w:r>
              <w:rPr>
                <w:rFonts w:asciiTheme="majorBidi" w:hAnsiTheme="majorBidi" w:cstheme="majorBidi"/>
                <w:iCs/>
                <w:sz w:val="24"/>
                <w:szCs w:val="24"/>
              </w:rPr>
              <w:t>Rp 675.000</w:t>
            </w:r>
          </w:p>
        </w:tc>
        <w:tc>
          <w:tcPr>
            <w:tcW w:w="1968" w:type="dxa"/>
            <w:vMerge/>
          </w:tcPr>
          <w:p w:rsidR="00A64659" w:rsidRDefault="00A64659" w:rsidP="00FE234B">
            <w:pPr>
              <w:spacing w:line="360" w:lineRule="auto"/>
              <w:jc w:val="center"/>
              <w:rPr>
                <w:rFonts w:asciiTheme="majorBidi" w:hAnsiTheme="majorBidi" w:cstheme="majorBidi"/>
                <w:iCs/>
                <w:sz w:val="24"/>
                <w:szCs w:val="24"/>
              </w:rPr>
            </w:pPr>
          </w:p>
        </w:tc>
      </w:tr>
    </w:tbl>
    <w:p w:rsidR="007025EC" w:rsidRPr="003C4200" w:rsidRDefault="007025EC" w:rsidP="00FE234B">
      <w:pPr>
        <w:spacing w:after="0" w:line="240" w:lineRule="auto"/>
        <w:jc w:val="both"/>
        <w:rPr>
          <w:rFonts w:asciiTheme="majorBidi" w:hAnsiTheme="majorBidi" w:cstheme="majorBidi"/>
          <w:iCs/>
          <w:sz w:val="24"/>
          <w:szCs w:val="24"/>
        </w:rPr>
      </w:pPr>
    </w:p>
    <w:p w:rsidR="00B54BAE" w:rsidRPr="00AF287B"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sidRPr="00AF287B">
        <w:rPr>
          <w:rFonts w:asciiTheme="majorBidi" w:hAnsiTheme="majorBidi" w:cstheme="majorBidi"/>
          <w:iCs/>
          <w:sz w:val="24"/>
          <w:szCs w:val="24"/>
        </w:rPr>
        <w:t>B</w:t>
      </w:r>
      <w:r w:rsidR="003E7232" w:rsidRPr="00AF287B">
        <w:rPr>
          <w:rFonts w:asciiTheme="majorBidi" w:hAnsiTheme="majorBidi" w:cstheme="majorBidi"/>
          <w:iCs/>
          <w:sz w:val="24"/>
          <w:szCs w:val="24"/>
        </w:rPr>
        <w:t>iaya administrasi atas penggunaan fasilitas untuk penarikan tunai (</w:t>
      </w:r>
      <w:r w:rsidR="003E7232" w:rsidRPr="00AF287B">
        <w:rPr>
          <w:rFonts w:asciiTheme="majorBidi" w:hAnsiTheme="majorBidi" w:cstheme="majorBidi"/>
          <w:i/>
          <w:sz w:val="24"/>
          <w:szCs w:val="24"/>
        </w:rPr>
        <w:t>cash advance</w:t>
      </w:r>
      <w:r w:rsidR="003E7232" w:rsidRPr="00AF287B">
        <w:rPr>
          <w:rFonts w:asciiTheme="majorBidi" w:hAnsiTheme="majorBidi" w:cstheme="majorBidi"/>
          <w:iCs/>
          <w:sz w:val="24"/>
          <w:szCs w:val="24"/>
        </w:rPr>
        <w:t>)</w:t>
      </w:r>
      <w:r w:rsidR="008B6201">
        <w:rPr>
          <w:rFonts w:asciiTheme="majorBidi" w:hAnsiTheme="majorBidi" w:cstheme="majorBidi"/>
          <w:iCs/>
          <w:sz w:val="24"/>
          <w:szCs w:val="24"/>
        </w:rPr>
        <w:t>.</w:t>
      </w:r>
    </w:p>
    <w:p w:rsidR="00B54BAE"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Pr>
          <w:rFonts w:asciiTheme="majorBidi" w:hAnsiTheme="majorBidi" w:cstheme="majorBidi"/>
          <w:i/>
          <w:sz w:val="24"/>
          <w:szCs w:val="24"/>
        </w:rPr>
        <w:t>F</w:t>
      </w:r>
      <w:r w:rsidR="003E7232" w:rsidRPr="00B54BAE">
        <w:rPr>
          <w:rFonts w:asciiTheme="majorBidi" w:hAnsiTheme="majorBidi" w:cstheme="majorBidi"/>
          <w:i/>
          <w:sz w:val="24"/>
          <w:szCs w:val="24"/>
        </w:rPr>
        <w:t xml:space="preserve">ee </w:t>
      </w:r>
      <w:r w:rsidR="003E7232" w:rsidRPr="00B54BAE">
        <w:rPr>
          <w:rFonts w:asciiTheme="majorBidi" w:hAnsiTheme="majorBidi" w:cstheme="majorBidi"/>
          <w:iCs/>
          <w:sz w:val="24"/>
          <w:szCs w:val="24"/>
        </w:rPr>
        <w:t>atas fasilitas p</w:t>
      </w:r>
      <w:r>
        <w:rPr>
          <w:rFonts w:asciiTheme="majorBidi" w:hAnsiTheme="majorBidi" w:cstheme="majorBidi"/>
          <w:iCs/>
          <w:sz w:val="24"/>
          <w:szCs w:val="24"/>
        </w:rPr>
        <w:t>enggunaan produk fitur lainnya</w:t>
      </w:r>
      <w:r w:rsidR="008B6201">
        <w:rPr>
          <w:rFonts w:asciiTheme="majorBidi" w:hAnsiTheme="majorBidi" w:cstheme="majorBidi"/>
          <w:iCs/>
          <w:sz w:val="24"/>
          <w:szCs w:val="24"/>
        </w:rPr>
        <w:t>.</w:t>
      </w:r>
    </w:p>
    <w:p w:rsidR="00B54BAE"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Pr>
          <w:rFonts w:asciiTheme="majorBidi" w:hAnsiTheme="majorBidi" w:cstheme="majorBidi"/>
          <w:iCs/>
          <w:sz w:val="24"/>
          <w:szCs w:val="24"/>
        </w:rPr>
        <w:t>Biaya materai</w:t>
      </w:r>
      <w:r w:rsidR="008B6201">
        <w:rPr>
          <w:rFonts w:asciiTheme="majorBidi" w:hAnsiTheme="majorBidi" w:cstheme="majorBidi"/>
          <w:iCs/>
          <w:sz w:val="24"/>
          <w:szCs w:val="24"/>
        </w:rPr>
        <w:t>.</w:t>
      </w:r>
    </w:p>
    <w:p w:rsidR="00B54BAE"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Pr>
          <w:rFonts w:asciiTheme="majorBidi" w:hAnsiTheme="majorBidi" w:cstheme="majorBidi"/>
          <w:iCs/>
          <w:sz w:val="24"/>
          <w:szCs w:val="24"/>
        </w:rPr>
        <w:t>Biaya penggantian kartu</w:t>
      </w:r>
      <w:r w:rsidR="008B6201">
        <w:rPr>
          <w:rFonts w:asciiTheme="majorBidi" w:hAnsiTheme="majorBidi" w:cstheme="majorBidi"/>
          <w:iCs/>
          <w:sz w:val="24"/>
          <w:szCs w:val="24"/>
        </w:rPr>
        <w:t>.</w:t>
      </w:r>
      <w:r>
        <w:rPr>
          <w:rFonts w:asciiTheme="majorBidi" w:hAnsiTheme="majorBidi" w:cstheme="majorBidi"/>
          <w:iCs/>
          <w:sz w:val="24"/>
          <w:szCs w:val="24"/>
        </w:rPr>
        <w:t xml:space="preserve"> </w:t>
      </w:r>
    </w:p>
    <w:p w:rsidR="009B663D" w:rsidRPr="00A64659" w:rsidRDefault="00B54BAE" w:rsidP="00FE234B">
      <w:pPr>
        <w:pStyle w:val="ListParagraph"/>
        <w:numPr>
          <w:ilvl w:val="0"/>
          <w:numId w:val="37"/>
        </w:numPr>
        <w:spacing w:after="0" w:line="456" w:lineRule="auto"/>
        <w:ind w:left="720"/>
        <w:jc w:val="both"/>
        <w:rPr>
          <w:rFonts w:asciiTheme="majorBidi" w:hAnsiTheme="majorBidi" w:cstheme="majorBidi"/>
          <w:iCs/>
          <w:sz w:val="24"/>
          <w:szCs w:val="24"/>
        </w:rPr>
      </w:pPr>
      <w:r>
        <w:rPr>
          <w:rFonts w:asciiTheme="majorBidi" w:hAnsiTheme="majorBidi" w:cstheme="majorBidi"/>
          <w:iCs/>
          <w:sz w:val="24"/>
          <w:szCs w:val="24"/>
        </w:rPr>
        <w:t>B</w:t>
      </w:r>
      <w:r w:rsidR="003E7232" w:rsidRPr="00B54BAE">
        <w:rPr>
          <w:rFonts w:asciiTheme="majorBidi" w:hAnsiTheme="majorBidi" w:cstheme="majorBidi"/>
          <w:iCs/>
          <w:sz w:val="24"/>
          <w:szCs w:val="24"/>
        </w:rPr>
        <w:t>iaya penagihan (</w:t>
      </w:r>
      <w:r w:rsidR="003E7232" w:rsidRPr="00B54BAE">
        <w:rPr>
          <w:rFonts w:asciiTheme="majorBidi" w:hAnsiTheme="majorBidi" w:cstheme="majorBidi"/>
          <w:i/>
          <w:sz w:val="24"/>
          <w:szCs w:val="24"/>
        </w:rPr>
        <w:t>ta’widh</w:t>
      </w:r>
      <w:r w:rsidR="003E7232" w:rsidRPr="00B54BAE">
        <w:rPr>
          <w:rFonts w:asciiTheme="majorBidi" w:hAnsiTheme="majorBidi" w:cstheme="majorBidi"/>
          <w:iCs/>
          <w:sz w:val="24"/>
          <w:szCs w:val="24"/>
        </w:rPr>
        <w:t>)</w:t>
      </w:r>
      <w:r w:rsidR="008B6201">
        <w:rPr>
          <w:rFonts w:asciiTheme="majorBidi" w:hAnsiTheme="majorBidi" w:cstheme="majorBidi"/>
          <w:iCs/>
          <w:sz w:val="24"/>
          <w:szCs w:val="24"/>
        </w:rPr>
        <w:t>.</w:t>
      </w:r>
      <w:r w:rsidR="00AF287B">
        <w:rPr>
          <w:rFonts w:asciiTheme="majorBidi" w:hAnsiTheme="majorBidi" w:cstheme="majorBidi"/>
          <w:iCs/>
          <w:sz w:val="24"/>
          <w:szCs w:val="24"/>
        </w:rPr>
        <w:t xml:space="preserve"> </w:t>
      </w:r>
      <w:bookmarkStart w:id="0" w:name="_GoBack"/>
      <w:bookmarkEnd w:id="0"/>
    </w:p>
    <w:sectPr w:rsidR="009B663D" w:rsidRPr="00A64659" w:rsidSect="00FE234B">
      <w:headerReference w:type="even" r:id="rId9"/>
      <w:headerReference w:type="default" r:id="rId10"/>
      <w:footerReference w:type="first" r:id="rId11"/>
      <w:pgSz w:w="10319" w:h="14571" w:code="13"/>
      <w:pgMar w:top="1701" w:right="1701" w:bottom="1701" w:left="1701"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69" w:rsidRDefault="00476569" w:rsidP="00476569">
      <w:pPr>
        <w:spacing w:after="0" w:line="240" w:lineRule="auto"/>
      </w:pPr>
      <w:r>
        <w:separator/>
      </w:r>
    </w:p>
  </w:endnote>
  <w:endnote w:type="continuationSeparator" w:id="0">
    <w:p w:rsidR="00476569" w:rsidRDefault="00476569" w:rsidP="0047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1B" w:rsidRPr="00E00BB3" w:rsidRDefault="00FE234B" w:rsidP="006C011B">
    <w:pPr>
      <w:pStyle w:val="Footer"/>
      <w:jc w:val="center"/>
      <w:rPr>
        <w:rFonts w:asciiTheme="majorBidi" w:hAnsiTheme="majorBidi" w:cstheme="majorBidi"/>
        <w:sz w:val="24"/>
        <w:szCs w:val="24"/>
        <w:lang w:val="id-ID"/>
      </w:rPr>
    </w:pPr>
    <w:r>
      <w:rPr>
        <w:rFonts w:asciiTheme="majorBidi" w:hAnsiTheme="majorBidi" w:cstheme="majorBidi"/>
        <w:sz w:val="24"/>
        <w:szCs w:val="24"/>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69" w:rsidRDefault="00476569" w:rsidP="00476569">
      <w:pPr>
        <w:spacing w:after="0" w:line="240" w:lineRule="auto"/>
      </w:pPr>
      <w:r>
        <w:separator/>
      </w:r>
    </w:p>
  </w:footnote>
  <w:footnote w:type="continuationSeparator" w:id="0">
    <w:p w:rsidR="00476569" w:rsidRDefault="00476569" w:rsidP="00476569">
      <w:pPr>
        <w:spacing w:after="0" w:line="240" w:lineRule="auto"/>
      </w:pPr>
      <w:r>
        <w:continuationSeparator/>
      </w:r>
    </w:p>
  </w:footnote>
  <w:footnote w:id="1">
    <w:p w:rsidR="007A1422" w:rsidRPr="007025EC" w:rsidRDefault="007A1422"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00F16C51" w:rsidRPr="007025EC">
        <w:rPr>
          <w:rFonts w:asciiTheme="majorBidi" w:hAnsiTheme="majorBidi" w:cstheme="majorBidi"/>
        </w:rPr>
        <w:t xml:space="preserve"> Amir </w:t>
      </w:r>
      <w:r w:rsidRPr="007025EC">
        <w:rPr>
          <w:rFonts w:asciiTheme="majorBidi" w:hAnsiTheme="majorBidi" w:cstheme="majorBidi"/>
        </w:rPr>
        <w:t xml:space="preserve">Syarifuddin, </w:t>
      </w:r>
      <w:r w:rsidRPr="007025EC">
        <w:rPr>
          <w:rFonts w:asciiTheme="majorBidi" w:hAnsiTheme="majorBidi" w:cstheme="majorBidi"/>
          <w:i/>
          <w:iCs/>
        </w:rPr>
        <w:t>Ushul Fiqh</w:t>
      </w:r>
      <w:r w:rsidRPr="007025EC">
        <w:rPr>
          <w:rFonts w:asciiTheme="majorBidi" w:hAnsiTheme="majorBidi" w:cstheme="majorBidi"/>
        </w:rPr>
        <w:t>, Jilid</w:t>
      </w:r>
      <w:r w:rsidR="00F16C51" w:rsidRPr="007025EC">
        <w:rPr>
          <w:rFonts w:asciiTheme="majorBidi" w:hAnsiTheme="majorBidi" w:cstheme="majorBidi"/>
        </w:rPr>
        <w:t xml:space="preserve"> 1, (Kencana: Jakarta, 2008), h.</w:t>
      </w:r>
      <w:r w:rsidRPr="007025EC">
        <w:rPr>
          <w:rFonts w:asciiTheme="majorBidi" w:hAnsiTheme="majorBidi" w:cstheme="majorBidi"/>
        </w:rPr>
        <w:t>1.</w:t>
      </w:r>
    </w:p>
  </w:footnote>
  <w:footnote w:id="2">
    <w:p w:rsidR="00945CF0" w:rsidRPr="007025EC" w:rsidRDefault="00945CF0"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CB543F" w:rsidRPr="007025EC">
        <w:rPr>
          <w:rFonts w:asciiTheme="majorBidi" w:hAnsiTheme="majorBidi" w:cstheme="majorBidi"/>
        </w:rPr>
        <w:t>Ichwan</w:t>
      </w:r>
      <w:r w:rsidR="00F16C51" w:rsidRPr="007025EC">
        <w:rPr>
          <w:rFonts w:asciiTheme="majorBidi" w:hAnsiTheme="majorBidi" w:cstheme="majorBidi"/>
        </w:rPr>
        <w:t xml:space="preserve"> Sam, </w:t>
      </w:r>
      <w:proofErr w:type="gramStart"/>
      <w:r w:rsidR="00F16C51" w:rsidRPr="007025EC">
        <w:rPr>
          <w:rFonts w:asciiTheme="majorBidi" w:hAnsiTheme="majorBidi" w:cstheme="majorBidi"/>
        </w:rPr>
        <w:t>dkk</w:t>
      </w:r>
      <w:r w:rsidR="00E15A7F" w:rsidRPr="007025EC">
        <w:rPr>
          <w:rFonts w:asciiTheme="majorBidi" w:hAnsiTheme="majorBidi" w:cstheme="majorBidi"/>
        </w:rPr>
        <w:t>.</w:t>
      </w:r>
      <w:r w:rsidR="00F16C51" w:rsidRPr="007025EC">
        <w:rPr>
          <w:rFonts w:asciiTheme="majorBidi" w:hAnsiTheme="majorBidi" w:cstheme="majorBidi"/>
        </w:rPr>
        <w:t>,</w:t>
      </w:r>
      <w:proofErr w:type="gramEnd"/>
      <w:r w:rsidR="00E15A7F" w:rsidRPr="007025EC">
        <w:rPr>
          <w:rFonts w:asciiTheme="majorBidi" w:hAnsiTheme="majorBidi" w:cstheme="majorBidi"/>
        </w:rPr>
        <w:t xml:space="preserve"> (ed.)</w:t>
      </w:r>
      <w:r w:rsidR="00F16C51" w:rsidRPr="007025EC">
        <w:rPr>
          <w:rFonts w:asciiTheme="majorBidi" w:hAnsiTheme="majorBidi" w:cstheme="majorBidi"/>
        </w:rPr>
        <w:t xml:space="preserve"> </w:t>
      </w:r>
      <w:r w:rsidR="00F16C51" w:rsidRPr="007025EC">
        <w:rPr>
          <w:rFonts w:asciiTheme="majorBidi" w:hAnsiTheme="majorBidi" w:cstheme="majorBidi"/>
          <w:i/>
          <w:iCs/>
        </w:rPr>
        <w:t>Himpunan Fatwa Keuangan Syariah</w:t>
      </w:r>
      <w:r w:rsidR="00F16C51" w:rsidRPr="007025EC">
        <w:rPr>
          <w:rFonts w:asciiTheme="majorBidi" w:hAnsiTheme="majorBidi" w:cstheme="majorBidi"/>
        </w:rPr>
        <w:t>, (Erlangga: Jakarta, 2014), h.317.</w:t>
      </w:r>
    </w:p>
  </w:footnote>
  <w:footnote w:id="3">
    <w:p w:rsidR="009E19EB" w:rsidRPr="007025EC" w:rsidRDefault="009E19EB"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00B80DA1">
        <w:rPr>
          <w:rFonts w:asciiTheme="majorBidi" w:hAnsiTheme="majorBidi" w:cstheme="majorBidi"/>
        </w:rPr>
        <w:t xml:space="preserve"> </w:t>
      </w:r>
      <w:r w:rsidR="00B80DA1" w:rsidRPr="000402C7">
        <w:rPr>
          <w:rFonts w:asciiTheme="majorBidi" w:hAnsiTheme="majorBidi" w:cstheme="majorBidi"/>
        </w:rPr>
        <w:t xml:space="preserve">Hermansyah, </w:t>
      </w:r>
      <w:r w:rsidR="00B80DA1" w:rsidRPr="000402C7">
        <w:rPr>
          <w:rFonts w:asciiTheme="majorBidi" w:hAnsiTheme="majorBidi" w:cstheme="majorBidi"/>
          <w:i/>
          <w:iCs/>
        </w:rPr>
        <w:t>Hukum Perbankan</w:t>
      </w:r>
      <w:r w:rsidR="007F70B3">
        <w:rPr>
          <w:rFonts w:asciiTheme="majorBidi" w:hAnsiTheme="majorBidi" w:cstheme="majorBidi"/>
          <w:i/>
          <w:iCs/>
        </w:rPr>
        <w:t>…</w:t>
      </w:r>
      <w:r w:rsidRPr="007025EC">
        <w:rPr>
          <w:rFonts w:asciiTheme="majorBidi" w:hAnsiTheme="majorBidi" w:cstheme="majorBidi"/>
        </w:rPr>
        <w:t>, h. 90.</w:t>
      </w:r>
    </w:p>
  </w:footnote>
  <w:footnote w:id="4">
    <w:p w:rsidR="00C501D4" w:rsidRPr="007025EC" w:rsidRDefault="00C501D4"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CB543F" w:rsidRPr="007025EC">
        <w:rPr>
          <w:rFonts w:asciiTheme="majorBidi" w:hAnsiTheme="majorBidi" w:cstheme="majorBidi"/>
        </w:rPr>
        <w:t>Ichwan</w:t>
      </w:r>
      <w:r w:rsidR="00AA18EA" w:rsidRPr="007025EC">
        <w:rPr>
          <w:rFonts w:asciiTheme="majorBidi" w:hAnsiTheme="majorBidi" w:cstheme="majorBidi"/>
        </w:rPr>
        <w:t xml:space="preserve"> Sam, </w:t>
      </w:r>
      <w:proofErr w:type="gramStart"/>
      <w:r w:rsidR="00AA18EA" w:rsidRPr="007025EC">
        <w:rPr>
          <w:rFonts w:asciiTheme="majorBidi" w:hAnsiTheme="majorBidi" w:cstheme="majorBidi"/>
        </w:rPr>
        <w:t>dkk</w:t>
      </w:r>
      <w:r w:rsidR="00E15A7F" w:rsidRPr="007025EC">
        <w:rPr>
          <w:rFonts w:asciiTheme="majorBidi" w:hAnsiTheme="majorBidi" w:cstheme="majorBidi"/>
        </w:rPr>
        <w:t>.</w:t>
      </w:r>
      <w:r w:rsidR="00AA18EA" w:rsidRPr="007025EC">
        <w:rPr>
          <w:rFonts w:asciiTheme="majorBidi" w:hAnsiTheme="majorBidi" w:cstheme="majorBidi"/>
        </w:rPr>
        <w:t>,</w:t>
      </w:r>
      <w:proofErr w:type="gramEnd"/>
      <w:r w:rsidR="00E15A7F" w:rsidRPr="007025EC">
        <w:rPr>
          <w:rFonts w:asciiTheme="majorBidi" w:hAnsiTheme="majorBidi" w:cstheme="majorBidi"/>
        </w:rPr>
        <w:t xml:space="preserve"> (ed.)</w:t>
      </w:r>
      <w:r w:rsidR="00AA18EA" w:rsidRPr="007025EC">
        <w:rPr>
          <w:rFonts w:asciiTheme="majorBidi" w:hAnsiTheme="majorBidi" w:cstheme="majorBidi"/>
        </w:rPr>
        <w:t xml:space="preserve"> </w:t>
      </w:r>
      <w:r w:rsidR="00AA18EA" w:rsidRPr="007025EC">
        <w:rPr>
          <w:rFonts w:asciiTheme="majorBidi" w:hAnsiTheme="majorBidi" w:cstheme="majorBidi"/>
          <w:i/>
          <w:iCs/>
        </w:rPr>
        <w:t>Himpunan Fatwa…</w:t>
      </w:r>
      <w:r w:rsidR="00AA18EA" w:rsidRPr="007025EC">
        <w:rPr>
          <w:rFonts w:asciiTheme="majorBidi" w:hAnsiTheme="majorBidi" w:cstheme="majorBidi"/>
        </w:rPr>
        <w:t>, h.318.</w:t>
      </w:r>
    </w:p>
  </w:footnote>
  <w:footnote w:id="5">
    <w:p w:rsidR="00475F99" w:rsidRPr="007025EC" w:rsidRDefault="00475F99"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hyperlink r:id="rId1" w:history="1">
        <w:r w:rsidRPr="007025EC">
          <w:rPr>
            <w:rStyle w:val="Hyperlink"/>
            <w:rFonts w:asciiTheme="majorBidi" w:hAnsiTheme="majorBidi" w:cstheme="majorBidi"/>
            <w:color w:val="000000" w:themeColor="text1"/>
            <w:u w:val="none"/>
          </w:rPr>
          <w:t>www.bnisyariah.co.id</w:t>
        </w:r>
      </w:hyperlink>
      <w:r w:rsidR="00E535F5" w:rsidRPr="007025EC">
        <w:rPr>
          <w:rFonts w:asciiTheme="majorBidi" w:hAnsiTheme="majorBidi" w:cstheme="majorBidi"/>
        </w:rPr>
        <w:t>, diakses pada 24 Maret 2017, pukul 20.00 WIB</w:t>
      </w:r>
      <w:r w:rsidR="00F9546C" w:rsidRPr="007025EC">
        <w:rPr>
          <w:rFonts w:asciiTheme="majorBidi" w:hAnsiTheme="majorBidi" w:cstheme="majorBidi"/>
        </w:rPr>
        <w:t>.</w:t>
      </w:r>
    </w:p>
  </w:footnote>
  <w:footnote w:id="6">
    <w:p w:rsidR="00BE1CBF" w:rsidRPr="007025EC" w:rsidRDefault="00BE1CBF"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hyperlink r:id="rId2" w:history="1">
        <w:r w:rsidRPr="007025EC">
          <w:rPr>
            <w:rStyle w:val="Hyperlink"/>
            <w:rFonts w:asciiTheme="majorBidi" w:hAnsiTheme="majorBidi" w:cstheme="majorBidi"/>
            <w:color w:val="000000" w:themeColor="text1"/>
            <w:u w:val="none"/>
          </w:rPr>
          <w:t>www.bnisyariah.co.id</w:t>
        </w:r>
      </w:hyperlink>
      <w:r w:rsidR="00E535F5" w:rsidRPr="007025EC">
        <w:rPr>
          <w:rFonts w:asciiTheme="majorBidi" w:hAnsiTheme="majorBidi" w:cstheme="majorBidi"/>
        </w:rPr>
        <w:t>, diakses pada 24 Maret 2017, pukul 20.00 WIB</w:t>
      </w:r>
      <w:r w:rsidR="00F9546C" w:rsidRPr="007025EC">
        <w:rPr>
          <w:rFonts w:asciiTheme="majorBidi" w:hAnsiTheme="majorBidi" w:cstheme="majorBidi"/>
        </w:rPr>
        <w:t>.</w:t>
      </w:r>
    </w:p>
  </w:footnote>
  <w:footnote w:id="7">
    <w:p w:rsidR="00A52616" w:rsidRPr="007025EC" w:rsidRDefault="00A52616"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4C150D" w:rsidRPr="007025EC">
        <w:rPr>
          <w:rFonts w:asciiTheme="majorBidi" w:hAnsiTheme="majorBidi" w:cstheme="majorBidi"/>
        </w:rPr>
        <w:t>Hendi Suhendi</w:t>
      </w:r>
      <w:r w:rsidRPr="007025EC">
        <w:rPr>
          <w:rFonts w:asciiTheme="majorBidi" w:hAnsiTheme="majorBidi" w:cstheme="majorBidi"/>
        </w:rPr>
        <w:t xml:space="preserve">, </w:t>
      </w:r>
      <w:r w:rsidR="004C150D" w:rsidRPr="007025EC">
        <w:rPr>
          <w:rFonts w:asciiTheme="majorBidi" w:hAnsiTheme="majorBidi" w:cstheme="majorBidi"/>
          <w:i/>
          <w:iCs/>
        </w:rPr>
        <w:t>Fiqh Muamalah</w:t>
      </w:r>
      <w:r w:rsidRPr="007025EC">
        <w:rPr>
          <w:rFonts w:asciiTheme="majorBidi" w:hAnsiTheme="majorBidi" w:cstheme="majorBidi"/>
        </w:rPr>
        <w:t>, (</w:t>
      </w:r>
      <w:r w:rsidR="004C150D" w:rsidRPr="007025EC">
        <w:rPr>
          <w:rFonts w:asciiTheme="majorBidi" w:hAnsiTheme="majorBidi" w:cstheme="majorBidi"/>
        </w:rPr>
        <w:t>Depok: Rajawali</w:t>
      </w:r>
      <w:r w:rsidRPr="007025EC">
        <w:rPr>
          <w:rFonts w:asciiTheme="majorBidi" w:hAnsiTheme="majorBidi" w:cstheme="majorBidi"/>
        </w:rPr>
        <w:t xml:space="preserve">, </w:t>
      </w:r>
      <w:r w:rsidR="004C150D" w:rsidRPr="007025EC">
        <w:rPr>
          <w:rFonts w:asciiTheme="majorBidi" w:hAnsiTheme="majorBidi" w:cstheme="majorBidi"/>
        </w:rPr>
        <w:t>2014), h. 187</w:t>
      </w:r>
      <w:r w:rsidRPr="007025EC">
        <w:rPr>
          <w:rFonts w:asciiTheme="majorBidi" w:hAnsiTheme="majorBidi" w:cstheme="majorBidi"/>
        </w:rPr>
        <w:t>.</w:t>
      </w:r>
    </w:p>
  </w:footnote>
  <w:footnote w:id="8">
    <w:p w:rsidR="00E15A7F" w:rsidRPr="007025EC" w:rsidRDefault="00E15A7F"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Abdul Rahman Ghazaly, Ghufron Ihsan, Sapiudin Shidiq, </w:t>
      </w:r>
      <w:r w:rsidRPr="007025EC">
        <w:rPr>
          <w:rFonts w:asciiTheme="majorBidi" w:hAnsiTheme="majorBidi" w:cstheme="majorBidi"/>
          <w:i/>
          <w:iCs/>
        </w:rPr>
        <w:t xml:space="preserve">Fiqh Muamalat, </w:t>
      </w:r>
      <w:r w:rsidRPr="007025EC">
        <w:rPr>
          <w:rFonts w:asciiTheme="majorBidi" w:hAnsiTheme="majorBidi" w:cstheme="majorBidi"/>
        </w:rPr>
        <w:t>(Jakarta: Kenca, 2010), h. 205.</w:t>
      </w:r>
    </w:p>
  </w:footnote>
  <w:footnote w:id="9">
    <w:p w:rsidR="00E15A7F" w:rsidRPr="007025EC" w:rsidRDefault="00E15A7F"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Sohari Sahrani, Ru’fah Abdullah, </w:t>
      </w:r>
      <w:r w:rsidRPr="007025EC">
        <w:rPr>
          <w:rFonts w:asciiTheme="majorBidi" w:hAnsiTheme="majorBidi" w:cstheme="majorBidi"/>
          <w:i/>
          <w:iCs/>
        </w:rPr>
        <w:t>Fikih Muamalah</w:t>
      </w:r>
      <w:r w:rsidRPr="007025EC">
        <w:rPr>
          <w:rFonts w:asciiTheme="majorBidi" w:hAnsiTheme="majorBidi" w:cstheme="majorBidi"/>
        </w:rPr>
        <w:t>, (Bogor: Ghalia Indonesia, 2011), h. 246.</w:t>
      </w:r>
    </w:p>
  </w:footnote>
  <w:footnote w:id="10">
    <w:p w:rsidR="00E15A7F" w:rsidRPr="007025EC" w:rsidRDefault="00E15A7F"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Hendi Suhendi, </w:t>
      </w:r>
      <w:r w:rsidRPr="007025EC">
        <w:rPr>
          <w:rFonts w:asciiTheme="majorBidi" w:hAnsiTheme="majorBidi" w:cstheme="majorBidi"/>
          <w:i/>
          <w:iCs/>
        </w:rPr>
        <w:t>Fiqh Muamalah</w:t>
      </w:r>
      <w:r w:rsidRPr="007025EC">
        <w:rPr>
          <w:rFonts w:asciiTheme="majorBidi" w:hAnsiTheme="majorBidi" w:cstheme="majorBidi"/>
        </w:rPr>
        <w:t>…</w:t>
      </w:r>
      <w:proofErr w:type="gramStart"/>
      <w:r w:rsidRPr="007025EC">
        <w:rPr>
          <w:rFonts w:asciiTheme="majorBidi" w:hAnsiTheme="majorBidi" w:cstheme="majorBidi"/>
        </w:rPr>
        <w:t>,  h</w:t>
      </w:r>
      <w:proofErr w:type="gramEnd"/>
      <w:r w:rsidRPr="007025EC">
        <w:rPr>
          <w:rFonts w:asciiTheme="majorBidi" w:hAnsiTheme="majorBidi" w:cstheme="majorBidi"/>
        </w:rPr>
        <w:t>. 188.</w:t>
      </w:r>
    </w:p>
  </w:footnote>
  <w:footnote w:id="11">
    <w:p w:rsidR="004C150D" w:rsidRPr="007025EC" w:rsidRDefault="004C150D"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Sohari Sahrani, Ru’fah Abdullah, </w:t>
      </w:r>
      <w:r w:rsidRPr="007025EC">
        <w:rPr>
          <w:rFonts w:asciiTheme="majorBidi" w:hAnsiTheme="majorBidi" w:cstheme="majorBidi"/>
          <w:i/>
          <w:iCs/>
        </w:rPr>
        <w:t>Fikih Muamalah</w:t>
      </w:r>
      <w:r w:rsidR="00322F26" w:rsidRPr="007025EC">
        <w:rPr>
          <w:rFonts w:asciiTheme="majorBidi" w:hAnsiTheme="majorBidi" w:cstheme="majorBidi"/>
        </w:rPr>
        <w:t xml:space="preserve">…, </w:t>
      </w:r>
      <w:r w:rsidRPr="007025EC">
        <w:rPr>
          <w:rFonts w:asciiTheme="majorBidi" w:hAnsiTheme="majorBidi" w:cstheme="majorBidi"/>
        </w:rPr>
        <w:t>h. 245.</w:t>
      </w:r>
    </w:p>
  </w:footnote>
  <w:footnote w:id="12">
    <w:p w:rsidR="00C9403C" w:rsidRPr="007025EC" w:rsidRDefault="00C9403C"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Abdul Rahman Ghazaly, Ghufron Ihsan, Sapiudin Shidiq, </w:t>
      </w:r>
      <w:r w:rsidRPr="007025EC">
        <w:rPr>
          <w:rFonts w:asciiTheme="majorBidi" w:hAnsiTheme="majorBidi" w:cstheme="majorBidi"/>
          <w:i/>
          <w:iCs/>
        </w:rPr>
        <w:t>Fiqh Muamalat…</w:t>
      </w:r>
      <w:r w:rsidRPr="007025EC">
        <w:rPr>
          <w:rFonts w:asciiTheme="majorBidi" w:hAnsiTheme="majorBidi" w:cstheme="majorBidi"/>
        </w:rPr>
        <w:t>, h. 205.</w:t>
      </w:r>
    </w:p>
  </w:footnote>
  <w:footnote w:id="13">
    <w:p w:rsidR="00C9403C" w:rsidRPr="007025EC" w:rsidRDefault="00C9403C"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Hendi Suhendi, </w:t>
      </w:r>
      <w:r w:rsidRPr="007025EC">
        <w:rPr>
          <w:rFonts w:asciiTheme="majorBidi" w:hAnsiTheme="majorBidi" w:cstheme="majorBidi"/>
          <w:i/>
          <w:iCs/>
        </w:rPr>
        <w:t>Fiqh Muamalah</w:t>
      </w:r>
      <w:r w:rsidRPr="007025EC">
        <w:rPr>
          <w:rFonts w:asciiTheme="majorBidi" w:hAnsiTheme="majorBidi" w:cstheme="majorBidi"/>
        </w:rPr>
        <w:t>…</w:t>
      </w:r>
      <w:proofErr w:type="gramStart"/>
      <w:r w:rsidRPr="007025EC">
        <w:rPr>
          <w:rFonts w:asciiTheme="majorBidi" w:hAnsiTheme="majorBidi" w:cstheme="majorBidi"/>
        </w:rPr>
        <w:t>,  h</w:t>
      </w:r>
      <w:proofErr w:type="gramEnd"/>
      <w:r w:rsidRPr="007025EC">
        <w:rPr>
          <w:rFonts w:asciiTheme="majorBidi" w:hAnsiTheme="majorBidi" w:cstheme="majorBidi"/>
        </w:rPr>
        <w:t>. 189.</w:t>
      </w:r>
    </w:p>
  </w:footnote>
  <w:footnote w:id="14">
    <w:p w:rsidR="00C9403C" w:rsidRPr="007025EC" w:rsidRDefault="00C9403C"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530889" w:rsidRPr="007025EC">
        <w:rPr>
          <w:rFonts w:asciiTheme="majorBidi" w:hAnsiTheme="majorBidi" w:cstheme="majorBidi"/>
        </w:rPr>
        <w:t xml:space="preserve">Sohari Sahrani, Ru’fah Abdullah, </w:t>
      </w:r>
      <w:r w:rsidR="00530889" w:rsidRPr="007025EC">
        <w:rPr>
          <w:rFonts w:asciiTheme="majorBidi" w:hAnsiTheme="majorBidi" w:cstheme="majorBidi"/>
          <w:i/>
          <w:iCs/>
        </w:rPr>
        <w:t>Fikih Muamalah</w:t>
      </w:r>
      <w:r w:rsidR="00530889" w:rsidRPr="007025EC">
        <w:rPr>
          <w:rFonts w:asciiTheme="majorBidi" w:hAnsiTheme="majorBidi" w:cstheme="majorBidi"/>
        </w:rPr>
        <w:t>…, h. 246.</w:t>
      </w:r>
    </w:p>
  </w:footnote>
  <w:footnote w:id="15">
    <w:p w:rsidR="005147A5" w:rsidRPr="007025EC" w:rsidRDefault="005147A5"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Kementerian Agama RI Direktorat Jenderal Bimbingan Masyarakat Islam Direktorat Urusan Agama Islam dan Pembinaan Syariah, </w:t>
      </w:r>
      <w:r w:rsidRPr="007025EC">
        <w:rPr>
          <w:rFonts w:asciiTheme="majorBidi" w:hAnsiTheme="majorBidi" w:cstheme="majorBidi"/>
          <w:i/>
          <w:iCs/>
        </w:rPr>
        <w:t xml:space="preserve">Al-Qur’an dan…, </w:t>
      </w:r>
      <w:r w:rsidR="009B2AFA" w:rsidRPr="007025EC">
        <w:rPr>
          <w:rFonts w:asciiTheme="majorBidi" w:hAnsiTheme="majorBidi" w:cstheme="majorBidi"/>
        </w:rPr>
        <w:t>h. 329</w:t>
      </w:r>
      <w:r w:rsidRPr="007025EC">
        <w:rPr>
          <w:rFonts w:asciiTheme="majorBidi" w:hAnsiTheme="majorBidi" w:cstheme="majorBidi"/>
        </w:rPr>
        <w:t>.</w:t>
      </w:r>
    </w:p>
  </w:footnote>
  <w:footnote w:id="16">
    <w:p w:rsidR="009B2AFA" w:rsidRPr="007025EC" w:rsidRDefault="009B2AFA"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Muhammad Nashiruddin Al Albani, </w:t>
      </w:r>
      <w:r w:rsidRPr="007025EC">
        <w:rPr>
          <w:rFonts w:asciiTheme="majorBidi" w:hAnsiTheme="majorBidi" w:cstheme="majorBidi"/>
          <w:i/>
          <w:iCs/>
        </w:rPr>
        <w:t>Ringkasan Shahih Bukhari</w:t>
      </w:r>
      <w:r w:rsidRPr="007025EC">
        <w:rPr>
          <w:rFonts w:asciiTheme="majorBidi" w:hAnsiTheme="majorBidi" w:cstheme="majorBidi"/>
        </w:rPr>
        <w:t>, Jilid 3, (Jakart</w:t>
      </w:r>
      <w:r w:rsidR="008355F5">
        <w:rPr>
          <w:rFonts w:asciiTheme="majorBidi" w:hAnsiTheme="majorBidi" w:cstheme="majorBidi"/>
        </w:rPr>
        <w:t xml:space="preserve">a: Pustaka Azzam, 2012), h. </w:t>
      </w:r>
      <w:r w:rsidRPr="007025EC">
        <w:rPr>
          <w:rFonts w:asciiTheme="majorBidi" w:hAnsiTheme="majorBidi" w:cstheme="majorBidi"/>
        </w:rPr>
        <w:t>159</w:t>
      </w:r>
      <w:r w:rsidR="008355F5">
        <w:rPr>
          <w:rFonts w:asciiTheme="majorBidi" w:hAnsiTheme="majorBidi" w:cstheme="majorBidi"/>
        </w:rPr>
        <w:t>-160</w:t>
      </w:r>
      <w:r w:rsidRPr="007025EC">
        <w:rPr>
          <w:rFonts w:asciiTheme="majorBidi" w:hAnsiTheme="majorBidi" w:cstheme="majorBidi"/>
        </w:rPr>
        <w:t>.</w:t>
      </w:r>
    </w:p>
  </w:footnote>
  <w:footnote w:id="17">
    <w:p w:rsidR="005A6697" w:rsidRPr="007025EC" w:rsidRDefault="005A6697"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00CB543F" w:rsidRPr="007025EC">
        <w:rPr>
          <w:rFonts w:asciiTheme="majorBidi" w:hAnsiTheme="majorBidi" w:cstheme="majorBidi"/>
        </w:rPr>
        <w:t xml:space="preserve"> Ichwan</w:t>
      </w:r>
      <w:r w:rsidRPr="007025EC">
        <w:rPr>
          <w:rFonts w:asciiTheme="majorBidi" w:hAnsiTheme="majorBidi" w:cstheme="majorBidi"/>
        </w:rPr>
        <w:t xml:space="preserve"> Sam, </w:t>
      </w:r>
      <w:proofErr w:type="gramStart"/>
      <w:r w:rsidRPr="007025EC">
        <w:rPr>
          <w:rFonts w:asciiTheme="majorBidi" w:hAnsiTheme="majorBidi" w:cstheme="majorBidi"/>
        </w:rPr>
        <w:t>dkk</w:t>
      </w:r>
      <w:r w:rsidR="00E15A7F" w:rsidRPr="007025EC">
        <w:rPr>
          <w:rFonts w:asciiTheme="majorBidi" w:hAnsiTheme="majorBidi" w:cstheme="majorBidi"/>
        </w:rPr>
        <w:t>.</w:t>
      </w:r>
      <w:r w:rsidRPr="007025EC">
        <w:rPr>
          <w:rFonts w:asciiTheme="majorBidi" w:hAnsiTheme="majorBidi" w:cstheme="majorBidi"/>
        </w:rPr>
        <w:t>,</w:t>
      </w:r>
      <w:proofErr w:type="gramEnd"/>
      <w:r w:rsidR="00E15A7F" w:rsidRPr="007025EC">
        <w:rPr>
          <w:rFonts w:asciiTheme="majorBidi" w:hAnsiTheme="majorBidi" w:cstheme="majorBidi"/>
        </w:rPr>
        <w:t xml:space="preserve"> (ed.)</w:t>
      </w:r>
      <w:r w:rsidRPr="007025EC">
        <w:rPr>
          <w:rFonts w:asciiTheme="majorBidi" w:hAnsiTheme="majorBidi" w:cstheme="majorBidi"/>
        </w:rPr>
        <w:t xml:space="preserve"> </w:t>
      </w:r>
      <w:r w:rsidRPr="007025EC">
        <w:rPr>
          <w:rFonts w:asciiTheme="majorBidi" w:hAnsiTheme="majorBidi" w:cstheme="majorBidi"/>
          <w:i/>
          <w:iCs/>
        </w:rPr>
        <w:t>Himpunan Fatwa…</w:t>
      </w:r>
      <w:r w:rsidRPr="007025EC">
        <w:rPr>
          <w:rFonts w:asciiTheme="majorBidi" w:hAnsiTheme="majorBidi" w:cstheme="majorBidi"/>
        </w:rPr>
        <w:t>, h.106-107.</w:t>
      </w:r>
    </w:p>
  </w:footnote>
  <w:footnote w:id="18">
    <w:p w:rsidR="00C510B6" w:rsidRPr="007025EC" w:rsidRDefault="00C510B6"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Muhammad Syafii Antonio, </w:t>
      </w:r>
      <w:r w:rsidRPr="007025EC">
        <w:rPr>
          <w:rFonts w:asciiTheme="majorBidi" w:hAnsiTheme="majorBidi" w:cstheme="majorBidi"/>
          <w:i/>
          <w:iCs/>
        </w:rPr>
        <w:t xml:space="preserve">Bank Syariah “Dari Teori Ke Praktik”, </w:t>
      </w:r>
      <w:r w:rsidRPr="007025EC">
        <w:rPr>
          <w:rFonts w:asciiTheme="majorBidi" w:hAnsiTheme="majorBidi" w:cstheme="majorBidi"/>
        </w:rPr>
        <w:t>(Jakarta: Gema Insani, 2001), h. 124-125.</w:t>
      </w:r>
    </w:p>
  </w:footnote>
  <w:footnote w:id="19">
    <w:p w:rsidR="009B130F" w:rsidRPr="007025EC" w:rsidRDefault="009B130F"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Atang Abd. Hakim, </w:t>
      </w:r>
      <w:r w:rsidRPr="007025EC">
        <w:rPr>
          <w:rFonts w:asciiTheme="majorBidi" w:hAnsiTheme="majorBidi" w:cstheme="majorBidi"/>
          <w:i/>
          <w:iCs/>
        </w:rPr>
        <w:t>Fiqih Perbankan Syariah “Transformasi Fiqih Muamalah ke dalam Peraturan Perundang-undangan”</w:t>
      </w:r>
      <w:r w:rsidRPr="007025EC">
        <w:rPr>
          <w:rFonts w:asciiTheme="majorBidi" w:hAnsiTheme="majorBidi" w:cstheme="majorBidi"/>
        </w:rPr>
        <w:t>, (Bandung: PT Refika Aditama, 2011</w:t>
      </w:r>
      <w:r w:rsidR="00F36D74" w:rsidRPr="007025EC">
        <w:rPr>
          <w:rFonts w:asciiTheme="majorBidi" w:hAnsiTheme="majorBidi" w:cstheme="majorBidi"/>
        </w:rPr>
        <w:t xml:space="preserve">), </w:t>
      </w:r>
      <w:r w:rsidRPr="007025EC">
        <w:rPr>
          <w:rFonts w:asciiTheme="majorBidi" w:hAnsiTheme="majorBidi" w:cstheme="majorBidi"/>
        </w:rPr>
        <w:t>h.279.</w:t>
      </w:r>
    </w:p>
  </w:footnote>
  <w:footnote w:id="20">
    <w:p w:rsidR="00AF165A" w:rsidRPr="007025EC" w:rsidRDefault="00AF165A"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F36D74" w:rsidRPr="007025EC">
        <w:rPr>
          <w:rFonts w:asciiTheme="majorBidi" w:hAnsiTheme="majorBidi" w:cstheme="majorBidi"/>
        </w:rPr>
        <w:t xml:space="preserve">Atang Abd. Hakim, </w:t>
      </w:r>
      <w:r w:rsidR="00F36D74" w:rsidRPr="007025EC">
        <w:rPr>
          <w:rFonts w:asciiTheme="majorBidi" w:hAnsiTheme="majorBidi" w:cstheme="majorBidi"/>
          <w:i/>
          <w:iCs/>
        </w:rPr>
        <w:t>Fiqih Perbankan Syariah....</w:t>
      </w:r>
      <w:r w:rsidR="00F36D74" w:rsidRPr="007025EC">
        <w:rPr>
          <w:rFonts w:asciiTheme="majorBidi" w:hAnsiTheme="majorBidi" w:cstheme="majorBidi"/>
        </w:rPr>
        <w:t>, h.280.</w:t>
      </w:r>
    </w:p>
  </w:footnote>
  <w:footnote w:id="21">
    <w:p w:rsidR="009169FB" w:rsidRPr="007025EC" w:rsidRDefault="009169FB"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00BD1C0F">
        <w:rPr>
          <w:rFonts w:asciiTheme="majorBidi" w:hAnsiTheme="majorBidi" w:cstheme="majorBidi"/>
        </w:rPr>
        <w:t xml:space="preserve"> </w:t>
      </w:r>
      <w:r w:rsidRPr="007025EC">
        <w:rPr>
          <w:rFonts w:asciiTheme="majorBidi" w:hAnsiTheme="majorBidi" w:cstheme="majorBidi"/>
        </w:rPr>
        <w:t xml:space="preserve">Wahbah Az-Zuhaili, </w:t>
      </w:r>
      <w:r w:rsidRPr="007025EC">
        <w:rPr>
          <w:rFonts w:asciiTheme="majorBidi" w:hAnsiTheme="majorBidi" w:cstheme="majorBidi"/>
          <w:i/>
          <w:iCs/>
        </w:rPr>
        <w:t xml:space="preserve">Fiqih Islam </w:t>
      </w:r>
      <w:proofErr w:type="gramStart"/>
      <w:r w:rsidRPr="007025EC">
        <w:rPr>
          <w:rFonts w:asciiTheme="majorBidi" w:hAnsiTheme="majorBidi" w:cstheme="majorBidi"/>
          <w:i/>
          <w:iCs/>
        </w:rPr>
        <w:t>Wa</w:t>
      </w:r>
      <w:proofErr w:type="gramEnd"/>
      <w:r w:rsidRPr="007025EC">
        <w:rPr>
          <w:rFonts w:asciiTheme="majorBidi" w:hAnsiTheme="majorBidi" w:cstheme="majorBidi"/>
          <w:i/>
          <w:iCs/>
        </w:rPr>
        <w:t xml:space="preserve"> Adillatuhu,</w:t>
      </w:r>
      <w:r w:rsidRPr="007025EC">
        <w:rPr>
          <w:rFonts w:asciiTheme="majorBidi" w:hAnsiTheme="majorBidi" w:cstheme="majorBidi"/>
        </w:rPr>
        <w:t xml:space="preserve"> Jilid 6, (Depok: Gema Insani Press, 2007), h. 64.</w:t>
      </w:r>
    </w:p>
  </w:footnote>
  <w:footnote w:id="22">
    <w:p w:rsidR="009E1A69" w:rsidRPr="007025EC" w:rsidRDefault="009E1A69"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Ahmad Wardi Muslich, </w:t>
      </w:r>
      <w:r w:rsidRPr="007025EC">
        <w:rPr>
          <w:rFonts w:asciiTheme="majorBidi" w:hAnsiTheme="majorBidi" w:cstheme="majorBidi"/>
          <w:i/>
          <w:iCs/>
        </w:rPr>
        <w:t>Fiqh Muamalat</w:t>
      </w:r>
      <w:r w:rsidR="005700B5" w:rsidRPr="007025EC">
        <w:rPr>
          <w:rFonts w:asciiTheme="majorBidi" w:hAnsiTheme="majorBidi" w:cstheme="majorBidi"/>
        </w:rPr>
        <w:t xml:space="preserve">, (Jakarta: Amzah, 2013), </w:t>
      </w:r>
      <w:r w:rsidRPr="007025EC">
        <w:rPr>
          <w:rFonts w:asciiTheme="majorBidi" w:hAnsiTheme="majorBidi" w:cstheme="majorBidi"/>
        </w:rPr>
        <w:t>h. 445.</w:t>
      </w:r>
    </w:p>
  </w:footnote>
  <w:footnote w:id="23">
    <w:p w:rsidR="00383FAB" w:rsidRPr="007025EC" w:rsidRDefault="00383FAB"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Ahmad Wardi Muslich, </w:t>
      </w:r>
      <w:r w:rsidRPr="007025EC">
        <w:rPr>
          <w:rFonts w:asciiTheme="majorBidi" w:hAnsiTheme="majorBidi" w:cstheme="majorBidi"/>
          <w:i/>
          <w:iCs/>
        </w:rPr>
        <w:t>Fiqh Muamalat</w:t>
      </w:r>
      <w:r w:rsidRPr="007025EC">
        <w:rPr>
          <w:rFonts w:asciiTheme="majorBidi" w:hAnsiTheme="majorBidi" w:cstheme="majorBidi"/>
        </w:rPr>
        <w:t>…, h. 446.</w:t>
      </w:r>
    </w:p>
  </w:footnote>
  <w:footnote w:id="24">
    <w:p w:rsidR="00A57888" w:rsidRPr="007025EC" w:rsidRDefault="00A57888"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w:t>
      </w:r>
      <w:r w:rsidR="00AF6837">
        <w:rPr>
          <w:rFonts w:asciiTheme="majorBidi" w:hAnsiTheme="majorBidi" w:cstheme="majorBidi"/>
        </w:rPr>
        <w:t>Syakardi Rahman</w:t>
      </w:r>
      <w:r w:rsidR="009B130F" w:rsidRPr="007025EC">
        <w:rPr>
          <w:rFonts w:asciiTheme="majorBidi" w:hAnsiTheme="majorBidi" w:cstheme="majorBidi"/>
        </w:rPr>
        <w:t>, Kepala Produk Hasanah Card Bank BNI Syariah Cilegon, wawancara dengan penulis di kantornya, tanggal 23 Juli 2018.</w:t>
      </w:r>
    </w:p>
  </w:footnote>
  <w:footnote w:id="25">
    <w:p w:rsidR="002A2402" w:rsidRPr="007025EC" w:rsidRDefault="002A2402"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“Dirham Card, Kartu Kredit Syariah Pertama di Indonesia” </w:t>
      </w:r>
      <w:hyperlink r:id="rId3" w:history="1">
        <w:r w:rsidRPr="007025EC">
          <w:rPr>
            <w:rStyle w:val="Hyperlink"/>
            <w:rFonts w:asciiTheme="majorBidi" w:hAnsiTheme="majorBidi" w:cstheme="majorBidi"/>
            <w:color w:val="auto"/>
            <w:u w:val="none"/>
          </w:rPr>
          <w:t>www.detik.com</w:t>
        </w:r>
      </w:hyperlink>
      <w:r w:rsidRPr="007025EC">
        <w:rPr>
          <w:rFonts w:asciiTheme="majorBidi" w:hAnsiTheme="majorBidi" w:cstheme="majorBidi"/>
        </w:rPr>
        <w:t>, diakses pada 06 Juli 2018, pukul 15.00 WIB.</w:t>
      </w:r>
    </w:p>
  </w:footnote>
  <w:footnote w:id="26">
    <w:p w:rsidR="009B663D" w:rsidRPr="007025EC" w:rsidRDefault="009B663D"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Sujana Ismaya, </w:t>
      </w:r>
      <w:r w:rsidRPr="007025EC">
        <w:rPr>
          <w:rFonts w:asciiTheme="majorBidi" w:hAnsiTheme="majorBidi" w:cstheme="majorBidi"/>
          <w:i/>
          <w:iCs/>
        </w:rPr>
        <w:t>Kamus Perbankan “Inggris-Indonesia Indonesia-Inggris”</w:t>
      </w:r>
      <w:r w:rsidRPr="007025EC">
        <w:rPr>
          <w:rFonts w:asciiTheme="majorBidi" w:hAnsiTheme="majorBidi" w:cstheme="majorBidi"/>
        </w:rPr>
        <w:t>, (Bandung: Pustaka Grafika, 2006), h. 198.</w:t>
      </w:r>
    </w:p>
  </w:footnote>
  <w:footnote w:id="27">
    <w:p w:rsidR="009B663D" w:rsidRPr="007025EC" w:rsidRDefault="009B663D"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Sujana Ismaya, </w:t>
      </w:r>
      <w:r w:rsidRPr="007025EC">
        <w:rPr>
          <w:rFonts w:asciiTheme="majorBidi" w:hAnsiTheme="majorBidi" w:cstheme="majorBidi"/>
          <w:i/>
          <w:iCs/>
        </w:rPr>
        <w:t>Kamus Perbanka</w:t>
      </w:r>
      <w:r w:rsidR="004128C3">
        <w:rPr>
          <w:rFonts w:asciiTheme="majorBidi" w:hAnsiTheme="majorBidi" w:cstheme="majorBidi"/>
          <w:i/>
          <w:iCs/>
        </w:rPr>
        <w:t>n</w:t>
      </w:r>
      <w:r w:rsidRPr="007025EC">
        <w:rPr>
          <w:rFonts w:asciiTheme="majorBidi" w:hAnsiTheme="majorBidi" w:cstheme="majorBidi"/>
        </w:rPr>
        <w:t>…, h. 106.</w:t>
      </w:r>
    </w:p>
  </w:footnote>
  <w:footnote w:id="28">
    <w:p w:rsidR="00307B21" w:rsidRPr="007025EC" w:rsidRDefault="00307B21" w:rsidP="00FE234B">
      <w:pPr>
        <w:pStyle w:val="FootnoteText"/>
        <w:ind w:firstLine="709"/>
        <w:jc w:val="both"/>
        <w:rPr>
          <w:rFonts w:asciiTheme="majorBidi" w:hAnsiTheme="majorBidi" w:cstheme="majorBidi"/>
        </w:rPr>
      </w:pPr>
      <w:r w:rsidRPr="007025EC">
        <w:rPr>
          <w:rStyle w:val="FootnoteReference"/>
          <w:rFonts w:asciiTheme="majorBidi" w:hAnsiTheme="majorBidi" w:cstheme="majorBidi"/>
        </w:rPr>
        <w:footnoteRef/>
      </w:r>
      <w:r w:rsidRPr="007025EC">
        <w:rPr>
          <w:rFonts w:asciiTheme="majorBidi" w:hAnsiTheme="majorBidi" w:cstheme="majorBidi"/>
        </w:rPr>
        <w:t xml:space="preserve"> Ichwan Sam, </w:t>
      </w:r>
      <w:proofErr w:type="gramStart"/>
      <w:r w:rsidRPr="007025EC">
        <w:rPr>
          <w:rFonts w:asciiTheme="majorBidi" w:hAnsiTheme="majorBidi" w:cstheme="majorBidi"/>
        </w:rPr>
        <w:t>dkk.,</w:t>
      </w:r>
      <w:proofErr w:type="gramEnd"/>
      <w:r w:rsidRPr="007025EC">
        <w:rPr>
          <w:rFonts w:asciiTheme="majorBidi" w:hAnsiTheme="majorBidi" w:cstheme="majorBidi"/>
        </w:rPr>
        <w:t xml:space="preserve"> (ed.) </w:t>
      </w:r>
      <w:r w:rsidRPr="007025EC">
        <w:rPr>
          <w:rFonts w:asciiTheme="majorBidi" w:hAnsiTheme="majorBidi" w:cstheme="majorBidi"/>
          <w:i/>
          <w:iCs/>
        </w:rPr>
        <w:t>Himpunan Fatwa…</w:t>
      </w:r>
      <w:r w:rsidRPr="007025EC">
        <w:rPr>
          <w:rFonts w:asciiTheme="majorBidi" w:hAnsiTheme="majorBidi" w:cstheme="majorBidi"/>
        </w:rPr>
        <w:t>, h.</w:t>
      </w:r>
      <w:r w:rsidR="00E551F7" w:rsidRPr="007025EC">
        <w:rPr>
          <w:rFonts w:asciiTheme="majorBidi" w:hAnsiTheme="majorBidi" w:cstheme="majorBidi"/>
        </w:rPr>
        <w:t xml:space="preserve">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26259256"/>
      <w:docPartObj>
        <w:docPartGallery w:val="Page Numbers (Top of Page)"/>
        <w:docPartUnique/>
      </w:docPartObj>
    </w:sdtPr>
    <w:sdtEndPr>
      <w:rPr>
        <w:noProof/>
      </w:rPr>
    </w:sdtEndPr>
    <w:sdtContent>
      <w:p w:rsidR="00FE234B" w:rsidRPr="00FE234B" w:rsidRDefault="00FE234B">
        <w:pPr>
          <w:pStyle w:val="Header"/>
          <w:rPr>
            <w:rFonts w:asciiTheme="majorBidi" w:hAnsiTheme="majorBidi" w:cstheme="majorBidi"/>
            <w:sz w:val="24"/>
            <w:szCs w:val="24"/>
          </w:rPr>
        </w:pPr>
        <w:r w:rsidRPr="00FE234B">
          <w:rPr>
            <w:rFonts w:asciiTheme="majorBidi" w:hAnsiTheme="majorBidi" w:cstheme="majorBidi"/>
            <w:sz w:val="24"/>
            <w:szCs w:val="24"/>
          </w:rPr>
          <w:fldChar w:fldCharType="begin"/>
        </w:r>
        <w:r w:rsidRPr="00FE234B">
          <w:rPr>
            <w:rFonts w:asciiTheme="majorBidi" w:hAnsiTheme="majorBidi" w:cstheme="majorBidi"/>
            <w:sz w:val="24"/>
            <w:szCs w:val="24"/>
          </w:rPr>
          <w:instrText xml:space="preserve"> PAGE   \* MERGEFORMAT </w:instrText>
        </w:r>
        <w:r w:rsidRPr="00FE234B">
          <w:rPr>
            <w:rFonts w:asciiTheme="majorBidi" w:hAnsiTheme="majorBidi" w:cstheme="majorBidi"/>
            <w:sz w:val="24"/>
            <w:szCs w:val="24"/>
          </w:rPr>
          <w:fldChar w:fldCharType="separate"/>
        </w:r>
        <w:r>
          <w:rPr>
            <w:rFonts w:asciiTheme="majorBidi" w:hAnsiTheme="majorBidi" w:cstheme="majorBidi"/>
            <w:noProof/>
            <w:sz w:val="24"/>
            <w:szCs w:val="24"/>
          </w:rPr>
          <w:t>52</w:t>
        </w:r>
        <w:r w:rsidRPr="00FE234B">
          <w:rPr>
            <w:rFonts w:asciiTheme="majorBidi" w:hAnsiTheme="majorBidi" w:cstheme="majorBidi"/>
            <w:noProof/>
            <w:sz w:val="24"/>
            <w:szCs w:val="24"/>
          </w:rPr>
          <w:fldChar w:fldCharType="end"/>
        </w:r>
      </w:p>
    </w:sdtContent>
  </w:sdt>
  <w:p w:rsidR="007025EC" w:rsidRPr="00FE234B" w:rsidRDefault="007025EC" w:rsidP="007025EC">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C" w:rsidRPr="007025EC" w:rsidRDefault="000A7F29" w:rsidP="009D078C">
    <w:pPr>
      <w:pStyle w:val="Header"/>
      <w:framePr w:wrap="around" w:vAnchor="text" w:hAnchor="margin" w:xAlign="right" w:y="1"/>
      <w:rPr>
        <w:rStyle w:val="PageNumber"/>
        <w:rFonts w:asciiTheme="majorBidi" w:hAnsiTheme="majorBidi" w:cstheme="majorBidi"/>
        <w:sz w:val="24"/>
        <w:szCs w:val="24"/>
      </w:rPr>
    </w:pPr>
    <w:r w:rsidRPr="007025EC">
      <w:rPr>
        <w:rStyle w:val="PageNumber"/>
        <w:rFonts w:asciiTheme="majorBidi" w:hAnsiTheme="majorBidi" w:cstheme="majorBidi"/>
        <w:sz w:val="24"/>
        <w:szCs w:val="24"/>
      </w:rPr>
      <w:fldChar w:fldCharType="begin"/>
    </w:r>
    <w:r w:rsidR="007025EC" w:rsidRPr="007025EC">
      <w:rPr>
        <w:rStyle w:val="PageNumber"/>
        <w:rFonts w:asciiTheme="majorBidi" w:hAnsiTheme="majorBidi" w:cstheme="majorBidi"/>
        <w:sz w:val="24"/>
        <w:szCs w:val="24"/>
      </w:rPr>
      <w:instrText xml:space="preserve">PAGE  </w:instrText>
    </w:r>
    <w:r w:rsidRPr="007025EC">
      <w:rPr>
        <w:rStyle w:val="PageNumber"/>
        <w:rFonts w:asciiTheme="majorBidi" w:hAnsiTheme="majorBidi" w:cstheme="majorBidi"/>
        <w:sz w:val="24"/>
        <w:szCs w:val="24"/>
      </w:rPr>
      <w:fldChar w:fldCharType="separate"/>
    </w:r>
    <w:r w:rsidR="00FE234B">
      <w:rPr>
        <w:rStyle w:val="PageNumber"/>
        <w:rFonts w:asciiTheme="majorBidi" w:hAnsiTheme="majorBidi" w:cstheme="majorBidi"/>
        <w:noProof/>
        <w:sz w:val="24"/>
        <w:szCs w:val="24"/>
      </w:rPr>
      <w:t>51</w:t>
    </w:r>
    <w:r w:rsidRPr="007025EC">
      <w:rPr>
        <w:rStyle w:val="PageNumber"/>
        <w:rFonts w:asciiTheme="majorBidi" w:hAnsiTheme="majorBidi" w:cstheme="majorBidi"/>
        <w:sz w:val="24"/>
        <w:szCs w:val="24"/>
      </w:rPr>
      <w:fldChar w:fldCharType="end"/>
    </w:r>
  </w:p>
  <w:p w:rsidR="007025EC" w:rsidRDefault="007025EC" w:rsidP="007025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DCA"/>
    <w:multiLevelType w:val="hybridMultilevel"/>
    <w:tmpl w:val="25129152"/>
    <w:lvl w:ilvl="0" w:tplc="6100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E3DD6"/>
    <w:multiLevelType w:val="hybridMultilevel"/>
    <w:tmpl w:val="C9F8EC90"/>
    <w:lvl w:ilvl="0" w:tplc="B39631DA">
      <w:start w:val="3"/>
      <w:numFmt w:val="bullet"/>
      <w:lvlText w:val=""/>
      <w:lvlJc w:val="left"/>
      <w:pPr>
        <w:ind w:left="1080" w:hanging="360"/>
      </w:pPr>
      <w:rPr>
        <w:rFonts w:ascii="Wingdings" w:eastAsiaTheme="minorHAnsi"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C3C43"/>
    <w:multiLevelType w:val="hybridMultilevel"/>
    <w:tmpl w:val="0A66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590"/>
    <w:multiLevelType w:val="hybridMultilevel"/>
    <w:tmpl w:val="E7A68AB8"/>
    <w:lvl w:ilvl="0" w:tplc="B468A5AA">
      <w:start w:val="3"/>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5D23"/>
    <w:multiLevelType w:val="hybridMultilevel"/>
    <w:tmpl w:val="F8B27E8A"/>
    <w:lvl w:ilvl="0" w:tplc="D25E073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2734E"/>
    <w:multiLevelType w:val="hybridMultilevel"/>
    <w:tmpl w:val="58CE5BFE"/>
    <w:lvl w:ilvl="0" w:tplc="4A483E96">
      <w:start w:val="3"/>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F57F8"/>
    <w:multiLevelType w:val="hybridMultilevel"/>
    <w:tmpl w:val="756E65F6"/>
    <w:lvl w:ilvl="0" w:tplc="1D06B952">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0D5980"/>
    <w:multiLevelType w:val="hybridMultilevel"/>
    <w:tmpl w:val="5408313C"/>
    <w:lvl w:ilvl="0" w:tplc="42A89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AC080A"/>
    <w:multiLevelType w:val="hybridMultilevel"/>
    <w:tmpl w:val="54EC5984"/>
    <w:lvl w:ilvl="0" w:tplc="DF4E7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D251F8"/>
    <w:multiLevelType w:val="hybridMultilevel"/>
    <w:tmpl w:val="ECCC028C"/>
    <w:lvl w:ilvl="0" w:tplc="06507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467099"/>
    <w:multiLevelType w:val="hybridMultilevel"/>
    <w:tmpl w:val="B7BC3496"/>
    <w:lvl w:ilvl="0" w:tplc="DC66C8F0">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4C573B"/>
    <w:multiLevelType w:val="hybridMultilevel"/>
    <w:tmpl w:val="4E34B56E"/>
    <w:lvl w:ilvl="0" w:tplc="04090011">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4D03D7"/>
    <w:multiLevelType w:val="hybridMultilevel"/>
    <w:tmpl w:val="B2620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904C8"/>
    <w:multiLevelType w:val="hybridMultilevel"/>
    <w:tmpl w:val="BB3A513C"/>
    <w:lvl w:ilvl="0" w:tplc="F40628F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B71530"/>
    <w:multiLevelType w:val="hybridMultilevel"/>
    <w:tmpl w:val="9FCCE3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A77659"/>
    <w:multiLevelType w:val="hybridMultilevel"/>
    <w:tmpl w:val="9662D95E"/>
    <w:lvl w:ilvl="0" w:tplc="6B76FB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420E5"/>
    <w:multiLevelType w:val="hybridMultilevel"/>
    <w:tmpl w:val="B8EE0B96"/>
    <w:lvl w:ilvl="0" w:tplc="764A9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206BF"/>
    <w:multiLevelType w:val="hybridMultilevel"/>
    <w:tmpl w:val="E4344224"/>
    <w:lvl w:ilvl="0" w:tplc="36F24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E8200F"/>
    <w:multiLevelType w:val="hybridMultilevel"/>
    <w:tmpl w:val="BB3C9B0E"/>
    <w:lvl w:ilvl="0" w:tplc="E536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021F42"/>
    <w:multiLevelType w:val="hybridMultilevel"/>
    <w:tmpl w:val="9AA07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A465E"/>
    <w:multiLevelType w:val="hybridMultilevel"/>
    <w:tmpl w:val="2FD0AB0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052094"/>
    <w:multiLevelType w:val="multilevel"/>
    <w:tmpl w:val="247276A4"/>
    <w:lvl w:ilvl="0">
      <w:start w:val="1"/>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2">
    <w:nsid w:val="460750CF"/>
    <w:multiLevelType w:val="hybridMultilevel"/>
    <w:tmpl w:val="A8D6C492"/>
    <w:lvl w:ilvl="0" w:tplc="53FEB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E132EA"/>
    <w:multiLevelType w:val="hybridMultilevel"/>
    <w:tmpl w:val="6CF0ACAE"/>
    <w:lvl w:ilvl="0" w:tplc="BCA6CC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4050D"/>
    <w:multiLevelType w:val="hybridMultilevel"/>
    <w:tmpl w:val="C478D306"/>
    <w:lvl w:ilvl="0" w:tplc="15A85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D1157F"/>
    <w:multiLevelType w:val="hybridMultilevel"/>
    <w:tmpl w:val="69EE2B40"/>
    <w:lvl w:ilvl="0" w:tplc="AB4048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8381781"/>
    <w:multiLevelType w:val="hybridMultilevel"/>
    <w:tmpl w:val="B6D0C88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851BE6"/>
    <w:multiLevelType w:val="hybridMultilevel"/>
    <w:tmpl w:val="DC02E64E"/>
    <w:lvl w:ilvl="0" w:tplc="F2AEB2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AA71089"/>
    <w:multiLevelType w:val="hybridMultilevel"/>
    <w:tmpl w:val="0EA8C0A0"/>
    <w:lvl w:ilvl="0" w:tplc="19D67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EF2D8F"/>
    <w:multiLevelType w:val="hybridMultilevel"/>
    <w:tmpl w:val="A4D0679C"/>
    <w:lvl w:ilvl="0" w:tplc="A036E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7722FB"/>
    <w:multiLevelType w:val="hybridMultilevel"/>
    <w:tmpl w:val="C2083B74"/>
    <w:lvl w:ilvl="0" w:tplc="575E12C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39603B"/>
    <w:multiLevelType w:val="hybridMultilevel"/>
    <w:tmpl w:val="AE801888"/>
    <w:lvl w:ilvl="0" w:tplc="D3A61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125BEC"/>
    <w:multiLevelType w:val="hybridMultilevel"/>
    <w:tmpl w:val="08A62AE4"/>
    <w:lvl w:ilvl="0" w:tplc="6270E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C83E04"/>
    <w:multiLevelType w:val="hybridMultilevel"/>
    <w:tmpl w:val="8A78B166"/>
    <w:lvl w:ilvl="0" w:tplc="03C287C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36781A"/>
    <w:multiLevelType w:val="hybridMultilevel"/>
    <w:tmpl w:val="38825C70"/>
    <w:lvl w:ilvl="0" w:tplc="CCECFDDC">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E34405"/>
    <w:multiLevelType w:val="hybridMultilevel"/>
    <w:tmpl w:val="FE5CB2A0"/>
    <w:lvl w:ilvl="0" w:tplc="40EAB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8171F1"/>
    <w:multiLevelType w:val="hybridMultilevel"/>
    <w:tmpl w:val="A60EE026"/>
    <w:lvl w:ilvl="0" w:tplc="411E68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30"/>
  </w:num>
  <w:num w:numId="3">
    <w:abstractNumId w:val="2"/>
  </w:num>
  <w:num w:numId="4">
    <w:abstractNumId w:val="32"/>
  </w:num>
  <w:num w:numId="5">
    <w:abstractNumId w:val="4"/>
  </w:num>
  <w:num w:numId="6">
    <w:abstractNumId w:val="7"/>
  </w:num>
  <w:num w:numId="7">
    <w:abstractNumId w:val="13"/>
  </w:num>
  <w:num w:numId="8">
    <w:abstractNumId w:val="16"/>
  </w:num>
  <w:num w:numId="9">
    <w:abstractNumId w:val="21"/>
  </w:num>
  <w:num w:numId="10">
    <w:abstractNumId w:val="14"/>
  </w:num>
  <w:num w:numId="11">
    <w:abstractNumId w:val="23"/>
  </w:num>
  <w:num w:numId="12">
    <w:abstractNumId w:val="35"/>
  </w:num>
  <w:num w:numId="13">
    <w:abstractNumId w:val="28"/>
  </w:num>
  <w:num w:numId="14">
    <w:abstractNumId w:val="20"/>
  </w:num>
  <w:num w:numId="15">
    <w:abstractNumId w:val="29"/>
  </w:num>
  <w:num w:numId="16">
    <w:abstractNumId w:val="6"/>
  </w:num>
  <w:num w:numId="17">
    <w:abstractNumId w:val="33"/>
  </w:num>
  <w:num w:numId="18">
    <w:abstractNumId w:val="8"/>
  </w:num>
  <w:num w:numId="19">
    <w:abstractNumId w:val="26"/>
  </w:num>
  <w:num w:numId="20">
    <w:abstractNumId w:val="0"/>
  </w:num>
  <w:num w:numId="21">
    <w:abstractNumId w:val="36"/>
  </w:num>
  <w:num w:numId="22">
    <w:abstractNumId w:val="9"/>
  </w:num>
  <w:num w:numId="23">
    <w:abstractNumId w:val="17"/>
  </w:num>
  <w:num w:numId="24">
    <w:abstractNumId w:val="10"/>
  </w:num>
  <w:num w:numId="25">
    <w:abstractNumId w:val="11"/>
  </w:num>
  <w:num w:numId="26">
    <w:abstractNumId w:val="5"/>
  </w:num>
  <w:num w:numId="27">
    <w:abstractNumId w:val="1"/>
  </w:num>
  <w:num w:numId="28">
    <w:abstractNumId w:val="3"/>
  </w:num>
  <w:num w:numId="29">
    <w:abstractNumId w:val="22"/>
  </w:num>
  <w:num w:numId="30">
    <w:abstractNumId w:val="34"/>
  </w:num>
  <w:num w:numId="31">
    <w:abstractNumId w:val="24"/>
  </w:num>
  <w:num w:numId="32">
    <w:abstractNumId w:val="12"/>
  </w:num>
  <w:num w:numId="33">
    <w:abstractNumId w:val="31"/>
  </w:num>
  <w:num w:numId="34">
    <w:abstractNumId w:val="19"/>
  </w:num>
  <w:num w:numId="35">
    <w:abstractNumId w:val="27"/>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6569"/>
    <w:rsid w:val="00000EC0"/>
    <w:rsid w:val="00002ACC"/>
    <w:rsid w:val="00004CFD"/>
    <w:rsid w:val="000075DF"/>
    <w:rsid w:val="00020833"/>
    <w:rsid w:val="00023F64"/>
    <w:rsid w:val="000343A6"/>
    <w:rsid w:val="000348B6"/>
    <w:rsid w:val="00034F40"/>
    <w:rsid w:val="0004040E"/>
    <w:rsid w:val="000431DB"/>
    <w:rsid w:val="0004453F"/>
    <w:rsid w:val="000513CF"/>
    <w:rsid w:val="000531E6"/>
    <w:rsid w:val="00055CBF"/>
    <w:rsid w:val="00063CC2"/>
    <w:rsid w:val="00065DA5"/>
    <w:rsid w:val="00084750"/>
    <w:rsid w:val="00085910"/>
    <w:rsid w:val="000866E4"/>
    <w:rsid w:val="00092E5E"/>
    <w:rsid w:val="00094BBA"/>
    <w:rsid w:val="000A2145"/>
    <w:rsid w:val="000A6821"/>
    <w:rsid w:val="000A6ACD"/>
    <w:rsid w:val="000A7F29"/>
    <w:rsid w:val="000B745C"/>
    <w:rsid w:val="000C1D03"/>
    <w:rsid w:val="000C74DD"/>
    <w:rsid w:val="000D6AE5"/>
    <w:rsid w:val="000E383C"/>
    <w:rsid w:val="000F2DA6"/>
    <w:rsid w:val="00106B8A"/>
    <w:rsid w:val="0011224B"/>
    <w:rsid w:val="001168B8"/>
    <w:rsid w:val="00121B08"/>
    <w:rsid w:val="00127A43"/>
    <w:rsid w:val="0013011D"/>
    <w:rsid w:val="001307DF"/>
    <w:rsid w:val="0013570E"/>
    <w:rsid w:val="00137D68"/>
    <w:rsid w:val="001413D8"/>
    <w:rsid w:val="00144995"/>
    <w:rsid w:val="00155B1C"/>
    <w:rsid w:val="00157A30"/>
    <w:rsid w:val="001639F8"/>
    <w:rsid w:val="00163E04"/>
    <w:rsid w:val="00184476"/>
    <w:rsid w:val="001872D7"/>
    <w:rsid w:val="00192F10"/>
    <w:rsid w:val="00194B74"/>
    <w:rsid w:val="0019562C"/>
    <w:rsid w:val="00196DA2"/>
    <w:rsid w:val="001A1C51"/>
    <w:rsid w:val="001A32D5"/>
    <w:rsid w:val="001A36DE"/>
    <w:rsid w:val="001A63BC"/>
    <w:rsid w:val="001B017C"/>
    <w:rsid w:val="001B0636"/>
    <w:rsid w:val="001B0D40"/>
    <w:rsid w:val="001B151D"/>
    <w:rsid w:val="001C180E"/>
    <w:rsid w:val="001C414F"/>
    <w:rsid w:val="001C57E5"/>
    <w:rsid w:val="001D0CD5"/>
    <w:rsid w:val="001D5481"/>
    <w:rsid w:val="001D7130"/>
    <w:rsid w:val="001E0543"/>
    <w:rsid w:val="001E3082"/>
    <w:rsid w:val="001E73A8"/>
    <w:rsid w:val="001F4F69"/>
    <w:rsid w:val="001F6C8E"/>
    <w:rsid w:val="00202C65"/>
    <w:rsid w:val="00203B54"/>
    <w:rsid w:val="00204132"/>
    <w:rsid w:val="0020620B"/>
    <w:rsid w:val="00206CCC"/>
    <w:rsid w:val="00210CFB"/>
    <w:rsid w:val="00212DB2"/>
    <w:rsid w:val="00213A2D"/>
    <w:rsid w:val="00215635"/>
    <w:rsid w:val="00217B0F"/>
    <w:rsid w:val="0022128B"/>
    <w:rsid w:val="00221FA0"/>
    <w:rsid w:val="00226026"/>
    <w:rsid w:val="00227440"/>
    <w:rsid w:val="00230B83"/>
    <w:rsid w:val="00235A79"/>
    <w:rsid w:val="00236B74"/>
    <w:rsid w:val="00237908"/>
    <w:rsid w:val="00240474"/>
    <w:rsid w:val="00243655"/>
    <w:rsid w:val="00245787"/>
    <w:rsid w:val="002510B0"/>
    <w:rsid w:val="00251269"/>
    <w:rsid w:val="00263B52"/>
    <w:rsid w:val="0028011D"/>
    <w:rsid w:val="00281751"/>
    <w:rsid w:val="00283ED3"/>
    <w:rsid w:val="002842DA"/>
    <w:rsid w:val="002852A0"/>
    <w:rsid w:val="00286BBB"/>
    <w:rsid w:val="00293BB6"/>
    <w:rsid w:val="00294A21"/>
    <w:rsid w:val="002A01F8"/>
    <w:rsid w:val="002A2402"/>
    <w:rsid w:val="002A545B"/>
    <w:rsid w:val="002B189E"/>
    <w:rsid w:val="002B5453"/>
    <w:rsid w:val="002C5C08"/>
    <w:rsid w:val="002D1963"/>
    <w:rsid w:val="002E2126"/>
    <w:rsid w:val="002E2B55"/>
    <w:rsid w:val="002E2DB5"/>
    <w:rsid w:val="002E52BB"/>
    <w:rsid w:val="002E60D9"/>
    <w:rsid w:val="002E6909"/>
    <w:rsid w:val="002F0054"/>
    <w:rsid w:val="002F100E"/>
    <w:rsid w:val="002F5106"/>
    <w:rsid w:val="00307B21"/>
    <w:rsid w:val="00311BA8"/>
    <w:rsid w:val="0031771F"/>
    <w:rsid w:val="00322F26"/>
    <w:rsid w:val="00330F83"/>
    <w:rsid w:val="00334062"/>
    <w:rsid w:val="0033743A"/>
    <w:rsid w:val="003403D5"/>
    <w:rsid w:val="00345B7B"/>
    <w:rsid w:val="00354EE4"/>
    <w:rsid w:val="003601B4"/>
    <w:rsid w:val="003604A2"/>
    <w:rsid w:val="00360EF4"/>
    <w:rsid w:val="003655D7"/>
    <w:rsid w:val="00371C08"/>
    <w:rsid w:val="003729A2"/>
    <w:rsid w:val="00372C6E"/>
    <w:rsid w:val="00372EDC"/>
    <w:rsid w:val="003766E7"/>
    <w:rsid w:val="00376BDE"/>
    <w:rsid w:val="003776AA"/>
    <w:rsid w:val="00382A9A"/>
    <w:rsid w:val="00382EBA"/>
    <w:rsid w:val="00383FAB"/>
    <w:rsid w:val="003856E7"/>
    <w:rsid w:val="00387B20"/>
    <w:rsid w:val="00393DB7"/>
    <w:rsid w:val="00395843"/>
    <w:rsid w:val="003A30AE"/>
    <w:rsid w:val="003A4A1A"/>
    <w:rsid w:val="003B0E8A"/>
    <w:rsid w:val="003B2E20"/>
    <w:rsid w:val="003B2EFF"/>
    <w:rsid w:val="003B77A2"/>
    <w:rsid w:val="003C4200"/>
    <w:rsid w:val="003C5000"/>
    <w:rsid w:val="003D2A5B"/>
    <w:rsid w:val="003D2F51"/>
    <w:rsid w:val="003D4E18"/>
    <w:rsid w:val="003D760A"/>
    <w:rsid w:val="003E07FD"/>
    <w:rsid w:val="003E0AD8"/>
    <w:rsid w:val="003E11F9"/>
    <w:rsid w:val="003E3B04"/>
    <w:rsid w:val="003E7232"/>
    <w:rsid w:val="003F142C"/>
    <w:rsid w:val="003F142E"/>
    <w:rsid w:val="00400275"/>
    <w:rsid w:val="00405748"/>
    <w:rsid w:val="00406671"/>
    <w:rsid w:val="00410648"/>
    <w:rsid w:val="004107DD"/>
    <w:rsid w:val="004126D0"/>
    <w:rsid w:val="004128C3"/>
    <w:rsid w:val="00414CF9"/>
    <w:rsid w:val="004174FE"/>
    <w:rsid w:val="004214E4"/>
    <w:rsid w:val="00424BA2"/>
    <w:rsid w:val="00424C6F"/>
    <w:rsid w:val="00426AE6"/>
    <w:rsid w:val="00427B3D"/>
    <w:rsid w:val="0043284C"/>
    <w:rsid w:val="004404DC"/>
    <w:rsid w:val="00446117"/>
    <w:rsid w:val="004604D5"/>
    <w:rsid w:val="004640C2"/>
    <w:rsid w:val="0046457D"/>
    <w:rsid w:val="00465B16"/>
    <w:rsid w:val="00467AA6"/>
    <w:rsid w:val="00470836"/>
    <w:rsid w:val="0047208F"/>
    <w:rsid w:val="00472469"/>
    <w:rsid w:val="004725DC"/>
    <w:rsid w:val="00472A1E"/>
    <w:rsid w:val="00472AC0"/>
    <w:rsid w:val="0047560C"/>
    <w:rsid w:val="00475F99"/>
    <w:rsid w:val="00476569"/>
    <w:rsid w:val="0049798C"/>
    <w:rsid w:val="004A16B0"/>
    <w:rsid w:val="004A2FBA"/>
    <w:rsid w:val="004C150D"/>
    <w:rsid w:val="004C24BE"/>
    <w:rsid w:val="004C34D5"/>
    <w:rsid w:val="004E439D"/>
    <w:rsid w:val="004E52BA"/>
    <w:rsid w:val="004E631F"/>
    <w:rsid w:val="004F38CA"/>
    <w:rsid w:val="00500C2E"/>
    <w:rsid w:val="0050254E"/>
    <w:rsid w:val="00505154"/>
    <w:rsid w:val="005147A5"/>
    <w:rsid w:val="00515C93"/>
    <w:rsid w:val="00515DCB"/>
    <w:rsid w:val="005161E0"/>
    <w:rsid w:val="00523FC6"/>
    <w:rsid w:val="005307C5"/>
    <w:rsid w:val="00530889"/>
    <w:rsid w:val="00537CCC"/>
    <w:rsid w:val="00542847"/>
    <w:rsid w:val="00551FF2"/>
    <w:rsid w:val="00564375"/>
    <w:rsid w:val="00566467"/>
    <w:rsid w:val="005666D2"/>
    <w:rsid w:val="005700B5"/>
    <w:rsid w:val="00570E5C"/>
    <w:rsid w:val="00576A3F"/>
    <w:rsid w:val="005815F6"/>
    <w:rsid w:val="005872AF"/>
    <w:rsid w:val="005A0A0B"/>
    <w:rsid w:val="005A0E54"/>
    <w:rsid w:val="005A1811"/>
    <w:rsid w:val="005A6697"/>
    <w:rsid w:val="005A7F08"/>
    <w:rsid w:val="005B2A87"/>
    <w:rsid w:val="005B3B4D"/>
    <w:rsid w:val="005C00BD"/>
    <w:rsid w:val="005C0FDC"/>
    <w:rsid w:val="005C3411"/>
    <w:rsid w:val="005C565B"/>
    <w:rsid w:val="005D0EED"/>
    <w:rsid w:val="005D174A"/>
    <w:rsid w:val="005D237A"/>
    <w:rsid w:val="005D6159"/>
    <w:rsid w:val="005F0E3B"/>
    <w:rsid w:val="005F2BE1"/>
    <w:rsid w:val="005F7A36"/>
    <w:rsid w:val="0060389C"/>
    <w:rsid w:val="0061470E"/>
    <w:rsid w:val="00631AFC"/>
    <w:rsid w:val="006405CC"/>
    <w:rsid w:val="00640F34"/>
    <w:rsid w:val="00641C25"/>
    <w:rsid w:val="006601A8"/>
    <w:rsid w:val="006620BD"/>
    <w:rsid w:val="00662FCB"/>
    <w:rsid w:val="00670611"/>
    <w:rsid w:val="00674CB4"/>
    <w:rsid w:val="006803EB"/>
    <w:rsid w:val="00682A72"/>
    <w:rsid w:val="006852CE"/>
    <w:rsid w:val="00687835"/>
    <w:rsid w:val="00690C7C"/>
    <w:rsid w:val="00690D52"/>
    <w:rsid w:val="00693DB4"/>
    <w:rsid w:val="006C011B"/>
    <w:rsid w:val="006C5D17"/>
    <w:rsid w:val="006C5EE0"/>
    <w:rsid w:val="006C62DB"/>
    <w:rsid w:val="006C6985"/>
    <w:rsid w:val="006E0443"/>
    <w:rsid w:val="006E573B"/>
    <w:rsid w:val="006E7567"/>
    <w:rsid w:val="006F148B"/>
    <w:rsid w:val="006F5C9B"/>
    <w:rsid w:val="006F62A6"/>
    <w:rsid w:val="007025EC"/>
    <w:rsid w:val="00702EB2"/>
    <w:rsid w:val="00702EFC"/>
    <w:rsid w:val="00704A39"/>
    <w:rsid w:val="00715130"/>
    <w:rsid w:val="00721714"/>
    <w:rsid w:val="007237D7"/>
    <w:rsid w:val="00727FB3"/>
    <w:rsid w:val="00731953"/>
    <w:rsid w:val="00734CE1"/>
    <w:rsid w:val="00736E20"/>
    <w:rsid w:val="007375F3"/>
    <w:rsid w:val="00753012"/>
    <w:rsid w:val="00753306"/>
    <w:rsid w:val="00755B37"/>
    <w:rsid w:val="00760809"/>
    <w:rsid w:val="007627F0"/>
    <w:rsid w:val="007710BB"/>
    <w:rsid w:val="0077629B"/>
    <w:rsid w:val="00777B2A"/>
    <w:rsid w:val="00783CA4"/>
    <w:rsid w:val="00791EE8"/>
    <w:rsid w:val="007A045C"/>
    <w:rsid w:val="007A0932"/>
    <w:rsid w:val="007A0B1C"/>
    <w:rsid w:val="007A1422"/>
    <w:rsid w:val="007B1159"/>
    <w:rsid w:val="007B2DD9"/>
    <w:rsid w:val="007B3984"/>
    <w:rsid w:val="007B7EED"/>
    <w:rsid w:val="007C2244"/>
    <w:rsid w:val="007C42B1"/>
    <w:rsid w:val="007C4B7E"/>
    <w:rsid w:val="007C624F"/>
    <w:rsid w:val="007C6757"/>
    <w:rsid w:val="007D177C"/>
    <w:rsid w:val="007D5A08"/>
    <w:rsid w:val="007D7201"/>
    <w:rsid w:val="007E0DEF"/>
    <w:rsid w:val="007E170E"/>
    <w:rsid w:val="007E3966"/>
    <w:rsid w:val="007E5074"/>
    <w:rsid w:val="007E7F87"/>
    <w:rsid w:val="007F244C"/>
    <w:rsid w:val="007F5F99"/>
    <w:rsid w:val="007F70B3"/>
    <w:rsid w:val="007F74CE"/>
    <w:rsid w:val="00803907"/>
    <w:rsid w:val="008068AA"/>
    <w:rsid w:val="00806DDD"/>
    <w:rsid w:val="00811BFA"/>
    <w:rsid w:val="00812338"/>
    <w:rsid w:val="00813671"/>
    <w:rsid w:val="00814BA3"/>
    <w:rsid w:val="00815DCE"/>
    <w:rsid w:val="008215F6"/>
    <w:rsid w:val="00823FF8"/>
    <w:rsid w:val="00827DCD"/>
    <w:rsid w:val="00832D30"/>
    <w:rsid w:val="008355F5"/>
    <w:rsid w:val="00837066"/>
    <w:rsid w:val="00840916"/>
    <w:rsid w:val="00844BE3"/>
    <w:rsid w:val="00860844"/>
    <w:rsid w:val="00860921"/>
    <w:rsid w:val="00862910"/>
    <w:rsid w:val="00863BCE"/>
    <w:rsid w:val="00863D9D"/>
    <w:rsid w:val="008649B7"/>
    <w:rsid w:val="00881474"/>
    <w:rsid w:val="00885E8F"/>
    <w:rsid w:val="00886CAD"/>
    <w:rsid w:val="008916CA"/>
    <w:rsid w:val="00891866"/>
    <w:rsid w:val="00891FA1"/>
    <w:rsid w:val="00892CF5"/>
    <w:rsid w:val="00894775"/>
    <w:rsid w:val="00894EFD"/>
    <w:rsid w:val="00897015"/>
    <w:rsid w:val="008A11F1"/>
    <w:rsid w:val="008A2942"/>
    <w:rsid w:val="008A3B5F"/>
    <w:rsid w:val="008A6E8F"/>
    <w:rsid w:val="008B1110"/>
    <w:rsid w:val="008B3AC0"/>
    <w:rsid w:val="008B6201"/>
    <w:rsid w:val="008C19EE"/>
    <w:rsid w:val="008C401C"/>
    <w:rsid w:val="008D5954"/>
    <w:rsid w:val="008D7532"/>
    <w:rsid w:val="008E31B4"/>
    <w:rsid w:val="008E662D"/>
    <w:rsid w:val="008F50FA"/>
    <w:rsid w:val="008F7947"/>
    <w:rsid w:val="00910A05"/>
    <w:rsid w:val="009110B4"/>
    <w:rsid w:val="00914CB8"/>
    <w:rsid w:val="0091654C"/>
    <w:rsid w:val="009169FB"/>
    <w:rsid w:val="00916CB3"/>
    <w:rsid w:val="009171A9"/>
    <w:rsid w:val="009302FC"/>
    <w:rsid w:val="00930E48"/>
    <w:rsid w:val="00930FB8"/>
    <w:rsid w:val="00935D69"/>
    <w:rsid w:val="00936A28"/>
    <w:rsid w:val="00937224"/>
    <w:rsid w:val="00937CC1"/>
    <w:rsid w:val="0094065F"/>
    <w:rsid w:val="009433B4"/>
    <w:rsid w:val="00945CF0"/>
    <w:rsid w:val="00953541"/>
    <w:rsid w:val="00957213"/>
    <w:rsid w:val="009575ED"/>
    <w:rsid w:val="00960ED9"/>
    <w:rsid w:val="0096180B"/>
    <w:rsid w:val="0096293E"/>
    <w:rsid w:val="009649E5"/>
    <w:rsid w:val="00965EBF"/>
    <w:rsid w:val="009724D8"/>
    <w:rsid w:val="0098495C"/>
    <w:rsid w:val="00991685"/>
    <w:rsid w:val="009A520D"/>
    <w:rsid w:val="009B130F"/>
    <w:rsid w:val="009B29CD"/>
    <w:rsid w:val="009B2AFA"/>
    <w:rsid w:val="009B3191"/>
    <w:rsid w:val="009B41A8"/>
    <w:rsid w:val="009B663D"/>
    <w:rsid w:val="009C17AB"/>
    <w:rsid w:val="009C4FFF"/>
    <w:rsid w:val="009C5E80"/>
    <w:rsid w:val="009C7824"/>
    <w:rsid w:val="009D4006"/>
    <w:rsid w:val="009D5A7D"/>
    <w:rsid w:val="009D6352"/>
    <w:rsid w:val="009D7D5A"/>
    <w:rsid w:val="009D7D78"/>
    <w:rsid w:val="009E02FD"/>
    <w:rsid w:val="009E15D7"/>
    <w:rsid w:val="009E19EB"/>
    <w:rsid w:val="009E1A69"/>
    <w:rsid w:val="009E29E3"/>
    <w:rsid w:val="009F30BB"/>
    <w:rsid w:val="009F67A5"/>
    <w:rsid w:val="00A01444"/>
    <w:rsid w:val="00A0331C"/>
    <w:rsid w:val="00A07B0B"/>
    <w:rsid w:val="00A07E2A"/>
    <w:rsid w:val="00A26A20"/>
    <w:rsid w:val="00A26DC5"/>
    <w:rsid w:val="00A30EFE"/>
    <w:rsid w:val="00A34E37"/>
    <w:rsid w:val="00A37A37"/>
    <w:rsid w:val="00A47AAA"/>
    <w:rsid w:val="00A51CE3"/>
    <w:rsid w:val="00A52616"/>
    <w:rsid w:val="00A57888"/>
    <w:rsid w:val="00A62EB4"/>
    <w:rsid w:val="00A63D4D"/>
    <w:rsid w:val="00A64659"/>
    <w:rsid w:val="00A67BC2"/>
    <w:rsid w:val="00A81444"/>
    <w:rsid w:val="00A83CC2"/>
    <w:rsid w:val="00A9073E"/>
    <w:rsid w:val="00A93723"/>
    <w:rsid w:val="00AA18EA"/>
    <w:rsid w:val="00AA3B54"/>
    <w:rsid w:val="00AB216F"/>
    <w:rsid w:val="00AB52BC"/>
    <w:rsid w:val="00AB5AC8"/>
    <w:rsid w:val="00AC6680"/>
    <w:rsid w:val="00AD2980"/>
    <w:rsid w:val="00AD60D9"/>
    <w:rsid w:val="00AE0B70"/>
    <w:rsid w:val="00AE41EB"/>
    <w:rsid w:val="00AE6175"/>
    <w:rsid w:val="00AF165A"/>
    <w:rsid w:val="00AF287B"/>
    <w:rsid w:val="00AF4C1B"/>
    <w:rsid w:val="00AF58AF"/>
    <w:rsid w:val="00AF6837"/>
    <w:rsid w:val="00B00C67"/>
    <w:rsid w:val="00B020E6"/>
    <w:rsid w:val="00B10246"/>
    <w:rsid w:val="00B11029"/>
    <w:rsid w:val="00B1329B"/>
    <w:rsid w:val="00B21008"/>
    <w:rsid w:val="00B22082"/>
    <w:rsid w:val="00B261CF"/>
    <w:rsid w:val="00B315D1"/>
    <w:rsid w:val="00B3303A"/>
    <w:rsid w:val="00B35482"/>
    <w:rsid w:val="00B37F80"/>
    <w:rsid w:val="00B40586"/>
    <w:rsid w:val="00B4112A"/>
    <w:rsid w:val="00B452B3"/>
    <w:rsid w:val="00B53469"/>
    <w:rsid w:val="00B54BAE"/>
    <w:rsid w:val="00B54CD0"/>
    <w:rsid w:val="00B56691"/>
    <w:rsid w:val="00B677C7"/>
    <w:rsid w:val="00B73FDF"/>
    <w:rsid w:val="00B75C39"/>
    <w:rsid w:val="00B77377"/>
    <w:rsid w:val="00B80DA1"/>
    <w:rsid w:val="00B84877"/>
    <w:rsid w:val="00B87108"/>
    <w:rsid w:val="00B95C64"/>
    <w:rsid w:val="00B975E1"/>
    <w:rsid w:val="00B9794F"/>
    <w:rsid w:val="00B979AC"/>
    <w:rsid w:val="00B97DF0"/>
    <w:rsid w:val="00BB0C56"/>
    <w:rsid w:val="00BB1361"/>
    <w:rsid w:val="00BB1CC9"/>
    <w:rsid w:val="00BB69A2"/>
    <w:rsid w:val="00BC21AA"/>
    <w:rsid w:val="00BC70FE"/>
    <w:rsid w:val="00BD1C0F"/>
    <w:rsid w:val="00BD7FBA"/>
    <w:rsid w:val="00BE1CBF"/>
    <w:rsid w:val="00BE6309"/>
    <w:rsid w:val="00BE71DF"/>
    <w:rsid w:val="00BE7A57"/>
    <w:rsid w:val="00C00FD1"/>
    <w:rsid w:val="00C02901"/>
    <w:rsid w:val="00C02D03"/>
    <w:rsid w:val="00C069D8"/>
    <w:rsid w:val="00C07AE1"/>
    <w:rsid w:val="00C12B25"/>
    <w:rsid w:val="00C17C5F"/>
    <w:rsid w:val="00C23E7C"/>
    <w:rsid w:val="00C2618F"/>
    <w:rsid w:val="00C26B4D"/>
    <w:rsid w:val="00C42BF0"/>
    <w:rsid w:val="00C4434D"/>
    <w:rsid w:val="00C47CF4"/>
    <w:rsid w:val="00C501D4"/>
    <w:rsid w:val="00C510B6"/>
    <w:rsid w:val="00C51B2F"/>
    <w:rsid w:val="00C55EB7"/>
    <w:rsid w:val="00C74AB3"/>
    <w:rsid w:val="00C76041"/>
    <w:rsid w:val="00C77479"/>
    <w:rsid w:val="00C822C2"/>
    <w:rsid w:val="00C83284"/>
    <w:rsid w:val="00C835AF"/>
    <w:rsid w:val="00C84F13"/>
    <w:rsid w:val="00C9403C"/>
    <w:rsid w:val="00C9635F"/>
    <w:rsid w:val="00CA176D"/>
    <w:rsid w:val="00CB543F"/>
    <w:rsid w:val="00CB707D"/>
    <w:rsid w:val="00CC0C99"/>
    <w:rsid w:val="00CC2854"/>
    <w:rsid w:val="00CD204A"/>
    <w:rsid w:val="00CD5965"/>
    <w:rsid w:val="00CD603F"/>
    <w:rsid w:val="00CE0F04"/>
    <w:rsid w:val="00CE359C"/>
    <w:rsid w:val="00CE43DA"/>
    <w:rsid w:val="00CE4DC4"/>
    <w:rsid w:val="00CE5A6D"/>
    <w:rsid w:val="00CE7E0F"/>
    <w:rsid w:val="00CF08D9"/>
    <w:rsid w:val="00CF329E"/>
    <w:rsid w:val="00D00BEB"/>
    <w:rsid w:val="00D0177B"/>
    <w:rsid w:val="00D04FEF"/>
    <w:rsid w:val="00D11480"/>
    <w:rsid w:val="00D143B3"/>
    <w:rsid w:val="00D170C3"/>
    <w:rsid w:val="00D274A4"/>
    <w:rsid w:val="00D27CD2"/>
    <w:rsid w:val="00D3238B"/>
    <w:rsid w:val="00D34B9E"/>
    <w:rsid w:val="00D3504E"/>
    <w:rsid w:val="00D4101B"/>
    <w:rsid w:val="00D47F0F"/>
    <w:rsid w:val="00D51418"/>
    <w:rsid w:val="00D517FC"/>
    <w:rsid w:val="00D54092"/>
    <w:rsid w:val="00D6139F"/>
    <w:rsid w:val="00D71A19"/>
    <w:rsid w:val="00D73C76"/>
    <w:rsid w:val="00D73D8D"/>
    <w:rsid w:val="00D744BC"/>
    <w:rsid w:val="00D76123"/>
    <w:rsid w:val="00D913C6"/>
    <w:rsid w:val="00D96138"/>
    <w:rsid w:val="00DA2CCD"/>
    <w:rsid w:val="00DA47A4"/>
    <w:rsid w:val="00DA69AF"/>
    <w:rsid w:val="00DB6107"/>
    <w:rsid w:val="00DB62C0"/>
    <w:rsid w:val="00DD605B"/>
    <w:rsid w:val="00DD66F3"/>
    <w:rsid w:val="00DD674E"/>
    <w:rsid w:val="00DD6F20"/>
    <w:rsid w:val="00DE5520"/>
    <w:rsid w:val="00DF0291"/>
    <w:rsid w:val="00DF2A3D"/>
    <w:rsid w:val="00E00BB3"/>
    <w:rsid w:val="00E0649E"/>
    <w:rsid w:val="00E07062"/>
    <w:rsid w:val="00E14DBC"/>
    <w:rsid w:val="00E15A7F"/>
    <w:rsid w:val="00E30F45"/>
    <w:rsid w:val="00E35381"/>
    <w:rsid w:val="00E41EBB"/>
    <w:rsid w:val="00E44356"/>
    <w:rsid w:val="00E44464"/>
    <w:rsid w:val="00E44C88"/>
    <w:rsid w:val="00E4695C"/>
    <w:rsid w:val="00E51AF5"/>
    <w:rsid w:val="00E535F5"/>
    <w:rsid w:val="00E551F7"/>
    <w:rsid w:val="00E55906"/>
    <w:rsid w:val="00E74537"/>
    <w:rsid w:val="00E75F3D"/>
    <w:rsid w:val="00E86B2C"/>
    <w:rsid w:val="00E95C97"/>
    <w:rsid w:val="00EA141B"/>
    <w:rsid w:val="00EA309F"/>
    <w:rsid w:val="00EA73C1"/>
    <w:rsid w:val="00EB2185"/>
    <w:rsid w:val="00EB4369"/>
    <w:rsid w:val="00EC0D1C"/>
    <w:rsid w:val="00EC5856"/>
    <w:rsid w:val="00EC5AD0"/>
    <w:rsid w:val="00ED327A"/>
    <w:rsid w:val="00EE3258"/>
    <w:rsid w:val="00EE5CF6"/>
    <w:rsid w:val="00EF60F1"/>
    <w:rsid w:val="00F02871"/>
    <w:rsid w:val="00F03195"/>
    <w:rsid w:val="00F07FD3"/>
    <w:rsid w:val="00F10AE2"/>
    <w:rsid w:val="00F16283"/>
    <w:rsid w:val="00F16817"/>
    <w:rsid w:val="00F16C51"/>
    <w:rsid w:val="00F21627"/>
    <w:rsid w:val="00F21CC9"/>
    <w:rsid w:val="00F24D4E"/>
    <w:rsid w:val="00F26478"/>
    <w:rsid w:val="00F36D74"/>
    <w:rsid w:val="00F40DB5"/>
    <w:rsid w:val="00F503FE"/>
    <w:rsid w:val="00F5143E"/>
    <w:rsid w:val="00F523CF"/>
    <w:rsid w:val="00F56DE6"/>
    <w:rsid w:val="00F75463"/>
    <w:rsid w:val="00F77E79"/>
    <w:rsid w:val="00F80280"/>
    <w:rsid w:val="00F84801"/>
    <w:rsid w:val="00F85946"/>
    <w:rsid w:val="00F945CA"/>
    <w:rsid w:val="00F9546C"/>
    <w:rsid w:val="00FA0C71"/>
    <w:rsid w:val="00FB012A"/>
    <w:rsid w:val="00FB78C7"/>
    <w:rsid w:val="00FC1A93"/>
    <w:rsid w:val="00FC206B"/>
    <w:rsid w:val="00FC3534"/>
    <w:rsid w:val="00FD594D"/>
    <w:rsid w:val="00FE1D25"/>
    <w:rsid w:val="00FE2248"/>
    <w:rsid w:val="00FE234B"/>
    <w:rsid w:val="00FE3158"/>
    <w:rsid w:val="00FE7372"/>
    <w:rsid w:val="00FF59F9"/>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69"/>
    <w:pPr>
      <w:ind w:left="720"/>
      <w:contextualSpacing/>
    </w:pPr>
  </w:style>
  <w:style w:type="paragraph" w:styleId="FootnoteText">
    <w:name w:val="footnote text"/>
    <w:basedOn w:val="Normal"/>
    <w:link w:val="FootnoteTextChar"/>
    <w:uiPriority w:val="99"/>
    <w:unhideWhenUsed/>
    <w:rsid w:val="00476569"/>
    <w:pPr>
      <w:spacing w:after="0" w:line="240" w:lineRule="auto"/>
    </w:pPr>
    <w:rPr>
      <w:sz w:val="20"/>
      <w:szCs w:val="20"/>
    </w:rPr>
  </w:style>
  <w:style w:type="character" w:customStyle="1" w:styleId="FootnoteTextChar">
    <w:name w:val="Footnote Text Char"/>
    <w:basedOn w:val="DefaultParagraphFont"/>
    <w:link w:val="FootnoteText"/>
    <w:uiPriority w:val="99"/>
    <w:rsid w:val="00476569"/>
    <w:rPr>
      <w:sz w:val="20"/>
      <w:szCs w:val="20"/>
    </w:rPr>
  </w:style>
  <w:style w:type="character" w:styleId="FootnoteReference">
    <w:name w:val="footnote reference"/>
    <w:basedOn w:val="DefaultParagraphFont"/>
    <w:uiPriority w:val="99"/>
    <w:semiHidden/>
    <w:unhideWhenUsed/>
    <w:rsid w:val="00476569"/>
    <w:rPr>
      <w:vertAlign w:val="superscript"/>
    </w:rPr>
  </w:style>
  <w:style w:type="character" w:styleId="Hyperlink">
    <w:name w:val="Hyperlink"/>
    <w:basedOn w:val="DefaultParagraphFont"/>
    <w:uiPriority w:val="99"/>
    <w:unhideWhenUsed/>
    <w:rsid w:val="00476569"/>
    <w:rPr>
      <w:color w:val="0000FF" w:themeColor="hyperlink"/>
      <w:u w:val="single"/>
    </w:rPr>
  </w:style>
  <w:style w:type="table" w:styleId="TableGrid">
    <w:name w:val="Table Grid"/>
    <w:basedOn w:val="TableNormal"/>
    <w:uiPriority w:val="59"/>
    <w:rsid w:val="009B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EC"/>
  </w:style>
  <w:style w:type="character" w:styleId="PageNumber">
    <w:name w:val="page number"/>
    <w:basedOn w:val="DefaultParagraphFont"/>
    <w:uiPriority w:val="99"/>
    <w:semiHidden/>
    <w:unhideWhenUsed/>
    <w:rsid w:val="007025EC"/>
  </w:style>
  <w:style w:type="paragraph" w:styleId="Footer">
    <w:name w:val="footer"/>
    <w:basedOn w:val="Normal"/>
    <w:link w:val="FooterChar"/>
    <w:uiPriority w:val="99"/>
    <w:unhideWhenUsed/>
    <w:rsid w:val="0070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etik.com" TargetMode="External"/><Relationship Id="rId2" Type="http://schemas.openxmlformats.org/officeDocument/2006/relationships/hyperlink" Target="http://www.bnisyariah.co.id" TargetMode="External"/><Relationship Id="rId1" Type="http://schemas.openxmlformats.org/officeDocument/2006/relationships/hyperlink" Target="http://www.bn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5501-5049-42CC-9464-548CA6B5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22</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2018-11-13T08:37:00Z</cp:lastPrinted>
  <dcterms:created xsi:type="dcterms:W3CDTF">2018-05-17T03:41:00Z</dcterms:created>
  <dcterms:modified xsi:type="dcterms:W3CDTF">2008-01-07T09:11:00Z</dcterms:modified>
</cp:coreProperties>
</file>