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E" w:rsidRPr="004956D5" w:rsidRDefault="0043478E" w:rsidP="00FF4690">
      <w:pPr>
        <w:spacing w:after="0" w:line="480" w:lineRule="auto"/>
        <w:jc w:val="center"/>
        <w:rPr>
          <w:rFonts w:asciiTheme="majorBidi" w:hAnsiTheme="majorBidi" w:cstheme="majorBidi"/>
          <w:b/>
          <w:bCs/>
          <w:sz w:val="28"/>
          <w:szCs w:val="28"/>
        </w:rPr>
      </w:pPr>
      <w:r w:rsidRPr="004956D5">
        <w:rPr>
          <w:rFonts w:asciiTheme="majorBidi" w:hAnsiTheme="majorBidi" w:cstheme="majorBidi"/>
          <w:b/>
          <w:bCs/>
          <w:sz w:val="28"/>
          <w:szCs w:val="28"/>
        </w:rPr>
        <w:t>BAB II</w:t>
      </w:r>
    </w:p>
    <w:p w:rsidR="004956D5" w:rsidRPr="004956D5" w:rsidRDefault="0043478E" w:rsidP="00FF4690">
      <w:pPr>
        <w:spacing w:after="0" w:line="480" w:lineRule="auto"/>
        <w:jc w:val="center"/>
        <w:rPr>
          <w:rFonts w:asciiTheme="majorBidi" w:hAnsiTheme="majorBidi" w:cstheme="majorBidi"/>
          <w:b/>
          <w:bCs/>
          <w:sz w:val="28"/>
          <w:szCs w:val="28"/>
          <w:lang w:val="en-US"/>
        </w:rPr>
      </w:pPr>
      <w:r w:rsidRPr="004956D5">
        <w:rPr>
          <w:rFonts w:asciiTheme="majorBidi" w:hAnsiTheme="majorBidi" w:cstheme="majorBidi"/>
          <w:b/>
          <w:bCs/>
          <w:sz w:val="28"/>
          <w:szCs w:val="28"/>
        </w:rPr>
        <w:t>KONDISI OBJEKTIF KECAM</w:t>
      </w:r>
      <w:r w:rsidR="004956D5">
        <w:rPr>
          <w:rFonts w:asciiTheme="majorBidi" w:hAnsiTheme="majorBidi" w:cstheme="majorBidi"/>
          <w:b/>
          <w:bCs/>
          <w:sz w:val="28"/>
          <w:szCs w:val="28"/>
          <w:lang w:val="en-US"/>
        </w:rPr>
        <w:t>A</w:t>
      </w:r>
      <w:r w:rsidRPr="004956D5">
        <w:rPr>
          <w:rFonts w:asciiTheme="majorBidi" w:hAnsiTheme="majorBidi" w:cstheme="majorBidi"/>
          <w:b/>
          <w:bCs/>
          <w:sz w:val="28"/>
          <w:szCs w:val="28"/>
        </w:rPr>
        <w:t>TAN MANDALAWANGI</w:t>
      </w:r>
    </w:p>
    <w:p w:rsidR="0043478E" w:rsidRPr="00DB49DC" w:rsidRDefault="0043478E" w:rsidP="00FF4690">
      <w:pPr>
        <w:pStyle w:val="ListParagraph"/>
        <w:numPr>
          <w:ilvl w:val="0"/>
          <w:numId w:val="1"/>
        </w:numPr>
        <w:spacing w:after="0" w:line="480" w:lineRule="auto"/>
        <w:ind w:left="142"/>
        <w:jc w:val="both"/>
        <w:rPr>
          <w:rFonts w:asciiTheme="majorBidi" w:hAnsiTheme="majorBidi" w:cstheme="majorBidi"/>
          <w:b/>
          <w:bCs/>
          <w:sz w:val="24"/>
          <w:szCs w:val="24"/>
        </w:rPr>
      </w:pPr>
      <w:r w:rsidRPr="00DB49DC">
        <w:rPr>
          <w:rFonts w:asciiTheme="majorBidi" w:hAnsiTheme="majorBidi" w:cstheme="majorBidi"/>
          <w:b/>
          <w:bCs/>
          <w:sz w:val="24"/>
          <w:szCs w:val="24"/>
        </w:rPr>
        <w:t>Kondisi Geografis</w:t>
      </w:r>
    </w:p>
    <w:p w:rsidR="00832D34" w:rsidRPr="001551A3" w:rsidRDefault="0043478E" w:rsidP="00FF4690">
      <w:pPr>
        <w:spacing w:after="0" w:line="360" w:lineRule="auto"/>
        <w:ind w:firstLine="720"/>
        <w:jc w:val="both"/>
        <w:rPr>
          <w:rFonts w:asciiTheme="majorBidi" w:hAnsiTheme="majorBidi" w:cstheme="majorBidi"/>
          <w:sz w:val="24"/>
          <w:szCs w:val="24"/>
        </w:rPr>
      </w:pPr>
      <w:r w:rsidRPr="001551A3">
        <w:rPr>
          <w:rFonts w:asciiTheme="majorBidi" w:hAnsiTheme="majorBidi" w:cstheme="majorBidi"/>
          <w:sz w:val="24"/>
          <w:szCs w:val="24"/>
        </w:rPr>
        <w:t>Kecamatan mandalawangi adalah salah satu kecamatan di wilayah Kabupaten Pandeglang  Provinsi Banten.</w:t>
      </w:r>
      <w:r w:rsidR="00B82C1D">
        <w:rPr>
          <w:rFonts w:asciiTheme="majorBidi" w:hAnsiTheme="majorBidi" w:cstheme="majorBidi"/>
          <w:sz w:val="24"/>
          <w:szCs w:val="24"/>
        </w:rPr>
        <w:t xml:space="preserve"> </w:t>
      </w:r>
      <w:r w:rsidR="0011678D" w:rsidRPr="001551A3">
        <w:rPr>
          <w:rFonts w:asciiTheme="majorBidi" w:hAnsiTheme="majorBidi" w:cstheme="majorBidi"/>
          <w:sz w:val="24"/>
          <w:szCs w:val="24"/>
        </w:rPr>
        <w:t>Kecamatan ini memiliki perbedaan ketinggian tempat dari permukaan laut yaitu 0-500 Dpl, geografis daerahnya berada pada dataran tinggi. Kecamatan Mandalawangi memiliki luas wilayah 50,41 km2 ( 5.041</w:t>
      </w:r>
      <w:r w:rsidR="007911F0" w:rsidRPr="001551A3">
        <w:rPr>
          <w:rFonts w:asciiTheme="majorBidi" w:hAnsiTheme="majorBidi" w:cstheme="majorBidi"/>
          <w:sz w:val="24"/>
          <w:szCs w:val="24"/>
        </w:rPr>
        <w:t>,00 ha ) yang terdiri dari 82 RW/ dan 288 RT. Terbagi atas 15 Desa, yaitu Desa Pandat, Desa Cikoneng, Desa Nembol, Desa Kurung Kambing, Desa Mandalawangi, Desa Sinar Jaya, Desa Sirnahgalih, Desa Cikumbueun, Desa Ramea, Desa Gunung Sari, Desa Panang Jaya, Desa Giripawarna, Desa Mandalasari, Desa Curug  Lemo dan Desa Pari</w:t>
      </w:r>
      <w:r w:rsidR="00832D34" w:rsidRPr="001551A3">
        <w:rPr>
          <w:rFonts w:asciiTheme="majorBidi" w:hAnsiTheme="majorBidi" w:cstheme="majorBidi"/>
          <w:sz w:val="24"/>
          <w:szCs w:val="24"/>
        </w:rPr>
        <w:t>.</w:t>
      </w:r>
    </w:p>
    <w:p w:rsidR="001E77B8" w:rsidRPr="003C5333" w:rsidRDefault="001551A3" w:rsidP="00FF4690">
      <w:p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832D34" w:rsidRPr="00907833">
        <w:rPr>
          <w:rFonts w:asciiTheme="majorBidi" w:hAnsiTheme="majorBidi" w:cstheme="majorBidi"/>
          <w:sz w:val="24"/>
          <w:szCs w:val="24"/>
        </w:rPr>
        <w:t>Jarak  antara Kecamatan Mandalawangi dengan Kabupaten Pandeglang serta Provins</w:t>
      </w:r>
      <w:r w:rsidR="00D1423D">
        <w:rPr>
          <w:rFonts w:asciiTheme="majorBidi" w:hAnsiTheme="majorBidi" w:cstheme="majorBidi"/>
          <w:sz w:val="24"/>
          <w:szCs w:val="24"/>
        </w:rPr>
        <w:t>i Banten kurang lebih 15,50</w:t>
      </w:r>
      <w:r w:rsidR="00907833" w:rsidRPr="00907833">
        <w:rPr>
          <w:rFonts w:asciiTheme="majorBidi" w:hAnsiTheme="majorBidi" w:cstheme="majorBidi"/>
          <w:sz w:val="24"/>
          <w:szCs w:val="24"/>
        </w:rPr>
        <w:t>KM.</w:t>
      </w:r>
      <w:r w:rsidR="00832D34" w:rsidRPr="00907833">
        <w:rPr>
          <w:rFonts w:asciiTheme="majorBidi" w:hAnsiTheme="majorBidi" w:cstheme="majorBidi"/>
          <w:sz w:val="24"/>
          <w:szCs w:val="24"/>
        </w:rPr>
        <w:t>Secara administrative Kecamtan Mandalawangi berbatasan dengan Kecamatan-Kecamatan yang lain yaitu :</w:t>
      </w:r>
      <w:r w:rsidR="00832D34" w:rsidRPr="00E171D8">
        <w:rPr>
          <w:rFonts w:asciiTheme="majorBidi" w:hAnsiTheme="majorBidi" w:cstheme="majorBidi"/>
          <w:sz w:val="24"/>
          <w:szCs w:val="24"/>
        </w:rPr>
        <w:t>Sebelah Utara be</w:t>
      </w:r>
      <w:r w:rsidR="00E171D8">
        <w:rPr>
          <w:rFonts w:asciiTheme="majorBidi" w:hAnsiTheme="majorBidi" w:cstheme="majorBidi"/>
          <w:sz w:val="24"/>
          <w:szCs w:val="24"/>
        </w:rPr>
        <w:t xml:space="preserve">batasan dengan Kabupaten serang. </w:t>
      </w:r>
      <w:r w:rsidR="008A3391" w:rsidRPr="00E171D8">
        <w:rPr>
          <w:rFonts w:asciiTheme="majorBidi" w:hAnsiTheme="majorBidi" w:cstheme="majorBidi"/>
          <w:sz w:val="24"/>
          <w:szCs w:val="24"/>
        </w:rPr>
        <w:t>Sebelah barat berbatasan dengan Kecamatan Pulosari.Sebelah selatan berbatasan dengan Kecamatan Cipeucang.</w:t>
      </w:r>
      <w:r w:rsidR="008A3391" w:rsidRPr="00DB49DC">
        <w:rPr>
          <w:rFonts w:asciiTheme="majorBidi" w:hAnsiTheme="majorBidi" w:cstheme="majorBidi"/>
          <w:sz w:val="24"/>
          <w:szCs w:val="24"/>
        </w:rPr>
        <w:t>Sebelah timur berbatasan dengan Kecamtan Kaduhejo dan Kecamatan Cimanuk.</w:t>
      </w:r>
      <w:r w:rsidR="008A3391" w:rsidRPr="00DB49DC">
        <w:rPr>
          <w:rStyle w:val="FootnoteReference"/>
          <w:rFonts w:asciiTheme="majorBidi" w:hAnsiTheme="majorBidi" w:cstheme="majorBidi"/>
          <w:sz w:val="24"/>
          <w:szCs w:val="24"/>
        </w:rPr>
        <w:footnoteReference w:id="1"/>
      </w:r>
    </w:p>
    <w:p w:rsidR="00FF4690" w:rsidRPr="003C5333" w:rsidRDefault="00FF4690" w:rsidP="00FF4690">
      <w:pPr>
        <w:tabs>
          <w:tab w:val="left" w:pos="426"/>
        </w:tabs>
        <w:spacing w:after="0" w:line="360" w:lineRule="auto"/>
        <w:jc w:val="both"/>
        <w:rPr>
          <w:rFonts w:asciiTheme="majorBidi" w:hAnsiTheme="majorBidi" w:cstheme="majorBidi"/>
          <w:sz w:val="24"/>
          <w:szCs w:val="24"/>
        </w:rPr>
      </w:pPr>
    </w:p>
    <w:p w:rsidR="001E77B8" w:rsidRPr="00DB49DC" w:rsidRDefault="001E77B8" w:rsidP="00FF4690">
      <w:pPr>
        <w:pStyle w:val="ListParagraph"/>
        <w:numPr>
          <w:ilvl w:val="0"/>
          <w:numId w:val="1"/>
        </w:numPr>
        <w:spacing w:after="0" w:line="360" w:lineRule="auto"/>
        <w:ind w:left="0"/>
        <w:jc w:val="both"/>
        <w:rPr>
          <w:rFonts w:asciiTheme="majorBidi" w:hAnsiTheme="majorBidi" w:cstheme="majorBidi"/>
          <w:b/>
          <w:bCs/>
          <w:sz w:val="24"/>
          <w:szCs w:val="24"/>
        </w:rPr>
      </w:pPr>
      <w:r w:rsidRPr="00DB49DC">
        <w:rPr>
          <w:rFonts w:asciiTheme="majorBidi" w:hAnsiTheme="majorBidi" w:cstheme="majorBidi"/>
          <w:b/>
          <w:bCs/>
          <w:sz w:val="24"/>
          <w:szCs w:val="24"/>
        </w:rPr>
        <w:lastRenderedPageBreak/>
        <w:t xml:space="preserve">Kondisi Demografis </w:t>
      </w:r>
    </w:p>
    <w:p w:rsidR="001E77B8" w:rsidRPr="00DB49DC" w:rsidRDefault="001E77B8" w:rsidP="00FF4690">
      <w:pPr>
        <w:pStyle w:val="ListParagraph"/>
        <w:numPr>
          <w:ilvl w:val="0"/>
          <w:numId w:val="5"/>
        </w:numPr>
        <w:spacing w:after="0" w:line="360" w:lineRule="auto"/>
        <w:jc w:val="both"/>
        <w:rPr>
          <w:rFonts w:asciiTheme="majorBidi" w:hAnsiTheme="majorBidi" w:cstheme="majorBidi"/>
          <w:b/>
          <w:bCs/>
          <w:sz w:val="24"/>
          <w:szCs w:val="24"/>
        </w:rPr>
      </w:pPr>
      <w:r w:rsidRPr="00DB49DC">
        <w:rPr>
          <w:rFonts w:asciiTheme="majorBidi" w:hAnsiTheme="majorBidi" w:cstheme="majorBidi"/>
          <w:sz w:val="24"/>
          <w:szCs w:val="24"/>
        </w:rPr>
        <w:t>Jumlah Penduduk</w:t>
      </w:r>
    </w:p>
    <w:p w:rsidR="001E77B8" w:rsidRPr="00907833" w:rsidRDefault="001E77B8" w:rsidP="00FF4690">
      <w:pPr>
        <w:spacing w:after="0" w:line="360" w:lineRule="auto"/>
        <w:ind w:firstLine="720"/>
        <w:jc w:val="both"/>
        <w:rPr>
          <w:rFonts w:asciiTheme="majorBidi" w:hAnsiTheme="majorBidi" w:cstheme="majorBidi"/>
          <w:sz w:val="24"/>
          <w:szCs w:val="24"/>
        </w:rPr>
      </w:pPr>
      <w:r w:rsidRPr="00907833">
        <w:rPr>
          <w:rFonts w:asciiTheme="majorBidi" w:hAnsiTheme="majorBidi" w:cstheme="majorBidi"/>
          <w:sz w:val="24"/>
          <w:szCs w:val="24"/>
        </w:rPr>
        <w:t>Berdasarkan keterangan yang diperoleh dari data das</w:t>
      </w:r>
      <w:r w:rsidR="0047797E" w:rsidRPr="00907833">
        <w:rPr>
          <w:rFonts w:asciiTheme="majorBidi" w:hAnsiTheme="majorBidi" w:cstheme="majorBidi"/>
          <w:sz w:val="24"/>
          <w:szCs w:val="24"/>
        </w:rPr>
        <w:t>ar profil Kecam</w:t>
      </w:r>
      <w:r w:rsidR="000B650D">
        <w:rPr>
          <w:rFonts w:asciiTheme="majorBidi" w:hAnsiTheme="majorBidi" w:cstheme="majorBidi"/>
          <w:sz w:val="24"/>
          <w:szCs w:val="24"/>
        </w:rPr>
        <w:t>a</w:t>
      </w:r>
      <w:r w:rsidR="0047797E" w:rsidRPr="00907833">
        <w:rPr>
          <w:rFonts w:asciiTheme="majorBidi" w:hAnsiTheme="majorBidi" w:cstheme="majorBidi"/>
          <w:sz w:val="24"/>
          <w:szCs w:val="24"/>
        </w:rPr>
        <w:t>t</w:t>
      </w:r>
      <w:r w:rsidR="00D1423D">
        <w:rPr>
          <w:rFonts w:asciiTheme="majorBidi" w:hAnsiTheme="majorBidi" w:cstheme="majorBidi"/>
          <w:sz w:val="24"/>
          <w:szCs w:val="24"/>
        </w:rPr>
        <w:t>an Mandalawangi berjumlah 48.802</w:t>
      </w:r>
      <w:r w:rsidR="0047797E" w:rsidRPr="00907833">
        <w:rPr>
          <w:rFonts w:asciiTheme="majorBidi" w:hAnsiTheme="majorBidi" w:cstheme="majorBidi"/>
          <w:sz w:val="24"/>
          <w:szCs w:val="24"/>
        </w:rPr>
        <w:t xml:space="preserve"> ji</w:t>
      </w:r>
      <w:r w:rsidR="00D1423D">
        <w:rPr>
          <w:rFonts w:asciiTheme="majorBidi" w:hAnsiTheme="majorBidi" w:cstheme="majorBidi"/>
          <w:sz w:val="24"/>
          <w:szCs w:val="24"/>
        </w:rPr>
        <w:t>w</w:t>
      </w:r>
      <w:r w:rsidR="0047797E" w:rsidRPr="00907833">
        <w:rPr>
          <w:rFonts w:asciiTheme="majorBidi" w:hAnsiTheme="majorBidi" w:cstheme="majorBidi"/>
          <w:sz w:val="24"/>
          <w:szCs w:val="24"/>
        </w:rPr>
        <w:t xml:space="preserve">a yang </w:t>
      </w:r>
      <w:r w:rsidR="00D1423D">
        <w:rPr>
          <w:rFonts w:asciiTheme="majorBidi" w:hAnsiTheme="majorBidi" w:cstheme="majorBidi"/>
          <w:sz w:val="24"/>
          <w:szCs w:val="24"/>
        </w:rPr>
        <w:t>terdiri dari 24.694 laki-laki dan 24.108</w:t>
      </w:r>
      <w:r w:rsidR="0047797E" w:rsidRPr="00907833">
        <w:rPr>
          <w:rFonts w:asciiTheme="majorBidi" w:hAnsiTheme="majorBidi" w:cstheme="majorBidi"/>
          <w:sz w:val="24"/>
          <w:szCs w:val="24"/>
        </w:rPr>
        <w:t xml:space="preserve"> perempu</w:t>
      </w:r>
      <w:r w:rsidR="00D1423D">
        <w:rPr>
          <w:rFonts w:asciiTheme="majorBidi" w:hAnsiTheme="majorBidi" w:cstheme="majorBidi"/>
          <w:sz w:val="24"/>
          <w:szCs w:val="24"/>
        </w:rPr>
        <w:t xml:space="preserve">an </w:t>
      </w:r>
      <w:r w:rsidR="0047797E" w:rsidRPr="00907833">
        <w:rPr>
          <w:rFonts w:asciiTheme="majorBidi" w:hAnsiTheme="majorBidi" w:cstheme="majorBidi"/>
          <w:sz w:val="24"/>
          <w:szCs w:val="24"/>
        </w:rPr>
        <w:t>. Penduduk kecamatan mandalawangi menurut umur da</w:t>
      </w:r>
      <w:r w:rsidR="00231A00">
        <w:rPr>
          <w:rFonts w:asciiTheme="majorBidi" w:hAnsiTheme="majorBidi" w:cstheme="majorBidi"/>
          <w:sz w:val="24"/>
          <w:szCs w:val="24"/>
        </w:rPr>
        <w:t>n</w:t>
      </w:r>
      <w:r w:rsidR="0047797E" w:rsidRPr="00907833">
        <w:rPr>
          <w:rFonts w:asciiTheme="majorBidi" w:hAnsiTheme="majorBidi" w:cstheme="majorBidi"/>
          <w:sz w:val="24"/>
          <w:szCs w:val="24"/>
        </w:rPr>
        <w:t xml:space="preserve"> jenis kelamin pada</w:t>
      </w:r>
      <w:r w:rsidR="00D65FBA">
        <w:rPr>
          <w:rFonts w:asciiTheme="majorBidi" w:hAnsiTheme="majorBidi" w:cstheme="majorBidi"/>
          <w:sz w:val="24"/>
          <w:szCs w:val="24"/>
        </w:rPr>
        <w:t xml:space="preserve"> usia 5-9</w:t>
      </w:r>
      <w:r w:rsidR="00287D87">
        <w:rPr>
          <w:rFonts w:asciiTheme="majorBidi" w:hAnsiTheme="majorBidi" w:cstheme="majorBidi"/>
          <w:sz w:val="24"/>
          <w:szCs w:val="24"/>
        </w:rPr>
        <w:t xml:space="preserve"> tahun sekitar 5645 </w:t>
      </w:r>
      <w:r w:rsidR="0047797E" w:rsidRPr="00907833">
        <w:rPr>
          <w:rFonts w:asciiTheme="majorBidi" w:hAnsiTheme="majorBidi" w:cstheme="majorBidi"/>
          <w:sz w:val="24"/>
          <w:szCs w:val="24"/>
        </w:rPr>
        <w:t xml:space="preserve"> ji</w:t>
      </w:r>
      <w:r w:rsidR="00D1423D">
        <w:rPr>
          <w:rFonts w:asciiTheme="majorBidi" w:hAnsiTheme="majorBidi" w:cstheme="majorBidi"/>
          <w:sz w:val="24"/>
          <w:szCs w:val="24"/>
        </w:rPr>
        <w:t>w</w:t>
      </w:r>
      <w:r w:rsidR="0047797E" w:rsidRPr="00907833">
        <w:rPr>
          <w:rFonts w:asciiTheme="majorBidi" w:hAnsiTheme="majorBidi" w:cstheme="majorBidi"/>
          <w:sz w:val="24"/>
          <w:szCs w:val="24"/>
        </w:rPr>
        <w:t>a hal ini sesuai dengan pendidikan yang ada di kecamatan mandalawangi, artinya jumlah tersebut dapat di tampung di sekolah-sekolah yang  ada di mand</w:t>
      </w:r>
      <w:r w:rsidR="00EC6B7C" w:rsidRPr="00907833">
        <w:rPr>
          <w:rFonts w:asciiTheme="majorBidi" w:hAnsiTheme="majorBidi" w:cstheme="majorBidi"/>
          <w:sz w:val="24"/>
          <w:szCs w:val="24"/>
        </w:rPr>
        <w:t>awangi.</w:t>
      </w:r>
      <w:r w:rsidR="00FD6B1D">
        <w:rPr>
          <w:rStyle w:val="FootnoteReference"/>
          <w:rFonts w:asciiTheme="majorBidi" w:hAnsiTheme="majorBidi" w:cstheme="majorBidi"/>
          <w:sz w:val="24"/>
          <w:szCs w:val="24"/>
        </w:rPr>
        <w:footnoteReference w:id="2"/>
      </w:r>
    </w:p>
    <w:p w:rsidR="0047797E" w:rsidRPr="00907833" w:rsidRDefault="00EC6B7C" w:rsidP="00FF4690">
      <w:pPr>
        <w:pStyle w:val="ListParagraph"/>
        <w:tabs>
          <w:tab w:val="left" w:pos="709"/>
        </w:tabs>
        <w:spacing w:after="0" w:line="360" w:lineRule="auto"/>
        <w:ind w:left="0"/>
        <w:jc w:val="center"/>
        <w:rPr>
          <w:rFonts w:asciiTheme="majorBidi" w:hAnsiTheme="majorBidi" w:cstheme="majorBidi"/>
          <w:b/>
          <w:bCs/>
        </w:rPr>
      </w:pPr>
      <w:r w:rsidRPr="00907833">
        <w:rPr>
          <w:rFonts w:asciiTheme="majorBidi" w:hAnsiTheme="majorBidi" w:cstheme="majorBidi"/>
          <w:b/>
          <w:bCs/>
        </w:rPr>
        <w:t xml:space="preserve">TABEL </w:t>
      </w:r>
      <w:r w:rsidR="0059395A">
        <w:rPr>
          <w:rFonts w:asciiTheme="majorBidi" w:hAnsiTheme="majorBidi" w:cstheme="majorBidi"/>
          <w:b/>
          <w:bCs/>
        </w:rPr>
        <w:t>2.</w:t>
      </w:r>
      <w:r w:rsidRPr="00907833">
        <w:rPr>
          <w:rFonts w:asciiTheme="majorBidi" w:hAnsiTheme="majorBidi" w:cstheme="majorBidi"/>
          <w:b/>
          <w:bCs/>
        </w:rPr>
        <w:t>1</w:t>
      </w:r>
    </w:p>
    <w:p w:rsidR="00FF4690" w:rsidRDefault="00EC6B7C" w:rsidP="00FF4690">
      <w:pPr>
        <w:pStyle w:val="ListParagraph"/>
        <w:tabs>
          <w:tab w:val="left" w:pos="709"/>
        </w:tabs>
        <w:spacing w:after="0" w:line="360" w:lineRule="auto"/>
        <w:ind w:left="0"/>
        <w:jc w:val="center"/>
        <w:rPr>
          <w:rFonts w:asciiTheme="majorBidi" w:hAnsiTheme="majorBidi" w:cstheme="majorBidi"/>
          <w:b/>
          <w:bCs/>
          <w:lang w:val="en-US"/>
        </w:rPr>
      </w:pPr>
      <w:r w:rsidRPr="00907833">
        <w:rPr>
          <w:rFonts w:asciiTheme="majorBidi" w:hAnsiTheme="majorBidi" w:cstheme="majorBidi"/>
          <w:b/>
          <w:bCs/>
        </w:rPr>
        <w:t xml:space="preserve">PENDUDUK KECAMATAN MANDALAWANGI </w:t>
      </w:r>
    </w:p>
    <w:p w:rsidR="0047797E" w:rsidRDefault="00EC6B7C" w:rsidP="00FF4690">
      <w:pPr>
        <w:pStyle w:val="ListParagraph"/>
        <w:tabs>
          <w:tab w:val="left" w:pos="709"/>
        </w:tabs>
        <w:spacing w:after="0" w:line="360" w:lineRule="auto"/>
        <w:ind w:left="0"/>
        <w:jc w:val="center"/>
        <w:rPr>
          <w:rFonts w:asciiTheme="majorBidi" w:hAnsiTheme="majorBidi" w:cstheme="majorBidi"/>
          <w:b/>
          <w:bCs/>
        </w:rPr>
      </w:pPr>
      <w:r w:rsidRPr="00907833">
        <w:rPr>
          <w:rFonts w:asciiTheme="majorBidi" w:hAnsiTheme="majorBidi" w:cstheme="majorBidi"/>
          <w:b/>
          <w:bCs/>
        </w:rPr>
        <w:t>MENURUT UMUR DAN JENIS KELAMIN PADA TAHUN 2016</w:t>
      </w:r>
    </w:p>
    <w:tbl>
      <w:tblPr>
        <w:tblStyle w:val="TableGrid"/>
        <w:tblW w:w="0" w:type="auto"/>
        <w:jc w:val="center"/>
        <w:tblInd w:w="993" w:type="dxa"/>
        <w:tblLayout w:type="fixed"/>
        <w:tblLook w:val="04A0" w:firstRow="1" w:lastRow="0" w:firstColumn="1" w:lastColumn="0" w:noHBand="0" w:noVBand="1"/>
      </w:tblPr>
      <w:tblGrid>
        <w:gridCol w:w="534"/>
        <w:gridCol w:w="1558"/>
        <w:gridCol w:w="851"/>
        <w:gridCol w:w="141"/>
        <w:gridCol w:w="851"/>
        <w:gridCol w:w="1984"/>
      </w:tblGrid>
      <w:tr w:rsidR="00DF435E" w:rsidTr="00FF4690">
        <w:trPr>
          <w:trHeight w:val="761"/>
          <w:jc w:val="center"/>
        </w:trPr>
        <w:tc>
          <w:tcPr>
            <w:tcW w:w="534" w:type="dxa"/>
            <w:vMerge w:val="restart"/>
            <w:tcBorders>
              <w:top w:val="single" w:sz="4" w:space="0" w:color="auto"/>
              <w:right w:val="single" w:sz="4" w:space="0" w:color="auto"/>
            </w:tcBorders>
          </w:tcPr>
          <w:p w:rsidR="00DF435E" w:rsidRDefault="00DF435E" w:rsidP="004956D5">
            <w:pPr>
              <w:pStyle w:val="ListParagraph"/>
              <w:tabs>
                <w:tab w:val="left" w:pos="709"/>
              </w:tabs>
              <w:spacing w:line="480" w:lineRule="auto"/>
              <w:ind w:left="0"/>
              <w:jc w:val="center"/>
              <w:rPr>
                <w:rFonts w:asciiTheme="majorBidi" w:hAnsiTheme="majorBidi" w:cstheme="majorBidi"/>
              </w:rPr>
            </w:pPr>
          </w:p>
          <w:p w:rsidR="00DF435E" w:rsidRDefault="00DF435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NO</w:t>
            </w:r>
          </w:p>
          <w:p w:rsidR="00DF435E" w:rsidRPr="00DF435E" w:rsidRDefault="00DF435E" w:rsidP="004956D5">
            <w:pPr>
              <w:pStyle w:val="ListParagraph"/>
              <w:tabs>
                <w:tab w:val="left" w:pos="709"/>
              </w:tabs>
              <w:spacing w:line="480" w:lineRule="auto"/>
              <w:ind w:left="0"/>
              <w:jc w:val="center"/>
              <w:rPr>
                <w:rFonts w:asciiTheme="majorBidi" w:hAnsiTheme="majorBidi" w:cstheme="majorBidi"/>
              </w:rPr>
            </w:pPr>
          </w:p>
        </w:tc>
        <w:tc>
          <w:tcPr>
            <w:tcW w:w="1558" w:type="dxa"/>
            <w:vMerge w:val="restart"/>
            <w:tcBorders>
              <w:top w:val="single" w:sz="4" w:space="0" w:color="auto"/>
              <w:left w:val="single" w:sz="4" w:space="0" w:color="auto"/>
              <w:right w:val="single" w:sz="4" w:space="0" w:color="auto"/>
            </w:tcBorders>
          </w:tcPr>
          <w:p w:rsidR="00DF435E" w:rsidRDefault="00DF435E" w:rsidP="004956D5">
            <w:pPr>
              <w:pStyle w:val="ListParagraph"/>
              <w:tabs>
                <w:tab w:val="left" w:pos="709"/>
              </w:tabs>
              <w:spacing w:line="480" w:lineRule="auto"/>
              <w:ind w:left="0"/>
              <w:jc w:val="center"/>
              <w:rPr>
                <w:rFonts w:asciiTheme="majorBidi" w:hAnsiTheme="majorBidi" w:cstheme="majorBidi"/>
                <w:b/>
                <w:bCs/>
              </w:rPr>
            </w:pPr>
          </w:p>
          <w:p w:rsidR="00DF435E" w:rsidRDefault="00DF435E" w:rsidP="00DF435E">
            <w:pPr>
              <w:pStyle w:val="ListParagraph"/>
              <w:tabs>
                <w:tab w:val="left" w:pos="709"/>
              </w:tabs>
              <w:spacing w:line="480" w:lineRule="auto"/>
              <w:ind w:left="0"/>
              <w:jc w:val="center"/>
              <w:rPr>
                <w:rFonts w:asciiTheme="majorBidi" w:hAnsiTheme="majorBidi" w:cstheme="majorBidi"/>
                <w:b/>
                <w:bCs/>
              </w:rPr>
            </w:pPr>
            <w:r>
              <w:rPr>
                <w:rFonts w:asciiTheme="majorBidi" w:hAnsiTheme="majorBidi" w:cstheme="majorBidi"/>
                <w:b/>
                <w:bCs/>
              </w:rPr>
              <w:t>UMUR</w:t>
            </w:r>
          </w:p>
        </w:tc>
        <w:tc>
          <w:tcPr>
            <w:tcW w:w="1843" w:type="dxa"/>
            <w:gridSpan w:val="3"/>
            <w:tcBorders>
              <w:left w:val="single" w:sz="4" w:space="0" w:color="auto"/>
              <w:bottom w:val="single" w:sz="4" w:space="0" w:color="auto"/>
              <w:right w:val="single" w:sz="4" w:space="0" w:color="auto"/>
            </w:tcBorders>
          </w:tcPr>
          <w:p w:rsidR="00DF435E" w:rsidRDefault="00DF435E" w:rsidP="00DF435E">
            <w:pPr>
              <w:pStyle w:val="ListParagraph"/>
              <w:tabs>
                <w:tab w:val="left" w:pos="709"/>
              </w:tabs>
              <w:spacing w:line="480" w:lineRule="auto"/>
              <w:ind w:left="0"/>
              <w:jc w:val="center"/>
              <w:rPr>
                <w:rFonts w:asciiTheme="majorBidi" w:hAnsiTheme="majorBidi" w:cstheme="majorBidi"/>
                <w:b/>
                <w:bCs/>
              </w:rPr>
            </w:pPr>
            <w:r>
              <w:rPr>
                <w:rFonts w:asciiTheme="majorBidi" w:hAnsiTheme="majorBidi" w:cstheme="majorBidi"/>
                <w:b/>
                <w:bCs/>
              </w:rPr>
              <w:t>JENIS KELAMIN</w:t>
            </w:r>
          </w:p>
        </w:tc>
        <w:tc>
          <w:tcPr>
            <w:tcW w:w="1984" w:type="dxa"/>
            <w:vMerge w:val="restart"/>
            <w:tcBorders>
              <w:top w:val="single" w:sz="4" w:space="0" w:color="auto"/>
              <w:left w:val="single" w:sz="4" w:space="0" w:color="auto"/>
            </w:tcBorders>
          </w:tcPr>
          <w:p w:rsidR="0042471E" w:rsidRDefault="0042471E" w:rsidP="004956D5">
            <w:pPr>
              <w:pStyle w:val="ListParagraph"/>
              <w:tabs>
                <w:tab w:val="left" w:pos="709"/>
              </w:tabs>
              <w:spacing w:line="480" w:lineRule="auto"/>
              <w:ind w:left="0"/>
              <w:jc w:val="center"/>
              <w:rPr>
                <w:rFonts w:asciiTheme="majorBidi" w:hAnsiTheme="majorBidi" w:cstheme="majorBidi"/>
                <w:b/>
                <w:bCs/>
              </w:rPr>
            </w:pPr>
          </w:p>
          <w:p w:rsidR="00DF435E" w:rsidRDefault="0042471E" w:rsidP="004956D5">
            <w:pPr>
              <w:pStyle w:val="ListParagraph"/>
              <w:tabs>
                <w:tab w:val="left" w:pos="709"/>
              </w:tabs>
              <w:spacing w:line="480" w:lineRule="auto"/>
              <w:ind w:left="0"/>
              <w:jc w:val="center"/>
              <w:rPr>
                <w:rFonts w:asciiTheme="majorBidi" w:hAnsiTheme="majorBidi" w:cstheme="majorBidi"/>
                <w:b/>
                <w:bCs/>
              </w:rPr>
            </w:pPr>
            <w:r>
              <w:rPr>
                <w:rFonts w:asciiTheme="majorBidi" w:hAnsiTheme="majorBidi" w:cstheme="majorBidi"/>
                <w:b/>
                <w:bCs/>
              </w:rPr>
              <w:t>JUMLAH</w:t>
            </w:r>
          </w:p>
          <w:p w:rsidR="0042471E" w:rsidRDefault="0042471E" w:rsidP="0042471E">
            <w:pPr>
              <w:pStyle w:val="ListParagraph"/>
              <w:tabs>
                <w:tab w:val="left" w:pos="709"/>
              </w:tabs>
              <w:spacing w:line="480" w:lineRule="auto"/>
              <w:ind w:left="0"/>
              <w:rPr>
                <w:rFonts w:asciiTheme="majorBidi" w:hAnsiTheme="majorBidi" w:cstheme="majorBidi"/>
                <w:b/>
                <w:bCs/>
              </w:rPr>
            </w:pPr>
          </w:p>
        </w:tc>
      </w:tr>
      <w:tr w:rsidR="00DF435E" w:rsidTr="00FF4690">
        <w:trPr>
          <w:trHeight w:val="499"/>
          <w:jc w:val="center"/>
        </w:trPr>
        <w:tc>
          <w:tcPr>
            <w:tcW w:w="534" w:type="dxa"/>
            <w:vMerge/>
            <w:tcBorders>
              <w:right w:val="single" w:sz="4" w:space="0" w:color="auto"/>
            </w:tcBorders>
          </w:tcPr>
          <w:p w:rsidR="00DF435E" w:rsidRDefault="00DF435E" w:rsidP="004956D5">
            <w:pPr>
              <w:pStyle w:val="ListParagraph"/>
              <w:tabs>
                <w:tab w:val="left" w:pos="709"/>
              </w:tabs>
              <w:spacing w:line="480" w:lineRule="auto"/>
              <w:ind w:left="0"/>
              <w:jc w:val="center"/>
              <w:rPr>
                <w:rFonts w:asciiTheme="majorBidi" w:hAnsiTheme="majorBidi" w:cstheme="majorBidi"/>
              </w:rPr>
            </w:pPr>
          </w:p>
        </w:tc>
        <w:tc>
          <w:tcPr>
            <w:tcW w:w="1558" w:type="dxa"/>
            <w:vMerge/>
            <w:tcBorders>
              <w:left w:val="single" w:sz="4" w:space="0" w:color="auto"/>
              <w:right w:val="single" w:sz="4" w:space="0" w:color="auto"/>
            </w:tcBorders>
          </w:tcPr>
          <w:p w:rsidR="00DF435E" w:rsidRDefault="00DF435E" w:rsidP="004956D5">
            <w:pPr>
              <w:pStyle w:val="ListParagraph"/>
              <w:tabs>
                <w:tab w:val="left" w:pos="709"/>
              </w:tabs>
              <w:spacing w:line="480" w:lineRule="auto"/>
              <w:ind w:left="0"/>
              <w:jc w:val="center"/>
              <w:rPr>
                <w:rFonts w:asciiTheme="majorBidi" w:hAnsiTheme="majorBidi" w:cstheme="majorBidi"/>
                <w:b/>
                <w:bCs/>
              </w:rPr>
            </w:pPr>
          </w:p>
        </w:tc>
        <w:tc>
          <w:tcPr>
            <w:tcW w:w="851" w:type="dxa"/>
            <w:tcBorders>
              <w:top w:val="single" w:sz="4" w:space="0" w:color="auto"/>
              <w:left w:val="single" w:sz="4" w:space="0" w:color="auto"/>
              <w:right w:val="single" w:sz="4" w:space="0" w:color="auto"/>
            </w:tcBorders>
          </w:tcPr>
          <w:p w:rsidR="00DF435E" w:rsidRDefault="00DF435E" w:rsidP="00DF435E">
            <w:pPr>
              <w:pStyle w:val="ListParagraph"/>
              <w:tabs>
                <w:tab w:val="left" w:pos="709"/>
              </w:tabs>
              <w:spacing w:line="480" w:lineRule="auto"/>
              <w:ind w:left="0"/>
              <w:rPr>
                <w:rFonts w:asciiTheme="majorBidi" w:hAnsiTheme="majorBidi" w:cstheme="majorBidi"/>
                <w:b/>
                <w:bCs/>
              </w:rPr>
            </w:pPr>
            <w:r>
              <w:rPr>
                <w:rFonts w:asciiTheme="majorBidi" w:hAnsiTheme="majorBidi" w:cstheme="majorBidi"/>
                <w:b/>
                <w:bCs/>
              </w:rPr>
              <w:t>LK</w:t>
            </w:r>
          </w:p>
        </w:tc>
        <w:tc>
          <w:tcPr>
            <w:tcW w:w="992" w:type="dxa"/>
            <w:gridSpan w:val="2"/>
            <w:tcBorders>
              <w:top w:val="single" w:sz="4" w:space="0" w:color="auto"/>
              <w:left w:val="single" w:sz="4" w:space="0" w:color="auto"/>
              <w:right w:val="single" w:sz="4" w:space="0" w:color="auto"/>
            </w:tcBorders>
          </w:tcPr>
          <w:p w:rsidR="00DF435E" w:rsidRDefault="00DF435E" w:rsidP="00DF435E">
            <w:pPr>
              <w:pStyle w:val="ListParagraph"/>
              <w:tabs>
                <w:tab w:val="left" w:pos="709"/>
              </w:tabs>
              <w:spacing w:line="480" w:lineRule="auto"/>
              <w:ind w:left="0"/>
              <w:rPr>
                <w:rFonts w:asciiTheme="majorBidi" w:hAnsiTheme="majorBidi" w:cstheme="majorBidi"/>
                <w:b/>
                <w:bCs/>
              </w:rPr>
            </w:pPr>
            <w:r>
              <w:rPr>
                <w:rFonts w:asciiTheme="majorBidi" w:hAnsiTheme="majorBidi" w:cstheme="majorBidi"/>
                <w:b/>
                <w:bCs/>
              </w:rPr>
              <w:t>PR</w:t>
            </w:r>
          </w:p>
        </w:tc>
        <w:tc>
          <w:tcPr>
            <w:tcW w:w="1984" w:type="dxa"/>
            <w:vMerge/>
            <w:tcBorders>
              <w:left w:val="single" w:sz="4" w:space="0" w:color="auto"/>
            </w:tcBorders>
          </w:tcPr>
          <w:p w:rsidR="00DF435E" w:rsidRDefault="00DF435E" w:rsidP="004956D5">
            <w:pPr>
              <w:pStyle w:val="ListParagraph"/>
              <w:tabs>
                <w:tab w:val="left" w:pos="709"/>
              </w:tabs>
              <w:spacing w:line="480" w:lineRule="auto"/>
              <w:ind w:left="0"/>
              <w:jc w:val="center"/>
              <w:rPr>
                <w:rFonts w:asciiTheme="majorBidi" w:hAnsiTheme="majorBidi" w:cstheme="majorBidi"/>
                <w:b/>
                <w:bCs/>
              </w:rPr>
            </w:pPr>
          </w:p>
        </w:tc>
      </w:tr>
      <w:tr w:rsidR="00DF435E" w:rsidTr="00FF4690">
        <w:trPr>
          <w:jc w:val="center"/>
        </w:trPr>
        <w:tc>
          <w:tcPr>
            <w:tcW w:w="534" w:type="dxa"/>
            <w:tcBorders>
              <w:right w:val="single" w:sz="4" w:space="0" w:color="auto"/>
            </w:tcBorders>
          </w:tcPr>
          <w:p w:rsidR="00DF435E" w:rsidRPr="00DF435E" w:rsidRDefault="00DF435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w:t>
            </w:r>
          </w:p>
        </w:tc>
        <w:tc>
          <w:tcPr>
            <w:tcW w:w="1558" w:type="dxa"/>
            <w:tcBorders>
              <w:left w:val="single" w:sz="4" w:space="0" w:color="auto"/>
            </w:tcBorders>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0-4</w:t>
            </w:r>
          </w:p>
        </w:tc>
        <w:tc>
          <w:tcPr>
            <w:tcW w:w="851" w:type="dxa"/>
            <w:tcBorders>
              <w:right w:val="single" w:sz="4" w:space="0" w:color="auto"/>
            </w:tcBorders>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w:t>
            </w:r>
            <w:r w:rsidR="00053502">
              <w:rPr>
                <w:rFonts w:asciiTheme="majorBidi" w:hAnsiTheme="majorBidi" w:cstheme="majorBidi"/>
              </w:rPr>
              <w:t>.</w:t>
            </w:r>
            <w:r>
              <w:rPr>
                <w:rFonts w:asciiTheme="majorBidi" w:hAnsiTheme="majorBidi" w:cstheme="majorBidi"/>
              </w:rPr>
              <w:t>670</w:t>
            </w:r>
          </w:p>
        </w:tc>
        <w:tc>
          <w:tcPr>
            <w:tcW w:w="992" w:type="dxa"/>
            <w:gridSpan w:val="2"/>
            <w:tcBorders>
              <w:left w:val="single" w:sz="4" w:space="0" w:color="auto"/>
            </w:tcBorders>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w:t>
            </w:r>
            <w:r w:rsidR="00053502">
              <w:rPr>
                <w:rFonts w:asciiTheme="majorBidi" w:hAnsiTheme="majorBidi" w:cstheme="majorBidi"/>
              </w:rPr>
              <w:t>.</w:t>
            </w:r>
            <w:r>
              <w:rPr>
                <w:rFonts w:asciiTheme="majorBidi" w:hAnsiTheme="majorBidi" w:cstheme="majorBidi"/>
              </w:rPr>
              <w:t>674</w:t>
            </w:r>
          </w:p>
        </w:tc>
        <w:tc>
          <w:tcPr>
            <w:tcW w:w="1984" w:type="dxa"/>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w:t>
            </w:r>
            <w:r w:rsidR="00053502">
              <w:rPr>
                <w:rFonts w:asciiTheme="majorBidi" w:hAnsiTheme="majorBidi" w:cstheme="majorBidi"/>
              </w:rPr>
              <w:t>.</w:t>
            </w:r>
            <w:r>
              <w:rPr>
                <w:rFonts w:asciiTheme="majorBidi" w:hAnsiTheme="majorBidi" w:cstheme="majorBidi"/>
              </w:rPr>
              <w:t>344</w:t>
            </w:r>
          </w:p>
        </w:tc>
      </w:tr>
      <w:tr w:rsidR="00DF435E" w:rsidTr="00FF4690">
        <w:trPr>
          <w:jc w:val="center"/>
        </w:trPr>
        <w:tc>
          <w:tcPr>
            <w:tcW w:w="534" w:type="dxa"/>
            <w:tcBorders>
              <w:right w:val="single" w:sz="4" w:space="0" w:color="auto"/>
            </w:tcBorders>
          </w:tcPr>
          <w:p w:rsidR="00DF435E" w:rsidRPr="00DF435E" w:rsidRDefault="00DF435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w:t>
            </w:r>
          </w:p>
        </w:tc>
        <w:tc>
          <w:tcPr>
            <w:tcW w:w="1558" w:type="dxa"/>
            <w:tcBorders>
              <w:left w:val="single" w:sz="4" w:space="0" w:color="auto"/>
            </w:tcBorders>
          </w:tcPr>
          <w:p w:rsidR="00DF435E" w:rsidRPr="0042471E" w:rsidRDefault="0042471E" w:rsidP="0042471E">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5-9</w:t>
            </w:r>
          </w:p>
        </w:tc>
        <w:tc>
          <w:tcPr>
            <w:tcW w:w="851" w:type="dxa"/>
            <w:tcBorders>
              <w:right w:val="single" w:sz="4" w:space="0" w:color="auto"/>
            </w:tcBorders>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w:t>
            </w:r>
            <w:r w:rsidR="00053502">
              <w:rPr>
                <w:rFonts w:asciiTheme="majorBidi" w:hAnsiTheme="majorBidi" w:cstheme="majorBidi"/>
              </w:rPr>
              <w:t>.</w:t>
            </w:r>
            <w:r>
              <w:rPr>
                <w:rFonts w:asciiTheme="majorBidi" w:hAnsiTheme="majorBidi" w:cstheme="majorBidi"/>
              </w:rPr>
              <w:t>873</w:t>
            </w:r>
          </w:p>
        </w:tc>
        <w:tc>
          <w:tcPr>
            <w:tcW w:w="992" w:type="dxa"/>
            <w:gridSpan w:val="2"/>
            <w:tcBorders>
              <w:left w:val="single" w:sz="4" w:space="0" w:color="auto"/>
            </w:tcBorders>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w:t>
            </w:r>
            <w:r w:rsidR="00053502">
              <w:rPr>
                <w:rFonts w:asciiTheme="majorBidi" w:hAnsiTheme="majorBidi" w:cstheme="majorBidi"/>
              </w:rPr>
              <w:t>.</w:t>
            </w:r>
            <w:r>
              <w:rPr>
                <w:rFonts w:asciiTheme="majorBidi" w:hAnsiTheme="majorBidi" w:cstheme="majorBidi"/>
              </w:rPr>
              <w:t>772</w:t>
            </w:r>
          </w:p>
        </w:tc>
        <w:tc>
          <w:tcPr>
            <w:tcW w:w="1984" w:type="dxa"/>
          </w:tcPr>
          <w:p w:rsidR="00DF435E" w:rsidRPr="0042471E" w:rsidRDefault="0042471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w:t>
            </w:r>
            <w:r w:rsidR="00053502">
              <w:rPr>
                <w:rFonts w:asciiTheme="majorBidi" w:hAnsiTheme="majorBidi" w:cstheme="majorBidi"/>
              </w:rPr>
              <w:t>.</w:t>
            </w:r>
            <w:r>
              <w:rPr>
                <w:rFonts w:asciiTheme="majorBidi" w:hAnsiTheme="majorBidi" w:cstheme="majorBidi"/>
              </w:rPr>
              <w:t>645</w:t>
            </w:r>
          </w:p>
        </w:tc>
      </w:tr>
      <w:tr w:rsidR="00DF435E" w:rsidTr="00FF4690">
        <w:trPr>
          <w:jc w:val="center"/>
        </w:trPr>
        <w:tc>
          <w:tcPr>
            <w:tcW w:w="534" w:type="dxa"/>
            <w:tcBorders>
              <w:right w:val="single" w:sz="4" w:space="0" w:color="auto"/>
            </w:tcBorders>
          </w:tcPr>
          <w:p w:rsidR="00DF435E" w:rsidRPr="00DF435E" w:rsidRDefault="00DF435E"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10-14</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2.933</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2.629</w:t>
            </w:r>
          </w:p>
        </w:tc>
        <w:tc>
          <w:tcPr>
            <w:tcW w:w="1984" w:type="dxa"/>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5.562</w:t>
            </w:r>
          </w:p>
        </w:tc>
      </w:tr>
      <w:tr w:rsidR="00DF435E" w:rsidTr="00FF4690">
        <w:trPr>
          <w:jc w:val="center"/>
        </w:trPr>
        <w:tc>
          <w:tcPr>
            <w:tcW w:w="534" w:type="dxa"/>
            <w:tcBorders>
              <w:right w:val="single" w:sz="4" w:space="0" w:color="auto"/>
            </w:tcBorders>
          </w:tcPr>
          <w:p w:rsidR="00DF435E" w:rsidRPr="00DF435E" w:rsidRDefault="00DF435E" w:rsidP="00DF435E">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15-19</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2.216</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1.861</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4.077</w:t>
            </w:r>
          </w:p>
        </w:tc>
      </w:tr>
      <w:tr w:rsidR="00DF435E" w:rsidTr="00FF4690">
        <w:trPr>
          <w:jc w:val="center"/>
        </w:trPr>
        <w:tc>
          <w:tcPr>
            <w:tcW w:w="534"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w:t>
            </w:r>
          </w:p>
        </w:tc>
        <w:tc>
          <w:tcPr>
            <w:tcW w:w="1558" w:type="dxa"/>
            <w:tcBorders>
              <w:left w:val="single" w:sz="4" w:space="0" w:color="auto"/>
            </w:tcBorders>
          </w:tcPr>
          <w:p w:rsidR="00DF435E" w:rsidRPr="00053502" w:rsidRDefault="00053502" w:rsidP="00053502">
            <w:pPr>
              <w:pStyle w:val="ListParagraph"/>
              <w:tabs>
                <w:tab w:val="left" w:pos="709"/>
              </w:tabs>
              <w:spacing w:line="480" w:lineRule="auto"/>
              <w:ind w:left="0"/>
              <w:rPr>
                <w:rFonts w:asciiTheme="majorBidi" w:hAnsiTheme="majorBidi" w:cstheme="majorBidi"/>
              </w:rPr>
            </w:pPr>
            <w:r>
              <w:rPr>
                <w:rFonts w:asciiTheme="majorBidi" w:hAnsiTheme="majorBidi" w:cstheme="majorBidi"/>
              </w:rPr>
              <w:t xml:space="preserve">         20-24</w:t>
            </w:r>
          </w:p>
        </w:tc>
        <w:tc>
          <w:tcPr>
            <w:tcW w:w="851" w:type="dxa"/>
            <w:tcBorders>
              <w:right w:val="single" w:sz="4" w:space="0" w:color="auto"/>
            </w:tcBorders>
          </w:tcPr>
          <w:p w:rsidR="00DF435E" w:rsidRPr="00053502" w:rsidRDefault="00053502" w:rsidP="00053502">
            <w:pPr>
              <w:pStyle w:val="ListParagraph"/>
              <w:tabs>
                <w:tab w:val="left" w:pos="709"/>
              </w:tabs>
              <w:spacing w:line="480" w:lineRule="auto"/>
              <w:ind w:left="0"/>
              <w:rPr>
                <w:rFonts w:asciiTheme="majorBidi" w:hAnsiTheme="majorBidi" w:cstheme="majorBidi"/>
              </w:rPr>
            </w:pPr>
            <w:r>
              <w:rPr>
                <w:rFonts w:asciiTheme="majorBidi" w:hAnsiTheme="majorBidi" w:cstheme="majorBidi"/>
              </w:rPr>
              <w:t>1.544</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1.558</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3.102</w:t>
            </w:r>
          </w:p>
        </w:tc>
      </w:tr>
      <w:tr w:rsidR="00DF435E" w:rsidTr="00FF4690">
        <w:trPr>
          <w:jc w:val="center"/>
        </w:trPr>
        <w:tc>
          <w:tcPr>
            <w:tcW w:w="534"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6.</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25-29</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1.705</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1.763</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3.468</w:t>
            </w:r>
          </w:p>
        </w:tc>
      </w:tr>
      <w:tr w:rsidR="00DF435E" w:rsidTr="00FF4690">
        <w:trPr>
          <w:jc w:val="center"/>
        </w:trPr>
        <w:tc>
          <w:tcPr>
            <w:tcW w:w="534"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7.</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30-34</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1.608</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1.724</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3.332</w:t>
            </w:r>
          </w:p>
        </w:tc>
      </w:tr>
      <w:tr w:rsidR="00DF435E" w:rsidTr="00FF4690">
        <w:trPr>
          <w:jc w:val="center"/>
        </w:trPr>
        <w:tc>
          <w:tcPr>
            <w:tcW w:w="534"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lastRenderedPageBreak/>
              <w:t>8.</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35-39</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1.774</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1.829</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3.603</w:t>
            </w:r>
          </w:p>
        </w:tc>
      </w:tr>
      <w:tr w:rsidR="00DF435E" w:rsidTr="00FF4690">
        <w:trPr>
          <w:jc w:val="center"/>
        </w:trPr>
        <w:tc>
          <w:tcPr>
            <w:tcW w:w="534"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9.</w:t>
            </w:r>
          </w:p>
        </w:tc>
        <w:tc>
          <w:tcPr>
            <w:tcW w:w="1558" w:type="dxa"/>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40-44</w:t>
            </w:r>
          </w:p>
        </w:tc>
        <w:tc>
          <w:tcPr>
            <w:tcW w:w="851" w:type="dxa"/>
            <w:tcBorders>
              <w:righ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1.660</w:t>
            </w:r>
          </w:p>
        </w:tc>
        <w:tc>
          <w:tcPr>
            <w:tcW w:w="992" w:type="dxa"/>
            <w:gridSpan w:val="2"/>
            <w:tcBorders>
              <w:left w:val="single" w:sz="4" w:space="0" w:color="auto"/>
            </w:tcBorders>
          </w:tcPr>
          <w:p w:rsidR="00DF435E"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1667</w:t>
            </w:r>
          </w:p>
        </w:tc>
        <w:tc>
          <w:tcPr>
            <w:tcW w:w="1984" w:type="dxa"/>
          </w:tcPr>
          <w:p w:rsidR="00DF435E"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3.327</w:t>
            </w:r>
          </w:p>
        </w:tc>
      </w:tr>
      <w:tr w:rsidR="00053502" w:rsidTr="00FF4690">
        <w:trPr>
          <w:jc w:val="center"/>
        </w:trPr>
        <w:tc>
          <w:tcPr>
            <w:tcW w:w="534" w:type="dxa"/>
            <w:tcBorders>
              <w:righ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10.</w:t>
            </w:r>
          </w:p>
        </w:tc>
        <w:tc>
          <w:tcPr>
            <w:tcW w:w="1558" w:type="dxa"/>
            <w:tcBorders>
              <w:lef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45-49</w:t>
            </w:r>
          </w:p>
        </w:tc>
        <w:tc>
          <w:tcPr>
            <w:tcW w:w="992" w:type="dxa"/>
            <w:gridSpan w:val="2"/>
            <w:tcBorders>
              <w:top w:val="single" w:sz="4" w:space="0" w:color="auto"/>
              <w:righ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1.622</w:t>
            </w:r>
          </w:p>
        </w:tc>
        <w:tc>
          <w:tcPr>
            <w:tcW w:w="851" w:type="dxa"/>
            <w:tcBorders>
              <w:top w:val="single" w:sz="4" w:space="0" w:color="auto"/>
              <w:lef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1.525</w:t>
            </w:r>
          </w:p>
        </w:tc>
        <w:tc>
          <w:tcPr>
            <w:tcW w:w="1984" w:type="dxa"/>
          </w:tcPr>
          <w:p w:rsidR="00053502"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3.1217</w:t>
            </w:r>
          </w:p>
        </w:tc>
      </w:tr>
      <w:tr w:rsidR="00053502" w:rsidTr="00FF4690">
        <w:trPr>
          <w:jc w:val="center"/>
        </w:trPr>
        <w:tc>
          <w:tcPr>
            <w:tcW w:w="534" w:type="dxa"/>
            <w:tcBorders>
              <w:righ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11.</w:t>
            </w:r>
          </w:p>
        </w:tc>
        <w:tc>
          <w:tcPr>
            <w:tcW w:w="1558" w:type="dxa"/>
            <w:tcBorders>
              <w:lef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50keatas</w:t>
            </w:r>
          </w:p>
        </w:tc>
        <w:tc>
          <w:tcPr>
            <w:tcW w:w="992" w:type="dxa"/>
            <w:gridSpan w:val="2"/>
            <w:tcBorders>
              <w:righ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4.089</w:t>
            </w:r>
          </w:p>
        </w:tc>
        <w:tc>
          <w:tcPr>
            <w:tcW w:w="851" w:type="dxa"/>
            <w:tcBorders>
              <w:left w:val="single" w:sz="4" w:space="0" w:color="auto"/>
            </w:tcBorders>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4.066</w:t>
            </w:r>
          </w:p>
        </w:tc>
        <w:tc>
          <w:tcPr>
            <w:tcW w:w="1984" w:type="dxa"/>
          </w:tcPr>
          <w:p w:rsidR="00053502"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8.195</w:t>
            </w:r>
          </w:p>
        </w:tc>
      </w:tr>
      <w:tr w:rsidR="00053502" w:rsidTr="00FF4690">
        <w:trPr>
          <w:jc w:val="center"/>
        </w:trPr>
        <w:tc>
          <w:tcPr>
            <w:tcW w:w="2092" w:type="dxa"/>
            <w:gridSpan w:val="2"/>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Jumlah</w:t>
            </w:r>
          </w:p>
        </w:tc>
        <w:tc>
          <w:tcPr>
            <w:tcW w:w="992" w:type="dxa"/>
            <w:gridSpan w:val="2"/>
            <w:tcBorders>
              <w:right w:val="single" w:sz="4" w:space="0" w:color="auto"/>
            </w:tcBorders>
          </w:tcPr>
          <w:p w:rsidR="00053502" w:rsidRPr="007834FC" w:rsidRDefault="007834FC"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24.694</w:t>
            </w:r>
          </w:p>
        </w:tc>
        <w:tc>
          <w:tcPr>
            <w:tcW w:w="851" w:type="dxa"/>
            <w:tcBorders>
              <w:left w:val="single" w:sz="4" w:space="0" w:color="auto"/>
            </w:tcBorders>
          </w:tcPr>
          <w:p w:rsidR="00053502" w:rsidRPr="00053502" w:rsidRDefault="007834FC" w:rsidP="007834FC">
            <w:pPr>
              <w:pStyle w:val="ListParagraph"/>
              <w:tabs>
                <w:tab w:val="left" w:pos="709"/>
              </w:tabs>
              <w:spacing w:line="480" w:lineRule="auto"/>
              <w:ind w:left="0"/>
              <w:rPr>
                <w:rFonts w:asciiTheme="majorBidi" w:hAnsiTheme="majorBidi" w:cstheme="majorBidi"/>
              </w:rPr>
            </w:pPr>
            <w:r>
              <w:rPr>
                <w:rFonts w:asciiTheme="majorBidi" w:hAnsiTheme="majorBidi" w:cstheme="majorBidi"/>
              </w:rPr>
              <w:t>24.60</w:t>
            </w:r>
            <w:r w:rsidR="00053502">
              <w:rPr>
                <w:rFonts w:asciiTheme="majorBidi" w:hAnsiTheme="majorBidi" w:cstheme="majorBidi"/>
              </w:rPr>
              <w:t>8</w:t>
            </w:r>
          </w:p>
        </w:tc>
        <w:tc>
          <w:tcPr>
            <w:tcW w:w="1984" w:type="dxa"/>
          </w:tcPr>
          <w:p w:rsidR="00053502" w:rsidRPr="00053502" w:rsidRDefault="00053502" w:rsidP="004956D5">
            <w:pPr>
              <w:pStyle w:val="ListParagraph"/>
              <w:tabs>
                <w:tab w:val="left" w:pos="709"/>
              </w:tabs>
              <w:spacing w:line="480" w:lineRule="auto"/>
              <w:ind w:left="0"/>
              <w:jc w:val="center"/>
              <w:rPr>
                <w:rFonts w:asciiTheme="majorBidi" w:hAnsiTheme="majorBidi" w:cstheme="majorBidi"/>
              </w:rPr>
            </w:pPr>
            <w:r>
              <w:rPr>
                <w:rFonts w:asciiTheme="majorBidi" w:hAnsiTheme="majorBidi" w:cstheme="majorBidi"/>
              </w:rPr>
              <w:t>76.961</w:t>
            </w:r>
          </w:p>
        </w:tc>
      </w:tr>
    </w:tbl>
    <w:p w:rsidR="008B3D8C" w:rsidRPr="008B3D8C" w:rsidRDefault="008B3D8C" w:rsidP="008B3D8C">
      <w:pPr>
        <w:pStyle w:val="ListParagraph"/>
        <w:tabs>
          <w:tab w:val="left" w:pos="709"/>
        </w:tabs>
        <w:spacing w:after="0" w:line="480" w:lineRule="auto"/>
        <w:ind w:left="993" w:hanging="142"/>
        <w:rPr>
          <w:rFonts w:asciiTheme="majorBidi" w:hAnsiTheme="majorBidi" w:cstheme="majorBidi"/>
        </w:rPr>
      </w:pPr>
      <w:r>
        <w:rPr>
          <w:rFonts w:asciiTheme="majorBidi" w:hAnsiTheme="majorBidi" w:cstheme="majorBidi"/>
        </w:rPr>
        <w:t>Sumber : Data Kantor Kecamatan Mandalawangi</w:t>
      </w:r>
      <w:r>
        <w:rPr>
          <w:rStyle w:val="FootnoteReference"/>
          <w:rFonts w:asciiTheme="majorBidi" w:hAnsiTheme="majorBidi" w:cstheme="majorBidi"/>
        </w:rPr>
        <w:footnoteReference w:id="3"/>
      </w:r>
    </w:p>
    <w:p w:rsidR="001E77B8" w:rsidRPr="00DB49DC" w:rsidRDefault="001E77B8" w:rsidP="004956D5">
      <w:pPr>
        <w:pStyle w:val="ListParagraph"/>
        <w:numPr>
          <w:ilvl w:val="0"/>
          <w:numId w:val="3"/>
        </w:numPr>
        <w:spacing w:after="0" w:line="480" w:lineRule="auto"/>
        <w:ind w:left="142" w:firstLine="0"/>
        <w:jc w:val="both"/>
        <w:rPr>
          <w:rFonts w:asciiTheme="majorBidi" w:hAnsiTheme="majorBidi" w:cstheme="majorBidi"/>
          <w:sz w:val="24"/>
          <w:szCs w:val="24"/>
        </w:rPr>
      </w:pPr>
      <w:r w:rsidRPr="00DB49DC">
        <w:rPr>
          <w:rFonts w:asciiTheme="majorBidi" w:hAnsiTheme="majorBidi" w:cstheme="majorBidi"/>
          <w:sz w:val="24"/>
          <w:szCs w:val="24"/>
        </w:rPr>
        <w:t>Keadaan Penduduk Menurut Mata Pencaharian</w:t>
      </w:r>
    </w:p>
    <w:p w:rsidR="00C213DE" w:rsidRPr="00907833" w:rsidRDefault="004956D5" w:rsidP="004956D5">
      <w:p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b/>
      </w:r>
      <w:r w:rsidR="00F75D1F" w:rsidRPr="00907833">
        <w:rPr>
          <w:rFonts w:asciiTheme="majorBidi" w:hAnsiTheme="majorBidi" w:cstheme="majorBidi"/>
          <w:sz w:val="24"/>
          <w:szCs w:val="24"/>
        </w:rPr>
        <w:t>Dari jumlah penduduk Keca</w:t>
      </w:r>
      <w:r w:rsidR="00231A00">
        <w:rPr>
          <w:rFonts w:asciiTheme="majorBidi" w:hAnsiTheme="majorBidi" w:cstheme="majorBidi"/>
          <w:sz w:val="24"/>
          <w:szCs w:val="24"/>
        </w:rPr>
        <w:t>matan Mandalawangi yang tercatat</w:t>
      </w:r>
      <w:r w:rsidR="00F75D1F" w:rsidRPr="00907833">
        <w:rPr>
          <w:rFonts w:asciiTheme="majorBidi" w:hAnsiTheme="majorBidi" w:cstheme="majorBidi"/>
          <w:sz w:val="24"/>
          <w:szCs w:val="24"/>
        </w:rPr>
        <w:t xml:space="preserve"> penduduk usia kerja</w:t>
      </w:r>
      <w:r w:rsidR="00231A00">
        <w:rPr>
          <w:rFonts w:asciiTheme="majorBidi" w:hAnsiTheme="majorBidi" w:cstheme="majorBidi"/>
          <w:sz w:val="24"/>
          <w:szCs w:val="24"/>
        </w:rPr>
        <w:t xml:space="preserve"> berjumlah 3.675</w:t>
      </w:r>
      <w:r w:rsidR="00F75D1F" w:rsidRPr="00907833">
        <w:rPr>
          <w:rFonts w:asciiTheme="majorBidi" w:hAnsiTheme="majorBidi" w:cstheme="majorBidi"/>
          <w:sz w:val="24"/>
          <w:szCs w:val="24"/>
        </w:rPr>
        <w:t xml:space="preserve"> jiwa dan penduduk y</w:t>
      </w:r>
      <w:r w:rsidR="00231A00">
        <w:rPr>
          <w:rFonts w:asciiTheme="majorBidi" w:hAnsiTheme="majorBidi" w:cstheme="majorBidi"/>
          <w:sz w:val="24"/>
          <w:szCs w:val="24"/>
        </w:rPr>
        <w:t>ang telah bekerja berjumlah 2.178</w:t>
      </w:r>
      <w:r w:rsidR="00F75D1F" w:rsidRPr="00907833">
        <w:rPr>
          <w:rFonts w:asciiTheme="majorBidi" w:hAnsiTheme="majorBidi" w:cstheme="majorBidi"/>
          <w:sz w:val="24"/>
          <w:szCs w:val="24"/>
        </w:rPr>
        <w:t xml:space="preserve"> jiwa. Sebagian besar mata pencaharian penduduk Kecam</w:t>
      </w:r>
      <w:r w:rsidR="000B650D">
        <w:rPr>
          <w:rFonts w:asciiTheme="majorBidi" w:hAnsiTheme="majorBidi" w:cstheme="majorBidi"/>
          <w:sz w:val="24"/>
          <w:szCs w:val="24"/>
        </w:rPr>
        <w:t>a</w:t>
      </w:r>
      <w:r w:rsidR="00F75D1F" w:rsidRPr="00907833">
        <w:rPr>
          <w:rFonts w:asciiTheme="majorBidi" w:hAnsiTheme="majorBidi" w:cstheme="majorBidi"/>
          <w:sz w:val="24"/>
          <w:szCs w:val="24"/>
        </w:rPr>
        <w:t xml:space="preserve">tan Mandalawagi tersebut adalah </w:t>
      </w:r>
      <w:r w:rsidR="00F75D1F" w:rsidRPr="00907833">
        <w:rPr>
          <w:rFonts w:asciiTheme="majorBidi" w:hAnsiTheme="majorBidi" w:cstheme="majorBidi"/>
          <w:i/>
          <w:iCs/>
          <w:sz w:val="24"/>
          <w:szCs w:val="24"/>
        </w:rPr>
        <w:t>petani.</w:t>
      </w:r>
      <w:r w:rsidR="00F75D1F" w:rsidRPr="00907833">
        <w:rPr>
          <w:rFonts w:asciiTheme="majorBidi" w:hAnsiTheme="majorBidi" w:cstheme="majorBidi"/>
          <w:sz w:val="24"/>
          <w:szCs w:val="24"/>
        </w:rPr>
        <w:t xml:space="preserve"> Untuk lebih jelasnya tentang keadaan penduduk menurut mata pencaharian ini, dapat dilihat pada tabel berikut </w:t>
      </w:r>
    </w:p>
    <w:p w:rsidR="00F75D1F" w:rsidRPr="00EC6B7C" w:rsidRDefault="00F75D1F" w:rsidP="00FF4690">
      <w:pPr>
        <w:pStyle w:val="ListParagraph"/>
        <w:spacing w:after="0" w:line="480" w:lineRule="auto"/>
        <w:ind w:left="0"/>
        <w:jc w:val="center"/>
        <w:rPr>
          <w:rFonts w:asciiTheme="majorBidi" w:hAnsiTheme="majorBidi" w:cstheme="majorBidi"/>
          <w:b/>
          <w:bCs/>
        </w:rPr>
      </w:pPr>
      <w:r w:rsidRPr="00EC6B7C">
        <w:rPr>
          <w:rFonts w:asciiTheme="majorBidi" w:hAnsiTheme="majorBidi" w:cstheme="majorBidi"/>
          <w:b/>
          <w:bCs/>
        </w:rPr>
        <w:t>TABEL 2</w:t>
      </w:r>
      <w:r w:rsidR="0059395A">
        <w:rPr>
          <w:rFonts w:asciiTheme="majorBidi" w:hAnsiTheme="majorBidi" w:cstheme="majorBidi"/>
          <w:b/>
          <w:bCs/>
        </w:rPr>
        <w:t>.2</w:t>
      </w:r>
    </w:p>
    <w:p w:rsidR="009F379F" w:rsidRPr="00EC6B7C" w:rsidRDefault="00F75D1F" w:rsidP="00FF4690">
      <w:pPr>
        <w:spacing w:after="0" w:line="480" w:lineRule="auto"/>
        <w:jc w:val="center"/>
        <w:rPr>
          <w:rFonts w:asciiTheme="majorBidi" w:hAnsiTheme="majorBidi" w:cstheme="majorBidi"/>
          <w:b/>
          <w:bCs/>
        </w:rPr>
      </w:pPr>
      <w:r w:rsidRPr="00EC6B7C">
        <w:rPr>
          <w:rFonts w:asciiTheme="majorBidi" w:hAnsiTheme="majorBidi" w:cstheme="majorBidi"/>
          <w:b/>
          <w:bCs/>
        </w:rPr>
        <w:t xml:space="preserve">KEADAAN PENDUDUK KECAMATAN MANDALAWANGI MENURUT </w:t>
      </w:r>
      <w:r w:rsidR="00EC6B7C">
        <w:rPr>
          <w:rFonts w:asciiTheme="majorBidi" w:hAnsiTheme="majorBidi" w:cstheme="majorBidi"/>
          <w:b/>
          <w:bCs/>
        </w:rPr>
        <w:t xml:space="preserve">MATA </w:t>
      </w:r>
      <w:r w:rsidR="00921524">
        <w:rPr>
          <w:rFonts w:asciiTheme="majorBidi" w:hAnsiTheme="majorBidi" w:cstheme="majorBidi"/>
          <w:b/>
          <w:bCs/>
        </w:rPr>
        <w:t>1</w:t>
      </w:r>
      <w:r w:rsidR="00EC6B7C">
        <w:rPr>
          <w:rFonts w:asciiTheme="majorBidi" w:hAnsiTheme="majorBidi" w:cstheme="majorBidi"/>
          <w:b/>
          <w:bCs/>
        </w:rPr>
        <w:t>PENCAHARIAN PADA TAHUN 2016</w:t>
      </w:r>
    </w:p>
    <w:tbl>
      <w:tblPr>
        <w:tblStyle w:val="TableGrid"/>
        <w:tblW w:w="5953" w:type="dxa"/>
        <w:tblInd w:w="534" w:type="dxa"/>
        <w:tblLook w:val="04A0" w:firstRow="1" w:lastRow="0" w:firstColumn="1" w:lastColumn="0" w:noHBand="0" w:noVBand="1"/>
      </w:tblPr>
      <w:tblGrid>
        <w:gridCol w:w="623"/>
        <w:gridCol w:w="3062"/>
        <w:gridCol w:w="2268"/>
      </w:tblGrid>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p>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NO.</w:t>
            </w:r>
          </w:p>
        </w:tc>
        <w:tc>
          <w:tcPr>
            <w:tcW w:w="3062" w:type="dxa"/>
          </w:tcPr>
          <w:p w:rsidR="000B650D" w:rsidRPr="00DB49DC" w:rsidRDefault="000B650D" w:rsidP="004956D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JENIS </w:t>
            </w:r>
            <w:r w:rsidRPr="00DB49DC">
              <w:rPr>
                <w:rFonts w:asciiTheme="majorBidi" w:hAnsiTheme="majorBidi" w:cstheme="majorBidi"/>
                <w:sz w:val="24"/>
                <w:szCs w:val="24"/>
              </w:rPr>
              <w:t>MATA PENCAHARIAN</w:t>
            </w:r>
          </w:p>
        </w:tc>
        <w:tc>
          <w:tcPr>
            <w:tcW w:w="2268" w:type="dxa"/>
          </w:tcPr>
          <w:p w:rsidR="000B650D" w:rsidRPr="00DB49DC" w:rsidRDefault="000B650D" w:rsidP="004956D5">
            <w:pPr>
              <w:spacing w:line="480" w:lineRule="auto"/>
              <w:jc w:val="both"/>
              <w:rPr>
                <w:rFonts w:asciiTheme="majorBidi" w:hAnsiTheme="majorBidi" w:cstheme="majorBidi"/>
                <w:sz w:val="24"/>
                <w:szCs w:val="24"/>
              </w:rPr>
            </w:pPr>
          </w:p>
          <w:p w:rsidR="000B650D" w:rsidRPr="00DB49DC" w:rsidRDefault="000B650D" w:rsidP="004956D5">
            <w:pPr>
              <w:spacing w:line="480" w:lineRule="auto"/>
              <w:jc w:val="center"/>
              <w:rPr>
                <w:rFonts w:asciiTheme="majorBidi" w:hAnsiTheme="majorBidi" w:cstheme="majorBidi"/>
                <w:sz w:val="24"/>
                <w:szCs w:val="24"/>
              </w:rPr>
            </w:pPr>
            <w:r w:rsidRPr="00DB49DC">
              <w:rPr>
                <w:rFonts w:asciiTheme="majorBidi" w:hAnsiTheme="majorBidi" w:cstheme="majorBidi"/>
                <w:sz w:val="24"/>
                <w:szCs w:val="24"/>
              </w:rPr>
              <w:t>JUMLAH</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1.</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Petani</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20.631</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lastRenderedPageBreak/>
              <w:t>2.</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Pegawai Negri Sipil</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780</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3.</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Pegawai Swasta</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11.321</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4.</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Pedagang/Wirasuasta</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825</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5.</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Pensiunan</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520</w:t>
            </w:r>
          </w:p>
        </w:tc>
      </w:tr>
      <w:tr w:rsidR="000B650D" w:rsidRPr="00DB49DC" w:rsidTr="000B650D">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6.</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Pertukangan</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755</w:t>
            </w:r>
          </w:p>
        </w:tc>
      </w:tr>
      <w:tr w:rsidR="000B650D" w:rsidRPr="00DB49DC" w:rsidTr="000B650D">
        <w:trPr>
          <w:trHeight w:val="411"/>
        </w:trPr>
        <w:tc>
          <w:tcPr>
            <w:tcW w:w="623" w:type="dxa"/>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7.</w:t>
            </w:r>
          </w:p>
        </w:tc>
        <w:tc>
          <w:tcPr>
            <w:tcW w:w="3062" w:type="dxa"/>
          </w:tcPr>
          <w:p w:rsidR="000B650D" w:rsidRPr="00DB49DC" w:rsidRDefault="000B650D" w:rsidP="004956D5">
            <w:pPr>
              <w:spacing w:line="480" w:lineRule="auto"/>
              <w:rPr>
                <w:rFonts w:asciiTheme="majorBidi" w:hAnsiTheme="majorBidi" w:cstheme="majorBidi"/>
                <w:sz w:val="24"/>
                <w:szCs w:val="24"/>
              </w:rPr>
            </w:pPr>
            <w:r w:rsidRPr="00DB49DC">
              <w:rPr>
                <w:rFonts w:asciiTheme="majorBidi" w:hAnsiTheme="majorBidi" w:cstheme="majorBidi"/>
                <w:sz w:val="24"/>
                <w:szCs w:val="24"/>
              </w:rPr>
              <w:t>Tidak Bermat</w:t>
            </w:r>
            <w:r>
              <w:rPr>
                <w:rFonts w:asciiTheme="majorBidi" w:hAnsiTheme="majorBidi" w:cstheme="majorBidi"/>
                <w:sz w:val="24"/>
                <w:szCs w:val="24"/>
              </w:rPr>
              <w:t xml:space="preserve">a </w:t>
            </w:r>
            <w:r w:rsidRPr="00DB49DC">
              <w:rPr>
                <w:rFonts w:asciiTheme="majorBidi" w:hAnsiTheme="majorBidi" w:cstheme="majorBidi"/>
                <w:sz w:val="24"/>
                <w:szCs w:val="24"/>
              </w:rPr>
              <w:t>Pencaharian</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922</w:t>
            </w:r>
          </w:p>
        </w:tc>
      </w:tr>
      <w:tr w:rsidR="000B650D" w:rsidRPr="00DB49DC" w:rsidTr="000B650D">
        <w:tc>
          <w:tcPr>
            <w:tcW w:w="623" w:type="dxa"/>
            <w:tcBorders>
              <w:top w:val="single" w:sz="4" w:space="0" w:color="auto"/>
            </w:tcBorders>
          </w:tcPr>
          <w:p w:rsidR="000B650D" w:rsidRPr="00DB49DC" w:rsidRDefault="000B650D" w:rsidP="004956D5">
            <w:pPr>
              <w:spacing w:line="480" w:lineRule="auto"/>
              <w:jc w:val="both"/>
              <w:rPr>
                <w:rFonts w:asciiTheme="majorBidi" w:hAnsiTheme="majorBidi" w:cstheme="majorBidi"/>
                <w:sz w:val="24"/>
                <w:szCs w:val="24"/>
              </w:rPr>
            </w:pPr>
            <w:r w:rsidRPr="00DB49DC">
              <w:rPr>
                <w:rFonts w:asciiTheme="majorBidi" w:hAnsiTheme="majorBidi" w:cstheme="majorBidi"/>
                <w:sz w:val="24"/>
                <w:szCs w:val="24"/>
              </w:rPr>
              <w:t>8.</w:t>
            </w: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Pr>
                <w:rFonts w:asciiTheme="majorBidi" w:hAnsiTheme="majorBidi" w:cstheme="majorBidi"/>
                <w:sz w:val="24"/>
                <w:szCs w:val="24"/>
              </w:rPr>
              <w:t>ABRI</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200</w:t>
            </w:r>
          </w:p>
        </w:tc>
      </w:tr>
      <w:tr w:rsidR="000B650D" w:rsidRPr="00DB49DC" w:rsidTr="000B650D">
        <w:trPr>
          <w:trHeight w:val="427"/>
        </w:trPr>
        <w:tc>
          <w:tcPr>
            <w:tcW w:w="623" w:type="dxa"/>
            <w:tcBorders>
              <w:top w:val="single" w:sz="4" w:space="0" w:color="auto"/>
              <w:bottom w:val="single" w:sz="4" w:space="0" w:color="auto"/>
            </w:tcBorders>
          </w:tcPr>
          <w:p w:rsidR="000B650D" w:rsidRPr="00DB49DC" w:rsidRDefault="000B650D" w:rsidP="004956D5">
            <w:pPr>
              <w:spacing w:line="480" w:lineRule="auto"/>
              <w:jc w:val="both"/>
              <w:rPr>
                <w:rFonts w:asciiTheme="majorBidi" w:hAnsiTheme="majorBidi" w:cstheme="majorBidi"/>
                <w:sz w:val="24"/>
                <w:szCs w:val="24"/>
              </w:rPr>
            </w:pPr>
          </w:p>
        </w:tc>
        <w:tc>
          <w:tcPr>
            <w:tcW w:w="3062" w:type="dxa"/>
          </w:tcPr>
          <w:p w:rsidR="000B650D" w:rsidRPr="00DB49DC" w:rsidRDefault="000B650D" w:rsidP="004956D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JUMLAH </w:t>
            </w:r>
          </w:p>
        </w:tc>
        <w:tc>
          <w:tcPr>
            <w:tcW w:w="2268" w:type="dxa"/>
          </w:tcPr>
          <w:p w:rsidR="000B650D" w:rsidRPr="00DB49DC" w:rsidRDefault="000B650D" w:rsidP="000B650D">
            <w:pPr>
              <w:spacing w:line="480" w:lineRule="auto"/>
              <w:jc w:val="center"/>
              <w:rPr>
                <w:rFonts w:asciiTheme="majorBidi" w:hAnsiTheme="majorBidi" w:cstheme="majorBidi"/>
                <w:sz w:val="24"/>
                <w:szCs w:val="24"/>
              </w:rPr>
            </w:pPr>
            <w:r>
              <w:rPr>
                <w:rFonts w:asciiTheme="majorBidi" w:hAnsiTheme="majorBidi" w:cstheme="majorBidi"/>
                <w:sz w:val="24"/>
                <w:szCs w:val="24"/>
              </w:rPr>
              <w:t>50.785</w:t>
            </w:r>
          </w:p>
        </w:tc>
      </w:tr>
    </w:tbl>
    <w:p w:rsidR="00C213DE" w:rsidRPr="00DB49DC" w:rsidRDefault="008B3D8C" w:rsidP="004956D5">
      <w:pPr>
        <w:spacing w:after="0" w:line="480" w:lineRule="auto"/>
        <w:jc w:val="both"/>
        <w:rPr>
          <w:rFonts w:asciiTheme="majorBidi" w:hAnsiTheme="majorBidi" w:cstheme="majorBidi"/>
          <w:sz w:val="24"/>
          <w:szCs w:val="24"/>
        </w:rPr>
      </w:pPr>
      <w:r>
        <w:rPr>
          <w:rFonts w:asciiTheme="majorBidi" w:hAnsiTheme="majorBidi" w:cstheme="majorBidi"/>
          <w:sz w:val="24"/>
          <w:szCs w:val="24"/>
        </w:rPr>
        <w:tab/>
        <w:t>Sumber : Data Kecamatan Mandalawangi</w:t>
      </w:r>
      <w:r>
        <w:rPr>
          <w:rStyle w:val="FootnoteReference"/>
          <w:rFonts w:asciiTheme="majorBidi" w:hAnsiTheme="majorBidi" w:cstheme="majorBidi"/>
          <w:sz w:val="24"/>
          <w:szCs w:val="24"/>
        </w:rPr>
        <w:footnoteReference w:id="4"/>
      </w:r>
    </w:p>
    <w:p w:rsidR="00726278" w:rsidRDefault="009D23B6" w:rsidP="002E0055">
      <w:pPr>
        <w:pStyle w:val="ListParagraph"/>
        <w:numPr>
          <w:ilvl w:val="0"/>
          <w:numId w:val="3"/>
        </w:numPr>
        <w:spacing w:after="0" w:line="360" w:lineRule="auto"/>
        <w:ind w:left="709" w:hanging="567"/>
        <w:jc w:val="both"/>
        <w:rPr>
          <w:rFonts w:asciiTheme="majorBidi" w:hAnsiTheme="majorBidi" w:cstheme="majorBidi"/>
          <w:sz w:val="24"/>
          <w:szCs w:val="24"/>
        </w:rPr>
      </w:pPr>
      <w:r>
        <w:rPr>
          <w:rFonts w:asciiTheme="majorBidi" w:hAnsiTheme="majorBidi" w:cstheme="majorBidi"/>
          <w:sz w:val="24"/>
          <w:szCs w:val="24"/>
        </w:rPr>
        <w:t xml:space="preserve">Keadaan Penduduk Menurut </w:t>
      </w:r>
      <w:r w:rsidR="004906D7">
        <w:rPr>
          <w:rFonts w:asciiTheme="majorBidi" w:hAnsiTheme="majorBidi" w:cstheme="majorBidi"/>
          <w:sz w:val="24"/>
          <w:szCs w:val="24"/>
        </w:rPr>
        <w:t xml:space="preserve">Sarana </w:t>
      </w:r>
      <w:r w:rsidR="00C213DE" w:rsidRPr="00DB49DC">
        <w:rPr>
          <w:rFonts w:asciiTheme="majorBidi" w:hAnsiTheme="majorBidi" w:cstheme="majorBidi"/>
          <w:sz w:val="24"/>
          <w:szCs w:val="24"/>
        </w:rPr>
        <w:t xml:space="preserve">Pendidikan </w:t>
      </w:r>
    </w:p>
    <w:p w:rsidR="00FF4690" w:rsidRPr="0045644A" w:rsidRDefault="009D23B6" w:rsidP="002E0055">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Diwilayah kecamatan mandalawangi pada umumnya kondisi pendidikan sudah mulai meningkat dan ber</w:t>
      </w:r>
      <w:r w:rsidR="003E696D">
        <w:rPr>
          <w:rFonts w:asciiTheme="majorBidi" w:hAnsiTheme="majorBidi" w:cstheme="majorBidi"/>
          <w:sz w:val="24"/>
          <w:szCs w:val="24"/>
        </w:rPr>
        <w:t>k</w:t>
      </w:r>
      <w:r>
        <w:rPr>
          <w:rFonts w:asciiTheme="majorBidi" w:hAnsiTheme="majorBidi" w:cstheme="majorBidi"/>
          <w:sz w:val="24"/>
          <w:szCs w:val="24"/>
        </w:rPr>
        <w:t>embang, meskipun belum memadai sepenuhnya. Akan tetapi hal ini sudah terbukti bahwa dengan adanya sarana-sarana pe</w:t>
      </w:r>
      <w:r w:rsidR="003E696D">
        <w:rPr>
          <w:rFonts w:asciiTheme="majorBidi" w:hAnsiTheme="majorBidi" w:cstheme="majorBidi"/>
          <w:sz w:val="24"/>
          <w:szCs w:val="24"/>
        </w:rPr>
        <w:t xml:space="preserve">ndidikan berupa sekolah-sokalah maupun pondok pesantren </w:t>
      </w:r>
      <w:r>
        <w:rPr>
          <w:rFonts w:asciiTheme="majorBidi" w:hAnsiTheme="majorBidi" w:cstheme="majorBidi"/>
          <w:sz w:val="24"/>
          <w:szCs w:val="24"/>
        </w:rPr>
        <w:t>yang telah tersedia,</w:t>
      </w:r>
      <w:r w:rsidR="003E696D">
        <w:rPr>
          <w:rFonts w:asciiTheme="majorBidi" w:hAnsiTheme="majorBidi" w:cstheme="majorBidi"/>
          <w:sz w:val="24"/>
          <w:szCs w:val="24"/>
        </w:rPr>
        <w:t xml:space="preserve"> di kecam</w:t>
      </w:r>
      <w:r w:rsidR="00B931FB">
        <w:rPr>
          <w:rFonts w:asciiTheme="majorBidi" w:hAnsiTheme="majorBidi" w:cstheme="majorBidi"/>
          <w:sz w:val="24"/>
          <w:szCs w:val="24"/>
        </w:rPr>
        <w:t>a</w:t>
      </w:r>
      <w:r w:rsidR="003E696D">
        <w:rPr>
          <w:rFonts w:asciiTheme="majorBidi" w:hAnsiTheme="majorBidi" w:cstheme="majorBidi"/>
          <w:sz w:val="24"/>
          <w:szCs w:val="24"/>
        </w:rPr>
        <w:t xml:space="preserve">tan mandalawangi terdapat 4 pondok salapi 1 pondok pesantren moderen  yang </w:t>
      </w:r>
      <w:r w:rsidR="00B931FB">
        <w:rPr>
          <w:rFonts w:asciiTheme="majorBidi" w:hAnsiTheme="majorBidi" w:cstheme="majorBidi"/>
          <w:sz w:val="24"/>
          <w:szCs w:val="24"/>
        </w:rPr>
        <w:t>secara terpisah,</w:t>
      </w:r>
      <w:r w:rsidR="003E696D">
        <w:rPr>
          <w:rFonts w:asciiTheme="majorBidi" w:hAnsiTheme="majorBidi" w:cstheme="majorBidi"/>
          <w:sz w:val="24"/>
          <w:szCs w:val="24"/>
        </w:rPr>
        <w:t xml:space="preserve"> yang terletak di desa pari untuk kaum laki-laki dan untuk kaum hawa t</w:t>
      </w:r>
      <w:r w:rsidR="00B931FB">
        <w:rPr>
          <w:rFonts w:asciiTheme="majorBidi" w:hAnsiTheme="majorBidi" w:cstheme="majorBidi"/>
          <w:sz w:val="24"/>
          <w:szCs w:val="24"/>
        </w:rPr>
        <w:t>erletak di kampung mandalawangi.</w:t>
      </w:r>
      <w:r w:rsidR="00FD6B1D">
        <w:rPr>
          <w:rStyle w:val="FootnoteReference"/>
          <w:rFonts w:asciiTheme="majorBidi" w:hAnsiTheme="majorBidi" w:cstheme="majorBidi"/>
          <w:sz w:val="24"/>
          <w:szCs w:val="24"/>
        </w:rPr>
        <w:footnoteReference w:id="5"/>
      </w:r>
      <w:r w:rsidR="00B931FB">
        <w:rPr>
          <w:rFonts w:asciiTheme="majorBidi" w:hAnsiTheme="majorBidi" w:cstheme="majorBidi"/>
          <w:sz w:val="24"/>
          <w:szCs w:val="24"/>
        </w:rPr>
        <w:t xml:space="preserve"> Dan sarana-sarana lainnya seperti </w:t>
      </w:r>
      <w:r>
        <w:rPr>
          <w:rFonts w:asciiTheme="majorBidi" w:hAnsiTheme="majorBidi" w:cstheme="majorBidi"/>
          <w:sz w:val="24"/>
          <w:szCs w:val="24"/>
        </w:rPr>
        <w:t xml:space="preserve"> Taman kanak-kanak (TK), Sekolah D</w:t>
      </w:r>
      <w:r w:rsidR="003E696D">
        <w:rPr>
          <w:rFonts w:asciiTheme="majorBidi" w:hAnsiTheme="majorBidi" w:cstheme="majorBidi"/>
          <w:sz w:val="24"/>
          <w:szCs w:val="24"/>
        </w:rPr>
        <w:t>as</w:t>
      </w:r>
      <w:r>
        <w:rPr>
          <w:rFonts w:asciiTheme="majorBidi" w:hAnsiTheme="majorBidi" w:cstheme="majorBidi"/>
          <w:sz w:val="24"/>
          <w:szCs w:val="24"/>
        </w:rPr>
        <w:t>ar (SD/MI), Sekolah Lanjut tingkat pertama</w:t>
      </w:r>
      <w:r w:rsidR="003E696D">
        <w:rPr>
          <w:rFonts w:asciiTheme="majorBidi" w:hAnsiTheme="majorBidi" w:cstheme="majorBidi"/>
          <w:sz w:val="24"/>
          <w:szCs w:val="24"/>
        </w:rPr>
        <w:t xml:space="preserve"> (SLTP/MTS), Sekolah Tingktat atas (SLTA/MA).</w:t>
      </w:r>
      <w:r w:rsidR="005F7AD2">
        <w:rPr>
          <w:rFonts w:asciiTheme="majorBidi" w:hAnsiTheme="majorBidi" w:cstheme="majorBidi"/>
          <w:sz w:val="24"/>
          <w:szCs w:val="24"/>
        </w:rPr>
        <w:t xml:space="preserve"> Tapi tidak menutup kemungkinan walau sudah ada </w:t>
      </w:r>
      <w:r w:rsidR="005F7AD2">
        <w:rPr>
          <w:rFonts w:asciiTheme="majorBidi" w:hAnsiTheme="majorBidi" w:cstheme="majorBidi"/>
          <w:sz w:val="24"/>
          <w:szCs w:val="24"/>
        </w:rPr>
        <w:lastRenderedPageBreak/>
        <w:t>fasilitas yang telah di sediakan oleh pemerintah, masyarakat mandalawangi tida</w:t>
      </w:r>
      <w:r w:rsidR="004906D7">
        <w:rPr>
          <w:rFonts w:asciiTheme="majorBidi" w:hAnsiTheme="majorBidi" w:cstheme="majorBidi"/>
          <w:sz w:val="24"/>
          <w:szCs w:val="24"/>
        </w:rPr>
        <w:t>k</w:t>
      </w:r>
      <w:r w:rsidR="005F7AD2">
        <w:rPr>
          <w:rFonts w:asciiTheme="majorBidi" w:hAnsiTheme="majorBidi" w:cstheme="majorBidi"/>
          <w:sz w:val="24"/>
          <w:szCs w:val="24"/>
        </w:rPr>
        <w:t xml:space="preserve"> melupak</w:t>
      </w:r>
      <w:r w:rsidR="004906D7">
        <w:rPr>
          <w:rFonts w:asciiTheme="majorBidi" w:hAnsiTheme="majorBidi" w:cstheme="majorBidi"/>
          <w:sz w:val="24"/>
          <w:szCs w:val="24"/>
        </w:rPr>
        <w:t>an saranan yang lainnya, seperti melakukan pengajian sore dan malam.</w:t>
      </w:r>
      <w:r w:rsidR="002C3D13">
        <w:rPr>
          <w:rStyle w:val="FootnoteReference"/>
          <w:rFonts w:asciiTheme="majorBidi" w:hAnsiTheme="majorBidi" w:cstheme="majorBidi"/>
          <w:sz w:val="24"/>
          <w:szCs w:val="24"/>
        </w:rPr>
        <w:footnoteReference w:id="6"/>
      </w:r>
    </w:p>
    <w:p w:rsidR="00726278" w:rsidRPr="00726278" w:rsidRDefault="00726278" w:rsidP="003C5333">
      <w:pPr>
        <w:pStyle w:val="ListParagraph"/>
        <w:spacing w:after="0"/>
        <w:ind w:left="0"/>
        <w:jc w:val="center"/>
        <w:rPr>
          <w:rFonts w:asciiTheme="majorBidi" w:hAnsiTheme="majorBidi" w:cstheme="majorBidi"/>
          <w:b/>
          <w:bCs/>
        </w:rPr>
      </w:pPr>
      <w:r w:rsidRPr="00726278">
        <w:rPr>
          <w:rFonts w:asciiTheme="majorBidi" w:hAnsiTheme="majorBidi" w:cstheme="majorBidi"/>
          <w:b/>
          <w:bCs/>
        </w:rPr>
        <w:t>TABEL</w:t>
      </w:r>
      <w:r w:rsidR="0059395A">
        <w:rPr>
          <w:rFonts w:asciiTheme="majorBidi" w:hAnsiTheme="majorBidi" w:cstheme="majorBidi"/>
          <w:b/>
          <w:bCs/>
        </w:rPr>
        <w:t xml:space="preserve"> 2.</w:t>
      </w:r>
      <w:r w:rsidRPr="00726278">
        <w:rPr>
          <w:rFonts w:asciiTheme="majorBidi" w:hAnsiTheme="majorBidi" w:cstheme="majorBidi"/>
          <w:b/>
          <w:bCs/>
        </w:rPr>
        <w:t>3</w:t>
      </w:r>
    </w:p>
    <w:p w:rsidR="00E20DE2" w:rsidRDefault="00726278" w:rsidP="003C5333">
      <w:pPr>
        <w:pStyle w:val="ListParagraph"/>
        <w:spacing w:after="0"/>
        <w:ind w:left="0"/>
        <w:jc w:val="center"/>
        <w:rPr>
          <w:rFonts w:asciiTheme="majorBidi" w:hAnsiTheme="majorBidi" w:cstheme="majorBidi"/>
          <w:b/>
          <w:bCs/>
        </w:rPr>
      </w:pPr>
      <w:r w:rsidRPr="00726278">
        <w:rPr>
          <w:rFonts w:asciiTheme="majorBidi" w:hAnsiTheme="majorBidi" w:cstheme="majorBidi"/>
          <w:b/>
          <w:bCs/>
        </w:rPr>
        <w:t xml:space="preserve">KEADAAN PENDUDUK KECAMATAN </w:t>
      </w:r>
      <w:r w:rsidR="004906D7">
        <w:rPr>
          <w:rFonts w:asciiTheme="majorBidi" w:hAnsiTheme="majorBidi" w:cstheme="majorBidi"/>
          <w:b/>
          <w:bCs/>
        </w:rPr>
        <w:t>MANDALAWANGI MENURUT SARANA</w:t>
      </w:r>
      <w:r w:rsidRPr="00726278">
        <w:rPr>
          <w:rFonts w:asciiTheme="majorBidi" w:hAnsiTheme="majorBidi" w:cstheme="majorBidi"/>
          <w:b/>
          <w:bCs/>
        </w:rPr>
        <w:t xml:space="preserve"> PENDIIDIKAN TAHUN 2016</w:t>
      </w:r>
    </w:p>
    <w:p w:rsidR="004906D7" w:rsidRPr="00726278" w:rsidRDefault="004906D7" w:rsidP="0045644A">
      <w:pPr>
        <w:pStyle w:val="ListParagraph"/>
        <w:tabs>
          <w:tab w:val="left" w:pos="709"/>
        </w:tabs>
        <w:spacing w:after="0" w:line="240" w:lineRule="auto"/>
        <w:ind w:left="709"/>
        <w:jc w:val="center"/>
        <w:rPr>
          <w:rFonts w:asciiTheme="majorBidi" w:hAnsiTheme="majorBidi" w:cstheme="majorBidi"/>
          <w:b/>
          <w:bCs/>
        </w:rPr>
      </w:pPr>
    </w:p>
    <w:tbl>
      <w:tblPr>
        <w:tblStyle w:val="TableGrid"/>
        <w:tblW w:w="0" w:type="auto"/>
        <w:jc w:val="center"/>
        <w:tblInd w:w="1440" w:type="dxa"/>
        <w:tblLook w:val="04A0" w:firstRow="1" w:lastRow="0" w:firstColumn="1" w:lastColumn="0" w:noHBand="0" w:noVBand="1"/>
      </w:tblPr>
      <w:tblGrid>
        <w:gridCol w:w="564"/>
        <w:gridCol w:w="2085"/>
        <w:gridCol w:w="1490"/>
        <w:gridCol w:w="1554"/>
      </w:tblGrid>
      <w:tr w:rsidR="00726278" w:rsidTr="003C5333">
        <w:trPr>
          <w:trHeight w:val="1322"/>
          <w:jc w:val="center"/>
        </w:trPr>
        <w:tc>
          <w:tcPr>
            <w:tcW w:w="564" w:type="dxa"/>
          </w:tcPr>
          <w:p w:rsidR="00726278" w:rsidRDefault="00726278" w:rsidP="004956D5">
            <w:pPr>
              <w:pStyle w:val="ListParagraph"/>
              <w:spacing w:line="480" w:lineRule="auto"/>
              <w:ind w:left="-306"/>
              <w:jc w:val="both"/>
              <w:rPr>
                <w:rFonts w:asciiTheme="majorBidi" w:hAnsiTheme="majorBidi" w:cstheme="majorBidi"/>
                <w:sz w:val="24"/>
                <w:szCs w:val="24"/>
              </w:rPr>
            </w:pPr>
          </w:p>
          <w:p w:rsidR="00726278" w:rsidRDefault="00726278"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NO </w:t>
            </w:r>
          </w:p>
        </w:tc>
        <w:tc>
          <w:tcPr>
            <w:tcW w:w="2085" w:type="dxa"/>
          </w:tcPr>
          <w:p w:rsidR="00726278" w:rsidRDefault="00726278" w:rsidP="004956D5">
            <w:pPr>
              <w:pStyle w:val="ListParagraph"/>
              <w:spacing w:line="480" w:lineRule="auto"/>
              <w:ind w:left="-160"/>
              <w:rPr>
                <w:rFonts w:asciiTheme="majorBidi" w:hAnsiTheme="majorBidi" w:cstheme="majorBidi"/>
                <w:sz w:val="24"/>
                <w:szCs w:val="24"/>
              </w:rPr>
            </w:pPr>
          </w:p>
          <w:p w:rsidR="00726278" w:rsidRDefault="00726278" w:rsidP="003C533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JENIS PENDIDIKAN</w:t>
            </w:r>
          </w:p>
          <w:p w:rsidR="00726278" w:rsidRDefault="00726278" w:rsidP="004956D5">
            <w:pPr>
              <w:pStyle w:val="ListParagraph"/>
              <w:spacing w:line="480" w:lineRule="auto"/>
              <w:ind w:left="0"/>
              <w:jc w:val="center"/>
              <w:rPr>
                <w:rFonts w:asciiTheme="majorBidi" w:hAnsiTheme="majorBidi" w:cstheme="majorBidi"/>
                <w:sz w:val="24"/>
                <w:szCs w:val="24"/>
              </w:rPr>
            </w:pPr>
          </w:p>
        </w:tc>
        <w:tc>
          <w:tcPr>
            <w:tcW w:w="1490" w:type="dxa"/>
          </w:tcPr>
          <w:p w:rsidR="00726278" w:rsidRDefault="00726278" w:rsidP="004956D5">
            <w:pPr>
              <w:pStyle w:val="ListParagraph"/>
              <w:spacing w:line="480" w:lineRule="auto"/>
              <w:ind w:left="0"/>
              <w:jc w:val="center"/>
              <w:rPr>
                <w:rFonts w:asciiTheme="majorBidi" w:hAnsiTheme="majorBidi" w:cstheme="majorBidi"/>
                <w:sz w:val="24"/>
                <w:szCs w:val="24"/>
              </w:rPr>
            </w:pPr>
          </w:p>
          <w:p w:rsidR="00726278" w:rsidRDefault="00726278"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r w:rsidR="007834FC">
              <w:rPr>
                <w:rFonts w:asciiTheme="majorBidi" w:hAnsiTheme="majorBidi" w:cstheme="majorBidi"/>
                <w:sz w:val="24"/>
                <w:szCs w:val="24"/>
              </w:rPr>
              <w:t xml:space="preserve"> SEKOLAH</w:t>
            </w:r>
          </w:p>
        </w:tc>
        <w:tc>
          <w:tcPr>
            <w:tcW w:w="1554" w:type="dxa"/>
          </w:tcPr>
          <w:p w:rsidR="00726278" w:rsidRDefault="00726278" w:rsidP="004956D5">
            <w:pPr>
              <w:pStyle w:val="ListParagraph"/>
              <w:spacing w:line="480" w:lineRule="auto"/>
              <w:ind w:left="0"/>
              <w:jc w:val="center"/>
              <w:rPr>
                <w:rFonts w:asciiTheme="majorBidi" w:hAnsiTheme="majorBidi" w:cstheme="majorBidi"/>
                <w:sz w:val="24"/>
                <w:szCs w:val="24"/>
              </w:rPr>
            </w:pPr>
          </w:p>
          <w:p w:rsidR="007834FC"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 ANAK</w:t>
            </w:r>
          </w:p>
        </w:tc>
      </w:tr>
      <w:tr w:rsidR="00726278" w:rsidTr="003C5333">
        <w:trPr>
          <w:jc w:val="center"/>
        </w:trPr>
        <w:tc>
          <w:tcPr>
            <w:tcW w:w="564"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085"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Taman Kanak-Kanak</w:t>
            </w:r>
          </w:p>
        </w:tc>
        <w:tc>
          <w:tcPr>
            <w:tcW w:w="1490"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1554" w:type="dxa"/>
          </w:tcPr>
          <w:p w:rsidR="00726278" w:rsidRDefault="007834FC" w:rsidP="007834F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368</w:t>
            </w:r>
          </w:p>
        </w:tc>
      </w:tr>
      <w:tr w:rsidR="00726278" w:rsidTr="003C5333">
        <w:trPr>
          <w:jc w:val="center"/>
        </w:trPr>
        <w:tc>
          <w:tcPr>
            <w:tcW w:w="564"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085"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Sekolah Dasar</w:t>
            </w:r>
          </w:p>
        </w:tc>
        <w:tc>
          <w:tcPr>
            <w:tcW w:w="1490"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42</w:t>
            </w:r>
          </w:p>
        </w:tc>
        <w:tc>
          <w:tcPr>
            <w:tcW w:w="1554"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5.164</w:t>
            </w:r>
          </w:p>
        </w:tc>
      </w:tr>
      <w:tr w:rsidR="00726278" w:rsidTr="003C5333">
        <w:trPr>
          <w:jc w:val="center"/>
        </w:trPr>
        <w:tc>
          <w:tcPr>
            <w:tcW w:w="564"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085"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SLTP/Sederajat</w:t>
            </w:r>
          </w:p>
        </w:tc>
        <w:tc>
          <w:tcPr>
            <w:tcW w:w="1490"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1554"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1.142</w:t>
            </w:r>
          </w:p>
        </w:tc>
      </w:tr>
      <w:tr w:rsidR="00726278" w:rsidTr="003C5333">
        <w:trPr>
          <w:jc w:val="center"/>
        </w:trPr>
        <w:tc>
          <w:tcPr>
            <w:tcW w:w="564"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085"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SLTA/Sederajat</w:t>
            </w:r>
          </w:p>
        </w:tc>
        <w:tc>
          <w:tcPr>
            <w:tcW w:w="1490"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1554" w:type="dxa"/>
          </w:tcPr>
          <w:p w:rsidR="00726278" w:rsidRDefault="007834FC"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1.695</w:t>
            </w:r>
          </w:p>
        </w:tc>
      </w:tr>
      <w:tr w:rsidR="00726278" w:rsidTr="003C5333">
        <w:trPr>
          <w:jc w:val="center"/>
        </w:trPr>
        <w:tc>
          <w:tcPr>
            <w:tcW w:w="564" w:type="dxa"/>
          </w:tcPr>
          <w:p w:rsidR="00726278" w:rsidRDefault="00726278" w:rsidP="004956D5">
            <w:pPr>
              <w:pStyle w:val="ListParagraph"/>
              <w:spacing w:line="480" w:lineRule="auto"/>
              <w:ind w:left="0"/>
              <w:jc w:val="center"/>
              <w:rPr>
                <w:rFonts w:asciiTheme="majorBidi" w:hAnsiTheme="majorBidi" w:cstheme="majorBidi"/>
                <w:sz w:val="24"/>
                <w:szCs w:val="24"/>
              </w:rPr>
            </w:pPr>
          </w:p>
        </w:tc>
        <w:tc>
          <w:tcPr>
            <w:tcW w:w="2085" w:type="dxa"/>
          </w:tcPr>
          <w:p w:rsidR="00726278" w:rsidRDefault="00940775"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490" w:type="dxa"/>
          </w:tcPr>
          <w:p w:rsidR="00726278" w:rsidRDefault="00D65FBA" w:rsidP="00F40CAC">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554" w:type="dxa"/>
          </w:tcPr>
          <w:p w:rsidR="00726278"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8.369</w:t>
            </w:r>
          </w:p>
        </w:tc>
      </w:tr>
    </w:tbl>
    <w:p w:rsidR="00E20DE2" w:rsidRPr="00940775" w:rsidRDefault="008B3D8C" w:rsidP="004956D5">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Sumber : Data Kecamatan Mandalawangi </w:t>
      </w:r>
      <w:r>
        <w:rPr>
          <w:rStyle w:val="FootnoteReference"/>
          <w:rFonts w:asciiTheme="majorBidi" w:hAnsiTheme="majorBidi" w:cstheme="majorBidi"/>
          <w:sz w:val="24"/>
          <w:szCs w:val="24"/>
        </w:rPr>
        <w:footnoteReference w:id="7"/>
      </w:r>
    </w:p>
    <w:p w:rsidR="00907833" w:rsidRPr="004956D5" w:rsidRDefault="004956D5" w:rsidP="00AF1B16">
      <w:pPr>
        <w:pStyle w:val="ListParagraph"/>
        <w:numPr>
          <w:ilvl w:val="0"/>
          <w:numId w:val="1"/>
        </w:numPr>
        <w:tabs>
          <w:tab w:val="left" w:pos="-142"/>
          <w:tab w:val="left" w:pos="142"/>
          <w:tab w:val="left" w:pos="284"/>
        </w:tabs>
        <w:spacing w:after="0" w:line="360" w:lineRule="auto"/>
        <w:jc w:val="both"/>
        <w:rPr>
          <w:rFonts w:asciiTheme="majorBidi" w:hAnsiTheme="majorBidi" w:cstheme="majorBidi"/>
          <w:b/>
          <w:bCs/>
          <w:sz w:val="24"/>
          <w:szCs w:val="24"/>
        </w:rPr>
      </w:pPr>
      <w:bookmarkStart w:id="0" w:name="_GoBack"/>
      <w:bookmarkEnd w:id="0"/>
      <w:r w:rsidRPr="004956D5">
        <w:rPr>
          <w:rFonts w:asciiTheme="majorBidi" w:hAnsiTheme="majorBidi" w:cstheme="majorBidi"/>
          <w:b/>
          <w:bCs/>
          <w:sz w:val="24"/>
          <w:szCs w:val="24"/>
        </w:rPr>
        <w:t>Kondisi  Sosial Masyarakat</w:t>
      </w:r>
    </w:p>
    <w:p w:rsidR="00E20DE2" w:rsidRPr="00907833" w:rsidRDefault="00E20DE2" w:rsidP="002E0055">
      <w:pPr>
        <w:pStyle w:val="ListParagraph"/>
        <w:tabs>
          <w:tab w:val="left" w:pos="-142"/>
          <w:tab w:val="left" w:pos="142"/>
          <w:tab w:val="left" w:pos="284"/>
        </w:tabs>
        <w:spacing w:after="0" w:line="360" w:lineRule="auto"/>
        <w:ind w:left="0"/>
        <w:jc w:val="both"/>
        <w:rPr>
          <w:rFonts w:asciiTheme="majorBidi" w:hAnsiTheme="majorBidi" w:cstheme="majorBidi"/>
          <w:b/>
          <w:bCs/>
          <w:sz w:val="24"/>
          <w:szCs w:val="24"/>
        </w:rPr>
      </w:pPr>
      <w:r w:rsidRPr="00907833">
        <w:rPr>
          <w:rFonts w:asciiTheme="majorBidi" w:hAnsiTheme="majorBidi" w:cstheme="majorBidi"/>
          <w:sz w:val="24"/>
          <w:szCs w:val="24"/>
        </w:rPr>
        <w:t>Mengenai kondisi sosial masyarakat di Kecamtan Mandalawangi ini, penulis membahas tentang :</w:t>
      </w:r>
    </w:p>
    <w:p w:rsidR="00907833" w:rsidRDefault="00E20DE2" w:rsidP="003C5333">
      <w:pPr>
        <w:pStyle w:val="ListParagraph"/>
        <w:numPr>
          <w:ilvl w:val="0"/>
          <w:numId w:val="4"/>
        </w:numPr>
        <w:spacing w:after="0" w:line="360" w:lineRule="auto"/>
        <w:ind w:left="142" w:firstLine="0"/>
        <w:jc w:val="both"/>
        <w:rPr>
          <w:rFonts w:asciiTheme="majorBidi" w:hAnsiTheme="majorBidi" w:cstheme="majorBidi"/>
          <w:sz w:val="24"/>
          <w:szCs w:val="24"/>
        </w:rPr>
      </w:pPr>
      <w:r w:rsidRPr="00DB49DC">
        <w:rPr>
          <w:rFonts w:asciiTheme="majorBidi" w:hAnsiTheme="majorBidi" w:cstheme="majorBidi"/>
          <w:sz w:val="24"/>
          <w:szCs w:val="24"/>
        </w:rPr>
        <w:t xml:space="preserve">Sosial ekonomi </w:t>
      </w:r>
    </w:p>
    <w:p w:rsidR="00E20DE2" w:rsidRPr="00907833" w:rsidRDefault="00E20DE2" w:rsidP="003C5333">
      <w:pPr>
        <w:pStyle w:val="ListParagraph"/>
        <w:spacing w:after="0" w:line="360" w:lineRule="auto"/>
        <w:ind w:left="142"/>
        <w:jc w:val="both"/>
        <w:rPr>
          <w:rFonts w:asciiTheme="majorBidi" w:hAnsiTheme="majorBidi" w:cstheme="majorBidi"/>
          <w:sz w:val="24"/>
          <w:szCs w:val="24"/>
        </w:rPr>
      </w:pPr>
      <w:r w:rsidRPr="00907833">
        <w:rPr>
          <w:rFonts w:asciiTheme="majorBidi" w:hAnsiTheme="majorBidi" w:cstheme="majorBidi"/>
          <w:sz w:val="24"/>
          <w:szCs w:val="24"/>
        </w:rPr>
        <w:lastRenderedPageBreak/>
        <w:t>Berdasarkan keadaan penduduk menurut mata pencahariannya ternyata sebagian besar penduduk kecamatan mandalaw</w:t>
      </w:r>
      <w:r w:rsidR="00734463" w:rsidRPr="00907833">
        <w:rPr>
          <w:rFonts w:asciiTheme="majorBidi" w:hAnsiTheme="majorBidi" w:cstheme="majorBidi"/>
          <w:sz w:val="24"/>
          <w:szCs w:val="24"/>
        </w:rPr>
        <w:t xml:space="preserve">angi adalah petani, </w:t>
      </w:r>
      <w:r w:rsidRPr="00907833">
        <w:rPr>
          <w:rFonts w:asciiTheme="majorBidi" w:hAnsiTheme="majorBidi" w:cstheme="majorBidi"/>
          <w:sz w:val="24"/>
          <w:szCs w:val="24"/>
        </w:rPr>
        <w:t>hal ini dikarenakan wilayah kec</w:t>
      </w:r>
      <w:r w:rsidR="00231A00">
        <w:rPr>
          <w:rFonts w:asciiTheme="majorBidi" w:hAnsiTheme="majorBidi" w:cstheme="majorBidi"/>
          <w:sz w:val="24"/>
          <w:szCs w:val="24"/>
        </w:rPr>
        <w:t>am</w:t>
      </w:r>
      <w:r w:rsidR="004906D7">
        <w:rPr>
          <w:rFonts w:asciiTheme="majorBidi" w:hAnsiTheme="majorBidi" w:cstheme="majorBidi"/>
          <w:sz w:val="24"/>
          <w:szCs w:val="24"/>
        </w:rPr>
        <w:t xml:space="preserve">atan mandalawangi sebagian </w:t>
      </w:r>
      <w:r w:rsidR="00231A00">
        <w:rPr>
          <w:rFonts w:asciiTheme="majorBidi" w:hAnsiTheme="majorBidi" w:cstheme="majorBidi"/>
          <w:sz w:val="24"/>
          <w:szCs w:val="24"/>
        </w:rPr>
        <w:t>bes</w:t>
      </w:r>
      <w:r w:rsidRPr="00907833">
        <w:rPr>
          <w:rFonts w:asciiTheme="majorBidi" w:hAnsiTheme="majorBidi" w:cstheme="majorBidi"/>
          <w:sz w:val="24"/>
          <w:szCs w:val="24"/>
        </w:rPr>
        <w:t>ar adalah a</w:t>
      </w:r>
      <w:r w:rsidR="004906D7">
        <w:rPr>
          <w:rFonts w:asciiTheme="majorBidi" w:hAnsiTheme="majorBidi" w:cstheme="majorBidi"/>
          <w:sz w:val="24"/>
          <w:szCs w:val="24"/>
        </w:rPr>
        <w:t xml:space="preserve">real pertanian. </w:t>
      </w:r>
      <w:r w:rsidR="00734463" w:rsidRPr="00907833">
        <w:rPr>
          <w:rFonts w:asciiTheme="majorBidi" w:hAnsiTheme="majorBidi" w:cstheme="majorBidi"/>
          <w:sz w:val="24"/>
          <w:szCs w:val="24"/>
        </w:rPr>
        <w:t>Disamping sebagai petani, penduduk kecamatan Mandalawangi memiliki mata pencaharian sebagai pegawai Negri Sipil, pegawai swasta, pedagang, petukang dan lain-lain. Dengan mata pencaharian tersebut, maka ko</w:t>
      </w:r>
      <w:r w:rsidR="00231A00">
        <w:rPr>
          <w:rFonts w:asciiTheme="majorBidi" w:hAnsiTheme="majorBidi" w:cstheme="majorBidi"/>
          <w:sz w:val="24"/>
          <w:szCs w:val="24"/>
        </w:rPr>
        <w:t>n</w:t>
      </w:r>
      <w:r w:rsidR="00734463" w:rsidRPr="00907833">
        <w:rPr>
          <w:rFonts w:asciiTheme="majorBidi" w:hAnsiTheme="majorBidi" w:cstheme="majorBidi"/>
          <w:sz w:val="24"/>
          <w:szCs w:val="24"/>
        </w:rPr>
        <w:t>disi sosial ekonomi penduduk Kecamatan Mandalawangi secara umum adalah baik.</w:t>
      </w:r>
      <w:r w:rsidR="001A34EA">
        <w:rPr>
          <w:rStyle w:val="FootnoteReference"/>
          <w:rFonts w:asciiTheme="majorBidi" w:hAnsiTheme="majorBidi" w:cstheme="majorBidi"/>
          <w:sz w:val="24"/>
          <w:szCs w:val="24"/>
        </w:rPr>
        <w:footnoteReference w:id="8"/>
      </w:r>
    </w:p>
    <w:p w:rsidR="00734463" w:rsidRPr="00DB49DC" w:rsidRDefault="00734463" w:rsidP="003C5333">
      <w:pPr>
        <w:pStyle w:val="ListParagraph"/>
        <w:numPr>
          <w:ilvl w:val="0"/>
          <w:numId w:val="4"/>
        </w:numPr>
        <w:spacing w:after="0" w:line="360" w:lineRule="auto"/>
        <w:ind w:left="142" w:firstLine="0"/>
        <w:jc w:val="both"/>
        <w:rPr>
          <w:rFonts w:asciiTheme="majorBidi" w:hAnsiTheme="majorBidi" w:cstheme="majorBidi"/>
          <w:sz w:val="24"/>
          <w:szCs w:val="24"/>
        </w:rPr>
      </w:pPr>
      <w:r w:rsidRPr="00DB49DC">
        <w:rPr>
          <w:rFonts w:asciiTheme="majorBidi" w:hAnsiTheme="majorBidi" w:cstheme="majorBidi"/>
          <w:sz w:val="24"/>
          <w:szCs w:val="24"/>
        </w:rPr>
        <w:t xml:space="preserve">Sosial budaya </w:t>
      </w:r>
    </w:p>
    <w:p w:rsidR="0045644A" w:rsidRPr="002E0055" w:rsidRDefault="00734463" w:rsidP="002E0055">
      <w:pPr>
        <w:spacing w:after="0" w:line="360" w:lineRule="auto"/>
        <w:jc w:val="both"/>
        <w:rPr>
          <w:rFonts w:asciiTheme="majorBidi" w:hAnsiTheme="majorBidi" w:cstheme="majorBidi"/>
          <w:sz w:val="24"/>
          <w:szCs w:val="24"/>
        </w:rPr>
      </w:pPr>
      <w:r w:rsidRPr="00907833">
        <w:rPr>
          <w:rFonts w:asciiTheme="majorBidi" w:hAnsiTheme="majorBidi" w:cstheme="majorBidi"/>
          <w:sz w:val="24"/>
          <w:szCs w:val="24"/>
        </w:rPr>
        <w:t>Masyarakat Kecam</w:t>
      </w:r>
      <w:r w:rsidR="003E028A" w:rsidRPr="00907833">
        <w:rPr>
          <w:rFonts w:asciiTheme="majorBidi" w:hAnsiTheme="majorBidi" w:cstheme="majorBidi"/>
          <w:sz w:val="24"/>
          <w:szCs w:val="24"/>
        </w:rPr>
        <w:t>a</w:t>
      </w:r>
      <w:r w:rsidRPr="00907833">
        <w:rPr>
          <w:rFonts w:asciiTheme="majorBidi" w:hAnsiTheme="majorBidi" w:cstheme="majorBidi"/>
          <w:sz w:val="24"/>
          <w:szCs w:val="24"/>
        </w:rPr>
        <w:t xml:space="preserve">tan Mandalawangi </w:t>
      </w:r>
      <w:r w:rsidR="00231A00">
        <w:rPr>
          <w:rFonts w:asciiTheme="majorBidi" w:hAnsiTheme="majorBidi" w:cstheme="majorBidi"/>
          <w:sz w:val="24"/>
          <w:szCs w:val="24"/>
        </w:rPr>
        <w:t>termasuk aktif dalam kegiatan se</w:t>
      </w:r>
      <w:r w:rsidRPr="00907833">
        <w:rPr>
          <w:rFonts w:asciiTheme="majorBidi" w:hAnsiTheme="majorBidi" w:cstheme="majorBidi"/>
          <w:sz w:val="24"/>
          <w:szCs w:val="24"/>
        </w:rPr>
        <w:t xml:space="preserve">ni </w:t>
      </w:r>
      <w:r w:rsidR="003E028A" w:rsidRPr="00907833">
        <w:rPr>
          <w:rFonts w:asciiTheme="majorBidi" w:hAnsiTheme="majorBidi" w:cstheme="majorBidi"/>
          <w:sz w:val="24"/>
          <w:szCs w:val="24"/>
        </w:rPr>
        <w:t xml:space="preserve">dan olah raga. Hal ini terutama dilakukan oleh para remaja dan pemuda yang mendapat persetujuan, dukungan dan perhatian dari masyarakat atau orang tua. Adapun jenis kegiatan olah raga tersebut antara lain sepak bola, badminton, bola volly, </w:t>
      </w:r>
      <w:r w:rsidR="00B66FA9" w:rsidRPr="00907833">
        <w:rPr>
          <w:rFonts w:asciiTheme="majorBidi" w:hAnsiTheme="majorBidi" w:cstheme="majorBidi"/>
          <w:sz w:val="24"/>
          <w:szCs w:val="24"/>
        </w:rPr>
        <w:t>tennis meja, akan tetapi kecam</w:t>
      </w:r>
      <w:r w:rsidR="00E171D8">
        <w:rPr>
          <w:rFonts w:asciiTheme="majorBidi" w:hAnsiTheme="majorBidi" w:cstheme="majorBidi"/>
          <w:sz w:val="24"/>
          <w:szCs w:val="24"/>
        </w:rPr>
        <w:t>a</w:t>
      </w:r>
      <w:r w:rsidR="00B66FA9" w:rsidRPr="00907833">
        <w:rPr>
          <w:rFonts w:asciiTheme="majorBidi" w:hAnsiTheme="majorBidi" w:cstheme="majorBidi"/>
          <w:sz w:val="24"/>
          <w:szCs w:val="24"/>
        </w:rPr>
        <w:t>tan mandalawangi lebih menggeluti dalam bidang sepak bola, dalam kegiatan seni tersebut sepert</w:t>
      </w:r>
      <w:r w:rsidR="004906D7">
        <w:rPr>
          <w:rFonts w:asciiTheme="majorBidi" w:hAnsiTheme="majorBidi" w:cstheme="majorBidi"/>
          <w:sz w:val="24"/>
          <w:szCs w:val="24"/>
        </w:rPr>
        <w:t>i pencak silat, debus, qosidah.  Di kecamatan mandalawangi seni qosidah sangat populer</w:t>
      </w:r>
      <w:r w:rsidR="00783CB0">
        <w:rPr>
          <w:rFonts w:asciiTheme="majorBidi" w:hAnsiTheme="majorBidi" w:cstheme="majorBidi"/>
          <w:sz w:val="24"/>
          <w:szCs w:val="24"/>
        </w:rPr>
        <w:t xml:space="preserve"> hampir di semua desa ada dan melakukan kegiatan tersebut baik untuk kalangan anak-anak, remaja, ibu-ibu bahkan untuk kalangan laki-lakipun ada, dari semua desa paling sedikit yang melakukan kegiatan tersebut itu ada 4 atau 3 dari perdesanya masing-masing.</w:t>
      </w:r>
      <w:r w:rsidR="002C3D13">
        <w:rPr>
          <w:rStyle w:val="FootnoteReference"/>
          <w:rFonts w:asciiTheme="majorBidi" w:hAnsiTheme="majorBidi" w:cstheme="majorBidi"/>
          <w:sz w:val="24"/>
          <w:szCs w:val="24"/>
        </w:rPr>
        <w:footnoteReference w:id="9"/>
      </w:r>
      <w:r w:rsidR="002E0055" w:rsidRPr="00AF1B16">
        <w:rPr>
          <w:rFonts w:asciiTheme="majorBidi" w:hAnsiTheme="majorBidi" w:cstheme="majorBidi"/>
          <w:sz w:val="24"/>
          <w:szCs w:val="24"/>
        </w:rPr>
        <w:t xml:space="preserve"> </w:t>
      </w:r>
      <w:r w:rsidR="00B66FA9" w:rsidRPr="00DB49DC">
        <w:rPr>
          <w:rFonts w:asciiTheme="majorBidi" w:hAnsiTheme="majorBidi" w:cstheme="majorBidi"/>
          <w:sz w:val="24"/>
          <w:szCs w:val="24"/>
        </w:rPr>
        <w:t xml:space="preserve">Kegiatan-kegiatan seni dan olah raga tersebut tidak terlepas dari adanya sarana dan prasarana </w:t>
      </w:r>
      <w:r w:rsidR="00B66FA9" w:rsidRPr="00DB49DC">
        <w:rPr>
          <w:rFonts w:asciiTheme="majorBidi" w:hAnsiTheme="majorBidi" w:cstheme="majorBidi"/>
          <w:sz w:val="24"/>
          <w:szCs w:val="24"/>
        </w:rPr>
        <w:lastRenderedPageBreak/>
        <w:t>penunjang.  Adapun sarana dan prasarana itu dapat dilihat pada tabel beri</w:t>
      </w:r>
      <w:r w:rsidR="00907833">
        <w:rPr>
          <w:rFonts w:asciiTheme="majorBidi" w:hAnsiTheme="majorBidi" w:cstheme="majorBidi"/>
          <w:sz w:val="24"/>
          <w:szCs w:val="24"/>
        </w:rPr>
        <w:t>kut:</w:t>
      </w:r>
    </w:p>
    <w:p w:rsidR="00B66FA9" w:rsidRPr="00907833" w:rsidRDefault="00940775" w:rsidP="003C5333">
      <w:pPr>
        <w:spacing w:after="0" w:line="360" w:lineRule="auto"/>
        <w:jc w:val="center"/>
        <w:rPr>
          <w:rFonts w:asciiTheme="majorBidi" w:hAnsiTheme="majorBidi" w:cstheme="majorBidi"/>
          <w:sz w:val="24"/>
          <w:szCs w:val="24"/>
        </w:rPr>
      </w:pPr>
      <w:r w:rsidRPr="00940775">
        <w:rPr>
          <w:rFonts w:asciiTheme="majorBidi" w:hAnsiTheme="majorBidi" w:cstheme="majorBidi"/>
          <w:b/>
          <w:bCs/>
        </w:rPr>
        <w:t>TABEL</w:t>
      </w:r>
      <w:r w:rsidR="0059395A">
        <w:rPr>
          <w:rFonts w:asciiTheme="majorBidi" w:hAnsiTheme="majorBidi" w:cstheme="majorBidi"/>
          <w:b/>
          <w:bCs/>
        </w:rPr>
        <w:t>2.</w:t>
      </w:r>
      <w:r w:rsidRPr="00940775">
        <w:rPr>
          <w:rFonts w:asciiTheme="majorBidi" w:hAnsiTheme="majorBidi" w:cstheme="majorBidi"/>
          <w:b/>
          <w:bCs/>
        </w:rPr>
        <w:t>4</w:t>
      </w:r>
    </w:p>
    <w:p w:rsidR="003C5333" w:rsidRPr="003C5333" w:rsidRDefault="00940775" w:rsidP="003C5333">
      <w:pPr>
        <w:spacing w:after="0" w:line="360" w:lineRule="auto"/>
        <w:ind w:firstLine="720"/>
        <w:jc w:val="center"/>
        <w:rPr>
          <w:rFonts w:asciiTheme="majorBidi" w:hAnsiTheme="majorBidi" w:cstheme="majorBidi"/>
          <w:b/>
          <w:bCs/>
          <w:lang w:val="en-US"/>
        </w:rPr>
      </w:pPr>
      <w:r w:rsidRPr="00940775">
        <w:rPr>
          <w:rFonts w:asciiTheme="majorBidi" w:hAnsiTheme="majorBidi" w:cstheme="majorBidi"/>
          <w:b/>
          <w:bCs/>
        </w:rPr>
        <w:t>PRASARANA SENI DAN OLAH RAGA DI KECAMATAN MANDALAWANGI</w:t>
      </w:r>
      <w:r w:rsidR="003C5333">
        <w:rPr>
          <w:rFonts w:asciiTheme="majorBidi" w:hAnsiTheme="majorBidi" w:cstheme="majorBidi"/>
          <w:b/>
          <w:bCs/>
          <w:lang w:val="en-US"/>
        </w:rPr>
        <w:t xml:space="preserve"> </w:t>
      </w:r>
      <w:r w:rsidRPr="00940775">
        <w:rPr>
          <w:rFonts w:asciiTheme="majorBidi" w:hAnsiTheme="majorBidi" w:cstheme="majorBidi"/>
          <w:b/>
          <w:bCs/>
        </w:rPr>
        <w:t>PADA TAHUN 2016</w:t>
      </w:r>
    </w:p>
    <w:tbl>
      <w:tblPr>
        <w:tblStyle w:val="TableGrid"/>
        <w:tblW w:w="0" w:type="auto"/>
        <w:tblInd w:w="675" w:type="dxa"/>
        <w:tblLook w:val="04A0" w:firstRow="1" w:lastRow="0" w:firstColumn="1" w:lastColumn="0" w:noHBand="0" w:noVBand="1"/>
      </w:tblPr>
      <w:tblGrid>
        <w:gridCol w:w="629"/>
        <w:gridCol w:w="2287"/>
        <w:gridCol w:w="1438"/>
        <w:gridCol w:w="2104"/>
      </w:tblGrid>
      <w:tr w:rsidR="00BF02E1" w:rsidTr="00BF02E1">
        <w:tc>
          <w:tcPr>
            <w:tcW w:w="709" w:type="dxa"/>
          </w:tcPr>
          <w:p w:rsidR="00BF02E1" w:rsidRDefault="00BF02E1" w:rsidP="004956D5">
            <w:pPr>
              <w:spacing w:line="480" w:lineRule="auto"/>
              <w:jc w:val="center"/>
              <w:rPr>
                <w:rFonts w:asciiTheme="majorBidi" w:hAnsiTheme="majorBidi" w:cstheme="majorBidi"/>
                <w:b/>
                <w:bCs/>
              </w:rPr>
            </w:pPr>
          </w:p>
          <w:p w:rsidR="00BF02E1" w:rsidRPr="00BF02E1" w:rsidRDefault="00BF02E1" w:rsidP="004956D5">
            <w:pPr>
              <w:spacing w:line="480" w:lineRule="auto"/>
              <w:jc w:val="center"/>
              <w:rPr>
                <w:rFonts w:asciiTheme="majorBidi" w:hAnsiTheme="majorBidi" w:cstheme="majorBidi"/>
                <w:b/>
                <w:bCs/>
              </w:rPr>
            </w:pPr>
            <w:r>
              <w:rPr>
                <w:rFonts w:asciiTheme="majorBidi" w:hAnsiTheme="majorBidi" w:cstheme="majorBidi"/>
                <w:b/>
                <w:bCs/>
              </w:rPr>
              <w:t>NO</w:t>
            </w:r>
          </w:p>
        </w:tc>
        <w:tc>
          <w:tcPr>
            <w:tcW w:w="2977" w:type="dxa"/>
          </w:tcPr>
          <w:p w:rsidR="00BF02E1" w:rsidRDefault="00BF02E1" w:rsidP="004956D5">
            <w:pPr>
              <w:spacing w:line="480" w:lineRule="auto"/>
              <w:jc w:val="center"/>
              <w:rPr>
                <w:rFonts w:asciiTheme="majorBidi" w:hAnsiTheme="majorBidi" w:cstheme="majorBidi"/>
                <w:b/>
                <w:bCs/>
              </w:rPr>
            </w:pPr>
            <w:r>
              <w:rPr>
                <w:rFonts w:asciiTheme="majorBidi" w:hAnsiTheme="majorBidi" w:cstheme="majorBidi"/>
                <w:b/>
                <w:bCs/>
              </w:rPr>
              <w:t>PRASARANA SENI DAN OLAH RAGA</w:t>
            </w:r>
          </w:p>
        </w:tc>
        <w:tc>
          <w:tcPr>
            <w:tcW w:w="1701" w:type="dxa"/>
          </w:tcPr>
          <w:p w:rsidR="00BF02E1" w:rsidRDefault="00BF02E1" w:rsidP="004956D5">
            <w:pPr>
              <w:spacing w:line="480" w:lineRule="auto"/>
              <w:jc w:val="center"/>
              <w:rPr>
                <w:rFonts w:asciiTheme="majorBidi" w:hAnsiTheme="majorBidi" w:cstheme="majorBidi"/>
                <w:b/>
                <w:bCs/>
              </w:rPr>
            </w:pPr>
          </w:p>
          <w:p w:rsidR="00BF02E1" w:rsidRDefault="00BF02E1" w:rsidP="004956D5">
            <w:pPr>
              <w:spacing w:line="480" w:lineRule="auto"/>
              <w:jc w:val="center"/>
              <w:rPr>
                <w:rFonts w:asciiTheme="majorBidi" w:hAnsiTheme="majorBidi" w:cstheme="majorBidi"/>
                <w:b/>
                <w:bCs/>
              </w:rPr>
            </w:pPr>
            <w:r>
              <w:rPr>
                <w:rFonts w:asciiTheme="majorBidi" w:hAnsiTheme="majorBidi" w:cstheme="majorBidi"/>
                <w:b/>
                <w:bCs/>
              </w:rPr>
              <w:t>JUMLAH</w:t>
            </w:r>
          </w:p>
          <w:p w:rsidR="00BF02E1" w:rsidRPr="00BF02E1" w:rsidRDefault="00BF02E1" w:rsidP="004956D5">
            <w:pPr>
              <w:spacing w:line="480" w:lineRule="auto"/>
              <w:rPr>
                <w:rFonts w:asciiTheme="majorBidi" w:hAnsiTheme="majorBidi" w:cstheme="majorBidi"/>
              </w:rPr>
            </w:pPr>
          </w:p>
        </w:tc>
        <w:tc>
          <w:tcPr>
            <w:tcW w:w="2410" w:type="dxa"/>
          </w:tcPr>
          <w:p w:rsidR="00BF02E1" w:rsidRDefault="00BF02E1" w:rsidP="004956D5">
            <w:pPr>
              <w:spacing w:line="480" w:lineRule="auto"/>
              <w:jc w:val="center"/>
              <w:rPr>
                <w:rFonts w:asciiTheme="majorBidi" w:hAnsiTheme="majorBidi" w:cstheme="majorBidi"/>
                <w:b/>
                <w:bCs/>
              </w:rPr>
            </w:pPr>
          </w:p>
          <w:p w:rsidR="00BF02E1" w:rsidRDefault="00BF02E1" w:rsidP="004956D5">
            <w:pPr>
              <w:spacing w:line="480" w:lineRule="auto"/>
              <w:jc w:val="center"/>
              <w:rPr>
                <w:rFonts w:asciiTheme="majorBidi" w:hAnsiTheme="majorBidi" w:cstheme="majorBidi"/>
                <w:b/>
                <w:bCs/>
              </w:rPr>
            </w:pPr>
            <w:r>
              <w:rPr>
                <w:rFonts w:asciiTheme="majorBidi" w:hAnsiTheme="majorBidi" w:cstheme="majorBidi"/>
                <w:b/>
                <w:bCs/>
              </w:rPr>
              <w:t>KETERANGAN</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1</w:t>
            </w: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Sepak Bola</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3</w:t>
            </w:r>
          </w:p>
        </w:tc>
        <w:tc>
          <w:tcPr>
            <w:tcW w:w="2410"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Baik</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2</w:t>
            </w: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Bulu Tangkis</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6</w:t>
            </w:r>
          </w:p>
        </w:tc>
        <w:tc>
          <w:tcPr>
            <w:tcW w:w="2410"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Baik</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3</w:t>
            </w: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Tenis  Meja</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4</w:t>
            </w:r>
          </w:p>
        </w:tc>
        <w:tc>
          <w:tcPr>
            <w:tcW w:w="2410" w:type="dxa"/>
          </w:tcPr>
          <w:p w:rsidR="00BF02E1" w:rsidRPr="00BF02E1" w:rsidRDefault="00D65FBA" w:rsidP="00D65FBA">
            <w:pPr>
              <w:spacing w:line="480" w:lineRule="auto"/>
              <w:jc w:val="center"/>
              <w:rPr>
                <w:rFonts w:asciiTheme="majorBidi" w:hAnsiTheme="majorBidi" w:cstheme="majorBidi"/>
              </w:rPr>
            </w:pPr>
            <w:r>
              <w:rPr>
                <w:rFonts w:asciiTheme="majorBidi" w:hAnsiTheme="majorBidi" w:cstheme="majorBidi"/>
              </w:rPr>
              <w:t xml:space="preserve">Baik </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4</w:t>
            </w: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Bola Voly</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7</w:t>
            </w:r>
          </w:p>
        </w:tc>
        <w:tc>
          <w:tcPr>
            <w:tcW w:w="2410"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Baik</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5</w:t>
            </w: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Seni Bela Diri</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7</w:t>
            </w:r>
          </w:p>
        </w:tc>
        <w:tc>
          <w:tcPr>
            <w:tcW w:w="2410"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Baik</w:t>
            </w:r>
          </w:p>
        </w:tc>
      </w:tr>
      <w:tr w:rsidR="00BF02E1" w:rsidRPr="00BF02E1" w:rsidTr="00BF02E1">
        <w:tc>
          <w:tcPr>
            <w:tcW w:w="709" w:type="dxa"/>
          </w:tcPr>
          <w:p w:rsidR="00BF02E1" w:rsidRPr="00BF02E1" w:rsidRDefault="00BF02E1" w:rsidP="004956D5">
            <w:pPr>
              <w:spacing w:line="480" w:lineRule="auto"/>
              <w:jc w:val="center"/>
              <w:rPr>
                <w:rFonts w:asciiTheme="majorBidi" w:hAnsiTheme="majorBidi" w:cstheme="majorBidi"/>
              </w:rPr>
            </w:pPr>
          </w:p>
        </w:tc>
        <w:tc>
          <w:tcPr>
            <w:tcW w:w="2977"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JUMLAH</w:t>
            </w:r>
          </w:p>
        </w:tc>
        <w:tc>
          <w:tcPr>
            <w:tcW w:w="1701" w:type="dxa"/>
          </w:tcPr>
          <w:p w:rsidR="00BF02E1" w:rsidRPr="00BF02E1" w:rsidRDefault="00D65FBA" w:rsidP="004956D5">
            <w:pPr>
              <w:spacing w:line="480" w:lineRule="auto"/>
              <w:jc w:val="center"/>
              <w:rPr>
                <w:rFonts w:asciiTheme="majorBidi" w:hAnsiTheme="majorBidi" w:cstheme="majorBidi"/>
              </w:rPr>
            </w:pPr>
            <w:r>
              <w:rPr>
                <w:rFonts w:asciiTheme="majorBidi" w:hAnsiTheme="majorBidi" w:cstheme="majorBidi"/>
              </w:rPr>
              <w:t>27</w:t>
            </w:r>
          </w:p>
        </w:tc>
        <w:tc>
          <w:tcPr>
            <w:tcW w:w="2410" w:type="dxa"/>
          </w:tcPr>
          <w:p w:rsidR="00BF02E1" w:rsidRPr="00BF02E1" w:rsidRDefault="00BF02E1" w:rsidP="004956D5">
            <w:pPr>
              <w:spacing w:line="480" w:lineRule="auto"/>
              <w:jc w:val="center"/>
              <w:rPr>
                <w:rFonts w:asciiTheme="majorBidi" w:hAnsiTheme="majorBidi" w:cstheme="majorBidi"/>
              </w:rPr>
            </w:pPr>
            <w:r w:rsidRPr="00BF02E1">
              <w:rPr>
                <w:rFonts w:asciiTheme="majorBidi" w:hAnsiTheme="majorBidi" w:cstheme="majorBidi"/>
              </w:rPr>
              <w:t>Baik</w:t>
            </w:r>
          </w:p>
        </w:tc>
      </w:tr>
    </w:tbl>
    <w:p w:rsidR="00940775" w:rsidRDefault="008B3D8C" w:rsidP="0045644A">
      <w:pPr>
        <w:spacing w:after="0" w:line="240" w:lineRule="auto"/>
        <w:jc w:val="both"/>
        <w:rPr>
          <w:rFonts w:asciiTheme="majorBidi" w:hAnsiTheme="majorBidi" w:cstheme="majorBidi"/>
          <w:sz w:val="24"/>
          <w:szCs w:val="24"/>
        </w:rPr>
      </w:pPr>
      <w:r>
        <w:rPr>
          <w:rFonts w:asciiTheme="majorBidi" w:hAnsiTheme="majorBidi" w:cstheme="majorBidi"/>
          <w:sz w:val="24"/>
          <w:szCs w:val="24"/>
        </w:rPr>
        <w:tab/>
        <w:t>Sumber : penelitian penulis melalui wawancara dengan cara menanyakan langsung terhadap Kepala Pemuda Kp. Nembol</w:t>
      </w:r>
      <w:r>
        <w:rPr>
          <w:rStyle w:val="FootnoteReference"/>
          <w:rFonts w:asciiTheme="majorBidi" w:hAnsiTheme="majorBidi" w:cstheme="majorBidi"/>
          <w:sz w:val="24"/>
          <w:szCs w:val="24"/>
        </w:rPr>
        <w:footnoteReference w:id="10"/>
      </w:r>
    </w:p>
    <w:p w:rsidR="008B3D8C" w:rsidRPr="00DB49DC" w:rsidRDefault="008B3D8C" w:rsidP="0045644A">
      <w:pPr>
        <w:spacing w:after="0" w:line="240" w:lineRule="auto"/>
        <w:jc w:val="both"/>
        <w:rPr>
          <w:rFonts w:asciiTheme="majorBidi" w:hAnsiTheme="majorBidi" w:cstheme="majorBidi"/>
          <w:sz w:val="24"/>
          <w:szCs w:val="24"/>
        </w:rPr>
      </w:pPr>
    </w:p>
    <w:p w:rsidR="00C14E9B" w:rsidRPr="00DB49DC" w:rsidRDefault="00C14E9B" w:rsidP="003C5333">
      <w:pPr>
        <w:pStyle w:val="ListParagraph"/>
        <w:numPr>
          <w:ilvl w:val="0"/>
          <w:numId w:val="4"/>
        </w:numPr>
        <w:tabs>
          <w:tab w:val="left" w:pos="284"/>
        </w:tabs>
        <w:spacing w:after="0" w:line="360" w:lineRule="auto"/>
        <w:ind w:left="567" w:hanging="567"/>
        <w:jc w:val="both"/>
        <w:rPr>
          <w:rFonts w:asciiTheme="majorBidi" w:hAnsiTheme="majorBidi" w:cstheme="majorBidi"/>
          <w:sz w:val="24"/>
          <w:szCs w:val="24"/>
        </w:rPr>
      </w:pPr>
      <w:r w:rsidRPr="00DB49DC">
        <w:rPr>
          <w:rFonts w:asciiTheme="majorBidi" w:hAnsiTheme="majorBidi" w:cstheme="majorBidi"/>
          <w:sz w:val="24"/>
          <w:szCs w:val="24"/>
        </w:rPr>
        <w:t xml:space="preserve">Sosial </w:t>
      </w:r>
      <w:r w:rsidR="0045644A" w:rsidRPr="00DB49DC">
        <w:rPr>
          <w:rFonts w:asciiTheme="majorBidi" w:hAnsiTheme="majorBidi" w:cstheme="majorBidi"/>
          <w:sz w:val="24"/>
          <w:szCs w:val="24"/>
        </w:rPr>
        <w:t>Keagamaan</w:t>
      </w:r>
    </w:p>
    <w:p w:rsidR="009C6273" w:rsidRPr="00DB49DC" w:rsidRDefault="00C14E9B" w:rsidP="003C5333">
      <w:pPr>
        <w:spacing w:after="0" w:line="360" w:lineRule="auto"/>
        <w:ind w:firstLine="720"/>
        <w:jc w:val="both"/>
        <w:rPr>
          <w:rFonts w:asciiTheme="majorBidi" w:hAnsiTheme="majorBidi" w:cstheme="majorBidi"/>
          <w:sz w:val="24"/>
          <w:szCs w:val="24"/>
        </w:rPr>
      </w:pPr>
      <w:r w:rsidRPr="00DB49DC">
        <w:rPr>
          <w:rFonts w:asciiTheme="majorBidi" w:hAnsiTheme="majorBidi" w:cstheme="majorBidi"/>
          <w:sz w:val="24"/>
          <w:szCs w:val="24"/>
        </w:rPr>
        <w:t>Masyarakat Kecamatan Ma</w:t>
      </w:r>
      <w:r w:rsidR="00783CB0">
        <w:rPr>
          <w:rFonts w:asciiTheme="majorBidi" w:hAnsiTheme="majorBidi" w:cstheme="majorBidi"/>
          <w:sz w:val="24"/>
          <w:szCs w:val="24"/>
        </w:rPr>
        <w:t>ndalawangi 100 % beragama islam adapaun yang bukan beragama islam hanya pendatang saja untuk melakukan jual beli ataupun mlakukan kegiatan yang lainnya.</w:t>
      </w:r>
      <w:r w:rsidRPr="00DB49DC">
        <w:rPr>
          <w:rFonts w:asciiTheme="majorBidi" w:hAnsiTheme="majorBidi" w:cstheme="majorBidi"/>
          <w:sz w:val="24"/>
          <w:szCs w:val="24"/>
        </w:rPr>
        <w:t xml:space="preserve"> Dengan kata </w:t>
      </w:r>
      <w:r w:rsidR="0076278F">
        <w:rPr>
          <w:rFonts w:asciiTheme="majorBidi" w:hAnsiTheme="majorBidi" w:cstheme="majorBidi"/>
          <w:sz w:val="24"/>
          <w:szCs w:val="24"/>
        </w:rPr>
        <w:t xml:space="preserve">latar belakang masyarakat </w:t>
      </w:r>
      <w:r w:rsidRPr="00DB49DC">
        <w:rPr>
          <w:rFonts w:asciiTheme="majorBidi" w:hAnsiTheme="majorBidi" w:cstheme="majorBidi"/>
          <w:sz w:val="24"/>
          <w:szCs w:val="24"/>
        </w:rPr>
        <w:t xml:space="preserve">masih </w:t>
      </w:r>
      <w:r w:rsidR="0076278F">
        <w:rPr>
          <w:rFonts w:asciiTheme="majorBidi" w:hAnsiTheme="majorBidi" w:cstheme="majorBidi"/>
          <w:sz w:val="24"/>
          <w:szCs w:val="24"/>
        </w:rPr>
        <w:t xml:space="preserve">tradisional yaitu masih </w:t>
      </w:r>
      <w:r w:rsidRPr="00DB49DC">
        <w:rPr>
          <w:rFonts w:asciiTheme="majorBidi" w:hAnsiTheme="majorBidi" w:cstheme="majorBidi"/>
          <w:sz w:val="24"/>
          <w:szCs w:val="24"/>
        </w:rPr>
        <w:t xml:space="preserve">kentalnya nuansa kehidupan masyarakat perkampungan, kehidupan beragama dan </w:t>
      </w:r>
      <w:r w:rsidRPr="00DB49DC">
        <w:rPr>
          <w:rFonts w:asciiTheme="majorBidi" w:hAnsiTheme="majorBidi" w:cstheme="majorBidi"/>
          <w:sz w:val="24"/>
          <w:szCs w:val="24"/>
        </w:rPr>
        <w:lastRenderedPageBreak/>
        <w:t>kondisi sosial keagamaan pndidikan Kecamatan mandalawangi masih tampak kuat.</w:t>
      </w:r>
    </w:p>
    <w:p w:rsidR="00C14E9B" w:rsidRPr="00DB49DC" w:rsidRDefault="00C14E9B" w:rsidP="003C5333">
      <w:pPr>
        <w:spacing w:after="0" w:line="360" w:lineRule="auto"/>
        <w:ind w:firstLine="720"/>
        <w:jc w:val="both"/>
        <w:rPr>
          <w:rFonts w:asciiTheme="majorBidi" w:hAnsiTheme="majorBidi" w:cstheme="majorBidi"/>
          <w:sz w:val="24"/>
          <w:szCs w:val="24"/>
        </w:rPr>
      </w:pPr>
      <w:r w:rsidRPr="00DB49DC">
        <w:rPr>
          <w:rFonts w:asciiTheme="majorBidi" w:hAnsiTheme="majorBidi" w:cstheme="majorBidi"/>
          <w:sz w:val="24"/>
          <w:szCs w:val="24"/>
        </w:rPr>
        <w:t xml:space="preserve"> Hal ini terlihat pada kegiatan keagamaan yang di lakukan oleh masyarakat seperti dalam bentuk shalat 5 waktu selalu berjamaah di masjid </w:t>
      </w:r>
      <w:r w:rsidR="00E1017F" w:rsidRPr="00DB49DC">
        <w:rPr>
          <w:rFonts w:asciiTheme="majorBidi" w:hAnsiTheme="majorBidi" w:cstheme="majorBidi"/>
          <w:sz w:val="24"/>
          <w:szCs w:val="24"/>
        </w:rPr>
        <w:t>ataupun  di musholla, pengajian-pengajian  dan kegiatan yasinan yang di lakuan pada siang dan malam hari.</w:t>
      </w:r>
    </w:p>
    <w:p w:rsidR="00E1017F" w:rsidRPr="00DB49DC" w:rsidRDefault="00E1017F" w:rsidP="003C5333">
      <w:pPr>
        <w:spacing w:after="0" w:line="360" w:lineRule="auto"/>
        <w:ind w:firstLine="720"/>
        <w:jc w:val="both"/>
        <w:rPr>
          <w:rFonts w:asciiTheme="majorBidi" w:hAnsiTheme="majorBidi" w:cstheme="majorBidi"/>
          <w:sz w:val="24"/>
          <w:szCs w:val="24"/>
        </w:rPr>
      </w:pPr>
      <w:r w:rsidRPr="00DB49DC">
        <w:rPr>
          <w:rFonts w:asciiTheme="majorBidi" w:hAnsiTheme="majorBidi" w:cstheme="majorBidi"/>
          <w:sz w:val="24"/>
          <w:szCs w:val="24"/>
        </w:rPr>
        <w:t>Terlihat dari segi kehidupan keagamaan yang kuat pada masyarakat  Kecam</w:t>
      </w:r>
      <w:r w:rsidR="00231A00">
        <w:rPr>
          <w:rFonts w:asciiTheme="majorBidi" w:hAnsiTheme="majorBidi" w:cstheme="majorBidi"/>
          <w:sz w:val="24"/>
          <w:szCs w:val="24"/>
        </w:rPr>
        <w:t>a</w:t>
      </w:r>
      <w:r w:rsidRPr="00DB49DC">
        <w:rPr>
          <w:rFonts w:asciiTheme="majorBidi" w:hAnsiTheme="majorBidi" w:cstheme="majorBidi"/>
          <w:sz w:val="24"/>
          <w:szCs w:val="24"/>
        </w:rPr>
        <w:t>tan Mandalawangi, juga terlihat pada prilaku masyarakat dan adat istiadatnya yang masih kental. Hal ini jug</w:t>
      </w:r>
      <w:r w:rsidR="00783CB0">
        <w:rPr>
          <w:rFonts w:asciiTheme="majorBidi" w:hAnsiTheme="majorBidi" w:cstheme="majorBidi"/>
          <w:sz w:val="24"/>
          <w:szCs w:val="24"/>
        </w:rPr>
        <w:t>a</w:t>
      </w:r>
      <w:r w:rsidRPr="00DB49DC">
        <w:rPr>
          <w:rFonts w:asciiTheme="majorBidi" w:hAnsiTheme="majorBidi" w:cstheme="majorBidi"/>
          <w:sz w:val="24"/>
          <w:szCs w:val="24"/>
        </w:rPr>
        <w:t xml:space="preserve"> dapat dilihat dalam bentuk kegiatan-kegiatan ritual keagamaan seperti marhabanan, tahlilan, berjiarah,</w:t>
      </w:r>
      <w:r w:rsidR="0012185F" w:rsidRPr="00DB49DC">
        <w:rPr>
          <w:rFonts w:asciiTheme="majorBidi" w:hAnsiTheme="majorBidi" w:cstheme="majorBidi"/>
          <w:sz w:val="24"/>
          <w:szCs w:val="24"/>
        </w:rPr>
        <w:t xml:space="preserve"> yasinan dan pengajian</w:t>
      </w:r>
      <w:r w:rsidR="00783CB0">
        <w:rPr>
          <w:rFonts w:asciiTheme="majorBidi" w:hAnsiTheme="majorBidi" w:cstheme="majorBidi"/>
          <w:sz w:val="24"/>
          <w:szCs w:val="24"/>
        </w:rPr>
        <w:t xml:space="preserve"> yang di adakan setiap minggu</w:t>
      </w:r>
      <w:r w:rsidR="0012185F" w:rsidRPr="00DB49DC">
        <w:rPr>
          <w:rFonts w:asciiTheme="majorBidi" w:hAnsiTheme="majorBidi" w:cstheme="majorBidi"/>
          <w:sz w:val="24"/>
          <w:szCs w:val="24"/>
        </w:rPr>
        <w:t xml:space="preserve"> dan perbulannya.</w:t>
      </w:r>
    </w:p>
    <w:p w:rsidR="0012185F" w:rsidRPr="00DB49DC" w:rsidRDefault="0012185F" w:rsidP="003C5333">
      <w:pPr>
        <w:spacing w:after="0" w:line="360" w:lineRule="auto"/>
        <w:ind w:firstLine="720"/>
        <w:jc w:val="both"/>
        <w:rPr>
          <w:rFonts w:asciiTheme="majorBidi" w:hAnsiTheme="majorBidi" w:cstheme="majorBidi"/>
          <w:sz w:val="24"/>
          <w:szCs w:val="24"/>
        </w:rPr>
      </w:pPr>
      <w:r w:rsidRPr="00DB49DC">
        <w:rPr>
          <w:rFonts w:asciiTheme="majorBidi" w:hAnsiTheme="majorBidi" w:cstheme="majorBidi"/>
          <w:sz w:val="24"/>
          <w:szCs w:val="24"/>
        </w:rPr>
        <w:t>Dan adanya kegiatan Masyarakat pada bidang keagamaan te</w:t>
      </w:r>
      <w:r w:rsidR="00CA6EC6">
        <w:rPr>
          <w:rFonts w:asciiTheme="majorBidi" w:hAnsiTheme="majorBidi" w:cstheme="majorBidi"/>
          <w:sz w:val="24"/>
          <w:szCs w:val="24"/>
        </w:rPr>
        <w:t>rsebut tidak terlepas dari adan</w:t>
      </w:r>
      <w:r w:rsidRPr="00DB49DC">
        <w:rPr>
          <w:rFonts w:asciiTheme="majorBidi" w:hAnsiTheme="majorBidi" w:cstheme="majorBidi"/>
          <w:sz w:val="24"/>
          <w:szCs w:val="24"/>
        </w:rPr>
        <w:t xml:space="preserve">ya pembinaan dari tokoh Masyarakatserta peran pungsi dan fasilitas tempat ibadah yang tersedia di lingkungan kecamatan mandalawangi. Dengan kata lain sebagian masyarakat Kecamatan Mandalawangi melaksanakan kegiatan yang dilakukannya itu sebagian besar adalah tempat-tempat ibadah seperti mushalla, majlis ta’lim dan masjid. </w:t>
      </w:r>
      <w:r w:rsidR="001A34EA">
        <w:rPr>
          <w:rStyle w:val="FootnoteReference"/>
          <w:rFonts w:asciiTheme="majorBidi" w:hAnsiTheme="majorBidi" w:cstheme="majorBidi"/>
          <w:sz w:val="24"/>
          <w:szCs w:val="24"/>
        </w:rPr>
        <w:footnoteReference w:id="11"/>
      </w:r>
    </w:p>
    <w:p w:rsidR="0012185F" w:rsidRPr="00DB49DC" w:rsidRDefault="0012185F" w:rsidP="003C5333">
      <w:pPr>
        <w:spacing w:after="0" w:line="360" w:lineRule="auto"/>
        <w:ind w:firstLine="720"/>
        <w:jc w:val="both"/>
        <w:rPr>
          <w:rFonts w:asciiTheme="majorBidi" w:hAnsiTheme="majorBidi" w:cstheme="majorBidi"/>
          <w:sz w:val="24"/>
          <w:szCs w:val="24"/>
        </w:rPr>
      </w:pPr>
      <w:r w:rsidRPr="00DB49DC">
        <w:rPr>
          <w:rFonts w:asciiTheme="majorBidi" w:hAnsiTheme="majorBidi" w:cstheme="majorBidi"/>
          <w:sz w:val="24"/>
          <w:szCs w:val="24"/>
        </w:rPr>
        <w:t xml:space="preserve">Untuk lebih menetahui fasilitas tempat ibadah yang ada </w:t>
      </w:r>
      <w:r w:rsidR="00DB49DC" w:rsidRPr="00DB49DC">
        <w:rPr>
          <w:rFonts w:asciiTheme="majorBidi" w:hAnsiTheme="majorBidi" w:cstheme="majorBidi"/>
          <w:sz w:val="24"/>
          <w:szCs w:val="24"/>
        </w:rPr>
        <w:t xml:space="preserve">di wilayah Kecamtan Mandlawangi, dapat dilihat pada tabel sebagai </w:t>
      </w:r>
      <w:r w:rsidR="0076278F">
        <w:rPr>
          <w:rFonts w:asciiTheme="majorBidi" w:hAnsiTheme="majorBidi" w:cstheme="majorBidi"/>
          <w:sz w:val="24"/>
          <w:szCs w:val="24"/>
        </w:rPr>
        <w:t>berikut:</w:t>
      </w:r>
    </w:p>
    <w:p w:rsidR="0045644A" w:rsidRDefault="0045644A">
      <w:pPr>
        <w:rPr>
          <w:rFonts w:asciiTheme="majorBidi" w:hAnsiTheme="majorBidi" w:cstheme="majorBidi"/>
          <w:b/>
          <w:bCs/>
        </w:rPr>
      </w:pPr>
      <w:r>
        <w:rPr>
          <w:rFonts w:asciiTheme="majorBidi" w:hAnsiTheme="majorBidi" w:cstheme="majorBidi"/>
          <w:b/>
          <w:bCs/>
        </w:rPr>
        <w:br w:type="page"/>
      </w:r>
    </w:p>
    <w:p w:rsidR="00B66FA9" w:rsidRPr="0076278F" w:rsidRDefault="0076278F" w:rsidP="004956D5">
      <w:pPr>
        <w:pStyle w:val="ListParagraph"/>
        <w:spacing w:after="0" w:line="480" w:lineRule="auto"/>
        <w:ind w:left="426"/>
        <w:jc w:val="center"/>
        <w:rPr>
          <w:rFonts w:asciiTheme="majorBidi" w:hAnsiTheme="majorBidi" w:cstheme="majorBidi"/>
          <w:b/>
          <w:bCs/>
        </w:rPr>
      </w:pPr>
      <w:r w:rsidRPr="0076278F">
        <w:rPr>
          <w:rFonts w:asciiTheme="majorBidi" w:hAnsiTheme="majorBidi" w:cstheme="majorBidi"/>
          <w:b/>
          <w:bCs/>
        </w:rPr>
        <w:lastRenderedPageBreak/>
        <w:t xml:space="preserve">TABEL </w:t>
      </w:r>
      <w:r w:rsidR="0059395A">
        <w:rPr>
          <w:rFonts w:asciiTheme="majorBidi" w:hAnsiTheme="majorBidi" w:cstheme="majorBidi"/>
          <w:b/>
          <w:bCs/>
        </w:rPr>
        <w:t>2.</w:t>
      </w:r>
      <w:r w:rsidRPr="0076278F">
        <w:rPr>
          <w:rFonts w:asciiTheme="majorBidi" w:hAnsiTheme="majorBidi" w:cstheme="majorBidi"/>
          <w:b/>
          <w:bCs/>
        </w:rPr>
        <w:t>6</w:t>
      </w:r>
    </w:p>
    <w:p w:rsidR="0076278F" w:rsidRPr="0076278F" w:rsidRDefault="0076278F" w:rsidP="004956D5">
      <w:pPr>
        <w:pStyle w:val="ListParagraph"/>
        <w:spacing w:after="0" w:line="240" w:lineRule="auto"/>
        <w:ind w:left="426"/>
        <w:jc w:val="center"/>
        <w:rPr>
          <w:rFonts w:asciiTheme="majorBidi" w:hAnsiTheme="majorBidi" w:cstheme="majorBidi"/>
          <w:b/>
          <w:bCs/>
        </w:rPr>
      </w:pPr>
      <w:r w:rsidRPr="0076278F">
        <w:rPr>
          <w:rFonts w:asciiTheme="majorBidi" w:hAnsiTheme="majorBidi" w:cstheme="majorBidi"/>
          <w:b/>
          <w:bCs/>
        </w:rPr>
        <w:t>FASIL</w:t>
      </w:r>
      <w:r w:rsidR="003C5333">
        <w:rPr>
          <w:rFonts w:asciiTheme="majorBidi" w:hAnsiTheme="majorBidi" w:cstheme="majorBidi"/>
          <w:b/>
          <w:bCs/>
        </w:rPr>
        <w:t>ITAS TEMPAT IBADAH DI KECAMATAN</w:t>
      </w:r>
      <w:r w:rsidR="003C5333">
        <w:rPr>
          <w:rFonts w:asciiTheme="majorBidi" w:hAnsiTheme="majorBidi" w:cstheme="majorBidi"/>
          <w:b/>
          <w:bCs/>
          <w:lang w:val="en-US"/>
        </w:rPr>
        <w:t xml:space="preserve"> </w:t>
      </w:r>
      <w:r w:rsidRPr="0076278F">
        <w:rPr>
          <w:rFonts w:asciiTheme="majorBidi" w:hAnsiTheme="majorBidi" w:cstheme="majorBidi"/>
          <w:b/>
          <w:bCs/>
        </w:rPr>
        <w:t>MANDALAWANGI</w:t>
      </w:r>
    </w:p>
    <w:p w:rsidR="0076278F" w:rsidRPr="00DB49DC" w:rsidRDefault="0076278F" w:rsidP="004956D5">
      <w:pPr>
        <w:pStyle w:val="ListParagraph"/>
        <w:spacing w:after="0" w:line="240" w:lineRule="auto"/>
        <w:ind w:left="426"/>
        <w:jc w:val="both"/>
        <w:rPr>
          <w:rFonts w:asciiTheme="majorBidi" w:hAnsiTheme="majorBidi" w:cstheme="majorBidi"/>
          <w:sz w:val="24"/>
          <w:szCs w:val="24"/>
        </w:rPr>
      </w:pPr>
    </w:p>
    <w:tbl>
      <w:tblPr>
        <w:tblStyle w:val="TableGrid"/>
        <w:tblW w:w="0" w:type="auto"/>
        <w:tblInd w:w="426" w:type="dxa"/>
        <w:tblLook w:val="04A0" w:firstRow="1" w:lastRow="0" w:firstColumn="1" w:lastColumn="0" w:noHBand="0" w:noVBand="1"/>
      </w:tblPr>
      <w:tblGrid>
        <w:gridCol w:w="563"/>
        <w:gridCol w:w="2498"/>
        <w:gridCol w:w="1764"/>
        <w:gridCol w:w="1882"/>
      </w:tblGrid>
      <w:tr w:rsidR="0076278F" w:rsidTr="0076278F">
        <w:tc>
          <w:tcPr>
            <w:tcW w:w="563" w:type="dxa"/>
          </w:tcPr>
          <w:p w:rsidR="0076278F" w:rsidRDefault="0076278F" w:rsidP="004956D5">
            <w:pPr>
              <w:pStyle w:val="ListParagraph"/>
              <w:spacing w:line="480" w:lineRule="auto"/>
              <w:ind w:left="0"/>
              <w:jc w:val="both"/>
              <w:rPr>
                <w:rFonts w:asciiTheme="majorBidi" w:hAnsiTheme="majorBidi" w:cstheme="majorBidi"/>
                <w:sz w:val="24"/>
                <w:szCs w:val="24"/>
              </w:rPr>
            </w:pPr>
          </w:p>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NO </w:t>
            </w:r>
          </w:p>
        </w:tc>
        <w:tc>
          <w:tcPr>
            <w:tcW w:w="3372" w:type="dxa"/>
          </w:tcPr>
          <w:p w:rsidR="0076278F" w:rsidRDefault="0076278F"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FASILITAS TEMPAT IBADAH</w:t>
            </w:r>
          </w:p>
        </w:tc>
        <w:tc>
          <w:tcPr>
            <w:tcW w:w="2616" w:type="dxa"/>
          </w:tcPr>
          <w:p w:rsidR="0076278F" w:rsidRDefault="0076278F" w:rsidP="004956D5">
            <w:pPr>
              <w:pStyle w:val="ListParagraph"/>
              <w:spacing w:line="480" w:lineRule="auto"/>
              <w:ind w:left="0"/>
              <w:jc w:val="both"/>
              <w:rPr>
                <w:rFonts w:asciiTheme="majorBidi" w:hAnsiTheme="majorBidi" w:cstheme="majorBidi"/>
                <w:sz w:val="24"/>
                <w:szCs w:val="24"/>
              </w:rPr>
            </w:pPr>
          </w:p>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JUMLAH </w:t>
            </w:r>
          </w:p>
        </w:tc>
        <w:tc>
          <w:tcPr>
            <w:tcW w:w="1920" w:type="dxa"/>
          </w:tcPr>
          <w:p w:rsidR="0076278F" w:rsidRDefault="0076278F" w:rsidP="004956D5">
            <w:pPr>
              <w:pStyle w:val="ListParagraph"/>
              <w:spacing w:line="480" w:lineRule="auto"/>
              <w:ind w:left="0"/>
              <w:jc w:val="both"/>
              <w:rPr>
                <w:rFonts w:asciiTheme="majorBidi" w:hAnsiTheme="majorBidi" w:cstheme="majorBidi"/>
                <w:sz w:val="24"/>
                <w:szCs w:val="24"/>
              </w:rPr>
            </w:pPr>
          </w:p>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KETERANGAN </w:t>
            </w:r>
          </w:p>
        </w:tc>
      </w:tr>
      <w:tr w:rsidR="0076278F" w:rsidTr="0076278F">
        <w:tc>
          <w:tcPr>
            <w:tcW w:w="563" w:type="dxa"/>
          </w:tcPr>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3372" w:type="dxa"/>
          </w:tcPr>
          <w:p w:rsidR="0076278F" w:rsidRDefault="0076278F"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Masjid</w:t>
            </w:r>
          </w:p>
        </w:tc>
        <w:tc>
          <w:tcPr>
            <w:tcW w:w="2616"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1920"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Baik </w:t>
            </w:r>
          </w:p>
        </w:tc>
      </w:tr>
      <w:tr w:rsidR="0076278F" w:rsidTr="0076278F">
        <w:tc>
          <w:tcPr>
            <w:tcW w:w="563" w:type="dxa"/>
          </w:tcPr>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3372" w:type="dxa"/>
          </w:tcPr>
          <w:p w:rsidR="0076278F" w:rsidRDefault="0076278F"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Musholla/langgar</w:t>
            </w:r>
          </w:p>
        </w:tc>
        <w:tc>
          <w:tcPr>
            <w:tcW w:w="2616"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107</w:t>
            </w:r>
          </w:p>
        </w:tc>
        <w:tc>
          <w:tcPr>
            <w:tcW w:w="1920"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Baik </w:t>
            </w:r>
          </w:p>
        </w:tc>
      </w:tr>
      <w:tr w:rsidR="0076278F" w:rsidTr="0076278F">
        <w:tc>
          <w:tcPr>
            <w:tcW w:w="563" w:type="dxa"/>
          </w:tcPr>
          <w:p w:rsidR="0076278F" w:rsidRDefault="0076278F" w:rsidP="004956D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3372" w:type="dxa"/>
          </w:tcPr>
          <w:p w:rsidR="0076278F" w:rsidRDefault="0076278F"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Majlis Ta’lim</w:t>
            </w:r>
          </w:p>
        </w:tc>
        <w:tc>
          <w:tcPr>
            <w:tcW w:w="2616"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1920"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Baik </w:t>
            </w:r>
          </w:p>
        </w:tc>
      </w:tr>
      <w:tr w:rsidR="0076278F" w:rsidTr="0076278F">
        <w:tc>
          <w:tcPr>
            <w:tcW w:w="563" w:type="dxa"/>
          </w:tcPr>
          <w:p w:rsidR="0076278F" w:rsidRDefault="0076278F" w:rsidP="004956D5">
            <w:pPr>
              <w:pStyle w:val="ListParagraph"/>
              <w:spacing w:line="480" w:lineRule="auto"/>
              <w:ind w:left="0"/>
              <w:jc w:val="both"/>
              <w:rPr>
                <w:rFonts w:asciiTheme="majorBidi" w:hAnsiTheme="majorBidi" w:cstheme="majorBidi"/>
                <w:sz w:val="24"/>
                <w:szCs w:val="24"/>
              </w:rPr>
            </w:pPr>
          </w:p>
        </w:tc>
        <w:tc>
          <w:tcPr>
            <w:tcW w:w="3372" w:type="dxa"/>
          </w:tcPr>
          <w:p w:rsidR="0076278F" w:rsidRDefault="0076278F"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2616"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258</w:t>
            </w:r>
          </w:p>
        </w:tc>
        <w:tc>
          <w:tcPr>
            <w:tcW w:w="1920" w:type="dxa"/>
          </w:tcPr>
          <w:p w:rsidR="0076278F" w:rsidRDefault="00D65FBA" w:rsidP="004956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Baik </w:t>
            </w:r>
          </w:p>
        </w:tc>
      </w:tr>
    </w:tbl>
    <w:p w:rsidR="00734463" w:rsidRPr="00DB49DC" w:rsidRDefault="008B3D8C" w:rsidP="004956D5">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Sumber : Data Kecamatan Mandalawangi</w:t>
      </w:r>
      <w:r>
        <w:rPr>
          <w:rStyle w:val="FootnoteReference"/>
          <w:rFonts w:asciiTheme="majorBidi" w:hAnsiTheme="majorBidi" w:cstheme="majorBidi"/>
          <w:sz w:val="24"/>
          <w:szCs w:val="24"/>
        </w:rPr>
        <w:footnoteReference w:id="12"/>
      </w:r>
    </w:p>
    <w:sectPr w:rsidR="00734463" w:rsidRPr="00DB49DC" w:rsidSect="00FF4690">
      <w:headerReference w:type="even" r:id="rId9"/>
      <w:headerReference w:type="default" r:id="rId10"/>
      <w:footerReference w:type="first" r:id="rId11"/>
      <w:pgSz w:w="10319" w:h="14571" w:code="13"/>
      <w:pgMar w:top="1701" w:right="1701" w:bottom="1701" w:left="1701"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0C" w:rsidRDefault="0060750C" w:rsidP="008A3391">
      <w:pPr>
        <w:spacing w:after="0" w:line="240" w:lineRule="auto"/>
      </w:pPr>
      <w:r>
        <w:separator/>
      </w:r>
    </w:p>
  </w:endnote>
  <w:endnote w:type="continuationSeparator" w:id="0">
    <w:p w:rsidR="0060750C" w:rsidRDefault="0060750C" w:rsidP="008A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14706"/>
      <w:docPartObj>
        <w:docPartGallery w:val="Page Numbers (Bottom of Page)"/>
        <w:docPartUnique/>
      </w:docPartObj>
    </w:sdtPr>
    <w:sdtEndPr>
      <w:rPr>
        <w:noProof/>
      </w:rPr>
    </w:sdtEndPr>
    <w:sdtContent>
      <w:p w:rsidR="00FF4690" w:rsidRDefault="00FF4690">
        <w:pPr>
          <w:pStyle w:val="Footer"/>
          <w:jc w:val="center"/>
        </w:pPr>
        <w:r w:rsidRPr="00FF4690">
          <w:rPr>
            <w:rFonts w:asciiTheme="majorBidi" w:hAnsiTheme="majorBidi" w:cstheme="majorBidi"/>
            <w:sz w:val="24"/>
            <w:szCs w:val="24"/>
          </w:rPr>
          <w:fldChar w:fldCharType="begin"/>
        </w:r>
        <w:r w:rsidRPr="00FF4690">
          <w:rPr>
            <w:rFonts w:asciiTheme="majorBidi" w:hAnsiTheme="majorBidi" w:cstheme="majorBidi"/>
            <w:sz w:val="24"/>
            <w:szCs w:val="24"/>
          </w:rPr>
          <w:instrText xml:space="preserve"> PAGE   \* MERGEFORMAT </w:instrText>
        </w:r>
        <w:r w:rsidRPr="00FF4690">
          <w:rPr>
            <w:rFonts w:asciiTheme="majorBidi" w:hAnsiTheme="majorBidi" w:cstheme="majorBidi"/>
            <w:sz w:val="24"/>
            <w:szCs w:val="24"/>
          </w:rPr>
          <w:fldChar w:fldCharType="separate"/>
        </w:r>
        <w:r w:rsidR="00AF1B16">
          <w:rPr>
            <w:rFonts w:asciiTheme="majorBidi" w:hAnsiTheme="majorBidi" w:cstheme="majorBidi"/>
            <w:noProof/>
            <w:sz w:val="24"/>
            <w:szCs w:val="24"/>
          </w:rPr>
          <w:t>19</w:t>
        </w:r>
        <w:r w:rsidRPr="00FF4690">
          <w:rPr>
            <w:rFonts w:asciiTheme="majorBidi" w:hAnsiTheme="majorBidi" w:cstheme="majorBidi"/>
            <w:noProof/>
            <w:sz w:val="24"/>
            <w:szCs w:val="24"/>
          </w:rPr>
          <w:fldChar w:fldCharType="end"/>
        </w:r>
      </w:p>
    </w:sdtContent>
  </w:sdt>
  <w:p w:rsidR="004956D5" w:rsidRPr="004956D5" w:rsidRDefault="004956D5" w:rsidP="004956D5">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0C" w:rsidRDefault="0060750C" w:rsidP="008A3391">
      <w:pPr>
        <w:spacing w:after="0" w:line="240" w:lineRule="auto"/>
      </w:pPr>
      <w:r>
        <w:separator/>
      </w:r>
    </w:p>
  </w:footnote>
  <w:footnote w:type="continuationSeparator" w:id="0">
    <w:p w:rsidR="0060750C" w:rsidRDefault="0060750C" w:rsidP="008A3391">
      <w:pPr>
        <w:spacing w:after="0" w:line="240" w:lineRule="auto"/>
      </w:pPr>
      <w:r>
        <w:continuationSeparator/>
      </w:r>
    </w:p>
  </w:footnote>
  <w:footnote w:id="1">
    <w:p w:rsidR="008A3391" w:rsidRPr="0045644A" w:rsidRDefault="008A3391" w:rsidP="004956D5">
      <w:pPr>
        <w:pStyle w:val="FootnoteText"/>
        <w:ind w:firstLine="720"/>
        <w:jc w:val="both"/>
        <w:rPr>
          <w:rFonts w:asciiTheme="majorBidi" w:hAnsiTheme="majorBidi" w:cstheme="majorBidi"/>
          <w:b/>
          <w:bCs/>
        </w:rPr>
      </w:pPr>
      <w:r w:rsidRPr="0045644A">
        <w:rPr>
          <w:rStyle w:val="FootnoteReference"/>
          <w:rFonts w:asciiTheme="majorBidi" w:hAnsiTheme="majorBidi" w:cstheme="majorBidi"/>
        </w:rPr>
        <w:footnoteRef/>
      </w:r>
      <w:r w:rsidR="00FD6B1D" w:rsidRPr="0045644A">
        <w:rPr>
          <w:rFonts w:asciiTheme="majorBidi" w:hAnsiTheme="majorBidi" w:cstheme="majorBidi"/>
        </w:rPr>
        <w:t xml:space="preserve"> Wawancara Dengan Ibu Rd.Ida Robiatul Adawiyah</w:t>
      </w:r>
      <w:r w:rsidR="00FD6B1D" w:rsidRPr="0045644A">
        <w:rPr>
          <w:rFonts w:asciiTheme="majorBidi" w:hAnsiTheme="majorBidi" w:cstheme="majorBidi"/>
          <w:b/>
          <w:bCs/>
        </w:rPr>
        <w:t>( wakil camat ), pkl.10.00 WIB, Hari kamis, Tanggal 26</w:t>
      </w:r>
      <w:r w:rsidRPr="0045644A">
        <w:rPr>
          <w:rFonts w:asciiTheme="majorBidi" w:hAnsiTheme="majorBidi" w:cstheme="majorBidi"/>
          <w:b/>
          <w:bCs/>
        </w:rPr>
        <w:t xml:space="preserve"> Oktober 2017</w:t>
      </w:r>
    </w:p>
  </w:footnote>
  <w:footnote w:id="2">
    <w:p w:rsidR="00FD6B1D" w:rsidRPr="0045644A" w:rsidRDefault="00FD6B1D" w:rsidP="0045644A">
      <w:pPr>
        <w:pStyle w:val="FootnoteText"/>
        <w:ind w:firstLine="720"/>
        <w:jc w:val="both"/>
        <w:rPr>
          <w:rFonts w:asciiTheme="majorBidi" w:hAnsiTheme="majorBidi" w:cstheme="majorBidi"/>
          <w:b/>
          <w:bCs/>
          <w:lang w:val="en-U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w:t>
      </w:r>
      <w:r w:rsidRPr="0045644A">
        <w:rPr>
          <w:rFonts w:asciiTheme="majorBidi" w:hAnsiTheme="majorBidi" w:cstheme="majorBidi"/>
          <w:b/>
          <w:bCs/>
        </w:rPr>
        <w:t>Sahrohman ( Kasi Tata Pemerintahan ), pkl.11.00 WIB, Hari Senin, Tanggal 30 Oktober 2017</w:t>
      </w:r>
    </w:p>
  </w:footnote>
  <w:footnote w:id="3">
    <w:p w:rsidR="008B3D8C" w:rsidRDefault="008B3D8C" w:rsidP="008B3D8C">
      <w:pPr>
        <w:pStyle w:val="FootnoteText"/>
        <w:ind w:firstLine="720"/>
      </w:pPr>
      <w:r>
        <w:rPr>
          <w:rStyle w:val="FootnoteReference"/>
        </w:rPr>
        <w:footnoteRef/>
      </w:r>
      <w:r>
        <w:t xml:space="preserve"> </w:t>
      </w:r>
      <w:r w:rsidRPr="0045644A">
        <w:rPr>
          <w:rFonts w:asciiTheme="majorBidi" w:hAnsiTheme="majorBidi" w:cstheme="majorBidi"/>
        </w:rPr>
        <w:t xml:space="preserve">Wawancara Dengan Bapak </w:t>
      </w:r>
      <w:r w:rsidRPr="0045644A">
        <w:rPr>
          <w:rFonts w:asciiTheme="majorBidi" w:hAnsiTheme="majorBidi" w:cstheme="majorBidi"/>
          <w:b/>
          <w:bCs/>
        </w:rPr>
        <w:t>Sahrohman ( Kasi Tata Pe</w:t>
      </w:r>
      <w:r>
        <w:rPr>
          <w:rFonts w:asciiTheme="majorBidi" w:hAnsiTheme="majorBidi" w:cstheme="majorBidi"/>
          <w:b/>
          <w:bCs/>
        </w:rPr>
        <w:t>merintahan ).</w:t>
      </w:r>
    </w:p>
  </w:footnote>
  <w:footnote w:id="4">
    <w:p w:rsidR="008B3D8C" w:rsidRDefault="008B3D8C" w:rsidP="008B3D8C">
      <w:pPr>
        <w:pStyle w:val="FootnoteText"/>
        <w:ind w:firstLine="720"/>
      </w:pPr>
      <w:r>
        <w:rPr>
          <w:rStyle w:val="FootnoteReference"/>
        </w:rPr>
        <w:footnoteRef/>
      </w:r>
      <w:r>
        <w:t xml:space="preserve"> </w:t>
      </w:r>
      <w:r w:rsidRPr="0045644A">
        <w:rPr>
          <w:rFonts w:asciiTheme="majorBidi" w:hAnsiTheme="majorBidi" w:cstheme="majorBidi"/>
        </w:rPr>
        <w:t xml:space="preserve">Wawancara Dengan Bapak </w:t>
      </w:r>
      <w:r w:rsidRPr="0045644A">
        <w:rPr>
          <w:rFonts w:asciiTheme="majorBidi" w:hAnsiTheme="majorBidi" w:cstheme="majorBidi"/>
          <w:b/>
          <w:bCs/>
        </w:rPr>
        <w:t>Sahrohman ( Kasi Tata Pe</w:t>
      </w:r>
      <w:r>
        <w:rPr>
          <w:rFonts w:asciiTheme="majorBidi" w:hAnsiTheme="majorBidi" w:cstheme="majorBidi"/>
          <w:b/>
          <w:bCs/>
        </w:rPr>
        <w:t>merintahan ).</w:t>
      </w:r>
    </w:p>
  </w:footnote>
  <w:footnote w:id="5">
    <w:p w:rsidR="00FD6B1D" w:rsidRPr="0045644A" w:rsidRDefault="00FD6B1D" w:rsidP="0045644A">
      <w:pPr>
        <w:pStyle w:val="FootnoteText"/>
        <w:ind w:firstLine="720"/>
        <w:jc w:val="both"/>
        <w:rPr>
          <w:rFonts w:asciiTheme="majorBidi" w:hAnsiTheme="majorBidi" w:cstheme="majorBidi"/>
          <w:b/>
          <w:bCs/>
          <w:lang w:val="en-U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Mulyadi</w:t>
      </w:r>
      <w:r w:rsidRPr="0045644A">
        <w:rPr>
          <w:rFonts w:asciiTheme="majorBidi" w:hAnsiTheme="majorBidi" w:cstheme="majorBidi"/>
          <w:b/>
          <w:bCs/>
        </w:rPr>
        <w:t xml:space="preserve"> (Kepala Pemuda Kp.Nembol</w:t>
      </w:r>
      <w:r w:rsidR="002C3D13" w:rsidRPr="0045644A">
        <w:rPr>
          <w:rFonts w:asciiTheme="majorBidi" w:hAnsiTheme="majorBidi" w:cstheme="majorBidi"/>
          <w:b/>
          <w:bCs/>
        </w:rPr>
        <w:t xml:space="preserve"> ), pkl.08.30 WIB, Hari rabu </w:t>
      </w:r>
      <w:r w:rsidRPr="0045644A">
        <w:rPr>
          <w:rFonts w:asciiTheme="majorBidi" w:hAnsiTheme="majorBidi" w:cstheme="majorBidi"/>
          <w:b/>
          <w:bCs/>
        </w:rPr>
        <w:t xml:space="preserve">, </w:t>
      </w:r>
      <w:r w:rsidR="002C3D13" w:rsidRPr="0045644A">
        <w:rPr>
          <w:rFonts w:asciiTheme="majorBidi" w:hAnsiTheme="majorBidi" w:cstheme="majorBidi"/>
          <w:b/>
          <w:bCs/>
        </w:rPr>
        <w:t>Tanggal 10 januari 2018</w:t>
      </w:r>
    </w:p>
  </w:footnote>
  <w:footnote w:id="6">
    <w:p w:rsidR="002C3D13" w:rsidRPr="0045644A" w:rsidRDefault="002C3D13" w:rsidP="0045644A">
      <w:pPr>
        <w:pStyle w:val="FootnoteText"/>
        <w:ind w:firstLine="720"/>
        <w:jc w:val="both"/>
        <w:rPr>
          <w:rFonts w:asciiTheme="majorBidi" w:hAnsiTheme="majorBidi" w:cstheme="majorBidi"/>
          <w:b/>
          <w:bCs/>
          <w:lang w:val="en-U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Sahroman</w:t>
      </w:r>
      <w:r w:rsidRPr="0045644A">
        <w:rPr>
          <w:rFonts w:asciiTheme="majorBidi" w:hAnsiTheme="majorBidi" w:cstheme="majorBidi"/>
          <w:b/>
          <w:bCs/>
        </w:rPr>
        <w:t xml:space="preserve"> ( Kasi Tata Pemerintahan ), pkl.11.00 WIB, Hari Senin, Tanggal 30 Oktober 2017</w:t>
      </w:r>
    </w:p>
  </w:footnote>
  <w:footnote w:id="7">
    <w:p w:rsidR="008B3D8C" w:rsidRDefault="008B3D8C" w:rsidP="008B3D8C">
      <w:pPr>
        <w:pStyle w:val="FootnoteText"/>
        <w:ind w:firstLine="720"/>
      </w:pPr>
      <w:r>
        <w:rPr>
          <w:rStyle w:val="FootnoteReference"/>
        </w:rPr>
        <w:footnoteRef/>
      </w:r>
      <w:r>
        <w:t xml:space="preserve"> </w:t>
      </w:r>
      <w:r w:rsidRPr="0045644A">
        <w:rPr>
          <w:rFonts w:asciiTheme="majorBidi" w:hAnsiTheme="majorBidi" w:cstheme="majorBidi"/>
        </w:rPr>
        <w:t xml:space="preserve">Wawancara Dengan Bapak </w:t>
      </w:r>
      <w:r w:rsidRPr="0045644A">
        <w:rPr>
          <w:rFonts w:asciiTheme="majorBidi" w:hAnsiTheme="majorBidi" w:cstheme="majorBidi"/>
          <w:b/>
          <w:bCs/>
        </w:rPr>
        <w:t xml:space="preserve">Sahrohman ( Kasi Tata </w:t>
      </w:r>
      <w:r>
        <w:rPr>
          <w:rFonts w:asciiTheme="majorBidi" w:hAnsiTheme="majorBidi" w:cstheme="majorBidi"/>
          <w:b/>
          <w:bCs/>
        </w:rPr>
        <w:t xml:space="preserve">Pemerintahan ), </w:t>
      </w:r>
    </w:p>
  </w:footnote>
  <w:footnote w:id="8">
    <w:p w:rsidR="001A34EA" w:rsidRPr="0045644A" w:rsidRDefault="001A34EA" w:rsidP="0045644A">
      <w:pPr>
        <w:pStyle w:val="FootnoteText"/>
        <w:ind w:firstLine="720"/>
        <w:jc w:val="both"/>
        <w:rPr>
          <w:rFonts w:asciiTheme="majorBidi" w:hAnsiTheme="majorBidi" w:cstheme="majorBidi"/>
          <w:b/>
          <w:bCs/>
          <w:lang w:val="en-US"/>
        </w:rPr>
      </w:pPr>
      <w:r w:rsidRPr="0045644A">
        <w:rPr>
          <w:rFonts w:asciiTheme="majorBidi" w:hAnsiTheme="majorBidi" w:cstheme="majorBidi"/>
        </w:rPr>
        <w:t xml:space="preserve">5.Wawancara Dengan Bapak </w:t>
      </w:r>
      <w:r w:rsidRPr="0045644A">
        <w:rPr>
          <w:rFonts w:asciiTheme="majorBidi" w:hAnsiTheme="majorBidi" w:cstheme="majorBidi"/>
          <w:b/>
          <w:bCs/>
        </w:rPr>
        <w:t>Sahrohman ( Kasi Tata Pemerintahan ), pkl.11.33 WIB, Hari kamis, Tanggal 25 januari 2018</w:t>
      </w:r>
    </w:p>
  </w:footnote>
  <w:footnote w:id="9">
    <w:p w:rsidR="002C3D13" w:rsidRPr="0045644A" w:rsidRDefault="001A34EA" w:rsidP="0045644A">
      <w:pPr>
        <w:pStyle w:val="FootnoteText"/>
        <w:ind w:firstLine="720"/>
        <w:jc w:val="both"/>
        <w:rPr>
          <w:rFonts w:asciiTheme="majorBidi" w:hAnsiTheme="majorBidi" w:cstheme="majorBidi"/>
          <w:b/>
          <w:bCs/>
          <w:lang w:val="en-U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Mulyadi</w:t>
      </w:r>
      <w:r w:rsidRPr="0045644A">
        <w:rPr>
          <w:rFonts w:asciiTheme="majorBidi" w:hAnsiTheme="majorBidi" w:cstheme="majorBidi"/>
          <w:b/>
          <w:bCs/>
        </w:rPr>
        <w:t xml:space="preserve"> (Kepala Pemuda Kp.Nemb</w:t>
      </w:r>
      <w:r w:rsidR="0045644A">
        <w:rPr>
          <w:rFonts w:asciiTheme="majorBidi" w:hAnsiTheme="majorBidi" w:cstheme="majorBidi"/>
          <w:b/>
          <w:bCs/>
        </w:rPr>
        <w:t>ol ), pkl.10.30 WIB, Hari senin</w:t>
      </w:r>
      <w:r w:rsidRPr="0045644A">
        <w:rPr>
          <w:rFonts w:asciiTheme="majorBidi" w:hAnsiTheme="majorBidi" w:cstheme="majorBidi"/>
          <w:b/>
          <w:bCs/>
        </w:rPr>
        <w:t>, Tanggal 30 januari 2018</w:t>
      </w:r>
    </w:p>
  </w:footnote>
  <w:footnote w:id="10">
    <w:p w:rsidR="008B3D8C" w:rsidRPr="008B3D8C" w:rsidRDefault="008B3D8C" w:rsidP="008B3D8C">
      <w:pPr>
        <w:pStyle w:val="FootnoteText"/>
        <w:ind w:firstLine="720"/>
        <w:jc w:val="both"/>
        <w:rPr>
          <w:rFonts w:asciiTheme="majorBidi" w:hAnsiTheme="majorBidi" w:cstheme="majorBidi"/>
          <w:b/>
          <w:bC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Mulyadi</w:t>
      </w:r>
      <w:r w:rsidRPr="0045644A">
        <w:rPr>
          <w:rFonts w:asciiTheme="majorBidi" w:hAnsiTheme="majorBidi" w:cstheme="majorBidi"/>
          <w:b/>
          <w:bCs/>
        </w:rPr>
        <w:t xml:space="preserve"> (Kepala Pemuda Kp.Nemb</w:t>
      </w:r>
      <w:r>
        <w:rPr>
          <w:rFonts w:asciiTheme="majorBidi" w:hAnsiTheme="majorBidi" w:cstheme="majorBidi"/>
          <w:b/>
          <w:bCs/>
        </w:rPr>
        <w:t>ol ).</w:t>
      </w:r>
    </w:p>
    <w:p w:rsidR="008B3D8C" w:rsidRPr="008B3D8C" w:rsidRDefault="008B3D8C">
      <w:pPr>
        <w:pStyle w:val="FootnoteText"/>
      </w:pPr>
    </w:p>
  </w:footnote>
  <w:footnote w:id="11">
    <w:p w:rsidR="001A34EA" w:rsidRPr="0045644A" w:rsidRDefault="001A34EA" w:rsidP="0045644A">
      <w:pPr>
        <w:pStyle w:val="FootnoteText"/>
        <w:ind w:firstLine="720"/>
        <w:jc w:val="both"/>
        <w:rPr>
          <w:rFonts w:asciiTheme="majorBidi" w:hAnsiTheme="majorBidi" w:cstheme="majorBidi"/>
          <w:b/>
          <w:bCs/>
          <w:lang w:val="en-US"/>
        </w:rPr>
      </w:pPr>
      <w:r w:rsidRPr="0045644A">
        <w:rPr>
          <w:rStyle w:val="FootnoteReference"/>
          <w:rFonts w:asciiTheme="majorBidi" w:hAnsiTheme="majorBidi" w:cstheme="majorBidi"/>
        </w:rPr>
        <w:footnoteRef/>
      </w:r>
      <w:r w:rsidRPr="0045644A">
        <w:rPr>
          <w:rFonts w:asciiTheme="majorBidi" w:hAnsiTheme="majorBidi" w:cstheme="majorBidi"/>
        </w:rPr>
        <w:t xml:space="preserve"> Wawancara Dengan Bapak </w:t>
      </w:r>
      <w:r w:rsidRPr="0045644A">
        <w:rPr>
          <w:rFonts w:asciiTheme="majorBidi" w:hAnsiTheme="majorBidi" w:cstheme="majorBidi"/>
          <w:b/>
          <w:bCs/>
        </w:rPr>
        <w:t xml:space="preserve">Sahrohman ( Kasi Tata Pemerintahan ), pkl.11.33 WIB, Hari kamis, Tanggal 25 </w:t>
      </w:r>
      <w:r w:rsidR="0045644A" w:rsidRPr="0045644A">
        <w:rPr>
          <w:rFonts w:asciiTheme="majorBidi" w:hAnsiTheme="majorBidi" w:cstheme="majorBidi"/>
          <w:b/>
          <w:bCs/>
        </w:rPr>
        <w:t xml:space="preserve">Januari </w:t>
      </w:r>
      <w:r w:rsidRPr="0045644A">
        <w:rPr>
          <w:rFonts w:asciiTheme="majorBidi" w:hAnsiTheme="majorBidi" w:cstheme="majorBidi"/>
          <w:b/>
          <w:bCs/>
        </w:rPr>
        <w:t>2018</w:t>
      </w:r>
    </w:p>
  </w:footnote>
  <w:footnote w:id="12">
    <w:p w:rsidR="008B3D8C" w:rsidRDefault="008B3D8C" w:rsidP="008B3D8C">
      <w:pPr>
        <w:pStyle w:val="FootnoteText"/>
        <w:ind w:firstLine="720"/>
      </w:pPr>
      <w:r>
        <w:rPr>
          <w:rStyle w:val="FootnoteReference"/>
        </w:rPr>
        <w:footnoteRef/>
      </w:r>
      <w:r>
        <w:t xml:space="preserve"> </w:t>
      </w:r>
      <w:r w:rsidRPr="0045644A">
        <w:rPr>
          <w:rFonts w:asciiTheme="majorBidi" w:hAnsiTheme="majorBidi" w:cstheme="majorBidi"/>
        </w:rPr>
        <w:t xml:space="preserve">Wawancara Dengan Bapak </w:t>
      </w:r>
      <w:r w:rsidRPr="0045644A">
        <w:rPr>
          <w:rFonts w:asciiTheme="majorBidi" w:hAnsiTheme="majorBidi" w:cstheme="majorBidi"/>
          <w:b/>
          <w:bCs/>
        </w:rPr>
        <w:t>Sahrohman ( Kasi Tata Pe</w:t>
      </w:r>
      <w:r>
        <w:rPr>
          <w:rFonts w:asciiTheme="majorBidi" w:hAnsiTheme="majorBidi" w:cstheme="majorBidi"/>
          <w:b/>
          <w:bCs/>
        </w:rPr>
        <w:t>merintahan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3256"/>
      <w:docPartObj>
        <w:docPartGallery w:val="Page Numbers (Top of Page)"/>
        <w:docPartUnique/>
      </w:docPartObj>
    </w:sdtPr>
    <w:sdtEndPr>
      <w:rPr>
        <w:rFonts w:asciiTheme="majorBidi" w:hAnsiTheme="majorBidi" w:cstheme="majorBidi"/>
        <w:noProof/>
        <w:sz w:val="24"/>
        <w:szCs w:val="24"/>
      </w:rPr>
    </w:sdtEndPr>
    <w:sdtContent>
      <w:p w:rsidR="00FF4690" w:rsidRPr="003C5333" w:rsidRDefault="00FF4690">
        <w:pPr>
          <w:pStyle w:val="Header"/>
          <w:rPr>
            <w:rFonts w:asciiTheme="majorBidi" w:hAnsiTheme="majorBidi" w:cstheme="majorBidi"/>
            <w:sz w:val="24"/>
            <w:szCs w:val="24"/>
          </w:rPr>
        </w:pPr>
        <w:r w:rsidRPr="003C5333">
          <w:rPr>
            <w:rFonts w:asciiTheme="majorBidi" w:hAnsiTheme="majorBidi" w:cstheme="majorBidi"/>
            <w:sz w:val="24"/>
            <w:szCs w:val="24"/>
          </w:rPr>
          <w:fldChar w:fldCharType="begin"/>
        </w:r>
        <w:r w:rsidRPr="003C5333">
          <w:rPr>
            <w:rFonts w:asciiTheme="majorBidi" w:hAnsiTheme="majorBidi" w:cstheme="majorBidi"/>
            <w:sz w:val="24"/>
            <w:szCs w:val="24"/>
          </w:rPr>
          <w:instrText xml:space="preserve"> PAGE   \* MERGEFORMAT </w:instrText>
        </w:r>
        <w:r w:rsidRPr="003C5333">
          <w:rPr>
            <w:rFonts w:asciiTheme="majorBidi" w:hAnsiTheme="majorBidi" w:cstheme="majorBidi"/>
            <w:sz w:val="24"/>
            <w:szCs w:val="24"/>
          </w:rPr>
          <w:fldChar w:fldCharType="separate"/>
        </w:r>
        <w:r w:rsidR="00AF1B16">
          <w:rPr>
            <w:rFonts w:asciiTheme="majorBidi" w:hAnsiTheme="majorBidi" w:cstheme="majorBidi"/>
            <w:noProof/>
            <w:sz w:val="24"/>
            <w:szCs w:val="24"/>
          </w:rPr>
          <w:t>26</w:t>
        </w:r>
        <w:r w:rsidRPr="003C5333">
          <w:rPr>
            <w:rFonts w:asciiTheme="majorBidi" w:hAnsiTheme="majorBidi" w:cstheme="majorBidi"/>
            <w:noProof/>
            <w:sz w:val="24"/>
            <w:szCs w:val="24"/>
          </w:rPr>
          <w:fldChar w:fldCharType="end"/>
        </w:r>
      </w:p>
    </w:sdtContent>
  </w:sdt>
  <w:p w:rsidR="004956D5" w:rsidRDefault="004956D5" w:rsidP="004956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78417"/>
      <w:docPartObj>
        <w:docPartGallery w:val="Page Numbers (Top of Page)"/>
        <w:docPartUnique/>
      </w:docPartObj>
    </w:sdtPr>
    <w:sdtEndPr>
      <w:rPr>
        <w:rFonts w:asciiTheme="majorBidi" w:hAnsiTheme="majorBidi" w:cstheme="majorBidi"/>
        <w:noProof/>
        <w:sz w:val="24"/>
        <w:szCs w:val="24"/>
      </w:rPr>
    </w:sdtEndPr>
    <w:sdtContent>
      <w:p w:rsidR="00FF4690" w:rsidRPr="003C5333" w:rsidRDefault="00FF4690">
        <w:pPr>
          <w:pStyle w:val="Header"/>
          <w:jc w:val="right"/>
          <w:rPr>
            <w:rFonts w:asciiTheme="majorBidi" w:hAnsiTheme="majorBidi" w:cstheme="majorBidi"/>
            <w:sz w:val="24"/>
            <w:szCs w:val="24"/>
          </w:rPr>
        </w:pPr>
        <w:r w:rsidRPr="003C5333">
          <w:rPr>
            <w:rFonts w:asciiTheme="majorBidi" w:hAnsiTheme="majorBidi" w:cstheme="majorBidi"/>
            <w:sz w:val="24"/>
            <w:szCs w:val="24"/>
          </w:rPr>
          <w:fldChar w:fldCharType="begin"/>
        </w:r>
        <w:r w:rsidRPr="003C5333">
          <w:rPr>
            <w:rFonts w:asciiTheme="majorBidi" w:hAnsiTheme="majorBidi" w:cstheme="majorBidi"/>
            <w:sz w:val="24"/>
            <w:szCs w:val="24"/>
          </w:rPr>
          <w:instrText xml:space="preserve"> PAGE   \* MERGEFORMAT </w:instrText>
        </w:r>
        <w:r w:rsidRPr="003C5333">
          <w:rPr>
            <w:rFonts w:asciiTheme="majorBidi" w:hAnsiTheme="majorBidi" w:cstheme="majorBidi"/>
            <w:sz w:val="24"/>
            <w:szCs w:val="24"/>
          </w:rPr>
          <w:fldChar w:fldCharType="separate"/>
        </w:r>
        <w:r w:rsidR="00AF1B16">
          <w:rPr>
            <w:rFonts w:asciiTheme="majorBidi" w:hAnsiTheme="majorBidi" w:cstheme="majorBidi"/>
            <w:noProof/>
            <w:sz w:val="24"/>
            <w:szCs w:val="24"/>
          </w:rPr>
          <w:t>27</w:t>
        </w:r>
        <w:r w:rsidRPr="003C5333">
          <w:rPr>
            <w:rFonts w:asciiTheme="majorBidi" w:hAnsiTheme="majorBidi" w:cstheme="majorBidi"/>
            <w:noProof/>
            <w:sz w:val="24"/>
            <w:szCs w:val="24"/>
          </w:rPr>
          <w:fldChar w:fldCharType="end"/>
        </w:r>
      </w:p>
    </w:sdtContent>
  </w:sdt>
  <w:p w:rsidR="004956D5" w:rsidRDefault="004956D5" w:rsidP="004956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C9F"/>
    <w:multiLevelType w:val="hybridMultilevel"/>
    <w:tmpl w:val="6008AF3C"/>
    <w:lvl w:ilvl="0" w:tplc="56429B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EF97963"/>
    <w:multiLevelType w:val="hybridMultilevel"/>
    <w:tmpl w:val="9E0839D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3709C7"/>
    <w:multiLevelType w:val="hybridMultilevel"/>
    <w:tmpl w:val="64DA6DA0"/>
    <w:lvl w:ilvl="0" w:tplc="F86497C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4B024B8"/>
    <w:multiLevelType w:val="hybridMultilevel"/>
    <w:tmpl w:val="E61C4D82"/>
    <w:lvl w:ilvl="0" w:tplc="D7825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A88679A"/>
    <w:multiLevelType w:val="hybridMultilevel"/>
    <w:tmpl w:val="ECEA64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78E"/>
    <w:rsid w:val="0001671D"/>
    <w:rsid w:val="00024E54"/>
    <w:rsid w:val="00052B35"/>
    <w:rsid w:val="00053502"/>
    <w:rsid w:val="0006436D"/>
    <w:rsid w:val="000B650D"/>
    <w:rsid w:val="000C3FAA"/>
    <w:rsid w:val="000E2C12"/>
    <w:rsid w:val="000E5B4E"/>
    <w:rsid w:val="000F4EBA"/>
    <w:rsid w:val="00102E19"/>
    <w:rsid w:val="0011678D"/>
    <w:rsid w:val="0012185F"/>
    <w:rsid w:val="001525E5"/>
    <w:rsid w:val="001551A3"/>
    <w:rsid w:val="00162C97"/>
    <w:rsid w:val="001A34EA"/>
    <w:rsid w:val="001E4A68"/>
    <w:rsid w:val="001E77B8"/>
    <w:rsid w:val="0020584A"/>
    <w:rsid w:val="00231A00"/>
    <w:rsid w:val="0024588A"/>
    <w:rsid w:val="002547F7"/>
    <w:rsid w:val="002826AF"/>
    <w:rsid w:val="00286C7A"/>
    <w:rsid w:val="00287D87"/>
    <w:rsid w:val="002911AB"/>
    <w:rsid w:val="002A799F"/>
    <w:rsid w:val="002B206D"/>
    <w:rsid w:val="002C3D13"/>
    <w:rsid w:val="002D03E6"/>
    <w:rsid w:val="002E0055"/>
    <w:rsid w:val="00301BFA"/>
    <w:rsid w:val="00367CF2"/>
    <w:rsid w:val="003C50EF"/>
    <w:rsid w:val="003C5333"/>
    <w:rsid w:val="003E028A"/>
    <w:rsid w:val="003E696D"/>
    <w:rsid w:val="0042471E"/>
    <w:rsid w:val="0043478E"/>
    <w:rsid w:val="0043745A"/>
    <w:rsid w:val="0045183B"/>
    <w:rsid w:val="004560E8"/>
    <w:rsid w:val="0045644A"/>
    <w:rsid w:val="00462726"/>
    <w:rsid w:val="00475588"/>
    <w:rsid w:val="0047797E"/>
    <w:rsid w:val="00482702"/>
    <w:rsid w:val="004906D7"/>
    <w:rsid w:val="00491C59"/>
    <w:rsid w:val="004956D5"/>
    <w:rsid w:val="004C6D21"/>
    <w:rsid w:val="00510B77"/>
    <w:rsid w:val="00535285"/>
    <w:rsid w:val="00547CCC"/>
    <w:rsid w:val="00554FD0"/>
    <w:rsid w:val="0059395A"/>
    <w:rsid w:val="005B29F3"/>
    <w:rsid w:val="005B2BA4"/>
    <w:rsid w:val="005C1CB4"/>
    <w:rsid w:val="005F7AD2"/>
    <w:rsid w:val="0060750C"/>
    <w:rsid w:val="00640A5A"/>
    <w:rsid w:val="00644670"/>
    <w:rsid w:val="006759FE"/>
    <w:rsid w:val="006816D1"/>
    <w:rsid w:val="006B1076"/>
    <w:rsid w:val="006C6783"/>
    <w:rsid w:val="006D43D9"/>
    <w:rsid w:val="00703834"/>
    <w:rsid w:val="00706A0E"/>
    <w:rsid w:val="007149A4"/>
    <w:rsid w:val="00714EC1"/>
    <w:rsid w:val="00726278"/>
    <w:rsid w:val="007274DF"/>
    <w:rsid w:val="00734463"/>
    <w:rsid w:val="00744E1B"/>
    <w:rsid w:val="0076278F"/>
    <w:rsid w:val="007834FC"/>
    <w:rsid w:val="00783CB0"/>
    <w:rsid w:val="007911F0"/>
    <w:rsid w:val="00793AB2"/>
    <w:rsid w:val="007965B4"/>
    <w:rsid w:val="007968B2"/>
    <w:rsid w:val="007978E3"/>
    <w:rsid w:val="007A7F20"/>
    <w:rsid w:val="007B42DC"/>
    <w:rsid w:val="007B5C7D"/>
    <w:rsid w:val="007D717E"/>
    <w:rsid w:val="007F6A1B"/>
    <w:rsid w:val="0081674B"/>
    <w:rsid w:val="00832D34"/>
    <w:rsid w:val="008A3391"/>
    <w:rsid w:val="008A4286"/>
    <w:rsid w:val="008B3D8C"/>
    <w:rsid w:val="008D3CCF"/>
    <w:rsid w:val="008D4167"/>
    <w:rsid w:val="008E1C69"/>
    <w:rsid w:val="008F06B7"/>
    <w:rsid w:val="00907833"/>
    <w:rsid w:val="00914640"/>
    <w:rsid w:val="00921524"/>
    <w:rsid w:val="00930323"/>
    <w:rsid w:val="00936A64"/>
    <w:rsid w:val="00940775"/>
    <w:rsid w:val="00977EE5"/>
    <w:rsid w:val="00994085"/>
    <w:rsid w:val="00994223"/>
    <w:rsid w:val="009A2F1F"/>
    <w:rsid w:val="009B488A"/>
    <w:rsid w:val="009C6273"/>
    <w:rsid w:val="009D0D96"/>
    <w:rsid w:val="009D23B6"/>
    <w:rsid w:val="009F379F"/>
    <w:rsid w:val="00A13538"/>
    <w:rsid w:val="00A155F8"/>
    <w:rsid w:val="00A5013D"/>
    <w:rsid w:val="00A53EEE"/>
    <w:rsid w:val="00A96430"/>
    <w:rsid w:val="00AA04C3"/>
    <w:rsid w:val="00AB5704"/>
    <w:rsid w:val="00AB5F72"/>
    <w:rsid w:val="00AC2171"/>
    <w:rsid w:val="00AD25A1"/>
    <w:rsid w:val="00AD7A07"/>
    <w:rsid w:val="00AF1B16"/>
    <w:rsid w:val="00B26EF9"/>
    <w:rsid w:val="00B2732C"/>
    <w:rsid w:val="00B2797F"/>
    <w:rsid w:val="00B3243D"/>
    <w:rsid w:val="00B66FA9"/>
    <w:rsid w:val="00B82C1D"/>
    <w:rsid w:val="00B91DFD"/>
    <w:rsid w:val="00B931FB"/>
    <w:rsid w:val="00B93710"/>
    <w:rsid w:val="00B93A68"/>
    <w:rsid w:val="00BB65A5"/>
    <w:rsid w:val="00BD11D0"/>
    <w:rsid w:val="00BF02E1"/>
    <w:rsid w:val="00BF1A3F"/>
    <w:rsid w:val="00BF21CB"/>
    <w:rsid w:val="00C14E9B"/>
    <w:rsid w:val="00C213DE"/>
    <w:rsid w:val="00C33006"/>
    <w:rsid w:val="00C43EE4"/>
    <w:rsid w:val="00C46219"/>
    <w:rsid w:val="00CA6EC6"/>
    <w:rsid w:val="00CE3EE8"/>
    <w:rsid w:val="00CE7B7A"/>
    <w:rsid w:val="00D03173"/>
    <w:rsid w:val="00D06219"/>
    <w:rsid w:val="00D11228"/>
    <w:rsid w:val="00D1423D"/>
    <w:rsid w:val="00D32E6C"/>
    <w:rsid w:val="00D43DA1"/>
    <w:rsid w:val="00D50F1F"/>
    <w:rsid w:val="00D515F3"/>
    <w:rsid w:val="00D52D12"/>
    <w:rsid w:val="00D572C1"/>
    <w:rsid w:val="00D644B1"/>
    <w:rsid w:val="00D65FBA"/>
    <w:rsid w:val="00D8216B"/>
    <w:rsid w:val="00DA0A02"/>
    <w:rsid w:val="00DA4D81"/>
    <w:rsid w:val="00DB1D2C"/>
    <w:rsid w:val="00DB49DC"/>
    <w:rsid w:val="00DF075D"/>
    <w:rsid w:val="00DF1DB8"/>
    <w:rsid w:val="00DF200A"/>
    <w:rsid w:val="00DF435E"/>
    <w:rsid w:val="00E1017F"/>
    <w:rsid w:val="00E142A2"/>
    <w:rsid w:val="00E171D8"/>
    <w:rsid w:val="00E20DE2"/>
    <w:rsid w:val="00E64E73"/>
    <w:rsid w:val="00E67623"/>
    <w:rsid w:val="00E728AE"/>
    <w:rsid w:val="00E767CC"/>
    <w:rsid w:val="00EB3201"/>
    <w:rsid w:val="00EC2B3F"/>
    <w:rsid w:val="00EC6B7C"/>
    <w:rsid w:val="00EE3C2F"/>
    <w:rsid w:val="00EE5AA5"/>
    <w:rsid w:val="00EF1E28"/>
    <w:rsid w:val="00EF2C19"/>
    <w:rsid w:val="00F10E58"/>
    <w:rsid w:val="00F147EC"/>
    <w:rsid w:val="00F3178A"/>
    <w:rsid w:val="00F36D7B"/>
    <w:rsid w:val="00F40CAC"/>
    <w:rsid w:val="00F75D1F"/>
    <w:rsid w:val="00FA2E07"/>
    <w:rsid w:val="00FB3A64"/>
    <w:rsid w:val="00FD6B1D"/>
    <w:rsid w:val="00FE52E5"/>
    <w:rsid w:val="00FE5748"/>
    <w:rsid w:val="00FF469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8E"/>
    <w:pPr>
      <w:ind w:left="720"/>
      <w:contextualSpacing/>
    </w:pPr>
  </w:style>
  <w:style w:type="paragraph" w:styleId="FootnoteText">
    <w:name w:val="footnote text"/>
    <w:basedOn w:val="Normal"/>
    <w:link w:val="FootnoteTextChar"/>
    <w:uiPriority w:val="99"/>
    <w:semiHidden/>
    <w:unhideWhenUsed/>
    <w:rsid w:val="008A3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391"/>
    <w:rPr>
      <w:sz w:val="20"/>
      <w:szCs w:val="20"/>
    </w:rPr>
  </w:style>
  <w:style w:type="character" w:styleId="FootnoteReference">
    <w:name w:val="footnote reference"/>
    <w:basedOn w:val="DefaultParagraphFont"/>
    <w:uiPriority w:val="99"/>
    <w:semiHidden/>
    <w:unhideWhenUsed/>
    <w:rsid w:val="008A3391"/>
    <w:rPr>
      <w:vertAlign w:val="superscript"/>
    </w:rPr>
  </w:style>
  <w:style w:type="table" w:styleId="TableGrid">
    <w:name w:val="Table Grid"/>
    <w:basedOn w:val="TableNormal"/>
    <w:uiPriority w:val="59"/>
    <w:rsid w:val="009F3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D5"/>
  </w:style>
  <w:style w:type="character" w:styleId="PageNumber">
    <w:name w:val="page number"/>
    <w:basedOn w:val="DefaultParagraphFont"/>
    <w:uiPriority w:val="99"/>
    <w:semiHidden/>
    <w:unhideWhenUsed/>
    <w:rsid w:val="004956D5"/>
  </w:style>
  <w:style w:type="paragraph" w:styleId="Footer">
    <w:name w:val="footer"/>
    <w:basedOn w:val="Normal"/>
    <w:link w:val="FooterChar"/>
    <w:uiPriority w:val="99"/>
    <w:unhideWhenUsed/>
    <w:rsid w:val="0049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D5"/>
  </w:style>
  <w:style w:type="paragraph" w:styleId="BalloonText">
    <w:name w:val="Balloon Text"/>
    <w:basedOn w:val="Normal"/>
    <w:link w:val="BalloonTextChar"/>
    <w:uiPriority w:val="99"/>
    <w:semiHidden/>
    <w:unhideWhenUsed/>
    <w:rsid w:val="0045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796C-43A7-49FD-802E-794E725E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8</cp:revision>
  <cp:lastPrinted>2018-08-07T07:17:00Z</cp:lastPrinted>
  <dcterms:created xsi:type="dcterms:W3CDTF">2018-07-30T06:07:00Z</dcterms:created>
  <dcterms:modified xsi:type="dcterms:W3CDTF">2018-08-07T07:17:00Z</dcterms:modified>
</cp:coreProperties>
</file>