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E1" w:rsidRDefault="00B30DE1" w:rsidP="00BB7FF2">
      <w:pPr>
        <w:spacing w:after="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B30DE1" w:rsidRDefault="00B30DE1" w:rsidP="00AE61C7">
      <w:pPr>
        <w:spacing w:after="4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30DE1" w:rsidRPr="00A25B0F" w:rsidRDefault="00B30DE1" w:rsidP="00AE61C7">
      <w:pPr>
        <w:pStyle w:val="ListParagraph"/>
        <w:numPr>
          <w:ilvl w:val="0"/>
          <w:numId w:val="1"/>
        </w:numPr>
        <w:spacing w:after="4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E1" w:rsidRPr="00B30DE1" w:rsidRDefault="00AE61C7" w:rsidP="00AE61C7">
      <w:pPr>
        <w:tabs>
          <w:tab w:val="left" w:pos="851"/>
        </w:tabs>
        <w:spacing w:after="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dicita-citakan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und</w:t>
      </w:r>
      <w:r w:rsidR="009F329C">
        <w:rPr>
          <w:rFonts w:ascii="Times New Roman" w:hAnsi="Times New Roman" w:cs="Times New Roman"/>
          <w:sz w:val="24"/>
          <w:szCs w:val="24"/>
        </w:rPr>
        <w:t>ang-undang</w:t>
      </w:r>
      <w:proofErr w:type="spellEnd"/>
      <w:r w:rsidR="009F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9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F329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9F329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1945 yang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berakar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(2) UU RI No. 20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2003)</w:t>
      </w:r>
      <w:r w:rsidR="00B30DE1" w:rsidRPr="00A25B0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DE1" w:rsidRDefault="00AE61C7" w:rsidP="00AE61C7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B30DE1" w:rsidRPr="00B30DE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UU</w:t>
      </w:r>
      <w:r w:rsidR="009F3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329C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="009F329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didiknya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30DE1" w:rsidRPr="00B30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te</w:t>
      </w:r>
      <w:r w:rsidR="009F329C">
        <w:rPr>
          <w:rFonts w:ascii="Times New Roman" w:hAnsi="Times New Roman" w:cs="Times New Roman"/>
          <w:sz w:val="24"/>
          <w:szCs w:val="24"/>
        </w:rPr>
        <w:t>rutama</w:t>
      </w:r>
      <w:proofErr w:type="spellEnd"/>
      <w:r w:rsidR="009F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F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9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F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29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30DE1" w:rsidRPr="00B30D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0DE1" w:rsidRPr="00B3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29C" w:rsidRPr="00B30DE1" w:rsidRDefault="00914D95" w:rsidP="00AE61C7">
      <w:pPr>
        <w:tabs>
          <w:tab w:val="left" w:pos="851"/>
        </w:tabs>
        <w:spacing w:after="0" w:line="360" w:lineRule="auto"/>
        <w:ind w:left="36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µ</w:t>
      </w:r>
      <w:proofErr w:type="spellStart"/>
      <w:r>
        <w:rPr>
          <w:rFonts w:ascii="Times New Roman" w:hAnsi="Times New Roman" w:cs="Times New Roman"/>
          <w:sz w:val="24"/>
          <w:szCs w:val="24"/>
        </w:rPr>
        <w:t>à</w:t>
      </w:r>
      <w:r w:rsidR="00012DB3">
        <w:rPr>
          <w:rFonts w:ascii="Times New Roman" w:hAnsi="Times New Roman" w:cs="Times New Roman"/>
          <w:sz w:val="24"/>
          <w:szCs w:val="24"/>
        </w:rPr>
        <w:t>θ</w:t>
      </w:r>
      <w:r>
        <w:rPr>
          <w:rFonts w:ascii="Times New Roman" w:hAnsi="Times New Roman" w:cs="Times New Roman"/>
          <w:sz w:val="24"/>
          <w:szCs w:val="24"/>
        </w:rPr>
        <w:t>ղ</w:t>
      </w:r>
      <w:proofErr w:type="spellEnd"/>
      <w:r>
        <w:rPr>
          <w:rFonts w:ascii="Times New Roman" w:hAnsi="Times New Roman" w:cs="Times New Roman"/>
          <w:sz w:val="24"/>
          <w:szCs w:val="24"/>
        </w:rPr>
        <w:t>µ</w:t>
      </w:r>
      <w:r w:rsidR="00012DB3">
        <w:rPr>
          <w:rFonts w:ascii="Times New Roman" w:hAnsi="Times New Roman" w:cs="Times New Roman"/>
          <w:sz w:val="24"/>
          <w:szCs w:val="24"/>
        </w:rPr>
        <w:t>α (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mathema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yunani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>”, µ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àθղ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>µα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τικόξ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mathematikos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mathein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DB3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katanya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2DB3">
        <w:rPr>
          <w:rFonts w:ascii="Times New Roman" w:hAnsi="Times New Roman" w:cs="Times New Roman"/>
          <w:sz w:val="24"/>
          <w:szCs w:val="24"/>
        </w:rPr>
        <w:t>bernalar</w:t>
      </w:r>
      <w:proofErr w:type="spellEnd"/>
      <w:r w:rsidR="00012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DB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12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DB3" w:rsidRPr="00B30DE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12DB3" w:rsidRPr="00B30DE1"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B30DE1" w:rsidRDefault="00AE61C7" w:rsidP="00AE61C7">
      <w:pPr>
        <w:pStyle w:val="ListParagraph"/>
        <w:tabs>
          <w:tab w:val="left" w:pos="85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me</w:t>
      </w:r>
      <w:r w:rsidR="00FA36EA">
        <w:rPr>
          <w:rFonts w:ascii="Times New Roman" w:hAnsi="Times New Roman" w:cs="Times New Roman"/>
          <w:sz w:val="24"/>
          <w:szCs w:val="24"/>
        </w:rPr>
        <w:t>ngorganisasikan</w:t>
      </w:r>
      <w:proofErr w:type="spellEnd"/>
      <w:r w:rsidR="00F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6EA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="00FA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6EA">
        <w:rPr>
          <w:rFonts w:ascii="Times New Roman" w:hAnsi="Times New Roman" w:cs="Times New Roman"/>
          <w:sz w:val="24"/>
          <w:szCs w:val="24"/>
        </w:rPr>
        <w:t>logik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terorganisasi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deduktif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aksioma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>.</w:t>
      </w:r>
      <w:r w:rsidR="00B30DE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FA36EA" w:rsidRPr="00FA36EA" w:rsidRDefault="00FA36EA" w:rsidP="00AE61C7">
      <w:pPr>
        <w:tabs>
          <w:tab w:val="left" w:pos="851"/>
        </w:tabs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E5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E55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0E4E55">
        <w:rPr>
          <w:rFonts w:ascii="Times New Roman" w:hAnsi="Times New Roman" w:cs="Times New Roman"/>
          <w:sz w:val="24"/>
          <w:szCs w:val="24"/>
        </w:rPr>
        <w:t xml:space="preserve">. </w:t>
      </w:r>
      <w:r w:rsidRPr="000E4E55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B30DE1" w:rsidRDefault="00B30DE1" w:rsidP="00AE61C7">
      <w:p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SMA. Hal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B30DE1" w:rsidRPr="00A25B0F" w:rsidRDefault="00B30DE1" w:rsidP="00AE61C7">
      <w:pPr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40000A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40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0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0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00A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="0040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0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00A">
        <w:rPr>
          <w:rFonts w:ascii="Times New Roman" w:hAnsi="Times New Roman" w:cs="Times New Roman"/>
          <w:sz w:val="24"/>
          <w:szCs w:val="24"/>
        </w:rPr>
        <w:lastRenderedPageBreak/>
        <w:t>si</w:t>
      </w:r>
      <w:r>
        <w:rPr>
          <w:rFonts w:ascii="Times New Roman" w:hAnsi="Times New Roman" w:cs="Times New Roman"/>
          <w:sz w:val="24"/>
          <w:szCs w:val="24"/>
        </w:rPr>
        <w:t>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ketajaman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893A01" w:rsidRPr="00893A0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3A0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mengalikasikan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alogaritma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luwes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0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93A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A0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FA36EA" w:rsidRPr="00BB2956" w:rsidRDefault="00FA36EA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400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dimengerti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caturwulan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tahuan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1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43917">
        <w:rPr>
          <w:rFonts w:ascii="Times New Roman" w:hAnsi="Times New Roman" w:cs="Times New Roman"/>
          <w:sz w:val="24"/>
          <w:szCs w:val="24"/>
        </w:rPr>
        <w:t xml:space="preserve"> di SD.</w:t>
      </w:r>
      <w:proofErr w:type="gramEnd"/>
      <w:r w:rsidRPr="00243917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302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023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Pr="000A30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02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keseriusan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professional.</w:t>
      </w:r>
      <w:proofErr w:type="gram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6D0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26D0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3E26D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lastRenderedPageBreak/>
        <w:t>Persoalan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menem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</w:t>
      </w:r>
      <w:r w:rsidRPr="00A25B0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menggunggah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menantang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  <w:r w:rsidRPr="00A25B0F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:rsidR="00B30DE1" w:rsidRDefault="00B30DE1" w:rsidP="00AE61C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330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terindentifikasi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30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terid</w:t>
      </w:r>
      <w:r>
        <w:rPr>
          <w:rFonts w:ascii="Times New Roman" w:hAnsi="Times New Roman" w:cs="Times New Roman"/>
          <w:sz w:val="24"/>
          <w:szCs w:val="24"/>
        </w:rPr>
        <w:t>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</w:t>
      </w:r>
      <w:r w:rsidR="00173AC3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3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menyenan</w:t>
      </w:r>
      <w:r>
        <w:rPr>
          <w:rFonts w:ascii="Times New Roman" w:hAnsi="Times New Roman" w:cs="Times New Roman"/>
          <w:sz w:val="24"/>
          <w:szCs w:val="24"/>
        </w:rPr>
        <w:t>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4C330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4C330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91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5912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>.</w:t>
      </w:r>
      <w:r w:rsidR="00695912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="00DC0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r w:rsidRPr="00523642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Pr="00523642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proofErr w:type="gramEnd"/>
      <w:r w:rsidR="003B6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695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9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30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C3301">
        <w:rPr>
          <w:rFonts w:ascii="Times New Roman" w:hAnsi="Times New Roman" w:cs="Times New Roman"/>
          <w:sz w:val="24"/>
          <w:szCs w:val="24"/>
        </w:rPr>
        <w:t>.</w:t>
      </w:r>
    </w:p>
    <w:p w:rsidR="00B30DE1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4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Efektivitas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Manipulatif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AC3">
        <w:rPr>
          <w:rFonts w:ascii="Times New Roman" w:hAnsi="Times New Roman" w:cs="Times New Roman"/>
          <w:b/>
          <w:sz w:val="24"/>
          <w:szCs w:val="24"/>
        </w:rPr>
        <w:t>T</w:t>
      </w:r>
      <w:r w:rsidRPr="00A25B0F">
        <w:rPr>
          <w:rFonts w:ascii="Times New Roman" w:hAnsi="Times New Roman" w:cs="Times New Roman"/>
          <w:b/>
          <w:sz w:val="24"/>
          <w:szCs w:val="24"/>
        </w:rPr>
        <w:t>erhadap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Pecahan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>” (</w:t>
      </w:r>
      <w:r w:rsidR="007F5436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E</w:t>
      </w:r>
      <w:r w:rsidR="004C3157">
        <w:rPr>
          <w:rFonts w:ascii="Times New Roman" w:hAnsi="Times New Roman" w:cs="Times New Roman"/>
          <w:sz w:val="24"/>
          <w:szCs w:val="24"/>
        </w:rPr>
        <w:t>ksperimen</w:t>
      </w:r>
      <w:proofErr w:type="spellEnd"/>
      <w:r w:rsidR="004C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25B0F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Banjarwangi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Pulosari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Pandeglang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)</w:t>
      </w:r>
    </w:p>
    <w:p w:rsidR="00B30DE1" w:rsidRPr="007E2664" w:rsidRDefault="00B30DE1" w:rsidP="00AE61C7">
      <w:pPr>
        <w:pStyle w:val="ListParagraph"/>
        <w:tabs>
          <w:tab w:val="left" w:pos="851"/>
        </w:tabs>
        <w:spacing w:after="0"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E1" w:rsidRPr="00A25B0F" w:rsidRDefault="00B30DE1" w:rsidP="00BB7FF2">
      <w:pPr>
        <w:pStyle w:val="ListParagraph"/>
        <w:numPr>
          <w:ilvl w:val="0"/>
          <w:numId w:val="1"/>
        </w:numPr>
        <w:tabs>
          <w:tab w:val="left" w:pos="426"/>
        </w:tabs>
        <w:spacing w:after="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B30DE1" w:rsidRDefault="00AE61C7" w:rsidP="00AE61C7">
      <w:pPr>
        <w:pStyle w:val="ListParagraph"/>
        <w:spacing w:after="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dititikberatkan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F9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B2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CF9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087">
        <w:rPr>
          <w:rFonts w:ascii="Times New Roman" w:hAnsi="Times New Roman" w:cs="Times New Roman"/>
          <w:sz w:val="24"/>
          <w:szCs w:val="24"/>
        </w:rPr>
        <w:t>berpenyebut</w:t>
      </w:r>
      <w:proofErr w:type="spellEnd"/>
      <w:r w:rsidR="0030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508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30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r w:rsidR="00B30DE1">
        <w:rPr>
          <w:rFonts w:ascii="Times New Roman" w:hAnsi="Times New Roman" w:cs="Times New Roman"/>
          <w:sz w:val="24"/>
          <w:szCs w:val="24"/>
        </w:rPr>
        <w:t>I</w:t>
      </w:r>
      <w:r w:rsidR="00B30DE1" w:rsidRPr="00A25B0F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r w:rsidR="00B30DE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mika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>.</w:t>
      </w:r>
    </w:p>
    <w:p w:rsidR="00B30DE1" w:rsidRPr="00B30DE1" w:rsidRDefault="00B30DE1" w:rsidP="00BB7FF2">
      <w:pPr>
        <w:spacing w:after="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DE1" w:rsidRPr="00A25B0F" w:rsidRDefault="00B30DE1" w:rsidP="00BB7FF2">
      <w:pPr>
        <w:pStyle w:val="ListParagraph"/>
        <w:numPr>
          <w:ilvl w:val="0"/>
          <w:numId w:val="1"/>
        </w:numPr>
        <w:tabs>
          <w:tab w:val="left" w:pos="426"/>
        </w:tabs>
        <w:spacing w:after="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DE1" w:rsidRPr="00A25B0F" w:rsidRDefault="00B30DE1" w:rsidP="00AE61C7">
      <w:pPr>
        <w:pStyle w:val="ListParagraph"/>
        <w:spacing w:after="4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:</w:t>
      </w:r>
    </w:p>
    <w:p w:rsidR="00B30DE1" w:rsidRDefault="00B30DE1" w:rsidP="00AE61C7">
      <w:pPr>
        <w:pStyle w:val="ListParagraph"/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efek</w:t>
      </w:r>
      <w:r w:rsidR="00F502BF">
        <w:rPr>
          <w:rFonts w:ascii="Times New Roman" w:hAnsi="Times New Roman" w:cs="Times New Roman"/>
          <w:sz w:val="24"/>
          <w:szCs w:val="24"/>
        </w:rPr>
        <w:t>t</w:t>
      </w:r>
      <w:r w:rsidRPr="00A25B0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m</w:t>
      </w:r>
      <w:r w:rsidR="00451CF4" w:rsidRPr="00A25B0F">
        <w:rPr>
          <w:rFonts w:ascii="Times New Roman" w:hAnsi="Times New Roman" w:cs="Times New Roman"/>
          <w:sz w:val="24"/>
          <w:szCs w:val="24"/>
        </w:rPr>
        <w:t>ateri</w:t>
      </w:r>
      <w:proofErr w:type="spellEnd"/>
      <w:r w:rsidR="00451CF4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 w:rsidRPr="00A25B0F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451CF4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 w:rsidRPr="00A25B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51CF4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451CF4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451CF4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berpenyebut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CF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F04">
        <w:rPr>
          <w:rFonts w:ascii="Times New Roman" w:hAnsi="Times New Roman" w:cs="Times New Roman"/>
          <w:sz w:val="24"/>
          <w:szCs w:val="24"/>
        </w:rPr>
        <w:t>sis</w:t>
      </w:r>
      <w:r w:rsidR="00A344E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A34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25B0F">
        <w:rPr>
          <w:rFonts w:ascii="Times New Roman" w:hAnsi="Times New Roman" w:cs="Times New Roman"/>
          <w:sz w:val="24"/>
          <w:szCs w:val="24"/>
        </w:rPr>
        <w:t xml:space="preserve">V SD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Banjarwangi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?</w:t>
      </w:r>
    </w:p>
    <w:p w:rsidR="0002265C" w:rsidRPr="0002265C" w:rsidRDefault="0002265C" w:rsidP="0002265C">
      <w:pPr>
        <w:pStyle w:val="ListParagraph"/>
        <w:tabs>
          <w:tab w:val="left" w:pos="426"/>
        </w:tabs>
        <w:spacing w:after="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DE1" w:rsidRPr="00A25B0F" w:rsidRDefault="00B30DE1" w:rsidP="00BB7FF2">
      <w:pPr>
        <w:pStyle w:val="ListParagraph"/>
        <w:numPr>
          <w:ilvl w:val="0"/>
          <w:numId w:val="1"/>
        </w:numPr>
        <w:tabs>
          <w:tab w:val="left" w:pos="426"/>
        </w:tabs>
        <w:spacing w:after="4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30DE1" w:rsidRPr="00A25B0F" w:rsidRDefault="00B30DE1" w:rsidP="00AE61C7">
      <w:pPr>
        <w:pStyle w:val="ListParagraph"/>
        <w:tabs>
          <w:tab w:val="left" w:pos="426"/>
        </w:tabs>
        <w:spacing w:after="4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di</w:t>
      </w:r>
      <w:r w:rsidR="00446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5B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4B59" w:rsidRPr="0002265C" w:rsidRDefault="00B30DE1" w:rsidP="00AE61C7">
      <w:pPr>
        <w:pStyle w:val="ListParagraph"/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berpenyebut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51CF4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A25B0F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Banjarwangi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</w:p>
    <w:p w:rsidR="00B30DE1" w:rsidRPr="00A25B0F" w:rsidRDefault="00B30DE1" w:rsidP="00BB7FF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A25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B30DE1" w:rsidRPr="00A25B0F" w:rsidRDefault="00B30DE1" w:rsidP="00AE61C7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:</w:t>
      </w:r>
    </w:p>
    <w:p w:rsidR="0002265C" w:rsidRDefault="0002265C" w:rsidP="00AE61C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B30DE1" w:rsidRPr="00166F04" w:rsidRDefault="00AE61C7" w:rsidP="00AE61C7">
      <w:pPr>
        <w:pStyle w:val="ListParagraph"/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226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2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34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59"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 w:rsidR="007E54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65C" w:rsidRDefault="00B30DE1" w:rsidP="00AE61C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guru,</w:t>
      </w:r>
    </w:p>
    <w:p w:rsidR="00B30DE1" w:rsidRPr="00A25B0F" w:rsidRDefault="00AE61C7" w:rsidP="00AE61C7">
      <w:pPr>
        <w:pStyle w:val="ListParagraph"/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2265C">
        <w:rPr>
          <w:rFonts w:ascii="Times New Roman" w:hAnsi="Times New Roman" w:cs="Times New Roman"/>
          <w:sz w:val="24"/>
          <w:szCs w:val="24"/>
        </w:rPr>
        <w:t>H</w:t>
      </w:r>
      <w:r w:rsidR="00B30DE1" w:rsidRPr="00A25B0F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r w:rsidR="00B30DE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proofErr w:type="gramStart"/>
      <w:r w:rsidR="00B30DE1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B30DE1">
        <w:rPr>
          <w:rFonts w:ascii="Times New Roman" w:hAnsi="Times New Roman" w:cs="Times New Roman"/>
          <w:sz w:val="24"/>
          <w:szCs w:val="24"/>
        </w:rPr>
        <w:t xml:space="preserve"> </w:t>
      </w:r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>.</w:t>
      </w:r>
    </w:p>
    <w:p w:rsidR="0002265C" w:rsidRDefault="00B30DE1" w:rsidP="00AE61C7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265C" w:rsidRDefault="00AE61C7" w:rsidP="00451CF4">
      <w:pPr>
        <w:pStyle w:val="ListParagraph"/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2265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22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r w:rsidR="00B30DE1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B30DE1">
        <w:rPr>
          <w:rFonts w:ascii="Times New Roman" w:hAnsi="Times New Roman" w:cs="Times New Roman"/>
          <w:sz w:val="24"/>
          <w:szCs w:val="24"/>
        </w:rPr>
        <w:t>manipulatif</w:t>
      </w:r>
      <w:proofErr w:type="spellEnd"/>
      <w:r w:rsidR="00B30D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DE1" w:rsidRPr="00A25B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0DE1"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51C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F04" w:rsidRDefault="00166F04" w:rsidP="00451CF4">
      <w:pPr>
        <w:pStyle w:val="ListParagraph"/>
        <w:tabs>
          <w:tab w:val="left" w:pos="42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B6999" w:rsidRPr="00A25B0F" w:rsidRDefault="003B6999" w:rsidP="00BB7FF2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b/>
          <w:bCs/>
          <w:sz w:val="24"/>
          <w:szCs w:val="24"/>
        </w:rPr>
        <w:t>Sistematika</w:t>
      </w:r>
      <w:proofErr w:type="spellEnd"/>
      <w:r w:rsidRPr="00A25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b/>
          <w:bCs/>
          <w:sz w:val="24"/>
          <w:szCs w:val="24"/>
        </w:rPr>
        <w:t>Pembahasan</w:t>
      </w:r>
      <w:proofErr w:type="spellEnd"/>
    </w:p>
    <w:p w:rsidR="003B6999" w:rsidRPr="00A25B0F" w:rsidRDefault="003B6999" w:rsidP="00AE61C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BAB,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:</w:t>
      </w:r>
    </w:p>
    <w:p w:rsidR="003B6999" w:rsidRPr="00A25B0F" w:rsidRDefault="003B6999" w:rsidP="00AE61C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B0F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</w:p>
    <w:p w:rsidR="003B6999" w:rsidRPr="00A25B0F" w:rsidRDefault="003B6999" w:rsidP="00AE61C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0F"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25B0F">
        <w:rPr>
          <w:rFonts w:ascii="Times New Roman" w:hAnsi="Times New Roman" w:cs="Times New Roman"/>
          <w:sz w:val="24"/>
          <w:szCs w:val="24"/>
        </w:rPr>
        <w:t>injauan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6999" w:rsidRPr="00A25B0F" w:rsidRDefault="003B6999" w:rsidP="00AE61C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B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BAB </w:t>
      </w:r>
      <w:proofErr w:type="gramStart"/>
      <w:r w:rsidRPr="00A25B0F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proofErr w:type="gram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instrument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data, 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</w:p>
    <w:p w:rsidR="003B6999" w:rsidRPr="00A25B0F" w:rsidRDefault="003B6999" w:rsidP="00AE61C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25B0F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te</w:t>
      </w:r>
      <w:r w:rsidR="00A47807">
        <w:rPr>
          <w:rFonts w:ascii="Times New Roman" w:hAnsi="Times New Roman" w:cs="Times New Roman"/>
          <w:sz w:val="24"/>
          <w:szCs w:val="24"/>
        </w:rPr>
        <w:t>r</w:t>
      </w:r>
      <w:r w:rsidRPr="00A25B0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>.</w:t>
      </w:r>
    </w:p>
    <w:p w:rsidR="003B6999" w:rsidRPr="00A25B0F" w:rsidRDefault="003B6999" w:rsidP="00AE61C7">
      <w:pPr>
        <w:spacing w:after="0"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B0F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B0F">
        <w:rPr>
          <w:rFonts w:ascii="Times New Roman" w:hAnsi="Times New Roman" w:cs="Times New Roman"/>
          <w:sz w:val="24"/>
          <w:szCs w:val="24"/>
        </w:rPr>
        <w:t xml:space="preserve"> saran.</w:t>
      </w:r>
      <w:proofErr w:type="gramEnd"/>
    </w:p>
    <w:p w:rsidR="00E63215" w:rsidRDefault="00E63215" w:rsidP="00AE61C7">
      <w:pPr>
        <w:ind w:left="426" w:firstLine="425"/>
      </w:pPr>
    </w:p>
    <w:sectPr w:rsidR="00E63215" w:rsidSect="005A3FFE">
      <w:headerReference w:type="even" r:id="rId9"/>
      <w:headerReference w:type="default" r:id="rId10"/>
      <w:footerReference w:type="default" r:id="rId11"/>
      <w:footerReference w:type="first" r:id="rId12"/>
      <w:pgSz w:w="10319" w:h="14571" w:code="13"/>
      <w:pgMar w:top="1701" w:right="1701" w:bottom="170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FC" w:rsidRDefault="00DD6CFC" w:rsidP="00B30DE1">
      <w:pPr>
        <w:spacing w:after="0" w:line="240" w:lineRule="auto"/>
      </w:pPr>
      <w:r>
        <w:separator/>
      </w:r>
    </w:p>
  </w:endnote>
  <w:endnote w:type="continuationSeparator" w:id="0">
    <w:p w:rsidR="00DD6CFC" w:rsidRDefault="00DD6CFC" w:rsidP="00B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EA" w:rsidRDefault="00FA36EA">
    <w:pPr>
      <w:pStyle w:val="Footer"/>
      <w:jc w:val="center"/>
    </w:pPr>
  </w:p>
  <w:p w:rsidR="00FA36EA" w:rsidRDefault="00FA3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81790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F52A5" w:rsidRPr="005A3FFE" w:rsidRDefault="004F52A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5A3FF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A3FF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A3FF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64AA9"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5A3FF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F52A5" w:rsidRDefault="004F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FC" w:rsidRDefault="00DD6CFC" w:rsidP="00B30DE1">
      <w:pPr>
        <w:spacing w:after="0" w:line="240" w:lineRule="auto"/>
      </w:pPr>
      <w:r>
        <w:separator/>
      </w:r>
    </w:p>
  </w:footnote>
  <w:footnote w:type="continuationSeparator" w:id="0">
    <w:p w:rsidR="00DD6CFC" w:rsidRDefault="00DD6CFC" w:rsidP="00B30DE1">
      <w:pPr>
        <w:spacing w:after="0" w:line="240" w:lineRule="auto"/>
      </w:pPr>
      <w:r>
        <w:continuationSeparator/>
      </w:r>
    </w:p>
  </w:footnote>
  <w:footnote w:id="1">
    <w:p w:rsidR="00B30DE1" w:rsidRPr="004D27EC" w:rsidRDefault="00B30DE1" w:rsidP="00B30DE1">
      <w:pPr>
        <w:pStyle w:val="FootnoteText"/>
        <w:ind w:firstLine="426"/>
        <w:rPr>
          <w:rFonts w:ascii="Times New Roman" w:hAnsi="Times New Roman" w:cs="Times New Roman"/>
        </w:rPr>
      </w:pPr>
      <w:r w:rsidRPr="004D27EC">
        <w:rPr>
          <w:rStyle w:val="FootnoteReference"/>
          <w:rFonts w:ascii="Times New Roman" w:hAnsi="Times New Roman" w:cs="Times New Roman"/>
        </w:rPr>
        <w:footnoteRef/>
      </w:r>
      <w:r w:rsidRPr="004D27EC">
        <w:rPr>
          <w:rFonts w:ascii="Times New Roman" w:hAnsi="Times New Roman" w:cs="Times New Roman"/>
        </w:rPr>
        <w:t xml:space="preserve"> Din </w:t>
      </w:r>
      <w:proofErr w:type="spellStart"/>
      <w:r w:rsidRPr="004D27EC">
        <w:rPr>
          <w:rFonts w:ascii="Times New Roman" w:hAnsi="Times New Roman" w:cs="Times New Roman"/>
        </w:rPr>
        <w:t>Wahyudin</w:t>
      </w:r>
      <w:proofErr w:type="spellEnd"/>
      <w:r w:rsidRPr="004D27EC">
        <w:rPr>
          <w:rFonts w:ascii="Times New Roman" w:hAnsi="Times New Roman" w:cs="Times New Roman"/>
        </w:rPr>
        <w:t xml:space="preserve">. </w:t>
      </w:r>
      <w:proofErr w:type="spellStart"/>
      <w:r w:rsidRPr="004D27EC">
        <w:rPr>
          <w:rFonts w:ascii="Times New Roman" w:hAnsi="Times New Roman" w:cs="Times New Roman"/>
        </w:rPr>
        <w:t>Dkk</w:t>
      </w:r>
      <w:proofErr w:type="spellEnd"/>
      <w:r w:rsidRPr="004D27EC">
        <w:rPr>
          <w:rFonts w:ascii="Times New Roman" w:hAnsi="Times New Roman" w:cs="Times New Roman"/>
        </w:rPr>
        <w:t xml:space="preserve">. </w:t>
      </w:r>
      <w:proofErr w:type="spellStart"/>
      <w:r w:rsidRPr="004D27EC">
        <w:rPr>
          <w:rFonts w:ascii="Times New Roman" w:hAnsi="Times New Roman" w:cs="Times New Roman"/>
          <w:i/>
        </w:rPr>
        <w:t>Pengantar</w:t>
      </w:r>
      <w:proofErr w:type="spellEnd"/>
      <w:r w:rsidRPr="004D27EC">
        <w:rPr>
          <w:rFonts w:ascii="Times New Roman" w:hAnsi="Times New Roman" w:cs="Times New Roman"/>
          <w:i/>
        </w:rPr>
        <w:t xml:space="preserve"> </w:t>
      </w:r>
      <w:proofErr w:type="spellStart"/>
      <w:r w:rsidRPr="004D27EC">
        <w:rPr>
          <w:rFonts w:ascii="Times New Roman" w:hAnsi="Times New Roman" w:cs="Times New Roman"/>
          <w:i/>
        </w:rPr>
        <w:t>Pendidikan</w:t>
      </w:r>
      <w:proofErr w:type="spellEnd"/>
      <w:r w:rsidRPr="004D27EC">
        <w:rPr>
          <w:rFonts w:ascii="Times New Roman" w:hAnsi="Times New Roman" w:cs="Times New Roman"/>
        </w:rPr>
        <w:t xml:space="preserve"> (Jakarta: </w:t>
      </w:r>
      <w:proofErr w:type="spellStart"/>
      <w:r w:rsidRPr="004D27EC">
        <w:rPr>
          <w:rFonts w:ascii="Times New Roman" w:hAnsi="Times New Roman" w:cs="Times New Roman"/>
        </w:rPr>
        <w:t>Universitas</w:t>
      </w:r>
      <w:proofErr w:type="spellEnd"/>
      <w:r w:rsidRPr="004D27EC">
        <w:rPr>
          <w:rFonts w:ascii="Times New Roman" w:hAnsi="Times New Roman" w:cs="Times New Roman"/>
        </w:rPr>
        <w:t xml:space="preserve"> Terbuka, 2007), 8.15.</w:t>
      </w:r>
    </w:p>
  </w:footnote>
  <w:footnote w:id="2">
    <w:p w:rsidR="00012DB3" w:rsidRPr="00933189" w:rsidRDefault="00012DB3" w:rsidP="00012DB3">
      <w:pPr>
        <w:pStyle w:val="FootnoteText"/>
        <w:ind w:firstLine="426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33189">
        <w:rPr>
          <w:rFonts w:ascii="Times New Roman" w:hAnsi="Times New Roman" w:cs="Times New Roman"/>
        </w:rPr>
        <w:t>Wida</w:t>
      </w:r>
      <w:proofErr w:type="spellEnd"/>
      <w:r w:rsidRPr="00933189">
        <w:rPr>
          <w:rFonts w:ascii="Times New Roman" w:hAnsi="Times New Roman" w:cs="Times New Roman"/>
        </w:rPr>
        <w:t xml:space="preserve"> </w:t>
      </w:r>
      <w:proofErr w:type="spellStart"/>
      <w:r w:rsidRPr="00933189">
        <w:rPr>
          <w:rFonts w:ascii="Times New Roman" w:hAnsi="Times New Roman" w:cs="Times New Roman"/>
        </w:rPr>
        <w:t>Rachmiati</w:t>
      </w:r>
      <w:proofErr w:type="spellEnd"/>
      <w:r w:rsidRPr="00933189">
        <w:rPr>
          <w:rFonts w:ascii="Times New Roman" w:hAnsi="Times New Roman" w:cs="Times New Roman"/>
        </w:rPr>
        <w:t xml:space="preserve">, </w:t>
      </w:r>
      <w:proofErr w:type="spellStart"/>
      <w:r w:rsidRPr="00933189">
        <w:rPr>
          <w:rFonts w:ascii="Times New Roman" w:hAnsi="Times New Roman" w:cs="Times New Roman"/>
          <w:i/>
        </w:rPr>
        <w:t>Konsep</w:t>
      </w:r>
      <w:proofErr w:type="spellEnd"/>
      <w:r w:rsidRPr="00933189">
        <w:rPr>
          <w:rFonts w:ascii="Times New Roman" w:hAnsi="Times New Roman" w:cs="Times New Roman"/>
          <w:i/>
        </w:rPr>
        <w:t xml:space="preserve"> </w:t>
      </w:r>
      <w:proofErr w:type="spellStart"/>
      <w:r w:rsidRPr="00933189">
        <w:rPr>
          <w:rFonts w:ascii="Times New Roman" w:hAnsi="Times New Roman" w:cs="Times New Roman"/>
          <w:i/>
        </w:rPr>
        <w:t>Bilangan</w:t>
      </w:r>
      <w:proofErr w:type="spellEnd"/>
      <w:r w:rsidRPr="00933189">
        <w:rPr>
          <w:rFonts w:ascii="Times New Roman" w:hAnsi="Times New Roman" w:cs="Times New Roman"/>
          <w:i/>
        </w:rPr>
        <w:t xml:space="preserve"> </w:t>
      </w:r>
      <w:proofErr w:type="spellStart"/>
      <w:r w:rsidRPr="00933189">
        <w:rPr>
          <w:rFonts w:ascii="Times New Roman" w:hAnsi="Times New Roman" w:cs="Times New Roman"/>
          <w:i/>
        </w:rPr>
        <w:t>Untuk</w:t>
      </w:r>
      <w:proofErr w:type="spellEnd"/>
      <w:r w:rsidRPr="00933189">
        <w:rPr>
          <w:rFonts w:ascii="Times New Roman" w:hAnsi="Times New Roman" w:cs="Times New Roman"/>
          <w:i/>
        </w:rPr>
        <w:t xml:space="preserve"> </w:t>
      </w:r>
      <w:proofErr w:type="spellStart"/>
      <w:r w:rsidRPr="00933189">
        <w:rPr>
          <w:rFonts w:ascii="Times New Roman" w:hAnsi="Times New Roman" w:cs="Times New Roman"/>
          <w:i/>
        </w:rPr>
        <w:t>Calon</w:t>
      </w:r>
      <w:proofErr w:type="spellEnd"/>
      <w:r w:rsidRPr="00933189">
        <w:rPr>
          <w:rFonts w:ascii="Times New Roman" w:hAnsi="Times New Roman" w:cs="Times New Roman"/>
          <w:i/>
        </w:rPr>
        <w:t xml:space="preserve"> Guru SD/MI</w:t>
      </w:r>
      <w:r w:rsidRPr="00933189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933189">
        <w:rPr>
          <w:rFonts w:ascii="Times New Roman" w:hAnsi="Times New Roman" w:cs="Times New Roman"/>
        </w:rPr>
        <w:t>Dep</w:t>
      </w:r>
      <w:r w:rsidR="00FA36EA">
        <w:rPr>
          <w:rFonts w:ascii="Times New Roman" w:hAnsi="Times New Roman" w:cs="Times New Roman"/>
        </w:rPr>
        <w:t>ok</w:t>
      </w:r>
      <w:proofErr w:type="spellEnd"/>
      <w:r w:rsidR="00FA36EA">
        <w:rPr>
          <w:rFonts w:ascii="Times New Roman" w:hAnsi="Times New Roman" w:cs="Times New Roman"/>
        </w:rPr>
        <w:t xml:space="preserve"> :</w:t>
      </w:r>
      <w:proofErr w:type="gramEnd"/>
      <w:r w:rsidR="00FA36EA">
        <w:rPr>
          <w:rFonts w:ascii="Times New Roman" w:hAnsi="Times New Roman" w:cs="Times New Roman"/>
        </w:rPr>
        <w:t xml:space="preserve"> </w:t>
      </w:r>
      <w:proofErr w:type="spellStart"/>
      <w:r w:rsidR="00FA36EA">
        <w:rPr>
          <w:rFonts w:ascii="Times New Roman" w:hAnsi="Times New Roman" w:cs="Times New Roman"/>
        </w:rPr>
        <w:t>Madani</w:t>
      </w:r>
      <w:proofErr w:type="spellEnd"/>
      <w:r w:rsidR="00FA36EA">
        <w:rPr>
          <w:rFonts w:ascii="Times New Roman" w:hAnsi="Times New Roman" w:cs="Times New Roman"/>
        </w:rPr>
        <w:t xml:space="preserve"> Publishing, 2017), 2</w:t>
      </w:r>
      <w:r w:rsidRPr="00933189">
        <w:rPr>
          <w:rFonts w:ascii="Times New Roman" w:hAnsi="Times New Roman" w:cs="Times New Roman"/>
        </w:rPr>
        <w:t xml:space="preserve">. </w:t>
      </w:r>
    </w:p>
    <w:p w:rsidR="00012DB3" w:rsidRDefault="00AE61C7" w:rsidP="00AE61C7">
      <w:pPr>
        <w:pStyle w:val="FootnoteText"/>
        <w:tabs>
          <w:tab w:val="left" w:pos="5728"/>
        </w:tabs>
      </w:pPr>
      <w:r>
        <w:tab/>
      </w:r>
    </w:p>
  </w:footnote>
  <w:footnote w:id="3">
    <w:p w:rsidR="00B30DE1" w:rsidRPr="008B0D25" w:rsidRDefault="00B30DE1" w:rsidP="00B30DE1">
      <w:pPr>
        <w:pStyle w:val="FootnoteText"/>
        <w:ind w:firstLine="426"/>
        <w:rPr>
          <w:rFonts w:ascii="Times New Roman" w:hAnsi="Times New Roman" w:cs="Times New Roman"/>
          <w:i/>
        </w:rPr>
      </w:pPr>
      <w:r w:rsidRPr="008B0D25">
        <w:rPr>
          <w:rStyle w:val="FootnoteReference"/>
          <w:rFonts w:ascii="Times New Roman" w:hAnsi="Times New Roman" w:cs="Times New Roman"/>
        </w:rPr>
        <w:footnoteRef/>
      </w:r>
      <w:r w:rsidRPr="008B0D25">
        <w:rPr>
          <w:rFonts w:ascii="Times New Roman" w:hAnsi="Times New Roman" w:cs="Times New Roman"/>
        </w:rPr>
        <w:t xml:space="preserve"> </w:t>
      </w:r>
      <w:proofErr w:type="spellStart"/>
      <w:r w:rsidRPr="008B0D25">
        <w:rPr>
          <w:rFonts w:ascii="Times New Roman" w:hAnsi="Times New Roman" w:cs="Times New Roman"/>
        </w:rPr>
        <w:t>Wida</w:t>
      </w:r>
      <w:proofErr w:type="spellEnd"/>
      <w:r w:rsidRPr="008B0D25">
        <w:rPr>
          <w:rFonts w:ascii="Times New Roman" w:hAnsi="Times New Roman" w:cs="Times New Roman"/>
        </w:rPr>
        <w:t xml:space="preserve"> </w:t>
      </w:r>
      <w:proofErr w:type="spellStart"/>
      <w:r w:rsidRPr="008B0D25">
        <w:rPr>
          <w:rFonts w:ascii="Times New Roman" w:hAnsi="Times New Roman" w:cs="Times New Roman"/>
        </w:rPr>
        <w:t>Rachmiati</w:t>
      </w:r>
      <w:proofErr w:type="spellEnd"/>
      <w:r w:rsidRPr="008B0D25">
        <w:rPr>
          <w:rFonts w:ascii="Times New Roman" w:hAnsi="Times New Roman" w:cs="Times New Roman"/>
        </w:rPr>
        <w:t xml:space="preserve">, </w:t>
      </w:r>
      <w:proofErr w:type="spellStart"/>
      <w:r w:rsidRPr="008B0D25">
        <w:rPr>
          <w:rFonts w:ascii="Times New Roman" w:hAnsi="Times New Roman" w:cs="Times New Roman"/>
          <w:i/>
        </w:rPr>
        <w:t>Konsep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Bilangan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Untuk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Calon</w:t>
      </w:r>
      <w:proofErr w:type="spellEnd"/>
      <w:r w:rsidRPr="008B0D25">
        <w:rPr>
          <w:rFonts w:ascii="Times New Roman" w:hAnsi="Times New Roman" w:cs="Times New Roman"/>
          <w:i/>
        </w:rPr>
        <w:t xml:space="preserve"> Guru SD/MI</w:t>
      </w:r>
      <w:r w:rsidR="00E63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3.</w:t>
      </w:r>
    </w:p>
  </w:footnote>
  <w:footnote w:id="4">
    <w:p w:rsidR="00FA36EA" w:rsidRPr="00342E2D" w:rsidRDefault="00FA36EA" w:rsidP="00FA36EA">
      <w:pPr>
        <w:pStyle w:val="FootnoteText"/>
        <w:ind w:firstLine="426"/>
        <w:rPr>
          <w:rFonts w:ascii="Times New Roman" w:hAnsi="Times New Roman" w:cs="Times New Roman"/>
        </w:rPr>
      </w:pPr>
      <w:r w:rsidRPr="00342E2D">
        <w:rPr>
          <w:rStyle w:val="FootnoteReference"/>
          <w:rFonts w:ascii="Times New Roman" w:hAnsi="Times New Roman" w:cs="Times New Roman"/>
        </w:rPr>
        <w:footnoteRef/>
      </w:r>
      <w:r w:rsidR="00E63215">
        <w:rPr>
          <w:rFonts w:ascii="Times New Roman" w:hAnsi="Times New Roman" w:cs="Times New Roman"/>
        </w:rPr>
        <w:t xml:space="preserve"> </w:t>
      </w:r>
      <w:proofErr w:type="spellStart"/>
      <w:r w:rsidR="00E63215">
        <w:rPr>
          <w:rFonts w:ascii="Times New Roman" w:hAnsi="Times New Roman" w:cs="Times New Roman"/>
        </w:rPr>
        <w:t>Gatot</w:t>
      </w:r>
      <w:proofErr w:type="spellEnd"/>
      <w:r w:rsidR="00E63215">
        <w:rPr>
          <w:rFonts w:ascii="Times New Roman" w:hAnsi="Times New Roman" w:cs="Times New Roman"/>
        </w:rPr>
        <w:t xml:space="preserve"> </w:t>
      </w:r>
      <w:proofErr w:type="spellStart"/>
      <w:r w:rsidR="00E63215">
        <w:rPr>
          <w:rFonts w:ascii="Times New Roman" w:hAnsi="Times New Roman" w:cs="Times New Roman"/>
        </w:rPr>
        <w:t>Muhsetyo</w:t>
      </w:r>
      <w:proofErr w:type="spellEnd"/>
      <w:r w:rsidR="00E63215">
        <w:rPr>
          <w:rFonts w:ascii="Times New Roman" w:hAnsi="Times New Roman" w:cs="Times New Roman"/>
        </w:rPr>
        <w:t>, {</w:t>
      </w:r>
      <w:proofErr w:type="spellStart"/>
      <w:r w:rsidR="00E63215">
        <w:rPr>
          <w:rFonts w:ascii="Times New Roman" w:hAnsi="Times New Roman" w:cs="Times New Roman"/>
        </w:rPr>
        <w:t>et,al</w:t>
      </w:r>
      <w:proofErr w:type="spellEnd"/>
      <w:r w:rsidR="00E63215">
        <w:rPr>
          <w:rFonts w:ascii="Times New Roman" w:hAnsi="Times New Roman" w:cs="Times New Roman"/>
        </w:rPr>
        <w:t>}</w:t>
      </w:r>
      <w:r w:rsidRPr="00342E2D">
        <w:rPr>
          <w:rFonts w:ascii="Times New Roman" w:hAnsi="Times New Roman" w:cs="Times New Roman"/>
        </w:rPr>
        <w:t>.</w:t>
      </w:r>
      <w:r w:rsidR="00E63215">
        <w:rPr>
          <w:rFonts w:ascii="Times New Roman" w:hAnsi="Times New Roman" w:cs="Times New Roman"/>
        </w:rPr>
        <w:t xml:space="preserve"> </w:t>
      </w:r>
      <w:r w:rsidRPr="00342E2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Pembelajaran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Matematika</w:t>
      </w:r>
      <w:proofErr w:type="spellEnd"/>
      <w:r>
        <w:rPr>
          <w:rFonts w:ascii="Times New Roman" w:hAnsi="Times New Roman" w:cs="Times New Roman"/>
          <w:i/>
        </w:rPr>
        <w:t xml:space="preserve"> SD</w:t>
      </w:r>
      <w:r w:rsidR="00E63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42E2D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 xml:space="preserve">arta: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Terbuka, 2011),</w:t>
      </w:r>
      <w:r w:rsidRPr="00342E2D">
        <w:rPr>
          <w:rFonts w:ascii="Times New Roman" w:hAnsi="Times New Roman" w:cs="Times New Roman"/>
        </w:rPr>
        <w:t xml:space="preserve"> 1. 26.</w:t>
      </w:r>
    </w:p>
  </w:footnote>
  <w:footnote w:id="5">
    <w:p w:rsidR="00B30DE1" w:rsidRPr="008B0D25" w:rsidRDefault="00B30DE1" w:rsidP="00B30DE1">
      <w:pPr>
        <w:pStyle w:val="FootnoteText"/>
        <w:ind w:firstLine="426"/>
        <w:rPr>
          <w:rFonts w:ascii="Times New Roman" w:hAnsi="Times New Roman" w:cs="Times New Roman"/>
        </w:rPr>
      </w:pPr>
      <w:r w:rsidRPr="008B0D25">
        <w:rPr>
          <w:rStyle w:val="FootnoteReference"/>
          <w:rFonts w:ascii="Times New Roman" w:hAnsi="Times New Roman" w:cs="Times New Roman"/>
        </w:rPr>
        <w:footnoteRef/>
      </w:r>
      <w:r w:rsidRPr="008B0D25">
        <w:rPr>
          <w:rFonts w:ascii="Times New Roman" w:hAnsi="Times New Roman" w:cs="Times New Roman"/>
        </w:rPr>
        <w:t xml:space="preserve"> </w:t>
      </w:r>
      <w:proofErr w:type="spellStart"/>
      <w:r w:rsidRPr="008B0D25">
        <w:rPr>
          <w:rFonts w:ascii="Times New Roman" w:hAnsi="Times New Roman" w:cs="Times New Roman"/>
        </w:rPr>
        <w:t>Wida</w:t>
      </w:r>
      <w:proofErr w:type="spellEnd"/>
      <w:r w:rsidRPr="008B0D25">
        <w:rPr>
          <w:rFonts w:ascii="Times New Roman" w:hAnsi="Times New Roman" w:cs="Times New Roman"/>
        </w:rPr>
        <w:t xml:space="preserve"> </w:t>
      </w:r>
      <w:proofErr w:type="spellStart"/>
      <w:r w:rsidRPr="008B0D25">
        <w:rPr>
          <w:rFonts w:ascii="Times New Roman" w:hAnsi="Times New Roman" w:cs="Times New Roman"/>
        </w:rPr>
        <w:t>Rachmiati</w:t>
      </w:r>
      <w:proofErr w:type="spellEnd"/>
      <w:r w:rsidRPr="008B0D25">
        <w:rPr>
          <w:rFonts w:ascii="Times New Roman" w:hAnsi="Times New Roman" w:cs="Times New Roman"/>
        </w:rPr>
        <w:t xml:space="preserve">, </w:t>
      </w:r>
      <w:proofErr w:type="spellStart"/>
      <w:r w:rsidRPr="008B0D25">
        <w:rPr>
          <w:rFonts w:ascii="Times New Roman" w:hAnsi="Times New Roman" w:cs="Times New Roman"/>
          <w:i/>
        </w:rPr>
        <w:t>Konsep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Bilangan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Untuk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Calon</w:t>
      </w:r>
      <w:proofErr w:type="spellEnd"/>
      <w:r w:rsidRPr="008B0D25">
        <w:rPr>
          <w:rFonts w:ascii="Times New Roman" w:hAnsi="Times New Roman" w:cs="Times New Roman"/>
          <w:i/>
        </w:rPr>
        <w:t xml:space="preserve"> Guru SD/MI</w:t>
      </w:r>
      <w:r>
        <w:rPr>
          <w:rFonts w:ascii="Times New Roman" w:hAnsi="Times New Roman" w:cs="Times New Roman"/>
        </w:rPr>
        <w:t>, 1.</w:t>
      </w:r>
      <w:r w:rsidRPr="008B0D25">
        <w:rPr>
          <w:rFonts w:ascii="Times New Roman" w:hAnsi="Times New Roman" w:cs="Times New Roman"/>
        </w:rPr>
        <w:t xml:space="preserve"> </w:t>
      </w:r>
    </w:p>
  </w:footnote>
  <w:footnote w:id="6">
    <w:p w:rsidR="00B30DE1" w:rsidRDefault="00B30DE1" w:rsidP="00B30DE1">
      <w:pPr>
        <w:pStyle w:val="FootnoteText"/>
        <w:ind w:firstLine="426"/>
      </w:pPr>
      <w:r w:rsidRPr="008B0D25">
        <w:rPr>
          <w:rStyle w:val="FootnoteReference"/>
          <w:rFonts w:ascii="Times New Roman" w:hAnsi="Times New Roman" w:cs="Times New Roman"/>
        </w:rPr>
        <w:footnoteRef/>
      </w:r>
      <w:r w:rsidR="00E63215">
        <w:rPr>
          <w:rFonts w:ascii="Times New Roman" w:hAnsi="Times New Roman" w:cs="Times New Roman"/>
        </w:rPr>
        <w:t xml:space="preserve"> </w:t>
      </w:r>
      <w:proofErr w:type="spellStart"/>
      <w:r w:rsidR="00E63215">
        <w:rPr>
          <w:rFonts w:ascii="Times New Roman" w:hAnsi="Times New Roman" w:cs="Times New Roman"/>
        </w:rPr>
        <w:t>Asep</w:t>
      </w:r>
      <w:proofErr w:type="spellEnd"/>
      <w:r w:rsidR="00E63215">
        <w:rPr>
          <w:rFonts w:ascii="Times New Roman" w:hAnsi="Times New Roman" w:cs="Times New Roman"/>
        </w:rPr>
        <w:t xml:space="preserve"> </w:t>
      </w:r>
      <w:proofErr w:type="spellStart"/>
      <w:r w:rsidR="00151231">
        <w:rPr>
          <w:rFonts w:ascii="Times New Roman" w:hAnsi="Times New Roman" w:cs="Times New Roman"/>
        </w:rPr>
        <w:t>Herry</w:t>
      </w:r>
      <w:proofErr w:type="spellEnd"/>
      <w:r w:rsidR="00151231">
        <w:rPr>
          <w:rFonts w:ascii="Times New Roman" w:hAnsi="Times New Roman" w:cs="Times New Roman"/>
        </w:rPr>
        <w:t xml:space="preserve"> </w:t>
      </w:r>
      <w:proofErr w:type="spellStart"/>
      <w:r w:rsidR="00151231">
        <w:rPr>
          <w:rFonts w:ascii="Times New Roman" w:hAnsi="Times New Roman" w:cs="Times New Roman"/>
        </w:rPr>
        <w:t>Hernawan</w:t>
      </w:r>
      <w:proofErr w:type="spellEnd"/>
      <w:r w:rsidR="00151231">
        <w:rPr>
          <w:rFonts w:ascii="Times New Roman" w:hAnsi="Times New Roman" w:cs="Times New Roman"/>
        </w:rPr>
        <w:t>,, {</w:t>
      </w:r>
      <w:proofErr w:type="spellStart"/>
      <w:r w:rsidR="00151231">
        <w:rPr>
          <w:rFonts w:ascii="Times New Roman" w:hAnsi="Times New Roman" w:cs="Times New Roman"/>
        </w:rPr>
        <w:t>et,al</w:t>
      </w:r>
      <w:proofErr w:type="spellEnd"/>
      <w:r w:rsidR="00151231">
        <w:rPr>
          <w:rFonts w:ascii="Times New Roman" w:hAnsi="Times New Roman" w:cs="Times New Roman"/>
        </w:rPr>
        <w:t>}</w:t>
      </w:r>
      <w:r w:rsidRPr="008B0D25">
        <w:rPr>
          <w:rFonts w:ascii="Times New Roman" w:hAnsi="Times New Roman" w:cs="Times New Roman"/>
        </w:rPr>
        <w:t xml:space="preserve">. </w:t>
      </w:r>
      <w:proofErr w:type="spellStart"/>
      <w:r w:rsidRPr="008B0D25">
        <w:rPr>
          <w:rFonts w:ascii="Times New Roman" w:hAnsi="Times New Roman" w:cs="Times New Roman"/>
          <w:i/>
        </w:rPr>
        <w:t>Pengembangan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Kurikulum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</w:t>
      </w:r>
      <w:r w:rsidRPr="008B0D25">
        <w:rPr>
          <w:rFonts w:ascii="Times New Roman" w:hAnsi="Times New Roman" w:cs="Times New Roman"/>
          <w:i/>
        </w:rPr>
        <w:t>an</w:t>
      </w:r>
      <w:proofErr w:type="spellEnd"/>
      <w:r w:rsidRPr="008B0D25">
        <w:rPr>
          <w:rFonts w:ascii="Times New Roman" w:hAnsi="Times New Roman" w:cs="Times New Roman"/>
          <w:i/>
        </w:rPr>
        <w:t xml:space="preserve"> </w:t>
      </w:r>
      <w:proofErr w:type="spellStart"/>
      <w:r w:rsidRPr="008B0D25">
        <w:rPr>
          <w:rFonts w:ascii="Times New Roman" w:hAnsi="Times New Roman" w:cs="Times New Roman"/>
          <w:i/>
        </w:rPr>
        <w:t>Pembelajaran</w:t>
      </w:r>
      <w:proofErr w:type="spellEnd"/>
      <w:r w:rsidRPr="008B0D25">
        <w:rPr>
          <w:rFonts w:ascii="Times New Roman" w:hAnsi="Times New Roman" w:cs="Times New Roman"/>
          <w:i/>
        </w:rPr>
        <w:t>,</w:t>
      </w:r>
      <w:r w:rsidRPr="008B0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B0D25">
        <w:rPr>
          <w:rFonts w:ascii="Times New Roman" w:hAnsi="Times New Roman" w:cs="Times New Roman"/>
        </w:rPr>
        <w:t xml:space="preserve">Jakarta : </w:t>
      </w:r>
      <w:proofErr w:type="spellStart"/>
      <w:r w:rsidRPr="008B0D25">
        <w:rPr>
          <w:rFonts w:ascii="Times New Roman" w:hAnsi="Times New Roman" w:cs="Times New Roman"/>
        </w:rPr>
        <w:t>Universitas</w:t>
      </w:r>
      <w:proofErr w:type="spellEnd"/>
      <w:r w:rsidRPr="008B0D25">
        <w:rPr>
          <w:rFonts w:ascii="Times New Roman" w:hAnsi="Times New Roman" w:cs="Times New Roman"/>
        </w:rPr>
        <w:t xml:space="preserve"> Terbuka, 2010</w:t>
      </w:r>
      <w:r>
        <w:rPr>
          <w:rFonts w:ascii="Times New Roman" w:hAnsi="Times New Roman" w:cs="Times New Roman"/>
        </w:rPr>
        <w:t>),</w:t>
      </w:r>
      <w:r w:rsidRPr="008B0D25">
        <w:rPr>
          <w:rFonts w:ascii="Times New Roman" w:hAnsi="Times New Roman" w:cs="Times New Roman"/>
        </w:rPr>
        <w:t xml:space="preserve"> 8.14.</w:t>
      </w:r>
    </w:p>
  </w:footnote>
  <w:footnote w:id="7">
    <w:p w:rsidR="00893A01" w:rsidRPr="00893A01" w:rsidRDefault="00893A01" w:rsidP="00893A01">
      <w:pPr>
        <w:pStyle w:val="FootnoteText"/>
        <w:ind w:firstLine="426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072F">
        <w:rPr>
          <w:rFonts w:ascii="Times New Roman" w:hAnsi="Times New Roman" w:cs="Times New Roman"/>
        </w:rPr>
        <w:t>Wida</w:t>
      </w:r>
      <w:proofErr w:type="spellEnd"/>
      <w:r w:rsidRPr="0013072F">
        <w:rPr>
          <w:rFonts w:ascii="Times New Roman" w:hAnsi="Times New Roman" w:cs="Times New Roman"/>
        </w:rPr>
        <w:t xml:space="preserve"> </w:t>
      </w:r>
      <w:proofErr w:type="spellStart"/>
      <w:r w:rsidRPr="0013072F">
        <w:rPr>
          <w:rFonts w:ascii="Times New Roman" w:hAnsi="Times New Roman" w:cs="Times New Roman"/>
        </w:rPr>
        <w:t>Rachmiati</w:t>
      </w:r>
      <w:proofErr w:type="spellEnd"/>
      <w:r w:rsidRPr="0013072F">
        <w:rPr>
          <w:rFonts w:ascii="Times New Roman" w:hAnsi="Times New Roman" w:cs="Times New Roman"/>
        </w:rPr>
        <w:t xml:space="preserve">, </w:t>
      </w:r>
      <w:proofErr w:type="spellStart"/>
      <w:r w:rsidRPr="0013072F">
        <w:rPr>
          <w:rFonts w:ascii="Times New Roman" w:hAnsi="Times New Roman" w:cs="Times New Roman"/>
          <w:i/>
        </w:rPr>
        <w:t>Konsep</w:t>
      </w:r>
      <w:proofErr w:type="spellEnd"/>
      <w:r w:rsidRPr="0013072F">
        <w:rPr>
          <w:rFonts w:ascii="Times New Roman" w:hAnsi="Times New Roman" w:cs="Times New Roman"/>
          <w:i/>
        </w:rPr>
        <w:t xml:space="preserve"> </w:t>
      </w:r>
      <w:proofErr w:type="spellStart"/>
      <w:r w:rsidRPr="0013072F">
        <w:rPr>
          <w:rFonts w:ascii="Times New Roman" w:hAnsi="Times New Roman" w:cs="Times New Roman"/>
          <w:i/>
        </w:rPr>
        <w:t>Bilangan</w:t>
      </w:r>
      <w:proofErr w:type="spellEnd"/>
      <w:r w:rsidRPr="0013072F">
        <w:rPr>
          <w:rFonts w:ascii="Times New Roman" w:hAnsi="Times New Roman" w:cs="Times New Roman"/>
          <w:i/>
        </w:rPr>
        <w:t xml:space="preserve"> </w:t>
      </w:r>
      <w:proofErr w:type="spellStart"/>
      <w:r w:rsidRPr="0013072F">
        <w:rPr>
          <w:rFonts w:ascii="Times New Roman" w:hAnsi="Times New Roman" w:cs="Times New Roman"/>
          <w:i/>
        </w:rPr>
        <w:t>Untuk</w:t>
      </w:r>
      <w:proofErr w:type="spellEnd"/>
      <w:r w:rsidRPr="0013072F">
        <w:rPr>
          <w:rFonts w:ascii="Times New Roman" w:hAnsi="Times New Roman" w:cs="Times New Roman"/>
          <w:i/>
        </w:rPr>
        <w:t xml:space="preserve"> </w:t>
      </w:r>
      <w:proofErr w:type="spellStart"/>
      <w:r w:rsidRPr="0013072F">
        <w:rPr>
          <w:rFonts w:ascii="Times New Roman" w:hAnsi="Times New Roman" w:cs="Times New Roman"/>
          <w:i/>
        </w:rPr>
        <w:t>Calon</w:t>
      </w:r>
      <w:proofErr w:type="spellEnd"/>
      <w:r w:rsidRPr="0013072F">
        <w:rPr>
          <w:rFonts w:ascii="Times New Roman" w:hAnsi="Times New Roman" w:cs="Times New Roman"/>
          <w:i/>
        </w:rPr>
        <w:t xml:space="preserve"> Guru SD/MI</w:t>
      </w:r>
      <w:r w:rsidRPr="001307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17-</w:t>
      </w:r>
      <w:r w:rsidRPr="0013072F">
        <w:rPr>
          <w:rFonts w:ascii="Times New Roman" w:hAnsi="Times New Roman" w:cs="Times New Roman"/>
        </w:rPr>
        <w:t>18</w:t>
      </w:r>
      <w:r w:rsidRPr="0013072F">
        <w:rPr>
          <w:rFonts w:ascii="Times New Roman" w:hAnsi="Times New Roman" w:cs="Times New Roman"/>
          <w:i/>
        </w:rPr>
        <w:t>.</w:t>
      </w:r>
    </w:p>
  </w:footnote>
  <w:footnote w:id="8">
    <w:p w:rsidR="00FA36EA" w:rsidRPr="00FA36EA" w:rsidRDefault="00FA36EA" w:rsidP="00893A01">
      <w:pPr>
        <w:pStyle w:val="FootnoteText"/>
        <w:ind w:firstLine="426"/>
        <w:rPr>
          <w:rFonts w:ascii="Times New Roman" w:hAnsi="Times New Roman" w:cs="Times New Roman"/>
        </w:rPr>
      </w:pPr>
      <w:r w:rsidRPr="00FA36EA">
        <w:rPr>
          <w:rStyle w:val="FootnoteReference"/>
          <w:rFonts w:ascii="Times New Roman" w:hAnsi="Times New Roman" w:cs="Times New Roman"/>
        </w:rPr>
        <w:footnoteRef/>
      </w:r>
      <w:r w:rsidR="00151231">
        <w:rPr>
          <w:rFonts w:ascii="Times New Roman" w:hAnsi="Times New Roman" w:cs="Times New Roman"/>
        </w:rPr>
        <w:t xml:space="preserve"> </w:t>
      </w:r>
      <w:proofErr w:type="spellStart"/>
      <w:r w:rsidR="00151231">
        <w:rPr>
          <w:rFonts w:ascii="Times New Roman" w:hAnsi="Times New Roman" w:cs="Times New Roman"/>
        </w:rPr>
        <w:t>Karso</w:t>
      </w:r>
      <w:proofErr w:type="spellEnd"/>
      <w:r w:rsidR="00151231">
        <w:rPr>
          <w:rFonts w:ascii="Times New Roman" w:hAnsi="Times New Roman" w:cs="Times New Roman"/>
        </w:rPr>
        <w:t>, {</w:t>
      </w:r>
      <w:proofErr w:type="spellStart"/>
      <w:r w:rsidR="00151231">
        <w:rPr>
          <w:rFonts w:ascii="Times New Roman" w:hAnsi="Times New Roman" w:cs="Times New Roman"/>
        </w:rPr>
        <w:t>et,al</w:t>
      </w:r>
      <w:proofErr w:type="spellEnd"/>
      <w:r w:rsidR="00151231">
        <w:rPr>
          <w:rFonts w:ascii="Times New Roman" w:hAnsi="Times New Roman" w:cs="Times New Roman"/>
        </w:rPr>
        <w:t>}</w:t>
      </w:r>
      <w:r w:rsidRPr="00FA36EA">
        <w:rPr>
          <w:rFonts w:ascii="Times New Roman" w:hAnsi="Times New Roman" w:cs="Times New Roman"/>
        </w:rPr>
        <w:t xml:space="preserve">. </w:t>
      </w:r>
      <w:proofErr w:type="spellStart"/>
      <w:r w:rsidRPr="00FA36EA">
        <w:rPr>
          <w:rFonts w:ascii="Times New Roman" w:hAnsi="Times New Roman" w:cs="Times New Roman"/>
          <w:i/>
        </w:rPr>
        <w:t>Pendidikan</w:t>
      </w:r>
      <w:proofErr w:type="spellEnd"/>
      <w:r w:rsidRPr="00FA36EA">
        <w:rPr>
          <w:rFonts w:ascii="Times New Roman" w:hAnsi="Times New Roman" w:cs="Times New Roman"/>
          <w:i/>
        </w:rPr>
        <w:t xml:space="preserve"> </w:t>
      </w:r>
      <w:proofErr w:type="spellStart"/>
      <w:r w:rsidRPr="00FA36EA">
        <w:rPr>
          <w:rFonts w:ascii="Times New Roman" w:hAnsi="Times New Roman" w:cs="Times New Roman"/>
          <w:i/>
        </w:rPr>
        <w:t>Matematika</w:t>
      </w:r>
      <w:proofErr w:type="spellEnd"/>
      <w:r w:rsidRPr="00FA36EA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 xml:space="preserve">, </w:t>
      </w:r>
      <w:r w:rsidRPr="00FA36EA">
        <w:rPr>
          <w:rFonts w:ascii="Times New Roman" w:hAnsi="Times New Roman" w:cs="Times New Roman"/>
        </w:rPr>
        <w:t xml:space="preserve">(Jakarta: </w:t>
      </w:r>
      <w:proofErr w:type="spellStart"/>
      <w:r w:rsidRPr="00FA36EA">
        <w:rPr>
          <w:rFonts w:ascii="Times New Roman" w:hAnsi="Times New Roman" w:cs="Times New Roman"/>
        </w:rPr>
        <w:t>Universitas</w:t>
      </w:r>
      <w:proofErr w:type="spellEnd"/>
      <w:r w:rsidRPr="00FA36EA">
        <w:rPr>
          <w:rFonts w:ascii="Times New Roman" w:hAnsi="Times New Roman" w:cs="Times New Roman"/>
        </w:rPr>
        <w:t xml:space="preserve"> Terbuka, 2011), 1.4. </w:t>
      </w:r>
    </w:p>
  </w:footnote>
  <w:footnote w:id="9">
    <w:p w:rsidR="00B30DE1" w:rsidRPr="0013072F" w:rsidRDefault="00B30DE1" w:rsidP="00B30DE1">
      <w:pPr>
        <w:pStyle w:val="FootnoteText"/>
        <w:ind w:firstLine="426"/>
        <w:jc w:val="both"/>
        <w:rPr>
          <w:rFonts w:ascii="Times New Roman" w:hAnsi="Times New Roman" w:cs="Times New Roman"/>
        </w:rPr>
      </w:pPr>
      <w:r w:rsidRPr="0013072F">
        <w:rPr>
          <w:rStyle w:val="FootnoteReference"/>
          <w:rFonts w:ascii="Times New Roman" w:hAnsi="Times New Roman" w:cs="Times New Roman"/>
        </w:rPr>
        <w:footnoteRef/>
      </w:r>
      <w:proofErr w:type="spellStart"/>
      <w:r w:rsidR="00E63215">
        <w:rPr>
          <w:rFonts w:ascii="Times New Roman" w:hAnsi="Times New Roman" w:cs="Times New Roman"/>
        </w:rPr>
        <w:t>Asep</w:t>
      </w:r>
      <w:proofErr w:type="spellEnd"/>
      <w:r w:rsidR="00E63215">
        <w:rPr>
          <w:rFonts w:ascii="Times New Roman" w:hAnsi="Times New Roman" w:cs="Times New Roman"/>
        </w:rPr>
        <w:t xml:space="preserve"> </w:t>
      </w:r>
      <w:proofErr w:type="spellStart"/>
      <w:r w:rsidRPr="0013072F">
        <w:rPr>
          <w:rFonts w:ascii="Times New Roman" w:hAnsi="Times New Roman" w:cs="Times New Roman"/>
        </w:rPr>
        <w:t>Herry</w:t>
      </w:r>
      <w:proofErr w:type="spellEnd"/>
      <w:r w:rsidRPr="0013072F">
        <w:rPr>
          <w:rFonts w:ascii="Times New Roman" w:hAnsi="Times New Roman" w:cs="Times New Roman"/>
        </w:rPr>
        <w:t xml:space="preserve"> </w:t>
      </w:r>
      <w:proofErr w:type="spellStart"/>
      <w:r w:rsidRPr="0013072F">
        <w:rPr>
          <w:rFonts w:ascii="Times New Roman" w:hAnsi="Times New Roman" w:cs="Times New Roman"/>
        </w:rPr>
        <w:t>Hernawan</w:t>
      </w:r>
      <w:proofErr w:type="spellEnd"/>
      <w:r w:rsidRPr="0013072F">
        <w:rPr>
          <w:rFonts w:ascii="Times New Roman" w:hAnsi="Times New Roman" w:cs="Times New Roman"/>
        </w:rPr>
        <w:t xml:space="preserve">, </w:t>
      </w:r>
      <w:r w:rsidR="00274E6F">
        <w:rPr>
          <w:rFonts w:ascii="Times New Roman" w:hAnsi="Times New Roman" w:cs="Times New Roman"/>
        </w:rPr>
        <w:t>{</w:t>
      </w:r>
      <w:proofErr w:type="spellStart"/>
      <w:r w:rsidR="00E63215">
        <w:rPr>
          <w:rFonts w:ascii="Times New Roman" w:hAnsi="Times New Roman" w:cs="Times New Roman"/>
        </w:rPr>
        <w:t>et,a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>}</w:t>
      </w:r>
      <w:r w:rsidRPr="0013072F">
        <w:rPr>
          <w:rFonts w:ascii="Times New Roman" w:hAnsi="Times New Roman" w:cs="Times New Roman"/>
        </w:rPr>
        <w:t xml:space="preserve">. </w:t>
      </w:r>
      <w:proofErr w:type="spellStart"/>
      <w:r w:rsidRPr="00C61A1A">
        <w:rPr>
          <w:rFonts w:ascii="Times New Roman" w:hAnsi="Times New Roman" w:cs="Times New Roman"/>
          <w:i/>
        </w:rPr>
        <w:t>Pengembangan</w:t>
      </w:r>
      <w:proofErr w:type="spellEnd"/>
      <w:r w:rsidRPr="00C61A1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Kurikulum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</w:t>
      </w:r>
      <w:r w:rsidRPr="00C61A1A">
        <w:rPr>
          <w:rFonts w:ascii="Times New Roman" w:hAnsi="Times New Roman" w:cs="Times New Roman"/>
          <w:i/>
        </w:rPr>
        <w:t>an</w:t>
      </w:r>
      <w:proofErr w:type="spellEnd"/>
      <w:r w:rsidRPr="00C61A1A">
        <w:rPr>
          <w:rFonts w:ascii="Times New Roman" w:hAnsi="Times New Roman" w:cs="Times New Roman"/>
          <w:i/>
        </w:rPr>
        <w:t xml:space="preserve"> </w:t>
      </w:r>
      <w:proofErr w:type="spellStart"/>
      <w:r w:rsidRPr="00C61A1A">
        <w:rPr>
          <w:rFonts w:ascii="Times New Roman" w:hAnsi="Times New Roman" w:cs="Times New Roman"/>
          <w:i/>
        </w:rPr>
        <w:t>Pembelajaran</w:t>
      </w:r>
      <w:proofErr w:type="spellEnd"/>
      <w:r w:rsidRPr="001307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13072F">
        <w:rPr>
          <w:rFonts w:ascii="Times New Roman" w:hAnsi="Times New Roman" w:cs="Times New Roman"/>
        </w:rPr>
        <w:t xml:space="preserve">Jakarta : </w:t>
      </w:r>
      <w:proofErr w:type="spellStart"/>
      <w:r w:rsidRPr="0013072F">
        <w:rPr>
          <w:rFonts w:ascii="Times New Roman" w:hAnsi="Times New Roman" w:cs="Times New Roman"/>
        </w:rPr>
        <w:t>Universitas</w:t>
      </w:r>
      <w:proofErr w:type="spellEnd"/>
      <w:r w:rsidRPr="0013072F">
        <w:rPr>
          <w:rFonts w:ascii="Times New Roman" w:hAnsi="Times New Roman" w:cs="Times New Roman"/>
        </w:rPr>
        <w:t xml:space="preserve"> Terbuka, 2010</w:t>
      </w:r>
      <w:r>
        <w:rPr>
          <w:rFonts w:ascii="Times New Roman" w:hAnsi="Times New Roman" w:cs="Times New Roman"/>
        </w:rPr>
        <w:t>),</w:t>
      </w:r>
      <w:r w:rsidRPr="0013072F">
        <w:rPr>
          <w:rFonts w:ascii="Times New Roman" w:hAnsi="Times New Roman" w:cs="Times New Roman"/>
        </w:rPr>
        <w:t xml:space="preserve"> 8.14.</w:t>
      </w:r>
    </w:p>
  </w:footnote>
  <w:footnote w:id="10">
    <w:p w:rsidR="00B30DE1" w:rsidRDefault="00B30DE1" w:rsidP="00B30DE1">
      <w:pPr>
        <w:pStyle w:val="FootnoteText"/>
        <w:ind w:firstLine="426"/>
      </w:pPr>
      <w:r w:rsidRPr="007315E5">
        <w:rPr>
          <w:rStyle w:val="FootnoteReference"/>
          <w:rFonts w:ascii="Times New Roman" w:hAnsi="Times New Roman" w:cs="Times New Roman"/>
        </w:rPr>
        <w:footnoteRef/>
      </w:r>
      <w:r w:rsidRPr="007315E5">
        <w:rPr>
          <w:rFonts w:ascii="Times New Roman" w:hAnsi="Times New Roman" w:cs="Times New Roman"/>
        </w:rPr>
        <w:t xml:space="preserve"> </w:t>
      </w:r>
      <w:proofErr w:type="spellStart"/>
      <w:r w:rsidRPr="007315E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uhsetyo</w:t>
      </w:r>
      <w:proofErr w:type="spellEnd"/>
      <w:r>
        <w:rPr>
          <w:rFonts w:ascii="Times New Roman" w:hAnsi="Times New Roman" w:cs="Times New Roman"/>
        </w:rPr>
        <w:t>, {</w:t>
      </w:r>
      <w:proofErr w:type="spellStart"/>
      <w:r>
        <w:rPr>
          <w:rFonts w:ascii="Times New Roman" w:hAnsi="Times New Roman" w:cs="Times New Roman"/>
        </w:rPr>
        <w:t>et,al</w:t>
      </w:r>
      <w:proofErr w:type="spellEnd"/>
      <w:r>
        <w:rPr>
          <w:rFonts w:ascii="Times New Roman" w:hAnsi="Times New Roman" w:cs="Times New Roman"/>
        </w:rPr>
        <w:t>},</w:t>
      </w:r>
      <w:r w:rsidRPr="00342E2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Pembelajaran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Matematika</w:t>
      </w:r>
      <w:proofErr w:type="spellEnd"/>
      <w:r>
        <w:rPr>
          <w:rFonts w:ascii="Times New Roman" w:hAnsi="Times New Roman" w:cs="Times New Roman"/>
          <w:i/>
        </w:rPr>
        <w:t xml:space="preserve"> SD, </w:t>
      </w:r>
      <w:r>
        <w:t>1.50.</w:t>
      </w:r>
    </w:p>
  </w:footnote>
  <w:footnote w:id="11">
    <w:p w:rsidR="00B30DE1" w:rsidRPr="00C61A1A" w:rsidRDefault="00B30DE1" w:rsidP="00B30DE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13072F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proofErr w:type="spellStart"/>
      <w:r>
        <w:rPr>
          <w:rFonts w:ascii="Times New Roman" w:hAnsi="Times New Roman" w:cs="Times New Roman"/>
          <w:sz w:val="20"/>
          <w:szCs w:val="20"/>
        </w:rPr>
        <w:t>Jurnal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072F">
        <w:rPr>
          <w:rFonts w:ascii="Times New Roman" w:hAnsi="Times New Roman" w:cs="Times New Roman"/>
          <w:sz w:val="20"/>
          <w:szCs w:val="20"/>
        </w:rPr>
        <w:t>Bi</w:t>
      </w:r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Gogik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Volume 3 No. </w:t>
      </w:r>
      <w:r w:rsidRPr="0013072F">
        <w:rPr>
          <w:rFonts w:ascii="Times New Roman" w:hAnsi="Times New Roman" w:cs="Times New Roman"/>
          <w:sz w:val="20"/>
          <w:szCs w:val="20"/>
        </w:rPr>
        <w:t xml:space="preserve">1, </w:t>
      </w:r>
      <w:proofErr w:type="spellStart"/>
      <w:r w:rsidRPr="0013072F">
        <w:rPr>
          <w:rFonts w:ascii="Times New Roman" w:hAnsi="Times New Roman" w:cs="Times New Roman"/>
          <w:sz w:val="20"/>
          <w:szCs w:val="20"/>
        </w:rPr>
        <w:t>Maret</w:t>
      </w:r>
      <w:proofErr w:type="spellEnd"/>
      <w:r w:rsidRPr="0013072F">
        <w:rPr>
          <w:rFonts w:ascii="Times New Roman" w:hAnsi="Times New Roman" w:cs="Times New Roman"/>
          <w:sz w:val="20"/>
          <w:szCs w:val="20"/>
        </w:rPr>
        <w:t xml:space="preserve"> 2016 ISSN:2355-377436  </w:t>
      </w:r>
    </w:p>
  </w:footnote>
  <w:footnote w:id="12">
    <w:p w:rsidR="00B30DE1" w:rsidRPr="00EC0D71" w:rsidRDefault="00B30DE1" w:rsidP="00B30DE1">
      <w:pPr>
        <w:pStyle w:val="FootnoteText"/>
        <w:ind w:firstLine="426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Muhsetyo</w:t>
      </w:r>
      <w:proofErr w:type="spellEnd"/>
      <w:r>
        <w:rPr>
          <w:rFonts w:ascii="Times New Roman" w:hAnsi="Times New Roman" w:cs="Times New Roman"/>
        </w:rPr>
        <w:t>, {</w:t>
      </w:r>
      <w:proofErr w:type="spellStart"/>
      <w:r>
        <w:rPr>
          <w:rFonts w:ascii="Times New Roman" w:hAnsi="Times New Roman" w:cs="Times New Roman"/>
        </w:rPr>
        <w:t>et,al</w:t>
      </w:r>
      <w:proofErr w:type="spellEnd"/>
      <w:r>
        <w:rPr>
          <w:rFonts w:ascii="Times New Roman" w:hAnsi="Times New Roman" w:cs="Times New Roman"/>
        </w:rPr>
        <w:t>},</w:t>
      </w:r>
      <w:r w:rsidRPr="00342E2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Pembelajaran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Matematika</w:t>
      </w:r>
      <w:proofErr w:type="spellEnd"/>
      <w:r>
        <w:rPr>
          <w:rFonts w:ascii="Times New Roman" w:hAnsi="Times New Roman" w:cs="Times New Roman"/>
          <w:i/>
        </w:rPr>
        <w:t xml:space="preserve"> SD, </w:t>
      </w:r>
      <w:r>
        <w:t xml:space="preserve">4.20 </w:t>
      </w:r>
    </w:p>
  </w:footnote>
  <w:footnote w:id="13">
    <w:p w:rsidR="00B30DE1" w:rsidRPr="00E6333A" w:rsidRDefault="00B30DE1" w:rsidP="00B30DE1">
      <w:pPr>
        <w:pStyle w:val="FootnoteText"/>
        <w:ind w:firstLine="426"/>
        <w:rPr>
          <w:rFonts w:ascii="Times New Roman" w:hAnsi="Times New Roman" w:cs="Times New Roman"/>
        </w:rPr>
      </w:pPr>
      <w:r w:rsidRPr="00E6333A">
        <w:rPr>
          <w:rStyle w:val="FootnoteReference"/>
          <w:rFonts w:ascii="Times New Roman" w:hAnsi="Times New Roman" w:cs="Times New Roman"/>
        </w:rPr>
        <w:footnoteRef/>
      </w:r>
      <w:r w:rsidR="00135E76">
        <w:rPr>
          <w:rFonts w:ascii="Times New Roman" w:hAnsi="Times New Roman" w:cs="Times New Roman"/>
        </w:rPr>
        <w:t xml:space="preserve"> </w:t>
      </w:r>
      <w:proofErr w:type="spellStart"/>
      <w:r w:rsidRPr="00E6333A">
        <w:rPr>
          <w:rFonts w:ascii="Times New Roman" w:hAnsi="Times New Roman" w:cs="Times New Roman"/>
        </w:rPr>
        <w:t>Muhsetyo</w:t>
      </w:r>
      <w:proofErr w:type="spellEnd"/>
      <w:r w:rsidRPr="00E6333A">
        <w:rPr>
          <w:rFonts w:ascii="Times New Roman" w:hAnsi="Times New Roman" w:cs="Times New Roman"/>
        </w:rPr>
        <w:t xml:space="preserve">, </w:t>
      </w:r>
      <w:r w:rsidR="00DC005B">
        <w:rPr>
          <w:rFonts w:ascii="Times New Roman" w:hAnsi="Times New Roman" w:cs="Times New Roman"/>
        </w:rPr>
        <w:t>{et.a</w:t>
      </w:r>
      <w:r>
        <w:rPr>
          <w:rFonts w:ascii="Times New Roman" w:hAnsi="Times New Roman" w:cs="Times New Roman"/>
        </w:rPr>
        <w:t>l}</w:t>
      </w:r>
      <w:r w:rsidRPr="00E633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6333A">
        <w:rPr>
          <w:rFonts w:ascii="Times New Roman" w:hAnsi="Times New Roman" w:cs="Times New Roman"/>
          <w:i/>
        </w:rPr>
        <w:t>Pembelajaran</w:t>
      </w:r>
      <w:proofErr w:type="spellEnd"/>
      <w:r w:rsidRPr="00E6333A">
        <w:rPr>
          <w:rFonts w:ascii="Times New Roman" w:hAnsi="Times New Roman" w:cs="Times New Roman"/>
          <w:i/>
        </w:rPr>
        <w:t xml:space="preserve"> </w:t>
      </w:r>
      <w:proofErr w:type="spellStart"/>
      <w:r w:rsidRPr="00E6333A">
        <w:rPr>
          <w:rFonts w:ascii="Times New Roman" w:hAnsi="Times New Roman" w:cs="Times New Roman"/>
          <w:i/>
        </w:rPr>
        <w:t>Matematika</w:t>
      </w:r>
      <w:proofErr w:type="spellEnd"/>
      <w:r w:rsidRPr="00E6333A">
        <w:rPr>
          <w:rFonts w:ascii="Times New Roman" w:hAnsi="Times New Roman" w:cs="Times New Roman"/>
          <w:i/>
        </w:rPr>
        <w:t xml:space="preserve"> SD</w:t>
      </w:r>
      <w:r>
        <w:rPr>
          <w:rFonts w:ascii="Times New Roman" w:hAnsi="Times New Roman" w:cs="Times New Roman"/>
        </w:rPr>
        <w:t xml:space="preserve">, </w:t>
      </w:r>
      <w:r w:rsidRPr="00E6333A">
        <w:rPr>
          <w:rFonts w:ascii="Times New Roman" w:hAnsi="Times New Roman" w:cs="Times New Roman"/>
        </w:rPr>
        <w:t xml:space="preserve">1.2. </w:t>
      </w:r>
    </w:p>
  </w:footnote>
  <w:footnote w:id="14">
    <w:p w:rsidR="00695912" w:rsidRPr="00EE6DB2" w:rsidRDefault="00695912" w:rsidP="00695912">
      <w:pPr>
        <w:pStyle w:val="FootnoteText"/>
        <w:ind w:firstLine="567"/>
        <w:rPr>
          <w:rFonts w:ascii="Times New Roman" w:hAnsi="Times New Roman" w:cs="Times New Roman"/>
        </w:rPr>
      </w:pPr>
      <w:r w:rsidRPr="00EE6DB2">
        <w:rPr>
          <w:rStyle w:val="FootnoteReference"/>
          <w:rFonts w:ascii="Times New Roman" w:hAnsi="Times New Roman" w:cs="Times New Roman"/>
        </w:rPr>
        <w:footnoteRef/>
      </w:r>
      <w:r w:rsidR="00DC005B">
        <w:rPr>
          <w:rFonts w:ascii="Times New Roman" w:hAnsi="Times New Roman" w:cs="Times New Roman"/>
        </w:rPr>
        <w:t xml:space="preserve"> </w:t>
      </w:r>
      <w:proofErr w:type="spellStart"/>
      <w:r w:rsidR="00DC005B">
        <w:rPr>
          <w:rFonts w:ascii="Times New Roman" w:hAnsi="Times New Roman" w:cs="Times New Roman"/>
        </w:rPr>
        <w:t>Muhsetyo</w:t>
      </w:r>
      <w:proofErr w:type="spellEnd"/>
      <w:r w:rsidRPr="00EE6DB2">
        <w:rPr>
          <w:rFonts w:ascii="Times New Roman" w:hAnsi="Times New Roman" w:cs="Times New Roman"/>
        </w:rPr>
        <w:t xml:space="preserve">, </w:t>
      </w:r>
      <w:proofErr w:type="spellStart"/>
      <w:r w:rsidRPr="00EE6DB2">
        <w:rPr>
          <w:rFonts w:ascii="Times New Roman" w:hAnsi="Times New Roman" w:cs="Times New Roman"/>
          <w:i/>
        </w:rPr>
        <w:t>Pembelajaran</w:t>
      </w:r>
      <w:proofErr w:type="spellEnd"/>
      <w:r w:rsidRPr="00EE6DB2">
        <w:rPr>
          <w:rFonts w:ascii="Times New Roman" w:hAnsi="Times New Roman" w:cs="Times New Roman"/>
          <w:i/>
        </w:rPr>
        <w:t xml:space="preserve"> </w:t>
      </w:r>
      <w:proofErr w:type="spellStart"/>
      <w:r w:rsidRPr="00EE6DB2">
        <w:rPr>
          <w:rFonts w:ascii="Times New Roman" w:hAnsi="Times New Roman" w:cs="Times New Roman"/>
          <w:i/>
        </w:rPr>
        <w:t>Matemati</w:t>
      </w:r>
      <w:r w:rsidR="00DC005B">
        <w:rPr>
          <w:rFonts w:ascii="Times New Roman" w:hAnsi="Times New Roman" w:cs="Times New Roman"/>
          <w:i/>
        </w:rPr>
        <w:t>ka</w:t>
      </w:r>
      <w:proofErr w:type="spellEnd"/>
      <w:r w:rsidR="00DC005B">
        <w:rPr>
          <w:rFonts w:ascii="Times New Roman" w:hAnsi="Times New Roman" w:cs="Times New Roman"/>
          <w:i/>
        </w:rPr>
        <w:t xml:space="preserve"> </w:t>
      </w:r>
      <w:r w:rsidRPr="00EE6D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SD</w:t>
      </w:r>
      <w:r w:rsidRPr="00EE6DB2">
        <w:rPr>
          <w:rFonts w:ascii="Times New Roman" w:hAnsi="Times New Roman" w:cs="Times New Roman"/>
        </w:rPr>
        <w:t>, 2.1.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886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3FFE" w:rsidRDefault="005A3FFE">
        <w:pPr>
          <w:pStyle w:val="Header"/>
        </w:pPr>
        <w:r w:rsidRPr="005A3FF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A3FF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A3FF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64AA9"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5A3FF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A3FFE" w:rsidRDefault="005A3F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02338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4F52A5" w:rsidRPr="005A3FFE" w:rsidRDefault="004F52A5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5A3FF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A3FF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A3FF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64AA9">
          <w:rPr>
            <w:rFonts w:asciiTheme="majorBidi" w:hAnsiTheme="majorBidi" w:cstheme="majorBidi"/>
            <w:noProof/>
            <w:sz w:val="24"/>
            <w:szCs w:val="24"/>
          </w:rPr>
          <w:t>7</w:t>
        </w:r>
        <w:r w:rsidRPr="005A3FF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4F52A5" w:rsidRPr="005A3FFE" w:rsidRDefault="004F52A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64478"/>
    <w:multiLevelType w:val="hybridMultilevel"/>
    <w:tmpl w:val="C2501DC6"/>
    <w:lvl w:ilvl="0" w:tplc="786AF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851"/>
    <w:multiLevelType w:val="hybridMultilevel"/>
    <w:tmpl w:val="79D443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E1"/>
    <w:rsid w:val="000024A6"/>
    <w:rsid w:val="00012DB3"/>
    <w:rsid w:val="0002265C"/>
    <w:rsid w:val="00135E76"/>
    <w:rsid w:val="0014784F"/>
    <w:rsid w:val="00151231"/>
    <w:rsid w:val="00166F04"/>
    <w:rsid w:val="00173AC3"/>
    <w:rsid w:val="001D2F7C"/>
    <w:rsid w:val="00274E6F"/>
    <w:rsid w:val="002D0081"/>
    <w:rsid w:val="00305087"/>
    <w:rsid w:val="00344B59"/>
    <w:rsid w:val="003511B1"/>
    <w:rsid w:val="003B6999"/>
    <w:rsid w:val="003F230E"/>
    <w:rsid w:val="003F72D8"/>
    <w:rsid w:val="0040000A"/>
    <w:rsid w:val="00424E7E"/>
    <w:rsid w:val="00446173"/>
    <w:rsid w:val="00451CF4"/>
    <w:rsid w:val="004A4C71"/>
    <w:rsid w:val="004C3157"/>
    <w:rsid w:val="004F52A5"/>
    <w:rsid w:val="00523642"/>
    <w:rsid w:val="00537F48"/>
    <w:rsid w:val="005A3FFE"/>
    <w:rsid w:val="005E3637"/>
    <w:rsid w:val="00664AA9"/>
    <w:rsid w:val="00695912"/>
    <w:rsid w:val="006B5637"/>
    <w:rsid w:val="006D3DD0"/>
    <w:rsid w:val="00767D09"/>
    <w:rsid w:val="007E0BC6"/>
    <w:rsid w:val="007E54D7"/>
    <w:rsid w:val="007F5436"/>
    <w:rsid w:val="00821F4E"/>
    <w:rsid w:val="008871B0"/>
    <w:rsid w:val="00893A01"/>
    <w:rsid w:val="008B725F"/>
    <w:rsid w:val="008D1CC5"/>
    <w:rsid w:val="00914D95"/>
    <w:rsid w:val="009B2F7D"/>
    <w:rsid w:val="009F0C2B"/>
    <w:rsid w:val="009F329C"/>
    <w:rsid w:val="00A065B2"/>
    <w:rsid w:val="00A1411D"/>
    <w:rsid w:val="00A15AC1"/>
    <w:rsid w:val="00A21044"/>
    <w:rsid w:val="00A344E4"/>
    <w:rsid w:val="00A410A9"/>
    <w:rsid w:val="00A47807"/>
    <w:rsid w:val="00AE61C7"/>
    <w:rsid w:val="00B27CF9"/>
    <w:rsid w:val="00B30DE1"/>
    <w:rsid w:val="00B7678F"/>
    <w:rsid w:val="00BB7FF2"/>
    <w:rsid w:val="00BD41F7"/>
    <w:rsid w:val="00BF3D50"/>
    <w:rsid w:val="00C445D9"/>
    <w:rsid w:val="00C942A7"/>
    <w:rsid w:val="00D15653"/>
    <w:rsid w:val="00DC005B"/>
    <w:rsid w:val="00DD6CFC"/>
    <w:rsid w:val="00E31FA5"/>
    <w:rsid w:val="00E63215"/>
    <w:rsid w:val="00F502BF"/>
    <w:rsid w:val="00FA36EA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0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30D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9C"/>
  </w:style>
  <w:style w:type="paragraph" w:styleId="Footer">
    <w:name w:val="footer"/>
    <w:basedOn w:val="Normal"/>
    <w:link w:val="FooterChar"/>
    <w:uiPriority w:val="99"/>
    <w:unhideWhenUsed/>
    <w:rsid w:val="009F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9C"/>
  </w:style>
  <w:style w:type="paragraph" w:styleId="BalloonText">
    <w:name w:val="Balloon Text"/>
    <w:basedOn w:val="Normal"/>
    <w:link w:val="BalloonTextChar"/>
    <w:uiPriority w:val="99"/>
    <w:semiHidden/>
    <w:unhideWhenUsed/>
    <w:rsid w:val="0016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D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0D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0D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30D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29C"/>
  </w:style>
  <w:style w:type="paragraph" w:styleId="Footer">
    <w:name w:val="footer"/>
    <w:basedOn w:val="Normal"/>
    <w:link w:val="FooterChar"/>
    <w:uiPriority w:val="99"/>
    <w:unhideWhenUsed/>
    <w:rsid w:val="009F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29C"/>
  </w:style>
  <w:style w:type="paragraph" w:styleId="BalloonText">
    <w:name w:val="Balloon Text"/>
    <w:basedOn w:val="Normal"/>
    <w:link w:val="BalloonTextChar"/>
    <w:uiPriority w:val="99"/>
    <w:semiHidden/>
    <w:unhideWhenUsed/>
    <w:rsid w:val="0016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968D-F128-424D-9983-CE1228CA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Delis</dc:creator>
  <cp:lastModifiedBy>User</cp:lastModifiedBy>
  <cp:revision>34</cp:revision>
  <cp:lastPrinted>2018-11-22T05:31:00Z</cp:lastPrinted>
  <dcterms:created xsi:type="dcterms:W3CDTF">2018-05-10T14:10:00Z</dcterms:created>
  <dcterms:modified xsi:type="dcterms:W3CDTF">2018-11-22T07:18:00Z</dcterms:modified>
</cp:coreProperties>
</file>