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DA2" w:rsidRDefault="00C43156" w:rsidP="00A53324">
      <w:pPr>
        <w:spacing w:line="480" w:lineRule="auto"/>
        <w:jc w:val="center"/>
        <w:rPr>
          <w:rFonts w:asciiTheme="majorBidi" w:eastAsiaTheme="minorEastAsia" w:hAnsiTheme="majorBidi" w:cstheme="majorBidi"/>
          <w:b/>
          <w:bCs/>
          <w:sz w:val="28"/>
          <w:szCs w:val="28"/>
        </w:rPr>
      </w:pPr>
      <w:r>
        <w:rPr>
          <w:rFonts w:asciiTheme="majorBidi" w:eastAsiaTheme="minorEastAsia" w:hAnsiTheme="majorBidi" w:cstheme="majorBidi"/>
          <w:b/>
          <w:bCs/>
          <w:noProof/>
          <w:sz w:val="28"/>
          <w:szCs w:val="28"/>
        </w:rPr>
        <w:pict>
          <v:shapetype id="_x0000_t202" coordsize="21600,21600" o:spt="202" path="m,l,21600r21600,l21600,xe">
            <v:stroke joinstyle="miter"/>
            <v:path gradientshapeok="t" o:connecttype="rect"/>
          </v:shapetype>
          <v:shape id="_x0000_s1032" type="#_x0000_t202" style="position:absolute;left:0;text-align:left;margin-left:383.7pt;margin-top:-88.9pt;width:42.15pt;height:42.9pt;z-index:251664384" stroked="f">
            <v:textbox style="mso-next-textbox:#_x0000_s1032">
              <w:txbxContent>
                <w:p w:rsidR="00E37EB0" w:rsidRDefault="00E37EB0"/>
              </w:txbxContent>
            </v:textbox>
          </v:shape>
        </w:pict>
      </w:r>
      <w:r w:rsidR="00D9586E">
        <w:rPr>
          <w:rFonts w:asciiTheme="majorBidi" w:eastAsiaTheme="minorEastAsia" w:hAnsiTheme="majorBidi" w:cstheme="majorBidi"/>
          <w:b/>
          <w:bCs/>
          <w:sz w:val="28"/>
          <w:szCs w:val="28"/>
        </w:rPr>
        <w:t>CHAPTER V</w:t>
      </w:r>
    </w:p>
    <w:p w:rsidR="00D9586E" w:rsidRDefault="00D9586E" w:rsidP="00A53324">
      <w:pPr>
        <w:spacing w:line="480" w:lineRule="auto"/>
        <w:jc w:val="center"/>
        <w:rPr>
          <w:rFonts w:asciiTheme="majorBidi" w:eastAsiaTheme="minorEastAsia" w:hAnsiTheme="majorBidi" w:cstheme="majorBidi"/>
          <w:b/>
          <w:bCs/>
          <w:sz w:val="28"/>
          <w:szCs w:val="28"/>
        </w:rPr>
      </w:pPr>
      <w:r>
        <w:rPr>
          <w:rFonts w:asciiTheme="majorBidi" w:eastAsiaTheme="minorEastAsia" w:hAnsiTheme="majorBidi" w:cstheme="majorBidi"/>
          <w:b/>
          <w:bCs/>
          <w:sz w:val="28"/>
          <w:szCs w:val="28"/>
        </w:rPr>
        <w:t xml:space="preserve">CONCLUSION AND SUGGESTION </w:t>
      </w:r>
    </w:p>
    <w:p w:rsidR="00D9586E" w:rsidRDefault="00D9586E" w:rsidP="002C24E3">
      <w:pPr>
        <w:pStyle w:val="ListParagraph"/>
        <w:numPr>
          <w:ilvl w:val="0"/>
          <w:numId w:val="31"/>
        </w:numPr>
        <w:spacing w:line="480" w:lineRule="auto"/>
        <w:ind w:left="360"/>
        <w:rPr>
          <w:rFonts w:asciiTheme="majorBidi" w:eastAsiaTheme="minorEastAsia" w:hAnsiTheme="majorBidi" w:cstheme="majorBidi"/>
          <w:b/>
          <w:bCs/>
          <w:sz w:val="24"/>
          <w:szCs w:val="24"/>
        </w:rPr>
      </w:pPr>
      <w:r>
        <w:rPr>
          <w:rFonts w:asciiTheme="majorBidi" w:eastAsiaTheme="minorEastAsia" w:hAnsiTheme="majorBidi" w:cstheme="majorBidi"/>
          <w:b/>
          <w:bCs/>
          <w:sz w:val="24"/>
          <w:szCs w:val="24"/>
        </w:rPr>
        <w:t xml:space="preserve">Conclusion </w:t>
      </w:r>
    </w:p>
    <w:p w:rsidR="00D9586E" w:rsidRDefault="00D9586E" w:rsidP="00D9586E">
      <w:pPr>
        <w:spacing w:line="480" w:lineRule="auto"/>
        <w:ind w:firstLine="36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Based on the research about “the effectiveness of using scrabble game on students’ vocabulary” at the </w:t>
      </w:r>
      <w:r w:rsidR="006B5BC7">
        <w:rPr>
          <w:rFonts w:asciiTheme="majorBidi" w:eastAsiaTheme="minorEastAsia" w:hAnsiTheme="majorBidi" w:cstheme="majorBidi"/>
          <w:sz w:val="24"/>
          <w:szCs w:val="24"/>
        </w:rPr>
        <w:t>first</w:t>
      </w:r>
      <w:r>
        <w:rPr>
          <w:rFonts w:asciiTheme="majorBidi" w:eastAsiaTheme="minorEastAsia" w:hAnsiTheme="majorBidi" w:cstheme="majorBidi"/>
          <w:sz w:val="24"/>
          <w:szCs w:val="24"/>
        </w:rPr>
        <w:t xml:space="preserve"> grade of SMAN 19 </w:t>
      </w:r>
      <w:proofErr w:type="spellStart"/>
      <w:r>
        <w:rPr>
          <w:rFonts w:asciiTheme="majorBidi" w:eastAsiaTheme="minorEastAsia" w:hAnsiTheme="majorBidi" w:cstheme="majorBidi"/>
          <w:sz w:val="24"/>
          <w:szCs w:val="24"/>
        </w:rPr>
        <w:t>Balaraja</w:t>
      </w:r>
      <w:proofErr w:type="spellEnd"/>
      <w:r w:rsidR="00F90759">
        <w:rPr>
          <w:rFonts w:asciiTheme="majorBidi" w:eastAsiaTheme="minorEastAsia" w:hAnsiTheme="majorBidi" w:cstheme="majorBidi"/>
          <w:sz w:val="24"/>
          <w:szCs w:val="24"/>
        </w:rPr>
        <w:t xml:space="preserve"> </w:t>
      </w:r>
      <w:proofErr w:type="spellStart"/>
      <w:r>
        <w:rPr>
          <w:rFonts w:asciiTheme="majorBidi" w:eastAsiaTheme="minorEastAsia" w:hAnsiTheme="majorBidi" w:cstheme="majorBidi"/>
          <w:sz w:val="24"/>
          <w:szCs w:val="24"/>
        </w:rPr>
        <w:t>Kabupaten</w:t>
      </w:r>
      <w:proofErr w:type="spellEnd"/>
      <w:r w:rsidR="00F90759">
        <w:rPr>
          <w:rFonts w:asciiTheme="majorBidi" w:eastAsiaTheme="minorEastAsia" w:hAnsiTheme="majorBidi" w:cstheme="majorBidi"/>
          <w:sz w:val="24"/>
          <w:szCs w:val="24"/>
        </w:rPr>
        <w:t xml:space="preserve"> </w:t>
      </w:r>
      <w:proofErr w:type="spellStart"/>
      <w:r>
        <w:rPr>
          <w:rFonts w:asciiTheme="majorBidi" w:eastAsiaTheme="minorEastAsia" w:hAnsiTheme="majorBidi" w:cstheme="majorBidi"/>
          <w:sz w:val="24"/>
          <w:szCs w:val="24"/>
        </w:rPr>
        <w:t>Tangerang</w:t>
      </w:r>
      <w:proofErr w:type="spellEnd"/>
      <w:r>
        <w:rPr>
          <w:rFonts w:asciiTheme="majorBidi" w:eastAsiaTheme="minorEastAsia" w:hAnsiTheme="majorBidi" w:cstheme="majorBidi"/>
          <w:sz w:val="24"/>
          <w:szCs w:val="24"/>
        </w:rPr>
        <w:t xml:space="preserve">, the writer found the conclusion as follow: </w:t>
      </w:r>
    </w:p>
    <w:p w:rsidR="00041171" w:rsidRDefault="00C43156" w:rsidP="002C24E3">
      <w:pPr>
        <w:pStyle w:val="ListParagraph"/>
        <w:numPr>
          <w:ilvl w:val="0"/>
          <w:numId w:val="32"/>
        </w:numPr>
        <w:spacing w:line="480" w:lineRule="auto"/>
        <w:ind w:left="270" w:hanging="270"/>
        <w:jc w:val="both"/>
        <w:rPr>
          <w:rFonts w:asciiTheme="majorBidi" w:eastAsiaTheme="minorEastAsia" w:hAnsiTheme="majorBidi" w:cstheme="majorBidi"/>
          <w:sz w:val="24"/>
          <w:szCs w:val="24"/>
        </w:rPr>
      </w:pPr>
      <w:r>
        <w:rPr>
          <w:rFonts w:asciiTheme="majorBidi" w:eastAsiaTheme="minorEastAsia" w:hAnsiTheme="majorBidi" w:cstheme="majorBidi"/>
          <w:noProof/>
          <w:sz w:val="24"/>
          <w:szCs w:val="24"/>
        </w:rPr>
        <w:pict>
          <v:shape id="_x0000_s1033" type="#_x0000_t202" style="position:absolute;left:0;text-align:left;margin-left:151.35pt;margin-top:413pt;width:109.55pt;height:37.5pt;z-index:251665408" stroked="f">
            <v:textbox style="mso-next-textbox:#_x0000_s1033">
              <w:txbxContent>
                <w:p w:rsidR="00E37EB0" w:rsidRPr="00E32389" w:rsidRDefault="00E37EB0" w:rsidP="00E32389">
                  <w:pPr>
                    <w:jc w:val="center"/>
                    <w:rPr>
                      <w:rFonts w:asciiTheme="majorBidi" w:hAnsiTheme="majorBidi" w:cstheme="majorBidi"/>
                      <w:sz w:val="24"/>
                      <w:szCs w:val="24"/>
                    </w:rPr>
                  </w:pPr>
                </w:p>
              </w:txbxContent>
            </v:textbox>
          </v:shape>
        </w:pict>
      </w:r>
      <w:r w:rsidR="00D9586E" w:rsidRPr="00041171">
        <w:rPr>
          <w:rFonts w:asciiTheme="majorBidi" w:eastAsiaTheme="minorEastAsia" w:hAnsiTheme="majorBidi" w:cstheme="majorBidi"/>
          <w:sz w:val="24"/>
          <w:szCs w:val="24"/>
        </w:rPr>
        <w:t>The implementa</w:t>
      </w:r>
      <w:r w:rsidR="00041171" w:rsidRPr="00041171">
        <w:rPr>
          <w:rFonts w:asciiTheme="majorBidi" w:eastAsiaTheme="minorEastAsia" w:hAnsiTheme="majorBidi" w:cstheme="majorBidi"/>
          <w:sz w:val="24"/>
          <w:szCs w:val="24"/>
        </w:rPr>
        <w:t>tion of scrabble game was</w:t>
      </w:r>
      <w:r w:rsidR="00D9586E" w:rsidRPr="00041171">
        <w:rPr>
          <w:rFonts w:asciiTheme="majorBidi" w:eastAsiaTheme="minorEastAsia" w:hAnsiTheme="majorBidi" w:cstheme="majorBidi"/>
          <w:sz w:val="24"/>
          <w:szCs w:val="24"/>
        </w:rPr>
        <w:t xml:space="preserve"> helped the students in mastering English vocabulary. They can improve achievement in vocabulary. Moreover, the implementation of scrabble game also could effectively improve the students’ motivation and improve their interest in learning English. Students were</w:t>
      </w:r>
      <w:r w:rsidR="00041171" w:rsidRPr="00041171">
        <w:rPr>
          <w:rFonts w:asciiTheme="majorBidi" w:eastAsiaTheme="minorEastAsia" w:hAnsiTheme="majorBidi" w:cstheme="majorBidi"/>
          <w:sz w:val="24"/>
          <w:szCs w:val="24"/>
        </w:rPr>
        <w:t xml:space="preserve"> fun and enjoy when</w:t>
      </w:r>
      <w:r w:rsidR="00D9586E" w:rsidRPr="00041171">
        <w:rPr>
          <w:rFonts w:asciiTheme="majorBidi" w:eastAsiaTheme="minorEastAsia" w:hAnsiTheme="majorBidi" w:cstheme="majorBidi"/>
          <w:sz w:val="24"/>
          <w:szCs w:val="24"/>
        </w:rPr>
        <w:t xml:space="preserve"> learning</w:t>
      </w:r>
      <w:r w:rsidR="00041171" w:rsidRPr="00041171">
        <w:rPr>
          <w:rFonts w:asciiTheme="majorBidi" w:eastAsiaTheme="minorEastAsia" w:hAnsiTheme="majorBidi" w:cstheme="majorBidi"/>
          <w:sz w:val="24"/>
          <w:szCs w:val="24"/>
        </w:rPr>
        <w:t>.</w:t>
      </w:r>
    </w:p>
    <w:p w:rsidR="003606A1" w:rsidRPr="000B374F" w:rsidRDefault="00DD21D8" w:rsidP="000B374F">
      <w:pPr>
        <w:pStyle w:val="ListParagraph"/>
        <w:numPr>
          <w:ilvl w:val="0"/>
          <w:numId w:val="32"/>
        </w:numPr>
        <w:spacing w:line="480" w:lineRule="auto"/>
        <w:ind w:left="270" w:hanging="270"/>
        <w:jc w:val="both"/>
        <w:rPr>
          <w:rFonts w:asciiTheme="majorBidi" w:eastAsiaTheme="minorEastAsia" w:hAnsiTheme="majorBidi" w:cstheme="majorBidi"/>
          <w:sz w:val="24"/>
          <w:szCs w:val="24"/>
        </w:rPr>
      </w:pPr>
      <w:r w:rsidRPr="00041171">
        <w:rPr>
          <w:rFonts w:asciiTheme="majorBidi" w:eastAsiaTheme="minorEastAsia" w:hAnsiTheme="majorBidi" w:cstheme="majorBidi"/>
          <w:sz w:val="24"/>
          <w:szCs w:val="24"/>
        </w:rPr>
        <w:t>The use of scrabble game technique could imp</w:t>
      </w:r>
      <w:r w:rsidR="006B5BC7">
        <w:rPr>
          <w:rFonts w:asciiTheme="majorBidi" w:eastAsiaTheme="minorEastAsia" w:hAnsiTheme="majorBidi" w:cstheme="majorBidi"/>
          <w:sz w:val="24"/>
          <w:szCs w:val="24"/>
        </w:rPr>
        <w:t>rove the vocabulary of the first</w:t>
      </w:r>
      <w:r w:rsidRPr="00041171">
        <w:rPr>
          <w:rFonts w:asciiTheme="majorBidi" w:eastAsiaTheme="minorEastAsia" w:hAnsiTheme="majorBidi" w:cstheme="majorBidi"/>
          <w:sz w:val="24"/>
          <w:szCs w:val="24"/>
        </w:rPr>
        <w:t xml:space="preserve"> grade students of SMAN 19 </w:t>
      </w:r>
      <w:proofErr w:type="spellStart"/>
      <w:r w:rsidRPr="00041171">
        <w:rPr>
          <w:rFonts w:asciiTheme="majorBidi" w:eastAsiaTheme="minorEastAsia" w:hAnsiTheme="majorBidi" w:cstheme="majorBidi"/>
          <w:sz w:val="24"/>
          <w:szCs w:val="24"/>
        </w:rPr>
        <w:t>Balaraja</w:t>
      </w:r>
      <w:proofErr w:type="spellEnd"/>
      <w:r w:rsidR="00F90759">
        <w:rPr>
          <w:rFonts w:asciiTheme="majorBidi" w:eastAsiaTheme="minorEastAsia" w:hAnsiTheme="majorBidi" w:cstheme="majorBidi"/>
          <w:sz w:val="24"/>
          <w:szCs w:val="24"/>
        </w:rPr>
        <w:t xml:space="preserve"> </w:t>
      </w:r>
      <w:proofErr w:type="spellStart"/>
      <w:r w:rsidRPr="00041171">
        <w:rPr>
          <w:rFonts w:asciiTheme="majorBidi" w:eastAsiaTheme="minorEastAsia" w:hAnsiTheme="majorBidi" w:cstheme="majorBidi"/>
          <w:sz w:val="24"/>
          <w:szCs w:val="24"/>
        </w:rPr>
        <w:t>Kabupaten</w:t>
      </w:r>
      <w:proofErr w:type="spellEnd"/>
      <w:r w:rsidR="00F90759">
        <w:rPr>
          <w:rFonts w:asciiTheme="majorBidi" w:eastAsiaTheme="minorEastAsia" w:hAnsiTheme="majorBidi" w:cstheme="majorBidi"/>
          <w:sz w:val="24"/>
          <w:szCs w:val="24"/>
        </w:rPr>
        <w:t xml:space="preserve"> </w:t>
      </w:r>
      <w:proofErr w:type="spellStart"/>
      <w:r w:rsidRPr="00041171">
        <w:rPr>
          <w:rFonts w:asciiTheme="majorBidi" w:eastAsiaTheme="minorEastAsia" w:hAnsiTheme="majorBidi" w:cstheme="majorBidi"/>
          <w:sz w:val="24"/>
          <w:szCs w:val="24"/>
        </w:rPr>
        <w:t>Tangerang</w:t>
      </w:r>
      <w:proofErr w:type="spellEnd"/>
      <w:r w:rsidRPr="00041171">
        <w:rPr>
          <w:rFonts w:asciiTheme="majorBidi" w:eastAsiaTheme="minorEastAsia" w:hAnsiTheme="majorBidi" w:cstheme="majorBidi"/>
          <w:sz w:val="24"/>
          <w:szCs w:val="24"/>
        </w:rPr>
        <w:t>.</w:t>
      </w:r>
      <w:r w:rsidR="00F90759">
        <w:rPr>
          <w:rFonts w:asciiTheme="majorBidi" w:eastAsiaTheme="minorEastAsia" w:hAnsiTheme="majorBidi" w:cstheme="majorBidi"/>
          <w:sz w:val="24"/>
          <w:szCs w:val="24"/>
        </w:rPr>
        <w:t xml:space="preserve"> </w:t>
      </w:r>
      <w:r w:rsidRPr="000B374F">
        <w:rPr>
          <w:rFonts w:asciiTheme="majorBidi" w:eastAsiaTheme="minorEastAsia" w:hAnsiTheme="majorBidi" w:cstheme="majorBidi"/>
          <w:sz w:val="24"/>
          <w:szCs w:val="24"/>
        </w:rPr>
        <w:t xml:space="preserve">The total mean score of students in the pre-test of experimental class was 76.2 after having treatment the students mean score improve to </w:t>
      </w:r>
      <w:r w:rsidR="003606A1" w:rsidRPr="000B374F">
        <w:rPr>
          <w:rFonts w:asciiTheme="majorBidi" w:eastAsiaTheme="minorEastAsia" w:hAnsiTheme="majorBidi" w:cstheme="majorBidi"/>
          <w:sz w:val="24"/>
          <w:szCs w:val="24"/>
        </w:rPr>
        <w:t>86.4;</w:t>
      </w:r>
      <w:r w:rsidR="000B374F" w:rsidRPr="000B374F">
        <w:rPr>
          <w:rFonts w:asciiTheme="majorBidi" w:eastAsiaTheme="minorEastAsia" w:hAnsiTheme="majorBidi" w:cstheme="majorBidi"/>
          <w:sz w:val="24"/>
          <w:szCs w:val="24"/>
        </w:rPr>
        <w:t xml:space="preserve"> the writer</w:t>
      </w:r>
      <w:r w:rsidR="00F06010" w:rsidRPr="000B374F">
        <w:rPr>
          <w:rFonts w:asciiTheme="majorBidi" w:eastAsiaTheme="minorEastAsia" w:hAnsiTheme="majorBidi" w:cstheme="majorBidi"/>
          <w:sz w:val="24"/>
          <w:szCs w:val="24"/>
        </w:rPr>
        <w:t xml:space="preserve"> can </w:t>
      </w:r>
      <w:r w:rsidR="00041171" w:rsidRPr="000B374F">
        <w:rPr>
          <w:rFonts w:asciiTheme="majorBidi" w:eastAsiaTheme="minorEastAsia" w:hAnsiTheme="majorBidi" w:cstheme="majorBidi"/>
          <w:sz w:val="24"/>
          <w:szCs w:val="24"/>
        </w:rPr>
        <w:t>see</w:t>
      </w:r>
      <w:r w:rsidRPr="000B374F">
        <w:rPr>
          <w:rFonts w:asciiTheme="majorBidi" w:eastAsiaTheme="minorEastAsia" w:hAnsiTheme="majorBidi" w:cstheme="majorBidi"/>
          <w:sz w:val="24"/>
          <w:szCs w:val="24"/>
        </w:rPr>
        <w:t xml:space="preserve"> that the use of scrabble game technique is </w:t>
      </w:r>
      <w:r w:rsidRPr="000B374F">
        <w:rPr>
          <w:rFonts w:asciiTheme="majorBidi" w:eastAsiaTheme="minorEastAsia" w:hAnsiTheme="majorBidi" w:cstheme="majorBidi"/>
          <w:sz w:val="24"/>
          <w:szCs w:val="24"/>
        </w:rPr>
        <w:lastRenderedPageBreak/>
        <w:t>infl</w:t>
      </w:r>
      <w:r w:rsidR="003557AE">
        <w:rPr>
          <w:rFonts w:asciiTheme="majorBidi" w:eastAsiaTheme="minorEastAsia" w:hAnsiTheme="majorBidi" w:cstheme="majorBidi"/>
          <w:sz w:val="24"/>
          <w:szCs w:val="24"/>
        </w:rPr>
        <w:t>uence to vocabulary of the first</w:t>
      </w:r>
      <w:r w:rsidRPr="000B374F">
        <w:rPr>
          <w:rFonts w:asciiTheme="majorBidi" w:eastAsiaTheme="minorEastAsia" w:hAnsiTheme="majorBidi" w:cstheme="majorBidi"/>
          <w:sz w:val="24"/>
          <w:szCs w:val="24"/>
        </w:rPr>
        <w:t xml:space="preserve"> grade students </w:t>
      </w:r>
      <w:r w:rsidR="003606A1" w:rsidRPr="000B374F">
        <w:rPr>
          <w:rFonts w:asciiTheme="majorBidi" w:eastAsiaTheme="minorEastAsia" w:hAnsiTheme="majorBidi" w:cstheme="majorBidi"/>
          <w:sz w:val="24"/>
          <w:szCs w:val="24"/>
        </w:rPr>
        <w:t xml:space="preserve">of SMAN 19 </w:t>
      </w:r>
      <w:proofErr w:type="spellStart"/>
      <w:r w:rsidR="003606A1" w:rsidRPr="000B374F">
        <w:rPr>
          <w:rFonts w:asciiTheme="majorBidi" w:eastAsiaTheme="minorEastAsia" w:hAnsiTheme="majorBidi" w:cstheme="majorBidi"/>
          <w:sz w:val="24"/>
          <w:szCs w:val="24"/>
        </w:rPr>
        <w:t>Balaraja</w:t>
      </w:r>
      <w:proofErr w:type="spellEnd"/>
      <w:r w:rsidR="00F90759">
        <w:rPr>
          <w:rFonts w:asciiTheme="majorBidi" w:eastAsiaTheme="minorEastAsia" w:hAnsiTheme="majorBidi" w:cstheme="majorBidi"/>
          <w:sz w:val="24"/>
          <w:szCs w:val="24"/>
        </w:rPr>
        <w:t xml:space="preserve"> </w:t>
      </w:r>
      <w:proofErr w:type="spellStart"/>
      <w:r w:rsidR="003606A1" w:rsidRPr="000B374F">
        <w:rPr>
          <w:rFonts w:asciiTheme="majorBidi" w:eastAsiaTheme="minorEastAsia" w:hAnsiTheme="majorBidi" w:cstheme="majorBidi"/>
          <w:sz w:val="24"/>
          <w:szCs w:val="24"/>
        </w:rPr>
        <w:t>Kabupaten</w:t>
      </w:r>
      <w:proofErr w:type="spellEnd"/>
      <w:r w:rsidR="00F90759">
        <w:rPr>
          <w:rFonts w:asciiTheme="majorBidi" w:eastAsiaTheme="minorEastAsia" w:hAnsiTheme="majorBidi" w:cstheme="majorBidi"/>
          <w:sz w:val="24"/>
          <w:szCs w:val="24"/>
        </w:rPr>
        <w:t xml:space="preserve"> </w:t>
      </w:r>
      <w:proofErr w:type="spellStart"/>
      <w:r w:rsidR="003606A1" w:rsidRPr="000B374F">
        <w:rPr>
          <w:rFonts w:asciiTheme="majorBidi" w:eastAsiaTheme="minorEastAsia" w:hAnsiTheme="majorBidi" w:cstheme="majorBidi"/>
          <w:sz w:val="24"/>
          <w:szCs w:val="24"/>
        </w:rPr>
        <w:t>Tangerang</w:t>
      </w:r>
      <w:proofErr w:type="spellEnd"/>
      <w:r w:rsidR="003606A1" w:rsidRPr="000B374F">
        <w:rPr>
          <w:rFonts w:asciiTheme="majorBidi" w:eastAsiaTheme="minorEastAsia" w:hAnsiTheme="majorBidi" w:cstheme="majorBidi"/>
          <w:sz w:val="24"/>
          <w:szCs w:val="24"/>
        </w:rPr>
        <w:t>.</w:t>
      </w:r>
    </w:p>
    <w:p w:rsidR="003606A1" w:rsidRDefault="003606A1" w:rsidP="002C24E3">
      <w:pPr>
        <w:pStyle w:val="ListParagraph"/>
        <w:numPr>
          <w:ilvl w:val="0"/>
          <w:numId w:val="32"/>
        </w:numPr>
        <w:spacing w:line="480" w:lineRule="auto"/>
        <w:ind w:left="270" w:hanging="27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There was significant effect of scrabble game on students’ vocabulary; it was proven by T-test result. The result was </w:t>
      </w:r>
      <w:proofErr w:type="spellStart"/>
      <w:r>
        <w:rPr>
          <w:rFonts w:asciiTheme="majorBidi" w:eastAsiaTheme="minorEastAsia" w:hAnsiTheme="majorBidi" w:cstheme="majorBidi"/>
          <w:sz w:val="24"/>
          <w:szCs w:val="24"/>
        </w:rPr>
        <w:t>t</w:t>
      </w:r>
      <w:r>
        <w:rPr>
          <w:rFonts w:asciiTheme="majorBidi" w:eastAsiaTheme="minorEastAsia" w:hAnsiTheme="majorBidi" w:cstheme="majorBidi"/>
          <w:sz w:val="24"/>
          <w:szCs w:val="24"/>
          <w:vertAlign w:val="subscript"/>
        </w:rPr>
        <w:t>count</w:t>
      </w:r>
      <m:oMath>
        <w:proofErr w:type="spellEnd"/>
        <m:r>
          <w:rPr>
            <w:rFonts w:ascii="Cambria Math" w:eastAsiaTheme="minorEastAsia" w:hAnsi="Cambria Math" w:cstheme="majorBidi"/>
            <w:sz w:val="24"/>
            <w:szCs w:val="24"/>
            <w:vertAlign w:val="subscript"/>
          </w:rPr>
          <m:t xml:space="preserve">≤ </m:t>
        </m:r>
      </m:oMath>
      <w:r>
        <w:rPr>
          <w:rFonts w:asciiTheme="majorBidi" w:eastAsiaTheme="minorEastAsia" w:hAnsiTheme="majorBidi" w:cstheme="majorBidi"/>
          <w:sz w:val="24"/>
          <w:szCs w:val="24"/>
        </w:rPr>
        <w:t>t</w:t>
      </w:r>
      <w:r>
        <w:rPr>
          <w:rFonts w:asciiTheme="majorBidi" w:eastAsiaTheme="minorEastAsia" w:hAnsiTheme="majorBidi" w:cstheme="majorBidi"/>
          <w:sz w:val="24"/>
          <w:szCs w:val="24"/>
          <w:vertAlign w:val="subscript"/>
        </w:rPr>
        <w:t xml:space="preserve">table </w:t>
      </w:r>
      <w:r w:rsidR="00163173">
        <w:rPr>
          <w:rFonts w:asciiTheme="majorBidi" w:eastAsiaTheme="minorEastAsia" w:hAnsiTheme="majorBidi" w:cstheme="majorBidi"/>
          <w:sz w:val="24"/>
          <w:szCs w:val="24"/>
        </w:rPr>
        <w:t>1.68 &lt; 2.59 &gt; 2.42</w:t>
      </w:r>
      <w:r>
        <w:rPr>
          <w:rFonts w:asciiTheme="majorBidi" w:eastAsiaTheme="minorEastAsia" w:hAnsiTheme="majorBidi" w:cstheme="majorBidi"/>
          <w:sz w:val="24"/>
          <w:szCs w:val="24"/>
        </w:rPr>
        <w:t>, in degree of significant 5% and 1%. It means that H</w:t>
      </w:r>
      <w:r>
        <w:rPr>
          <w:rFonts w:asciiTheme="majorBidi" w:eastAsiaTheme="minorEastAsia" w:hAnsiTheme="majorBidi" w:cstheme="majorBidi"/>
          <w:sz w:val="24"/>
          <w:szCs w:val="24"/>
          <w:vertAlign w:val="subscript"/>
        </w:rPr>
        <w:t xml:space="preserve">a </w:t>
      </w:r>
      <w:r>
        <w:rPr>
          <w:rFonts w:asciiTheme="majorBidi" w:eastAsiaTheme="minorEastAsia" w:hAnsiTheme="majorBidi" w:cstheme="majorBidi"/>
          <w:sz w:val="24"/>
          <w:szCs w:val="24"/>
        </w:rPr>
        <w:t>(Alternative Hypothesis) of the writer is accepted and H</w:t>
      </w:r>
      <w:r>
        <w:rPr>
          <w:rFonts w:asciiTheme="majorBidi" w:eastAsiaTheme="minorEastAsia" w:hAnsiTheme="majorBidi" w:cstheme="majorBidi"/>
          <w:sz w:val="24"/>
          <w:szCs w:val="24"/>
          <w:vertAlign w:val="subscript"/>
        </w:rPr>
        <w:t xml:space="preserve">O </w:t>
      </w:r>
      <w:r>
        <w:rPr>
          <w:rFonts w:asciiTheme="majorBidi" w:eastAsiaTheme="minorEastAsia" w:hAnsiTheme="majorBidi" w:cstheme="majorBidi"/>
          <w:sz w:val="24"/>
          <w:szCs w:val="24"/>
        </w:rPr>
        <w:t xml:space="preserve">(Null Hypothesis) is rejected. </w:t>
      </w:r>
    </w:p>
    <w:p w:rsidR="003606A1" w:rsidRPr="003606A1" w:rsidRDefault="003606A1" w:rsidP="002C24E3">
      <w:pPr>
        <w:pStyle w:val="ListParagraph"/>
        <w:numPr>
          <w:ilvl w:val="0"/>
          <w:numId w:val="31"/>
        </w:numPr>
        <w:spacing w:line="480" w:lineRule="auto"/>
        <w:ind w:left="540" w:hanging="270"/>
        <w:jc w:val="both"/>
        <w:rPr>
          <w:rFonts w:asciiTheme="majorBidi" w:eastAsiaTheme="minorEastAsia" w:hAnsiTheme="majorBidi" w:cstheme="majorBidi"/>
          <w:sz w:val="24"/>
          <w:szCs w:val="24"/>
        </w:rPr>
      </w:pPr>
      <w:r>
        <w:rPr>
          <w:rFonts w:asciiTheme="majorBidi" w:eastAsiaTheme="minorEastAsia" w:hAnsiTheme="majorBidi" w:cstheme="majorBidi"/>
          <w:b/>
          <w:bCs/>
          <w:sz w:val="24"/>
          <w:szCs w:val="24"/>
        </w:rPr>
        <w:t xml:space="preserve"> Suggestion </w:t>
      </w:r>
    </w:p>
    <w:p w:rsidR="003606A1" w:rsidRDefault="003606A1" w:rsidP="0079218A">
      <w:pPr>
        <w:spacing w:line="480" w:lineRule="auto"/>
        <w:ind w:firstLine="27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Based on the conclusion above, there were some suggestions as follow: </w:t>
      </w:r>
    </w:p>
    <w:p w:rsidR="0079218A" w:rsidRDefault="0079218A" w:rsidP="002C24E3">
      <w:pPr>
        <w:pStyle w:val="ListParagraph"/>
        <w:numPr>
          <w:ilvl w:val="0"/>
          <w:numId w:val="33"/>
        </w:numPr>
        <w:spacing w:line="480" w:lineRule="auto"/>
        <w:ind w:left="63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For the students</w:t>
      </w:r>
    </w:p>
    <w:p w:rsidR="0079218A" w:rsidRDefault="0079218A" w:rsidP="002C24E3">
      <w:pPr>
        <w:pStyle w:val="ListParagraph"/>
        <w:numPr>
          <w:ilvl w:val="0"/>
          <w:numId w:val="34"/>
        </w:numPr>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The result of this study can help the students learn vocabulary in a good and enjoyable way. </w:t>
      </w:r>
    </w:p>
    <w:p w:rsidR="0079218A" w:rsidRDefault="00041171" w:rsidP="002C24E3">
      <w:pPr>
        <w:pStyle w:val="ListParagraph"/>
        <w:numPr>
          <w:ilvl w:val="0"/>
          <w:numId w:val="34"/>
        </w:numPr>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Using scrabble game as the alternative motivates students in</w:t>
      </w:r>
      <w:r w:rsidR="0079218A">
        <w:rPr>
          <w:rFonts w:asciiTheme="majorBidi" w:eastAsiaTheme="minorEastAsia" w:hAnsiTheme="majorBidi" w:cstheme="majorBidi"/>
          <w:sz w:val="24"/>
          <w:szCs w:val="24"/>
        </w:rPr>
        <w:t xml:space="preserve"> learning English. </w:t>
      </w:r>
    </w:p>
    <w:p w:rsidR="0079218A" w:rsidRDefault="0079218A" w:rsidP="002C24E3">
      <w:pPr>
        <w:pStyle w:val="ListParagraph"/>
        <w:numPr>
          <w:ilvl w:val="0"/>
          <w:numId w:val="34"/>
        </w:numPr>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The use scrabble game technique contributed significant improvement to the students’ vocabulary. </w:t>
      </w:r>
    </w:p>
    <w:p w:rsidR="00A53324" w:rsidRDefault="00A53324" w:rsidP="00A53324">
      <w:pPr>
        <w:spacing w:line="480" w:lineRule="auto"/>
        <w:jc w:val="both"/>
        <w:rPr>
          <w:rFonts w:asciiTheme="majorBidi" w:eastAsiaTheme="minorEastAsia" w:hAnsiTheme="majorBidi" w:cstheme="majorBidi"/>
          <w:sz w:val="24"/>
          <w:szCs w:val="24"/>
        </w:rPr>
      </w:pPr>
    </w:p>
    <w:p w:rsidR="00A53324" w:rsidRPr="00A53324" w:rsidRDefault="00A53324" w:rsidP="00A53324">
      <w:pPr>
        <w:spacing w:line="480" w:lineRule="auto"/>
        <w:jc w:val="both"/>
        <w:rPr>
          <w:rFonts w:asciiTheme="majorBidi" w:eastAsiaTheme="minorEastAsia" w:hAnsiTheme="majorBidi" w:cstheme="majorBidi"/>
          <w:sz w:val="24"/>
          <w:szCs w:val="24"/>
        </w:rPr>
      </w:pPr>
    </w:p>
    <w:p w:rsidR="0079218A" w:rsidRDefault="0079218A" w:rsidP="002C24E3">
      <w:pPr>
        <w:pStyle w:val="ListParagraph"/>
        <w:numPr>
          <w:ilvl w:val="0"/>
          <w:numId w:val="33"/>
        </w:numPr>
        <w:spacing w:line="480" w:lineRule="auto"/>
        <w:ind w:left="63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 xml:space="preserve">For the teacher </w:t>
      </w:r>
    </w:p>
    <w:p w:rsidR="0079218A" w:rsidRDefault="0079218A" w:rsidP="00041171">
      <w:pPr>
        <w:pStyle w:val="ListParagraph"/>
        <w:numPr>
          <w:ilvl w:val="0"/>
          <w:numId w:val="35"/>
        </w:numPr>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The teacher can use scrabble game as one of the media in teaching learning English, to motivate the students, and make the lesson is easier to be understood than nothing. </w:t>
      </w:r>
    </w:p>
    <w:p w:rsidR="0079218A" w:rsidRDefault="0079218A" w:rsidP="002C24E3">
      <w:pPr>
        <w:pStyle w:val="ListParagraph"/>
        <w:numPr>
          <w:ilvl w:val="0"/>
          <w:numId w:val="35"/>
        </w:numPr>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Teacher can use scrabble game to solve the problem in managing the class, because in learning activities the students compete each other and it make the situation in the class become crowded and sometimes disturb the other class. </w:t>
      </w:r>
    </w:p>
    <w:p w:rsidR="00E32389" w:rsidRPr="009F247D" w:rsidRDefault="0079218A" w:rsidP="009F247D">
      <w:pPr>
        <w:pStyle w:val="ListParagraph"/>
        <w:numPr>
          <w:ilvl w:val="0"/>
          <w:numId w:val="35"/>
        </w:numPr>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Teacher is also </w:t>
      </w:r>
      <w:r w:rsidR="00E8346E">
        <w:rPr>
          <w:rFonts w:asciiTheme="majorBidi" w:eastAsiaTheme="minorEastAsia" w:hAnsiTheme="majorBidi" w:cstheme="majorBidi"/>
          <w:sz w:val="24"/>
          <w:szCs w:val="24"/>
        </w:rPr>
        <w:t>accepted</w:t>
      </w:r>
      <w:r>
        <w:rPr>
          <w:rFonts w:asciiTheme="majorBidi" w:eastAsiaTheme="minorEastAsia" w:hAnsiTheme="majorBidi" w:cstheme="majorBidi"/>
          <w:sz w:val="24"/>
          <w:szCs w:val="24"/>
        </w:rPr>
        <w:t xml:space="preserve"> to give more consideration </w:t>
      </w:r>
      <w:r w:rsidR="00E8346E">
        <w:rPr>
          <w:rFonts w:asciiTheme="majorBidi" w:eastAsiaTheme="minorEastAsia" w:hAnsiTheme="majorBidi" w:cstheme="majorBidi"/>
          <w:sz w:val="24"/>
          <w:szCs w:val="24"/>
        </w:rPr>
        <w:t xml:space="preserve">students, example the students received new vocabulary, pronounce and spelling the words. </w:t>
      </w:r>
    </w:p>
    <w:p w:rsidR="00E8346E" w:rsidRDefault="00E8346E" w:rsidP="002C24E3">
      <w:pPr>
        <w:pStyle w:val="ListParagraph"/>
        <w:numPr>
          <w:ilvl w:val="0"/>
          <w:numId w:val="33"/>
        </w:numPr>
        <w:spacing w:line="480" w:lineRule="auto"/>
        <w:ind w:left="63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For the school </w:t>
      </w:r>
    </w:p>
    <w:p w:rsidR="00E8346E" w:rsidRDefault="00E8346E" w:rsidP="002C24E3">
      <w:pPr>
        <w:pStyle w:val="ListParagraph"/>
        <w:numPr>
          <w:ilvl w:val="0"/>
          <w:numId w:val="36"/>
        </w:numPr>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The school should be more interested on the students’ vocabulary since the result of the research showed that the students could improve the vocabulary using scrabble game. </w:t>
      </w:r>
    </w:p>
    <w:p w:rsidR="00F06010" w:rsidRPr="006B5BC7" w:rsidRDefault="00E8346E" w:rsidP="006B5BC7">
      <w:pPr>
        <w:pStyle w:val="ListParagraph"/>
        <w:numPr>
          <w:ilvl w:val="0"/>
          <w:numId w:val="36"/>
        </w:numPr>
        <w:tabs>
          <w:tab w:val="left" w:pos="1710"/>
        </w:tabs>
        <w:spacing w:after="0" w:line="480" w:lineRule="auto"/>
        <w:jc w:val="both"/>
        <w:rPr>
          <w:rFonts w:ascii="Times New Roman" w:hAnsi="Times New Roman" w:cs="Times New Roman"/>
          <w:sz w:val="24"/>
          <w:szCs w:val="24"/>
        </w:rPr>
      </w:pPr>
      <w:r w:rsidRPr="00041171">
        <w:rPr>
          <w:rFonts w:asciiTheme="majorBidi" w:eastAsiaTheme="minorEastAsia" w:hAnsiTheme="majorBidi" w:cstheme="majorBidi"/>
          <w:sz w:val="24"/>
          <w:szCs w:val="24"/>
        </w:rPr>
        <w:t>The schoo</w:t>
      </w:r>
      <w:r w:rsidR="00041171" w:rsidRPr="00041171">
        <w:rPr>
          <w:rFonts w:asciiTheme="majorBidi" w:eastAsiaTheme="minorEastAsia" w:hAnsiTheme="majorBidi" w:cstheme="majorBidi"/>
          <w:sz w:val="24"/>
          <w:szCs w:val="24"/>
        </w:rPr>
        <w:t>l should give the media and</w:t>
      </w:r>
      <w:r w:rsidRPr="00041171">
        <w:rPr>
          <w:rFonts w:asciiTheme="majorBidi" w:eastAsiaTheme="minorEastAsia" w:hAnsiTheme="majorBidi" w:cstheme="majorBidi"/>
          <w:sz w:val="24"/>
          <w:szCs w:val="24"/>
        </w:rPr>
        <w:t xml:space="preserve"> complete the facility in order to make better progress achievement of </w:t>
      </w:r>
      <w:r w:rsidR="00F06010" w:rsidRPr="00041171">
        <w:rPr>
          <w:rFonts w:asciiTheme="majorBidi" w:eastAsiaTheme="minorEastAsia" w:hAnsiTheme="majorBidi" w:cstheme="majorBidi"/>
          <w:sz w:val="24"/>
          <w:szCs w:val="24"/>
        </w:rPr>
        <w:t>English</w:t>
      </w:r>
      <w:r w:rsidRPr="00041171">
        <w:rPr>
          <w:rFonts w:asciiTheme="majorBidi" w:eastAsiaTheme="minorEastAsia" w:hAnsiTheme="majorBidi" w:cstheme="majorBidi"/>
          <w:sz w:val="24"/>
          <w:szCs w:val="24"/>
        </w:rPr>
        <w:t xml:space="preserve"> and</w:t>
      </w:r>
      <w:r w:rsidR="00041171">
        <w:rPr>
          <w:rFonts w:asciiTheme="majorBidi" w:eastAsiaTheme="minorEastAsia" w:hAnsiTheme="majorBidi" w:cstheme="majorBidi"/>
          <w:sz w:val="24"/>
          <w:szCs w:val="24"/>
        </w:rPr>
        <w:t xml:space="preserve"> to</w:t>
      </w:r>
      <w:r w:rsidR="00070AF1">
        <w:rPr>
          <w:rFonts w:asciiTheme="majorBidi" w:eastAsiaTheme="minorEastAsia" w:hAnsiTheme="majorBidi" w:cstheme="majorBidi"/>
          <w:sz w:val="24"/>
          <w:szCs w:val="24"/>
        </w:rPr>
        <w:t xml:space="preserve"> </w:t>
      </w:r>
      <w:r w:rsidR="00041171">
        <w:rPr>
          <w:rFonts w:asciiTheme="majorBidi" w:eastAsiaTheme="minorEastAsia" w:hAnsiTheme="majorBidi" w:cstheme="majorBidi"/>
          <w:sz w:val="24"/>
          <w:szCs w:val="24"/>
        </w:rPr>
        <w:t xml:space="preserve">in </w:t>
      </w:r>
      <w:r w:rsidRPr="00041171">
        <w:rPr>
          <w:rFonts w:asciiTheme="majorBidi" w:eastAsiaTheme="minorEastAsia" w:hAnsiTheme="majorBidi" w:cstheme="majorBidi"/>
          <w:sz w:val="24"/>
          <w:szCs w:val="24"/>
        </w:rPr>
        <w:t>teaching-learning</w:t>
      </w:r>
      <w:r w:rsidR="00041171">
        <w:rPr>
          <w:rFonts w:asciiTheme="majorBidi" w:eastAsiaTheme="minorEastAsia" w:hAnsiTheme="majorBidi" w:cstheme="majorBidi"/>
          <w:sz w:val="24"/>
          <w:szCs w:val="24"/>
        </w:rPr>
        <w:t>.</w:t>
      </w:r>
    </w:p>
    <w:p w:rsidR="00F06010" w:rsidRDefault="00F06010" w:rsidP="006F3A83">
      <w:pPr>
        <w:pStyle w:val="ListParagraph"/>
        <w:tabs>
          <w:tab w:val="left" w:pos="1710"/>
        </w:tabs>
        <w:spacing w:after="0" w:line="480" w:lineRule="auto"/>
        <w:ind w:left="270"/>
        <w:rPr>
          <w:rFonts w:ascii="Times New Roman" w:hAnsi="Times New Roman" w:cs="Times New Roman"/>
          <w:sz w:val="24"/>
          <w:szCs w:val="24"/>
        </w:rPr>
      </w:pPr>
    </w:p>
    <w:p w:rsidR="00A53324" w:rsidRDefault="00A53324" w:rsidP="006F3A83">
      <w:pPr>
        <w:pStyle w:val="ListParagraph"/>
        <w:tabs>
          <w:tab w:val="left" w:pos="1710"/>
        </w:tabs>
        <w:spacing w:after="0" w:line="480" w:lineRule="auto"/>
        <w:ind w:left="270"/>
        <w:rPr>
          <w:rFonts w:ascii="Times New Roman" w:hAnsi="Times New Roman" w:cs="Times New Roman"/>
          <w:sz w:val="24"/>
          <w:szCs w:val="24"/>
        </w:rPr>
      </w:pPr>
    </w:p>
    <w:p w:rsidR="008718DC" w:rsidRPr="006F5C0D" w:rsidRDefault="00F06010" w:rsidP="006F5C0D">
      <w:pPr>
        <w:spacing w:line="480" w:lineRule="auto"/>
        <w:jc w:val="center"/>
        <w:rPr>
          <w:rFonts w:asciiTheme="majorBidi" w:hAnsiTheme="majorBidi" w:cstheme="majorBidi"/>
          <w:b/>
          <w:sz w:val="24"/>
          <w:szCs w:val="24"/>
        </w:rPr>
      </w:pPr>
      <w:r w:rsidRPr="006F5C0D">
        <w:rPr>
          <w:rFonts w:asciiTheme="majorBidi" w:hAnsiTheme="majorBidi" w:cstheme="majorBidi"/>
          <w:b/>
          <w:sz w:val="24"/>
          <w:szCs w:val="24"/>
        </w:rPr>
        <w:lastRenderedPageBreak/>
        <w:t>BIBLIOGRAPHY</w:t>
      </w:r>
    </w:p>
    <w:p w:rsidR="00C16840" w:rsidRPr="006F5C0D" w:rsidRDefault="00C16840" w:rsidP="006F5C0D">
      <w:pPr>
        <w:spacing w:before="240" w:after="0" w:line="480" w:lineRule="auto"/>
        <w:ind w:left="810" w:hanging="810"/>
        <w:jc w:val="both"/>
        <w:rPr>
          <w:rFonts w:asciiTheme="majorBidi" w:hAnsiTheme="majorBidi" w:cstheme="majorBidi"/>
          <w:sz w:val="24"/>
          <w:szCs w:val="24"/>
        </w:rPr>
      </w:pPr>
      <w:proofErr w:type="gramStart"/>
      <w:r w:rsidRPr="006F5C0D">
        <w:rPr>
          <w:rFonts w:asciiTheme="majorBidi" w:hAnsiTheme="majorBidi" w:cstheme="majorBidi"/>
          <w:sz w:val="24"/>
          <w:szCs w:val="24"/>
        </w:rPr>
        <w:t>As-</w:t>
      </w:r>
      <w:proofErr w:type="spellStart"/>
      <w:r w:rsidRPr="006F5C0D">
        <w:rPr>
          <w:rFonts w:asciiTheme="majorBidi" w:hAnsiTheme="majorBidi" w:cstheme="majorBidi"/>
          <w:sz w:val="24"/>
          <w:szCs w:val="24"/>
        </w:rPr>
        <w:t>Salihin</w:t>
      </w:r>
      <w:proofErr w:type="spellEnd"/>
      <w:r w:rsidRPr="006F5C0D">
        <w:rPr>
          <w:rFonts w:asciiTheme="majorBidi" w:hAnsiTheme="majorBidi" w:cstheme="majorBidi"/>
          <w:sz w:val="24"/>
          <w:szCs w:val="24"/>
        </w:rPr>
        <w:t xml:space="preserve"> </w:t>
      </w:r>
      <w:proofErr w:type="spellStart"/>
      <w:r w:rsidRPr="006F5C0D">
        <w:rPr>
          <w:rFonts w:asciiTheme="majorBidi" w:hAnsiTheme="majorBidi" w:cstheme="majorBidi"/>
          <w:sz w:val="24"/>
          <w:szCs w:val="24"/>
        </w:rPr>
        <w:t>Riyad</w:t>
      </w:r>
      <w:proofErr w:type="spellEnd"/>
      <w:r w:rsidRPr="006F5C0D">
        <w:rPr>
          <w:rFonts w:asciiTheme="majorBidi" w:hAnsiTheme="majorBidi" w:cstheme="majorBidi"/>
          <w:sz w:val="24"/>
          <w:szCs w:val="24"/>
        </w:rPr>
        <w:t xml:space="preserve">, </w:t>
      </w:r>
      <w:proofErr w:type="spellStart"/>
      <w:r w:rsidRPr="006F5C0D">
        <w:rPr>
          <w:rFonts w:asciiTheme="majorBidi" w:hAnsiTheme="majorBidi" w:cstheme="majorBidi"/>
          <w:i/>
          <w:iCs/>
          <w:sz w:val="24"/>
          <w:szCs w:val="24"/>
        </w:rPr>
        <w:t>Hadist</w:t>
      </w:r>
      <w:proofErr w:type="spellEnd"/>
      <w:r w:rsidRPr="006F5C0D">
        <w:rPr>
          <w:rFonts w:asciiTheme="majorBidi" w:hAnsiTheme="majorBidi" w:cstheme="majorBidi"/>
          <w:i/>
          <w:iCs/>
          <w:sz w:val="24"/>
          <w:szCs w:val="24"/>
        </w:rPr>
        <w:t xml:space="preserve"> </w:t>
      </w:r>
      <w:proofErr w:type="spellStart"/>
      <w:r w:rsidRPr="006F5C0D">
        <w:rPr>
          <w:rFonts w:asciiTheme="majorBidi" w:hAnsiTheme="majorBidi" w:cstheme="majorBidi"/>
          <w:i/>
          <w:iCs/>
          <w:sz w:val="24"/>
          <w:szCs w:val="24"/>
        </w:rPr>
        <w:t>Riyad</w:t>
      </w:r>
      <w:proofErr w:type="spellEnd"/>
      <w:r w:rsidRPr="006F5C0D">
        <w:rPr>
          <w:rFonts w:asciiTheme="majorBidi" w:hAnsiTheme="majorBidi" w:cstheme="majorBidi"/>
          <w:i/>
          <w:iCs/>
          <w:sz w:val="24"/>
          <w:szCs w:val="24"/>
        </w:rPr>
        <w:t xml:space="preserve"> as-</w:t>
      </w:r>
      <w:proofErr w:type="spellStart"/>
      <w:r w:rsidRPr="006F5C0D">
        <w:rPr>
          <w:rFonts w:asciiTheme="majorBidi" w:hAnsiTheme="majorBidi" w:cstheme="majorBidi"/>
          <w:i/>
          <w:iCs/>
          <w:sz w:val="24"/>
          <w:szCs w:val="24"/>
        </w:rPr>
        <w:t>Shalihin</w:t>
      </w:r>
      <w:proofErr w:type="spellEnd"/>
      <w:r w:rsidRPr="006F5C0D">
        <w:rPr>
          <w:rFonts w:asciiTheme="majorBidi" w:hAnsiTheme="majorBidi" w:cstheme="majorBidi"/>
          <w:i/>
          <w:iCs/>
          <w:sz w:val="24"/>
          <w:szCs w:val="24"/>
        </w:rPr>
        <w:t xml:space="preserve">, </w:t>
      </w:r>
      <w:r w:rsidRPr="006F5C0D">
        <w:rPr>
          <w:rFonts w:asciiTheme="majorBidi" w:hAnsiTheme="majorBidi" w:cstheme="majorBidi"/>
          <w:sz w:val="24"/>
          <w:szCs w:val="24"/>
        </w:rPr>
        <w:t>2016.</w:t>
      </w:r>
      <w:proofErr w:type="gramEnd"/>
      <w:r w:rsidRPr="006F5C0D">
        <w:rPr>
          <w:rFonts w:asciiTheme="majorBidi" w:hAnsiTheme="majorBidi" w:cstheme="majorBidi"/>
          <w:sz w:val="24"/>
          <w:szCs w:val="24"/>
        </w:rPr>
        <w:t xml:space="preserve"> </w:t>
      </w:r>
      <w:proofErr w:type="spellStart"/>
      <w:r w:rsidRPr="006F5C0D">
        <w:rPr>
          <w:rFonts w:asciiTheme="majorBidi" w:hAnsiTheme="majorBidi" w:cstheme="majorBidi"/>
          <w:sz w:val="24"/>
          <w:szCs w:val="24"/>
        </w:rPr>
        <w:t>Hadith</w:t>
      </w:r>
      <w:proofErr w:type="spellEnd"/>
      <w:r w:rsidRPr="006F5C0D">
        <w:rPr>
          <w:rFonts w:asciiTheme="majorBidi" w:hAnsiTheme="majorBidi" w:cstheme="majorBidi"/>
          <w:sz w:val="24"/>
          <w:szCs w:val="24"/>
        </w:rPr>
        <w:t xml:space="preserve"> Collection, version 1.7.2.</w:t>
      </w:r>
    </w:p>
    <w:p w:rsidR="00A53324" w:rsidRPr="006F5C0D" w:rsidRDefault="00A53324" w:rsidP="006F5C0D">
      <w:pPr>
        <w:spacing w:before="240" w:after="0" w:line="480" w:lineRule="auto"/>
        <w:ind w:left="810" w:hanging="810"/>
        <w:jc w:val="both"/>
        <w:rPr>
          <w:rFonts w:asciiTheme="majorBidi" w:hAnsiTheme="majorBidi" w:cstheme="majorBidi"/>
          <w:sz w:val="24"/>
          <w:szCs w:val="24"/>
        </w:rPr>
      </w:pPr>
      <w:proofErr w:type="spellStart"/>
      <w:r w:rsidRPr="006F5C0D">
        <w:rPr>
          <w:rFonts w:asciiTheme="majorBidi" w:hAnsiTheme="majorBidi" w:cstheme="majorBidi"/>
          <w:sz w:val="24"/>
          <w:szCs w:val="24"/>
        </w:rPr>
        <w:t>Ameer</w:t>
      </w:r>
      <w:proofErr w:type="spellEnd"/>
      <w:r w:rsidRPr="006F5C0D">
        <w:rPr>
          <w:rFonts w:asciiTheme="majorBidi" w:hAnsiTheme="majorBidi" w:cstheme="majorBidi"/>
          <w:sz w:val="24"/>
          <w:szCs w:val="24"/>
        </w:rPr>
        <w:t xml:space="preserve"> </w:t>
      </w:r>
      <w:proofErr w:type="spellStart"/>
      <w:r w:rsidRPr="006F5C0D">
        <w:rPr>
          <w:rFonts w:asciiTheme="majorBidi" w:hAnsiTheme="majorBidi" w:cstheme="majorBidi"/>
          <w:sz w:val="24"/>
          <w:szCs w:val="24"/>
        </w:rPr>
        <w:t>Bakhsh</w:t>
      </w:r>
      <w:proofErr w:type="spellEnd"/>
      <w:r w:rsidRPr="006F5C0D">
        <w:rPr>
          <w:rFonts w:asciiTheme="majorBidi" w:hAnsiTheme="majorBidi" w:cstheme="majorBidi"/>
          <w:sz w:val="24"/>
          <w:szCs w:val="24"/>
        </w:rPr>
        <w:t xml:space="preserve"> </w:t>
      </w:r>
      <w:proofErr w:type="spellStart"/>
      <w:r w:rsidRPr="006F5C0D">
        <w:rPr>
          <w:rFonts w:asciiTheme="majorBidi" w:hAnsiTheme="majorBidi" w:cstheme="majorBidi"/>
          <w:sz w:val="24"/>
          <w:szCs w:val="24"/>
        </w:rPr>
        <w:t>Sahar</w:t>
      </w:r>
      <w:proofErr w:type="spellEnd"/>
      <w:r w:rsidRPr="006F5C0D">
        <w:rPr>
          <w:rFonts w:asciiTheme="majorBidi" w:hAnsiTheme="majorBidi" w:cstheme="majorBidi"/>
          <w:sz w:val="24"/>
          <w:szCs w:val="24"/>
        </w:rPr>
        <w:t>, “</w:t>
      </w:r>
      <w:r w:rsidRPr="006F5C0D">
        <w:rPr>
          <w:rFonts w:asciiTheme="majorBidi" w:hAnsiTheme="majorBidi" w:cstheme="majorBidi"/>
          <w:i/>
          <w:sz w:val="24"/>
          <w:szCs w:val="24"/>
        </w:rPr>
        <w:t>Using Games as a Tool in Teaching Vocabulary to Young Learners</w:t>
      </w:r>
      <w:r w:rsidRPr="006F5C0D">
        <w:rPr>
          <w:rFonts w:asciiTheme="majorBidi" w:hAnsiTheme="majorBidi" w:cstheme="majorBidi"/>
          <w:sz w:val="24"/>
          <w:szCs w:val="24"/>
        </w:rPr>
        <w:t xml:space="preserve">,” </w:t>
      </w:r>
      <w:proofErr w:type="spellStart"/>
      <w:r w:rsidRPr="006F5C0D">
        <w:rPr>
          <w:rFonts w:asciiTheme="majorBidi" w:hAnsiTheme="majorBidi" w:cstheme="majorBidi"/>
          <w:sz w:val="24"/>
          <w:szCs w:val="24"/>
        </w:rPr>
        <w:t>Vol</w:t>
      </w:r>
      <w:proofErr w:type="spellEnd"/>
      <w:r w:rsidRPr="006F5C0D">
        <w:rPr>
          <w:rFonts w:asciiTheme="majorBidi" w:hAnsiTheme="majorBidi" w:cstheme="majorBidi"/>
          <w:sz w:val="24"/>
          <w:szCs w:val="24"/>
        </w:rPr>
        <w:t xml:space="preserve"> 9, No. 7 January-May, 2016</w:t>
      </w:r>
    </w:p>
    <w:p w:rsidR="00E32389" w:rsidRPr="006F5C0D" w:rsidRDefault="008718DC" w:rsidP="006F5C0D">
      <w:pPr>
        <w:spacing w:before="240" w:after="0" w:line="480" w:lineRule="auto"/>
        <w:ind w:left="810" w:hanging="810"/>
        <w:jc w:val="both"/>
        <w:rPr>
          <w:rFonts w:ascii="Times New Roman" w:hAnsi="Times New Roman" w:cs="Times New Roman"/>
          <w:sz w:val="24"/>
          <w:szCs w:val="24"/>
        </w:rPr>
      </w:pPr>
      <w:r w:rsidRPr="006F5C0D">
        <w:rPr>
          <w:rFonts w:ascii="Times New Roman" w:hAnsi="Times New Roman" w:cs="Times New Roman"/>
          <w:sz w:val="24"/>
          <w:szCs w:val="24"/>
        </w:rPr>
        <w:t xml:space="preserve">Burton Diana, et al., </w:t>
      </w:r>
      <w:r w:rsidRPr="006F5C0D">
        <w:rPr>
          <w:rFonts w:ascii="Times New Roman" w:hAnsi="Times New Roman" w:cs="Times New Roman"/>
          <w:i/>
          <w:sz w:val="24"/>
          <w:szCs w:val="24"/>
        </w:rPr>
        <w:t>Practitioner for Teacher</w:t>
      </w:r>
      <w:r w:rsidRPr="006F5C0D">
        <w:rPr>
          <w:rFonts w:ascii="Times New Roman" w:hAnsi="Times New Roman" w:cs="Times New Roman"/>
          <w:sz w:val="24"/>
          <w:szCs w:val="24"/>
        </w:rPr>
        <w:t>, London: Sage Publication, 2005</w:t>
      </w:r>
    </w:p>
    <w:p w:rsidR="00D547F2" w:rsidRPr="006F5C0D" w:rsidRDefault="00D547F2" w:rsidP="006F5C0D">
      <w:pPr>
        <w:spacing w:before="240" w:after="0" w:line="480" w:lineRule="auto"/>
        <w:ind w:left="810" w:hanging="810"/>
        <w:jc w:val="both"/>
        <w:rPr>
          <w:rFonts w:ascii="Times New Roman" w:hAnsi="Times New Roman" w:cs="Times New Roman"/>
          <w:sz w:val="24"/>
          <w:szCs w:val="24"/>
        </w:rPr>
      </w:pPr>
      <w:r w:rsidRPr="006F5C0D">
        <w:rPr>
          <w:rFonts w:asciiTheme="majorBidi" w:hAnsiTheme="majorBidi" w:cstheme="majorBidi"/>
          <w:sz w:val="24"/>
          <w:szCs w:val="24"/>
        </w:rPr>
        <w:t>Dowdy</w:t>
      </w:r>
      <w:r w:rsidR="00A53324" w:rsidRPr="006F5C0D">
        <w:rPr>
          <w:rFonts w:asciiTheme="majorBidi" w:hAnsiTheme="majorBidi" w:cstheme="majorBidi"/>
          <w:sz w:val="24"/>
          <w:szCs w:val="24"/>
        </w:rPr>
        <w:t xml:space="preserve"> </w:t>
      </w:r>
      <w:r w:rsidRPr="006F5C0D">
        <w:rPr>
          <w:rFonts w:asciiTheme="majorBidi" w:hAnsiTheme="majorBidi" w:cstheme="majorBidi"/>
          <w:sz w:val="24"/>
          <w:szCs w:val="24"/>
        </w:rPr>
        <w:t>Shirley</w:t>
      </w:r>
      <w:r w:rsidR="00A53324" w:rsidRPr="006F5C0D">
        <w:rPr>
          <w:rFonts w:asciiTheme="majorBidi" w:hAnsiTheme="majorBidi" w:cstheme="majorBidi"/>
          <w:sz w:val="24"/>
          <w:szCs w:val="24"/>
        </w:rPr>
        <w:t>,</w:t>
      </w:r>
      <w:r w:rsidRPr="006F5C0D">
        <w:rPr>
          <w:rFonts w:asciiTheme="majorBidi" w:hAnsiTheme="majorBidi" w:cstheme="majorBidi"/>
          <w:sz w:val="24"/>
          <w:szCs w:val="24"/>
        </w:rPr>
        <w:t xml:space="preserve"> et al., </w:t>
      </w:r>
      <w:r w:rsidRPr="006F5C0D">
        <w:rPr>
          <w:rFonts w:asciiTheme="majorBidi" w:hAnsiTheme="majorBidi" w:cstheme="majorBidi"/>
          <w:i/>
          <w:iCs/>
          <w:sz w:val="24"/>
          <w:szCs w:val="24"/>
        </w:rPr>
        <w:t xml:space="preserve">Statistics for Research Third Edition, </w:t>
      </w:r>
      <w:r w:rsidRPr="006F5C0D">
        <w:rPr>
          <w:rFonts w:asciiTheme="majorBidi" w:hAnsiTheme="majorBidi" w:cstheme="majorBidi"/>
          <w:sz w:val="24"/>
          <w:szCs w:val="24"/>
        </w:rPr>
        <w:t>New York: Wiley Inter science, 2004</w:t>
      </w:r>
    </w:p>
    <w:p w:rsidR="008718DC" w:rsidRPr="006F5C0D" w:rsidRDefault="008718DC" w:rsidP="006F5C0D">
      <w:pPr>
        <w:pStyle w:val="FootnoteText"/>
        <w:spacing w:before="240" w:line="480" w:lineRule="auto"/>
        <w:ind w:left="720" w:hanging="720"/>
        <w:jc w:val="both"/>
        <w:rPr>
          <w:rFonts w:asciiTheme="majorBidi" w:hAnsiTheme="majorBidi" w:cstheme="majorBidi"/>
          <w:sz w:val="24"/>
          <w:szCs w:val="24"/>
        </w:rPr>
      </w:pPr>
      <w:proofErr w:type="spellStart"/>
      <w:r w:rsidRPr="006F5C0D">
        <w:rPr>
          <w:rFonts w:ascii="Times New Roman" w:hAnsi="Times New Roman" w:cs="Times New Roman"/>
          <w:sz w:val="24"/>
          <w:szCs w:val="24"/>
        </w:rPr>
        <w:t>Haycraft</w:t>
      </w:r>
      <w:proofErr w:type="spellEnd"/>
      <w:r w:rsidRPr="006F5C0D">
        <w:rPr>
          <w:rFonts w:ascii="Times New Roman" w:hAnsi="Times New Roman" w:cs="Times New Roman"/>
          <w:sz w:val="24"/>
          <w:szCs w:val="24"/>
        </w:rPr>
        <w:t xml:space="preserve"> John, </w:t>
      </w:r>
      <w:proofErr w:type="gramStart"/>
      <w:r w:rsidRPr="006F5C0D">
        <w:rPr>
          <w:rFonts w:ascii="Times New Roman" w:hAnsi="Times New Roman" w:cs="Times New Roman"/>
          <w:i/>
          <w:sz w:val="24"/>
          <w:szCs w:val="24"/>
        </w:rPr>
        <w:t>An</w:t>
      </w:r>
      <w:proofErr w:type="gramEnd"/>
      <w:r w:rsidRPr="006F5C0D">
        <w:rPr>
          <w:rFonts w:ascii="Times New Roman" w:hAnsi="Times New Roman" w:cs="Times New Roman"/>
          <w:i/>
          <w:sz w:val="24"/>
          <w:szCs w:val="24"/>
        </w:rPr>
        <w:t xml:space="preserve"> Introduction to English Language Teaching, </w:t>
      </w:r>
      <w:r w:rsidRPr="006F5C0D">
        <w:rPr>
          <w:rFonts w:ascii="Times New Roman" w:hAnsi="Times New Roman" w:cs="Times New Roman"/>
          <w:sz w:val="24"/>
          <w:szCs w:val="24"/>
        </w:rPr>
        <w:t>Essex: Longman, 1978</w:t>
      </w:r>
    </w:p>
    <w:p w:rsidR="008718DC" w:rsidRPr="006F5C0D" w:rsidRDefault="008718DC" w:rsidP="006F5C0D">
      <w:pPr>
        <w:pStyle w:val="FootnoteText"/>
        <w:spacing w:before="240" w:line="480" w:lineRule="auto"/>
        <w:ind w:left="630" w:hanging="630"/>
        <w:rPr>
          <w:rFonts w:ascii="Times New Roman" w:hAnsi="Times New Roman" w:cs="Times New Roman"/>
          <w:sz w:val="24"/>
          <w:szCs w:val="24"/>
        </w:rPr>
      </w:pPr>
      <w:r w:rsidRPr="006F5C0D">
        <w:rPr>
          <w:rFonts w:ascii="Times New Roman" w:hAnsi="Times New Roman" w:cs="Times New Roman"/>
          <w:sz w:val="24"/>
          <w:szCs w:val="24"/>
        </w:rPr>
        <w:t>http://busyteacher.org/11339-scrabble-6-great-uses-esl-classroom.html</w:t>
      </w:r>
    </w:p>
    <w:p w:rsidR="006F5C0D" w:rsidRPr="006F5C0D" w:rsidRDefault="006F5C0D" w:rsidP="006F5C0D">
      <w:pPr>
        <w:spacing w:after="0" w:line="480" w:lineRule="auto"/>
        <w:jc w:val="both"/>
        <w:rPr>
          <w:rFonts w:asciiTheme="majorBidi" w:hAnsiTheme="majorBidi" w:cstheme="majorBidi"/>
          <w:sz w:val="24"/>
          <w:szCs w:val="24"/>
        </w:rPr>
      </w:pPr>
      <w:r w:rsidRPr="006F5C0D">
        <w:rPr>
          <w:rFonts w:asciiTheme="majorBidi" w:hAnsiTheme="majorBidi" w:cstheme="majorBidi"/>
          <w:sz w:val="24"/>
          <w:szCs w:val="24"/>
        </w:rPr>
        <w:t>https://en.wikipedia.org/wiki/Hypothesis</w:t>
      </w:r>
    </w:p>
    <w:p w:rsidR="006F5C0D" w:rsidRPr="006F5C0D" w:rsidRDefault="00C43156" w:rsidP="006F5C0D">
      <w:pPr>
        <w:pStyle w:val="FootnoteText"/>
        <w:spacing w:line="480" w:lineRule="auto"/>
        <w:jc w:val="both"/>
        <w:rPr>
          <w:rFonts w:asciiTheme="majorBidi" w:hAnsiTheme="majorBidi" w:cstheme="majorBidi"/>
          <w:sz w:val="24"/>
          <w:szCs w:val="24"/>
        </w:rPr>
      </w:pPr>
      <w:hyperlink r:id="rId8" w:history="1">
        <w:r w:rsidR="006F5C0D" w:rsidRPr="006F5C0D">
          <w:rPr>
            <w:rStyle w:val="Hyperlink"/>
            <w:rFonts w:asciiTheme="majorBidi" w:hAnsiTheme="majorBidi" w:cstheme="majorBidi"/>
            <w:color w:val="auto"/>
            <w:sz w:val="24"/>
            <w:szCs w:val="24"/>
            <w:u w:val="none"/>
          </w:rPr>
          <w:t>https://en.wikipedia.org/wiki/Sample_%28statistics%29</w:t>
        </w:r>
      </w:hyperlink>
    </w:p>
    <w:p w:rsidR="006F5C0D" w:rsidRPr="006F5C0D" w:rsidRDefault="006F5C0D" w:rsidP="006F5C0D">
      <w:pPr>
        <w:pStyle w:val="FootnoteText"/>
        <w:spacing w:line="480" w:lineRule="auto"/>
        <w:jc w:val="both"/>
        <w:rPr>
          <w:rFonts w:asciiTheme="majorBidi" w:hAnsiTheme="majorBidi" w:cstheme="majorBidi"/>
          <w:sz w:val="24"/>
          <w:szCs w:val="24"/>
        </w:rPr>
      </w:pPr>
      <w:r w:rsidRPr="006F5C0D">
        <w:rPr>
          <w:rFonts w:asciiTheme="majorBidi" w:hAnsiTheme="majorBidi" w:cstheme="majorBidi"/>
          <w:sz w:val="24"/>
          <w:szCs w:val="24"/>
        </w:rPr>
        <w:t>https://en.wikipedia.org/wiki/Data_collection</w:t>
      </w:r>
    </w:p>
    <w:p w:rsidR="008718DC" w:rsidRPr="006F5C0D" w:rsidRDefault="008718DC" w:rsidP="006F5C0D">
      <w:pPr>
        <w:pStyle w:val="FootnoteText"/>
        <w:spacing w:before="240" w:line="480" w:lineRule="auto"/>
        <w:rPr>
          <w:rFonts w:ascii="Times New Roman" w:hAnsi="Times New Roman" w:cs="Times New Roman"/>
          <w:sz w:val="24"/>
          <w:szCs w:val="24"/>
        </w:rPr>
      </w:pPr>
      <w:r w:rsidRPr="006F5C0D">
        <w:rPr>
          <w:rFonts w:ascii="Times New Roman" w:hAnsi="Times New Roman" w:cs="Times New Roman"/>
          <w:sz w:val="24"/>
          <w:szCs w:val="24"/>
        </w:rPr>
        <w:t>http://english.tutorvista.com/vocabulary.html</w:t>
      </w:r>
    </w:p>
    <w:p w:rsidR="008718DC" w:rsidRPr="006F5C0D" w:rsidRDefault="008718DC" w:rsidP="006F5C0D">
      <w:pPr>
        <w:pStyle w:val="FootnoteText"/>
        <w:spacing w:before="240" w:line="480" w:lineRule="auto"/>
        <w:rPr>
          <w:rFonts w:asciiTheme="majorBidi" w:hAnsiTheme="majorBidi" w:cstheme="majorBidi"/>
          <w:sz w:val="24"/>
          <w:szCs w:val="24"/>
        </w:rPr>
      </w:pPr>
      <w:r w:rsidRPr="006F5C0D">
        <w:rPr>
          <w:rFonts w:asciiTheme="majorBidi" w:hAnsiTheme="majorBidi" w:cstheme="majorBidi"/>
          <w:sz w:val="24"/>
          <w:szCs w:val="24"/>
        </w:rPr>
        <w:t>http://interactive.usc.edu/wp-content/uploads/2011/08/board.png</w:t>
      </w:r>
    </w:p>
    <w:p w:rsidR="008718DC" w:rsidRPr="006F5C0D" w:rsidRDefault="008718DC" w:rsidP="006F5C0D">
      <w:pPr>
        <w:pStyle w:val="FootnoteText"/>
        <w:spacing w:before="240" w:line="480" w:lineRule="auto"/>
        <w:ind w:left="709" w:hanging="709"/>
        <w:jc w:val="both"/>
        <w:rPr>
          <w:rFonts w:asciiTheme="majorBidi" w:hAnsiTheme="majorBidi" w:cstheme="majorBidi"/>
          <w:sz w:val="24"/>
          <w:szCs w:val="24"/>
        </w:rPr>
      </w:pPr>
      <w:r w:rsidRPr="006F5C0D">
        <w:rPr>
          <w:rFonts w:asciiTheme="majorBidi" w:hAnsiTheme="majorBidi" w:cstheme="majorBidi"/>
          <w:sz w:val="24"/>
          <w:szCs w:val="24"/>
        </w:rPr>
        <w:lastRenderedPageBreak/>
        <w:t>http://www.formsb</w:t>
      </w:r>
      <w:r w:rsidR="006F5C0D">
        <w:rPr>
          <w:rFonts w:asciiTheme="majorBidi" w:hAnsiTheme="majorBidi" w:cstheme="majorBidi"/>
          <w:sz w:val="24"/>
          <w:szCs w:val="24"/>
        </w:rPr>
        <w:t xml:space="preserve">irds.com/formimg/scrabble-scor </w:t>
      </w:r>
      <w:r w:rsidRPr="006F5C0D">
        <w:rPr>
          <w:rFonts w:asciiTheme="majorBidi" w:hAnsiTheme="majorBidi" w:cstheme="majorBidi"/>
          <w:sz w:val="24"/>
          <w:szCs w:val="24"/>
        </w:rPr>
        <w:t>sheet/7577/scrabble-score-sheet example-l1.png</w:t>
      </w:r>
    </w:p>
    <w:p w:rsidR="008718DC" w:rsidRPr="006F5C0D" w:rsidRDefault="008718DC" w:rsidP="006F5C0D">
      <w:pPr>
        <w:pStyle w:val="FootnoteText"/>
        <w:spacing w:before="240" w:line="480" w:lineRule="auto"/>
        <w:ind w:left="720" w:hanging="720"/>
        <w:rPr>
          <w:rFonts w:ascii="Times New Roman" w:hAnsi="Times New Roman" w:cs="Times New Roman"/>
          <w:sz w:val="24"/>
          <w:szCs w:val="24"/>
        </w:rPr>
      </w:pPr>
      <w:bookmarkStart w:id="0" w:name="_GoBack"/>
      <w:bookmarkEnd w:id="0"/>
      <w:r w:rsidRPr="006F5C0D">
        <w:rPr>
          <w:rFonts w:ascii="Times New Roman" w:hAnsi="Times New Roman" w:cs="Times New Roman"/>
          <w:sz w:val="24"/>
          <w:szCs w:val="24"/>
        </w:rPr>
        <w:t>http://www.informasiahli.com/2015/07/pengertian-asumsi-dalam-penelitian.html</w:t>
      </w:r>
    </w:p>
    <w:p w:rsidR="008718DC" w:rsidRPr="006F5C0D" w:rsidRDefault="008718DC" w:rsidP="006F5C0D">
      <w:pPr>
        <w:pStyle w:val="FootnoteText"/>
        <w:spacing w:before="240" w:line="480" w:lineRule="auto"/>
        <w:ind w:left="720" w:hanging="720"/>
        <w:rPr>
          <w:rFonts w:ascii="Times New Roman" w:hAnsi="Times New Roman" w:cs="Times New Roman"/>
          <w:sz w:val="24"/>
          <w:szCs w:val="24"/>
        </w:rPr>
      </w:pPr>
      <w:r w:rsidRPr="006F5C0D">
        <w:rPr>
          <w:rFonts w:ascii="Times New Roman" w:hAnsi="Times New Roman" w:cs="Times New Roman"/>
          <w:sz w:val="24"/>
          <w:szCs w:val="24"/>
        </w:rPr>
        <w:t>http://www.nclrc.org/teachers_corner/classroom_solutions_yana/vocabulary_activities.html</w:t>
      </w:r>
      <w:r w:rsidRPr="006F5C0D">
        <w:rPr>
          <w:rFonts w:ascii="Times New Roman" w:hAnsi="Times New Roman" w:cs="Times New Roman"/>
          <w:sz w:val="24"/>
          <w:szCs w:val="24"/>
        </w:rPr>
        <w:tab/>
      </w:r>
    </w:p>
    <w:p w:rsidR="008718DC" w:rsidRPr="006F5C0D" w:rsidRDefault="008718DC" w:rsidP="006F5C0D">
      <w:pPr>
        <w:spacing w:before="240" w:after="0" w:line="480" w:lineRule="auto"/>
        <w:ind w:left="720" w:hanging="720"/>
        <w:jc w:val="both"/>
        <w:rPr>
          <w:rFonts w:ascii="Times New Roman" w:hAnsi="Times New Roman" w:cs="Times New Roman"/>
          <w:sz w:val="24"/>
          <w:szCs w:val="24"/>
        </w:rPr>
      </w:pPr>
      <w:r w:rsidRPr="006F5C0D">
        <w:rPr>
          <w:rFonts w:ascii="Times New Roman" w:hAnsi="Times New Roman" w:cs="Times New Roman"/>
          <w:sz w:val="24"/>
          <w:szCs w:val="24"/>
        </w:rPr>
        <w:t xml:space="preserve">Hughes Arthur, </w:t>
      </w:r>
      <w:r w:rsidRPr="006F5C0D">
        <w:rPr>
          <w:rFonts w:ascii="Times New Roman" w:hAnsi="Times New Roman" w:cs="Times New Roman"/>
          <w:i/>
          <w:sz w:val="24"/>
          <w:szCs w:val="24"/>
        </w:rPr>
        <w:t>Testing for Language Teachers,</w:t>
      </w:r>
      <w:r w:rsidRPr="006F5C0D">
        <w:rPr>
          <w:rFonts w:ascii="Times New Roman" w:hAnsi="Times New Roman" w:cs="Times New Roman"/>
          <w:sz w:val="24"/>
          <w:szCs w:val="24"/>
        </w:rPr>
        <w:t xml:space="preserve"> United Kingdom: Cambridge University Press, 1989</w:t>
      </w:r>
    </w:p>
    <w:p w:rsidR="008718DC" w:rsidRPr="006F5C0D" w:rsidRDefault="008718DC" w:rsidP="006F5C0D">
      <w:pPr>
        <w:spacing w:before="240" w:after="0" w:line="480" w:lineRule="auto"/>
        <w:ind w:left="720" w:hanging="720"/>
        <w:jc w:val="both"/>
        <w:rPr>
          <w:rFonts w:ascii="Times New Roman" w:hAnsi="Times New Roman" w:cs="Times New Roman"/>
          <w:sz w:val="24"/>
          <w:szCs w:val="24"/>
        </w:rPr>
      </w:pPr>
      <w:r w:rsidRPr="006F5C0D">
        <w:rPr>
          <w:rFonts w:ascii="Times New Roman" w:hAnsi="Times New Roman" w:cs="Times New Roman"/>
          <w:sz w:val="24"/>
          <w:szCs w:val="24"/>
        </w:rPr>
        <w:t xml:space="preserve">Lewis Michael, et al., </w:t>
      </w:r>
      <w:r w:rsidRPr="006F5C0D">
        <w:rPr>
          <w:rFonts w:ascii="Times New Roman" w:hAnsi="Times New Roman" w:cs="Times New Roman"/>
          <w:i/>
          <w:sz w:val="24"/>
          <w:szCs w:val="24"/>
        </w:rPr>
        <w:t xml:space="preserve">Practical Techniques for Language Teaching, </w:t>
      </w:r>
      <w:r w:rsidRPr="006F5C0D">
        <w:rPr>
          <w:rFonts w:ascii="Times New Roman" w:hAnsi="Times New Roman" w:cs="Times New Roman"/>
          <w:sz w:val="24"/>
          <w:szCs w:val="24"/>
        </w:rPr>
        <w:t>London: Commercial Color Press, 1992</w:t>
      </w:r>
    </w:p>
    <w:p w:rsidR="008718DC" w:rsidRPr="006F5C0D" w:rsidRDefault="008718DC" w:rsidP="006F5C0D">
      <w:pPr>
        <w:tabs>
          <w:tab w:val="left" w:pos="0"/>
        </w:tabs>
        <w:spacing w:before="240" w:after="0" w:line="480" w:lineRule="auto"/>
        <w:ind w:left="720" w:hanging="720"/>
        <w:jc w:val="both"/>
        <w:rPr>
          <w:rFonts w:asciiTheme="majorBidi" w:hAnsiTheme="majorBidi" w:cstheme="majorBidi"/>
          <w:sz w:val="24"/>
          <w:szCs w:val="24"/>
        </w:rPr>
      </w:pPr>
      <w:proofErr w:type="spellStart"/>
      <w:r w:rsidRPr="006F5C0D">
        <w:rPr>
          <w:rFonts w:asciiTheme="majorBidi" w:hAnsiTheme="majorBidi" w:cstheme="majorBidi"/>
          <w:sz w:val="24"/>
          <w:szCs w:val="24"/>
        </w:rPr>
        <w:t>Muijs</w:t>
      </w:r>
      <w:proofErr w:type="spellEnd"/>
      <w:r w:rsidRPr="006F5C0D">
        <w:rPr>
          <w:rFonts w:asciiTheme="majorBidi" w:hAnsiTheme="majorBidi" w:cstheme="majorBidi"/>
          <w:sz w:val="24"/>
          <w:szCs w:val="24"/>
        </w:rPr>
        <w:t xml:space="preserve"> Daniel, </w:t>
      </w:r>
      <w:r w:rsidRPr="006F5C0D">
        <w:rPr>
          <w:rFonts w:asciiTheme="majorBidi" w:hAnsiTheme="majorBidi" w:cstheme="majorBidi"/>
          <w:i/>
          <w:iCs/>
          <w:sz w:val="24"/>
          <w:szCs w:val="24"/>
        </w:rPr>
        <w:t xml:space="preserve">Doing Quantitative Research in Education, </w:t>
      </w:r>
      <w:r w:rsidRPr="006F5C0D">
        <w:rPr>
          <w:rFonts w:asciiTheme="majorBidi" w:hAnsiTheme="majorBidi" w:cstheme="majorBidi"/>
          <w:sz w:val="24"/>
          <w:szCs w:val="24"/>
        </w:rPr>
        <w:t>London: Sage Publication, 2004</w:t>
      </w:r>
    </w:p>
    <w:p w:rsidR="008718DC" w:rsidRPr="006F5C0D" w:rsidRDefault="008718DC" w:rsidP="006F5C0D">
      <w:pPr>
        <w:spacing w:before="240" w:after="0" w:line="480" w:lineRule="auto"/>
        <w:ind w:left="900" w:hanging="900"/>
        <w:jc w:val="both"/>
        <w:rPr>
          <w:rFonts w:asciiTheme="majorBidi" w:hAnsiTheme="majorBidi" w:cstheme="majorBidi"/>
          <w:sz w:val="24"/>
          <w:szCs w:val="24"/>
        </w:rPr>
      </w:pPr>
      <w:proofErr w:type="spellStart"/>
      <w:r w:rsidRPr="006F5C0D">
        <w:rPr>
          <w:rFonts w:asciiTheme="majorBidi" w:hAnsiTheme="majorBidi" w:cstheme="majorBidi"/>
          <w:sz w:val="24"/>
          <w:szCs w:val="24"/>
        </w:rPr>
        <w:t>Nunan</w:t>
      </w:r>
      <w:proofErr w:type="spellEnd"/>
      <w:r w:rsidRPr="006F5C0D">
        <w:rPr>
          <w:rFonts w:asciiTheme="majorBidi" w:hAnsiTheme="majorBidi" w:cstheme="majorBidi"/>
          <w:sz w:val="24"/>
          <w:szCs w:val="24"/>
        </w:rPr>
        <w:t xml:space="preserve"> David, </w:t>
      </w:r>
      <w:r w:rsidRPr="006F5C0D">
        <w:rPr>
          <w:rFonts w:asciiTheme="majorBidi" w:hAnsiTheme="majorBidi" w:cstheme="majorBidi"/>
          <w:i/>
          <w:sz w:val="24"/>
          <w:szCs w:val="24"/>
        </w:rPr>
        <w:t>Language Teaching Methodology</w:t>
      </w:r>
      <w:r w:rsidRPr="006F5C0D">
        <w:rPr>
          <w:rFonts w:asciiTheme="majorBidi" w:hAnsiTheme="majorBidi" w:cstheme="majorBidi"/>
          <w:sz w:val="24"/>
          <w:szCs w:val="24"/>
        </w:rPr>
        <w:t>, London: Longman, 2000</w:t>
      </w:r>
    </w:p>
    <w:p w:rsidR="008718DC" w:rsidRPr="006F5C0D" w:rsidRDefault="008718DC" w:rsidP="006F5C0D">
      <w:pPr>
        <w:spacing w:before="240" w:after="0" w:line="480" w:lineRule="auto"/>
        <w:ind w:left="720" w:hanging="720"/>
        <w:jc w:val="both"/>
        <w:rPr>
          <w:rFonts w:ascii="Times New Roman" w:hAnsi="Times New Roman" w:cs="Times New Roman"/>
          <w:sz w:val="24"/>
          <w:szCs w:val="24"/>
        </w:rPr>
      </w:pPr>
      <w:proofErr w:type="spellStart"/>
      <w:r w:rsidRPr="006F5C0D">
        <w:rPr>
          <w:rFonts w:ascii="Times New Roman" w:hAnsi="Times New Roman" w:cs="Times New Roman"/>
          <w:sz w:val="24"/>
          <w:szCs w:val="24"/>
        </w:rPr>
        <w:t>Pavicic</w:t>
      </w:r>
      <w:proofErr w:type="spellEnd"/>
      <w:r w:rsidRPr="006F5C0D">
        <w:rPr>
          <w:rFonts w:ascii="Times New Roman" w:hAnsi="Times New Roman" w:cs="Times New Roman"/>
          <w:sz w:val="24"/>
          <w:szCs w:val="24"/>
        </w:rPr>
        <w:t xml:space="preserve"> </w:t>
      </w:r>
      <w:proofErr w:type="spellStart"/>
      <w:r w:rsidRPr="006F5C0D">
        <w:rPr>
          <w:rFonts w:ascii="Times New Roman" w:hAnsi="Times New Roman" w:cs="Times New Roman"/>
          <w:sz w:val="24"/>
          <w:szCs w:val="24"/>
        </w:rPr>
        <w:t>Takac</w:t>
      </w:r>
      <w:proofErr w:type="spellEnd"/>
      <w:r w:rsidRPr="006F5C0D">
        <w:rPr>
          <w:rFonts w:ascii="Times New Roman" w:hAnsi="Times New Roman" w:cs="Times New Roman"/>
          <w:sz w:val="24"/>
          <w:szCs w:val="24"/>
        </w:rPr>
        <w:t xml:space="preserve"> </w:t>
      </w:r>
      <w:proofErr w:type="spellStart"/>
      <w:r w:rsidRPr="006F5C0D">
        <w:rPr>
          <w:rFonts w:ascii="Times New Roman" w:hAnsi="Times New Roman" w:cs="Times New Roman"/>
          <w:sz w:val="24"/>
          <w:szCs w:val="24"/>
        </w:rPr>
        <w:t>Visnja</w:t>
      </w:r>
      <w:proofErr w:type="spellEnd"/>
      <w:r w:rsidRPr="006F5C0D">
        <w:rPr>
          <w:rFonts w:ascii="Times New Roman" w:hAnsi="Times New Roman" w:cs="Times New Roman"/>
          <w:sz w:val="24"/>
          <w:szCs w:val="24"/>
        </w:rPr>
        <w:t xml:space="preserve">, </w:t>
      </w:r>
      <w:r w:rsidRPr="006F5C0D">
        <w:rPr>
          <w:rFonts w:ascii="Times New Roman" w:hAnsi="Times New Roman" w:cs="Times New Roman"/>
          <w:i/>
          <w:sz w:val="24"/>
          <w:szCs w:val="24"/>
        </w:rPr>
        <w:t xml:space="preserve">Vocabulary Learning Strategies and Foreign Language Acquisition, </w:t>
      </w:r>
      <w:r w:rsidRPr="006F5C0D">
        <w:rPr>
          <w:rFonts w:ascii="Times New Roman" w:hAnsi="Times New Roman" w:cs="Times New Roman"/>
          <w:iCs/>
          <w:sz w:val="24"/>
          <w:szCs w:val="24"/>
        </w:rPr>
        <w:t>North York</w:t>
      </w:r>
      <w:r w:rsidRPr="006F5C0D">
        <w:rPr>
          <w:rFonts w:ascii="Times New Roman" w:hAnsi="Times New Roman" w:cs="Times New Roman"/>
          <w:sz w:val="24"/>
          <w:szCs w:val="24"/>
        </w:rPr>
        <w:t>: Multilingual Matters LTD, 2009</w:t>
      </w:r>
    </w:p>
    <w:p w:rsidR="008718DC" w:rsidRPr="006F5C0D" w:rsidRDefault="008718DC" w:rsidP="00E46D70">
      <w:pPr>
        <w:spacing w:before="240" w:after="0" w:line="480" w:lineRule="auto"/>
        <w:ind w:left="720" w:hanging="720"/>
        <w:contextualSpacing/>
        <w:jc w:val="both"/>
        <w:rPr>
          <w:rFonts w:asciiTheme="majorBidi" w:hAnsiTheme="majorBidi" w:cstheme="majorBidi"/>
          <w:sz w:val="24"/>
          <w:szCs w:val="24"/>
        </w:rPr>
      </w:pPr>
      <w:proofErr w:type="spellStart"/>
      <w:r w:rsidRPr="006F5C0D">
        <w:rPr>
          <w:rFonts w:asciiTheme="majorBidi" w:hAnsiTheme="majorBidi" w:cstheme="majorBidi"/>
          <w:sz w:val="24"/>
          <w:szCs w:val="24"/>
        </w:rPr>
        <w:lastRenderedPageBreak/>
        <w:t>Poulson</w:t>
      </w:r>
      <w:proofErr w:type="spellEnd"/>
      <w:r w:rsidRPr="006F5C0D">
        <w:rPr>
          <w:rFonts w:asciiTheme="majorBidi" w:hAnsiTheme="majorBidi" w:cstheme="majorBidi"/>
          <w:sz w:val="24"/>
          <w:szCs w:val="24"/>
        </w:rPr>
        <w:t xml:space="preserve"> Louise, </w:t>
      </w:r>
      <w:r w:rsidRPr="006F5C0D">
        <w:rPr>
          <w:rFonts w:asciiTheme="majorBidi" w:hAnsiTheme="majorBidi" w:cstheme="majorBidi"/>
          <w:i/>
          <w:iCs/>
          <w:sz w:val="24"/>
          <w:szCs w:val="24"/>
        </w:rPr>
        <w:t xml:space="preserve">the English Curriculum in Schools, </w:t>
      </w:r>
      <w:r w:rsidRPr="006F5C0D">
        <w:rPr>
          <w:rFonts w:asciiTheme="majorBidi" w:hAnsiTheme="majorBidi" w:cstheme="majorBidi"/>
          <w:sz w:val="24"/>
          <w:szCs w:val="24"/>
        </w:rPr>
        <w:t xml:space="preserve">London &amp; New York, </w:t>
      </w:r>
      <w:proofErr w:type="spellStart"/>
      <w:r w:rsidRPr="006F5C0D">
        <w:rPr>
          <w:rFonts w:asciiTheme="majorBidi" w:hAnsiTheme="majorBidi" w:cstheme="majorBidi"/>
          <w:sz w:val="24"/>
          <w:szCs w:val="24"/>
        </w:rPr>
        <w:t>Cassell</w:t>
      </w:r>
      <w:proofErr w:type="spellEnd"/>
      <w:r w:rsidRPr="006F5C0D">
        <w:rPr>
          <w:rFonts w:asciiTheme="majorBidi" w:hAnsiTheme="majorBidi" w:cstheme="majorBidi"/>
          <w:sz w:val="24"/>
          <w:szCs w:val="24"/>
        </w:rPr>
        <w:t>: 1998</w:t>
      </w:r>
    </w:p>
    <w:p w:rsidR="008718DC" w:rsidRPr="006F5C0D" w:rsidRDefault="008718DC" w:rsidP="00E46D70">
      <w:pPr>
        <w:spacing w:before="240" w:after="0" w:line="480" w:lineRule="auto"/>
        <w:ind w:left="720" w:hanging="720"/>
        <w:contextualSpacing/>
        <w:jc w:val="both"/>
        <w:rPr>
          <w:rFonts w:asciiTheme="majorBidi" w:hAnsiTheme="majorBidi" w:cstheme="majorBidi"/>
          <w:sz w:val="24"/>
          <w:szCs w:val="24"/>
          <w:lang w:val="id-ID"/>
        </w:rPr>
      </w:pPr>
      <w:r w:rsidRPr="006F5C0D">
        <w:rPr>
          <w:rFonts w:asciiTheme="majorBidi" w:hAnsiTheme="majorBidi" w:cstheme="majorBidi"/>
          <w:sz w:val="24"/>
          <w:szCs w:val="24"/>
        </w:rPr>
        <w:t xml:space="preserve">Read John, </w:t>
      </w:r>
      <w:r w:rsidRPr="006F5C0D">
        <w:rPr>
          <w:rFonts w:asciiTheme="majorBidi" w:hAnsiTheme="majorBidi" w:cstheme="majorBidi"/>
          <w:i/>
          <w:sz w:val="24"/>
          <w:szCs w:val="24"/>
        </w:rPr>
        <w:t>Assessing Vocabulary</w:t>
      </w:r>
      <w:r w:rsidRPr="006F5C0D">
        <w:rPr>
          <w:rFonts w:asciiTheme="majorBidi" w:hAnsiTheme="majorBidi" w:cstheme="majorBidi"/>
          <w:sz w:val="24"/>
          <w:szCs w:val="24"/>
        </w:rPr>
        <w:t xml:space="preserve">, </w:t>
      </w:r>
      <w:r w:rsidR="001671D2" w:rsidRPr="006F5C0D">
        <w:rPr>
          <w:rFonts w:asciiTheme="majorBidi" w:hAnsiTheme="majorBidi" w:cstheme="majorBidi"/>
          <w:sz w:val="24"/>
          <w:szCs w:val="24"/>
        </w:rPr>
        <w:t>United Kingdom</w:t>
      </w:r>
      <w:r w:rsidRPr="006F5C0D">
        <w:rPr>
          <w:rFonts w:asciiTheme="majorBidi" w:hAnsiTheme="majorBidi" w:cstheme="majorBidi"/>
          <w:sz w:val="24"/>
          <w:szCs w:val="24"/>
        </w:rPr>
        <w:t>: Cambridge University Press, 2006</w:t>
      </w:r>
    </w:p>
    <w:p w:rsidR="002D5614" w:rsidRPr="006F5C0D" w:rsidRDefault="002D5614" w:rsidP="00E46D70">
      <w:pPr>
        <w:spacing w:before="240" w:after="0" w:line="480" w:lineRule="auto"/>
        <w:ind w:left="720" w:hanging="720"/>
        <w:contextualSpacing/>
        <w:jc w:val="both"/>
        <w:rPr>
          <w:rFonts w:asciiTheme="majorBidi" w:hAnsiTheme="majorBidi" w:cstheme="majorBidi"/>
          <w:sz w:val="24"/>
          <w:szCs w:val="24"/>
          <w:lang w:val="id-ID"/>
        </w:rPr>
      </w:pPr>
      <w:r w:rsidRPr="006F5C0D">
        <w:rPr>
          <w:rFonts w:asciiTheme="majorBidi" w:hAnsiTheme="majorBidi" w:cstheme="majorBidi"/>
          <w:sz w:val="24"/>
          <w:szCs w:val="24"/>
          <w:lang w:val="id-ID"/>
        </w:rPr>
        <w:t xml:space="preserve">Rifhan Drs. Arif, M.A., ed., </w:t>
      </w:r>
      <w:r w:rsidRPr="006F5C0D">
        <w:rPr>
          <w:rFonts w:asciiTheme="majorBidi" w:hAnsiTheme="majorBidi" w:cstheme="majorBidi"/>
          <w:i/>
          <w:iCs/>
          <w:sz w:val="24"/>
          <w:szCs w:val="24"/>
          <w:lang w:val="id-ID"/>
        </w:rPr>
        <w:t>Al-Quran Tiga Bahasa</w:t>
      </w:r>
      <w:r w:rsidRPr="006F5C0D">
        <w:rPr>
          <w:rFonts w:asciiTheme="majorBidi" w:hAnsiTheme="majorBidi" w:cstheme="majorBidi"/>
          <w:sz w:val="24"/>
          <w:szCs w:val="24"/>
          <w:lang w:val="id-ID"/>
        </w:rPr>
        <w:t>, Depok: Penerbit Al-Huda, 2010</w:t>
      </w:r>
    </w:p>
    <w:p w:rsidR="008718DC" w:rsidRPr="006F5C0D" w:rsidRDefault="008718DC" w:rsidP="00E46D70">
      <w:pPr>
        <w:spacing w:before="240" w:after="0" w:line="480" w:lineRule="auto"/>
        <w:ind w:left="720" w:hanging="720"/>
        <w:contextualSpacing/>
        <w:jc w:val="both"/>
        <w:rPr>
          <w:rFonts w:ascii="Times New Roman" w:hAnsi="Times New Roman" w:cs="Times New Roman"/>
          <w:sz w:val="24"/>
          <w:szCs w:val="24"/>
        </w:rPr>
      </w:pPr>
      <w:r w:rsidRPr="006F5C0D">
        <w:rPr>
          <w:rFonts w:ascii="Times New Roman" w:hAnsi="Times New Roman" w:cs="Times New Roman"/>
          <w:sz w:val="24"/>
          <w:szCs w:val="24"/>
        </w:rPr>
        <w:t xml:space="preserve">Schmitt </w:t>
      </w:r>
      <w:proofErr w:type="spellStart"/>
      <w:r w:rsidRPr="006F5C0D">
        <w:rPr>
          <w:rFonts w:ascii="Times New Roman" w:hAnsi="Times New Roman" w:cs="Times New Roman"/>
          <w:sz w:val="24"/>
          <w:szCs w:val="24"/>
        </w:rPr>
        <w:t>Nobert</w:t>
      </w:r>
      <w:proofErr w:type="spellEnd"/>
      <w:r w:rsidRPr="006F5C0D">
        <w:rPr>
          <w:rFonts w:ascii="Times New Roman" w:hAnsi="Times New Roman" w:cs="Times New Roman"/>
          <w:sz w:val="24"/>
          <w:szCs w:val="24"/>
        </w:rPr>
        <w:t xml:space="preserve">, </w:t>
      </w:r>
      <w:r w:rsidRPr="006F5C0D">
        <w:rPr>
          <w:rFonts w:ascii="Times New Roman" w:hAnsi="Times New Roman" w:cs="Times New Roman"/>
          <w:i/>
          <w:sz w:val="24"/>
          <w:szCs w:val="24"/>
        </w:rPr>
        <w:t xml:space="preserve">Vocabulary in Language Teaching, </w:t>
      </w:r>
      <w:r w:rsidRPr="006F5C0D">
        <w:rPr>
          <w:rFonts w:ascii="Times New Roman" w:hAnsi="Times New Roman" w:cs="Times New Roman"/>
          <w:sz w:val="24"/>
          <w:szCs w:val="24"/>
        </w:rPr>
        <w:t>Cambridge: Cambridge University Press, 2009</w:t>
      </w:r>
    </w:p>
    <w:p w:rsidR="00A53324" w:rsidRPr="006F5C0D" w:rsidRDefault="006F5C0D" w:rsidP="00E46D70">
      <w:pPr>
        <w:spacing w:before="240" w:after="0" w:line="480" w:lineRule="auto"/>
        <w:ind w:left="720" w:hanging="720"/>
        <w:contextualSpacing/>
        <w:jc w:val="both"/>
        <w:rPr>
          <w:rFonts w:ascii="Times New Roman" w:hAnsi="Times New Roman" w:cs="Times New Roman"/>
          <w:sz w:val="24"/>
          <w:szCs w:val="24"/>
        </w:rPr>
      </w:pPr>
      <w:proofErr w:type="spellStart"/>
      <w:r w:rsidRPr="006F5C0D">
        <w:rPr>
          <w:rFonts w:ascii="Times New Roman" w:hAnsi="Times New Roman" w:cs="Times New Roman"/>
          <w:sz w:val="24"/>
          <w:szCs w:val="24"/>
        </w:rPr>
        <w:t>Sorayaie</w:t>
      </w:r>
      <w:proofErr w:type="spellEnd"/>
      <w:r w:rsidRPr="006F5C0D">
        <w:rPr>
          <w:rFonts w:ascii="Times New Roman" w:hAnsi="Times New Roman" w:cs="Times New Roman"/>
          <w:sz w:val="24"/>
          <w:szCs w:val="24"/>
        </w:rPr>
        <w:t xml:space="preserve"> </w:t>
      </w:r>
      <w:proofErr w:type="spellStart"/>
      <w:r w:rsidRPr="006F5C0D">
        <w:rPr>
          <w:rFonts w:ascii="Times New Roman" w:hAnsi="Times New Roman" w:cs="Times New Roman"/>
          <w:sz w:val="24"/>
          <w:szCs w:val="24"/>
        </w:rPr>
        <w:t>Azar</w:t>
      </w:r>
      <w:proofErr w:type="spellEnd"/>
      <w:r w:rsidRPr="006F5C0D">
        <w:rPr>
          <w:rFonts w:ascii="Times New Roman" w:hAnsi="Times New Roman" w:cs="Times New Roman"/>
          <w:sz w:val="24"/>
          <w:szCs w:val="24"/>
        </w:rPr>
        <w:t xml:space="preserve"> </w:t>
      </w:r>
      <w:proofErr w:type="spellStart"/>
      <w:r w:rsidR="00A53324" w:rsidRPr="006F5C0D">
        <w:rPr>
          <w:rFonts w:ascii="Times New Roman" w:hAnsi="Times New Roman" w:cs="Times New Roman"/>
          <w:sz w:val="24"/>
          <w:szCs w:val="24"/>
        </w:rPr>
        <w:t>Ali</w:t>
      </w:r>
      <w:r w:rsidR="00A53324" w:rsidRPr="006F5C0D">
        <w:rPr>
          <w:rFonts w:asciiTheme="majorBidi" w:hAnsiTheme="majorBidi" w:cstheme="majorBidi"/>
          <w:sz w:val="24"/>
          <w:szCs w:val="24"/>
        </w:rPr>
        <w:t>,”</w:t>
      </w:r>
      <w:r w:rsidR="00A53324" w:rsidRPr="006F5C0D">
        <w:rPr>
          <w:rFonts w:ascii="Times New Roman" w:eastAsia="Times New Roman" w:hAnsi="Times New Roman" w:cs="Times New Roman"/>
          <w:i/>
          <w:sz w:val="24"/>
          <w:szCs w:val="24"/>
        </w:rPr>
        <w:t>The</w:t>
      </w:r>
      <w:proofErr w:type="spellEnd"/>
      <w:r w:rsidR="00A53324" w:rsidRPr="006F5C0D">
        <w:rPr>
          <w:rFonts w:ascii="Times New Roman" w:eastAsia="Times New Roman" w:hAnsi="Times New Roman" w:cs="Times New Roman"/>
          <w:i/>
          <w:sz w:val="24"/>
          <w:szCs w:val="24"/>
        </w:rPr>
        <w:t xml:space="preserve"> Effect of Games on EFL Learners’ Vocabulary Learning Strategies</w:t>
      </w:r>
      <w:r w:rsidR="00A53324" w:rsidRPr="006F5C0D">
        <w:rPr>
          <w:rFonts w:asciiTheme="majorBidi" w:hAnsiTheme="majorBidi" w:cstheme="majorBidi"/>
          <w:i/>
          <w:iCs/>
          <w:sz w:val="24"/>
          <w:szCs w:val="24"/>
        </w:rPr>
        <w:t xml:space="preserve">, </w:t>
      </w:r>
      <w:r w:rsidR="00A53324" w:rsidRPr="006F5C0D">
        <w:rPr>
          <w:rFonts w:asciiTheme="majorBidi" w:hAnsiTheme="majorBidi" w:cstheme="majorBidi"/>
          <w:sz w:val="24"/>
          <w:szCs w:val="24"/>
        </w:rPr>
        <w:t>Vol.  1, No. 2, October, 2012</w:t>
      </w:r>
    </w:p>
    <w:p w:rsidR="008718DC" w:rsidRPr="006F5C0D" w:rsidRDefault="008718DC" w:rsidP="00E46D70">
      <w:pPr>
        <w:spacing w:before="240" w:after="0" w:line="480" w:lineRule="auto"/>
        <w:ind w:left="720" w:hanging="720"/>
        <w:contextualSpacing/>
        <w:jc w:val="both"/>
        <w:rPr>
          <w:rFonts w:ascii="Times New Roman" w:hAnsi="Times New Roman" w:cs="Times New Roman"/>
          <w:sz w:val="24"/>
          <w:szCs w:val="24"/>
        </w:rPr>
      </w:pPr>
      <w:r w:rsidRPr="006F5C0D">
        <w:rPr>
          <w:rFonts w:asciiTheme="majorBidi" w:hAnsiTheme="majorBidi" w:cstheme="majorBidi"/>
          <w:sz w:val="24"/>
          <w:szCs w:val="24"/>
        </w:rPr>
        <w:t xml:space="preserve">T. Campbell Donald, et al., </w:t>
      </w:r>
      <w:r w:rsidRPr="006F5C0D">
        <w:rPr>
          <w:rFonts w:asciiTheme="majorBidi" w:hAnsiTheme="majorBidi" w:cstheme="majorBidi"/>
          <w:i/>
          <w:iCs/>
          <w:sz w:val="24"/>
          <w:szCs w:val="24"/>
        </w:rPr>
        <w:t>Experimental and Quasi Experimental Designs for Research</w:t>
      </w:r>
      <w:r w:rsidRPr="006F5C0D">
        <w:rPr>
          <w:rFonts w:asciiTheme="majorBidi" w:hAnsiTheme="majorBidi" w:cstheme="majorBidi"/>
          <w:sz w:val="24"/>
          <w:szCs w:val="24"/>
        </w:rPr>
        <w:t>, London: Houghton Mifflin Company, 1963</w:t>
      </w:r>
    </w:p>
    <w:p w:rsidR="008718DC" w:rsidRPr="006F5C0D" w:rsidRDefault="008718DC" w:rsidP="00E46D70">
      <w:pPr>
        <w:spacing w:before="240" w:after="0" w:line="480" w:lineRule="auto"/>
        <w:ind w:left="720" w:hanging="720"/>
        <w:contextualSpacing/>
        <w:jc w:val="both"/>
        <w:rPr>
          <w:rFonts w:asciiTheme="majorBidi" w:hAnsiTheme="majorBidi" w:cstheme="majorBidi"/>
          <w:sz w:val="24"/>
          <w:szCs w:val="24"/>
        </w:rPr>
      </w:pPr>
      <w:proofErr w:type="spellStart"/>
      <w:r w:rsidRPr="006F5C0D">
        <w:rPr>
          <w:rFonts w:asciiTheme="majorBidi" w:hAnsiTheme="majorBidi" w:cstheme="majorBidi"/>
          <w:sz w:val="24"/>
          <w:szCs w:val="24"/>
        </w:rPr>
        <w:t>Thornbury</w:t>
      </w:r>
      <w:proofErr w:type="spellEnd"/>
      <w:r w:rsidRPr="006F5C0D">
        <w:rPr>
          <w:rFonts w:asciiTheme="majorBidi" w:hAnsiTheme="majorBidi" w:cstheme="majorBidi"/>
          <w:sz w:val="24"/>
          <w:szCs w:val="24"/>
        </w:rPr>
        <w:t xml:space="preserve"> Scott, </w:t>
      </w:r>
      <w:r w:rsidRPr="006F5C0D">
        <w:rPr>
          <w:rFonts w:asciiTheme="majorBidi" w:hAnsiTheme="majorBidi" w:cstheme="majorBidi"/>
          <w:i/>
          <w:sz w:val="24"/>
          <w:szCs w:val="24"/>
        </w:rPr>
        <w:t>How to Teach Vocabulary</w:t>
      </w:r>
      <w:r w:rsidRPr="006F5C0D">
        <w:rPr>
          <w:rFonts w:asciiTheme="majorBidi" w:hAnsiTheme="majorBidi" w:cstheme="majorBidi"/>
          <w:sz w:val="24"/>
          <w:szCs w:val="24"/>
        </w:rPr>
        <w:t>, Edinburgh Gate: Longman, 2002</w:t>
      </w:r>
    </w:p>
    <w:p w:rsidR="00A53324" w:rsidRPr="006F5C0D" w:rsidRDefault="00A53324" w:rsidP="00E46D70">
      <w:pPr>
        <w:spacing w:before="240" w:after="0" w:line="480" w:lineRule="auto"/>
        <w:ind w:left="720" w:hanging="720"/>
        <w:contextualSpacing/>
        <w:jc w:val="both"/>
        <w:rPr>
          <w:rFonts w:asciiTheme="majorBidi" w:hAnsiTheme="majorBidi" w:cstheme="majorBidi"/>
          <w:sz w:val="24"/>
          <w:szCs w:val="24"/>
        </w:rPr>
      </w:pPr>
      <w:r w:rsidRPr="006F5C0D">
        <w:rPr>
          <w:rFonts w:ascii="Times New Roman" w:hAnsi="Times New Roman" w:cs="Times New Roman"/>
          <w:sz w:val="24"/>
          <w:szCs w:val="24"/>
        </w:rPr>
        <w:t>Wang Ying-</w:t>
      </w:r>
      <w:proofErr w:type="spellStart"/>
      <w:r w:rsidRPr="006F5C0D">
        <w:rPr>
          <w:rFonts w:ascii="Times New Roman" w:hAnsi="Times New Roman" w:cs="Times New Roman"/>
          <w:sz w:val="24"/>
          <w:szCs w:val="24"/>
        </w:rPr>
        <w:t>Jian</w:t>
      </w:r>
      <w:proofErr w:type="spellEnd"/>
      <w:r w:rsidRPr="006F5C0D">
        <w:rPr>
          <w:rFonts w:asciiTheme="majorBidi" w:hAnsiTheme="majorBidi" w:cstheme="majorBidi"/>
          <w:sz w:val="24"/>
          <w:szCs w:val="24"/>
        </w:rPr>
        <w:t xml:space="preserve"> </w:t>
      </w:r>
      <w:r w:rsidRPr="006F5C0D">
        <w:rPr>
          <w:rFonts w:asciiTheme="majorBidi" w:hAnsiTheme="majorBidi" w:cstheme="majorBidi"/>
          <w:i/>
          <w:iCs/>
          <w:sz w:val="24"/>
          <w:szCs w:val="24"/>
        </w:rPr>
        <w:t>“</w:t>
      </w:r>
      <w:r w:rsidRPr="006F5C0D">
        <w:rPr>
          <w:rFonts w:ascii="Times New Roman" w:hAnsi="Times New Roman" w:cs="Times New Roman"/>
          <w:i/>
          <w:sz w:val="24"/>
          <w:szCs w:val="24"/>
        </w:rPr>
        <w:t>Investigating the Impact of Using Games in Teaching Children English</w:t>
      </w:r>
      <w:r w:rsidRPr="006F5C0D">
        <w:rPr>
          <w:rFonts w:asciiTheme="majorBidi" w:hAnsiTheme="majorBidi" w:cstheme="majorBidi"/>
          <w:i/>
          <w:iCs/>
          <w:sz w:val="24"/>
          <w:szCs w:val="24"/>
        </w:rPr>
        <w:t>”</w:t>
      </w:r>
      <w:r w:rsidRPr="006F5C0D">
        <w:rPr>
          <w:rFonts w:asciiTheme="majorBidi" w:hAnsiTheme="majorBidi" w:cstheme="majorBidi"/>
          <w:sz w:val="24"/>
          <w:szCs w:val="24"/>
        </w:rPr>
        <w:t>, Vol. 3, No. 5, August-November, 2011</w:t>
      </w:r>
    </w:p>
    <w:p w:rsidR="00F06010" w:rsidRPr="006F5C0D" w:rsidRDefault="00623801" w:rsidP="00E46D70">
      <w:pPr>
        <w:spacing w:before="240" w:after="0" w:line="480" w:lineRule="auto"/>
        <w:ind w:left="720" w:hanging="720"/>
        <w:contextualSpacing/>
        <w:jc w:val="both"/>
        <w:rPr>
          <w:rFonts w:ascii="Times New Roman" w:hAnsi="Times New Roman" w:cs="Times New Roman"/>
          <w:sz w:val="24"/>
          <w:szCs w:val="24"/>
        </w:rPr>
      </w:pPr>
      <w:r w:rsidRPr="006F5C0D">
        <w:rPr>
          <w:rFonts w:ascii="Times New Roman" w:hAnsi="Times New Roman" w:cs="Times New Roman"/>
          <w:sz w:val="24"/>
          <w:szCs w:val="24"/>
        </w:rPr>
        <w:t xml:space="preserve">Wright </w:t>
      </w:r>
      <w:r w:rsidR="00F06010" w:rsidRPr="006F5C0D">
        <w:rPr>
          <w:rFonts w:ascii="Times New Roman" w:hAnsi="Times New Roman" w:cs="Times New Roman"/>
          <w:sz w:val="24"/>
          <w:szCs w:val="24"/>
        </w:rPr>
        <w:t>Andrew et al.,</w:t>
      </w:r>
      <w:r w:rsidR="00F06010" w:rsidRPr="006F5C0D">
        <w:rPr>
          <w:rFonts w:ascii="Times New Roman" w:hAnsi="Times New Roman" w:cs="Times New Roman"/>
          <w:i/>
          <w:sz w:val="24"/>
          <w:szCs w:val="24"/>
        </w:rPr>
        <w:t xml:space="preserve"> Game</w:t>
      </w:r>
      <w:r w:rsidR="00070AF1" w:rsidRPr="006F5C0D">
        <w:rPr>
          <w:rFonts w:ascii="Times New Roman" w:hAnsi="Times New Roman" w:cs="Times New Roman"/>
          <w:i/>
          <w:sz w:val="24"/>
          <w:szCs w:val="24"/>
        </w:rPr>
        <w:t xml:space="preserve"> </w:t>
      </w:r>
      <w:r w:rsidR="00F06010" w:rsidRPr="006F5C0D">
        <w:rPr>
          <w:rFonts w:ascii="Times New Roman" w:hAnsi="Times New Roman" w:cs="Times New Roman"/>
          <w:i/>
          <w:sz w:val="24"/>
          <w:szCs w:val="24"/>
        </w:rPr>
        <w:t xml:space="preserve">for Language Learning, </w:t>
      </w:r>
      <w:r w:rsidR="00F06010" w:rsidRPr="006F5C0D">
        <w:rPr>
          <w:rFonts w:ascii="Times New Roman" w:hAnsi="Times New Roman" w:cs="Times New Roman"/>
          <w:sz w:val="24"/>
          <w:szCs w:val="24"/>
        </w:rPr>
        <w:t>Cambridge: C</w:t>
      </w:r>
      <w:r w:rsidRPr="006F5C0D">
        <w:rPr>
          <w:rFonts w:ascii="Times New Roman" w:hAnsi="Times New Roman" w:cs="Times New Roman"/>
          <w:sz w:val="24"/>
          <w:szCs w:val="24"/>
        </w:rPr>
        <w:t>ambridge University Press, 2006</w:t>
      </w:r>
    </w:p>
    <w:p w:rsidR="00F06010" w:rsidRPr="00E46D70" w:rsidRDefault="00F06010" w:rsidP="00E46D70">
      <w:pPr>
        <w:tabs>
          <w:tab w:val="left" w:pos="1710"/>
        </w:tabs>
        <w:spacing w:before="240" w:after="0" w:line="480" w:lineRule="auto"/>
        <w:rPr>
          <w:rFonts w:ascii="Times New Roman" w:hAnsi="Times New Roman" w:cs="Times New Roman"/>
          <w:sz w:val="24"/>
          <w:szCs w:val="24"/>
        </w:rPr>
      </w:pPr>
    </w:p>
    <w:sectPr w:rsidR="00F06010" w:rsidRPr="00E46D70" w:rsidSect="00E46D70">
      <w:headerReference w:type="even" r:id="rId9"/>
      <w:headerReference w:type="default" r:id="rId10"/>
      <w:footerReference w:type="default" r:id="rId11"/>
      <w:footerReference w:type="first" r:id="rId12"/>
      <w:pgSz w:w="10319" w:h="14571" w:code="13"/>
      <w:pgMar w:top="1701" w:right="1701" w:bottom="1701" w:left="1701" w:header="720" w:footer="720" w:gutter="0"/>
      <w:pgNumType w:start="6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E0F" w:rsidRDefault="00D05E0F" w:rsidP="00AD1078">
      <w:pPr>
        <w:spacing w:after="0" w:line="240" w:lineRule="auto"/>
      </w:pPr>
      <w:r>
        <w:separator/>
      </w:r>
    </w:p>
  </w:endnote>
  <w:endnote w:type="continuationSeparator" w:id="1">
    <w:p w:rsidR="00D05E0F" w:rsidRDefault="00D05E0F" w:rsidP="00AD10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EB0" w:rsidRDefault="00E37EB0">
    <w:pPr>
      <w:pStyle w:val="Footer"/>
      <w:jc w:val="center"/>
    </w:pPr>
  </w:p>
  <w:p w:rsidR="00E37EB0" w:rsidRDefault="00E37EB0" w:rsidP="001836A7">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EB0" w:rsidRPr="005F53A7" w:rsidRDefault="00E46D70" w:rsidP="005F53A7">
    <w:pPr>
      <w:pStyle w:val="Footer"/>
      <w:jc w:val="center"/>
      <w:rPr>
        <w:rFonts w:asciiTheme="majorBidi" w:hAnsiTheme="majorBidi" w:cstheme="majorBidi"/>
        <w:sz w:val="24"/>
        <w:szCs w:val="24"/>
      </w:rPr>
    </w:pPr>
    <w:r>
      <w:rPr>
        <w:rFonts w:asciiTheme="majorBidi" w:hAnsiTheme="majorBidi" w:cstheme="majorBidi"/>
        <w:sz w:val="24"/>
        <w:szCs w:val="24"/>
      </w:rPr>
      <w:t>67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E0F" w:rsidRDefault="00D05E0F" w:rsidP="00AD1078">
      <w:pPr>
        <w:spacing w:after="0" w:line="240" w:lineRule="auto"/>
      </w:pPr>
      <w:r>
        <w:separator/>
      </w:r>
    </w:p>
  </w:footnote>
  <w:footnote w:type="continuationSeparator" w:id="1">
    <w:p w:rsidR="00D05E0F" w:rsidRDefault="00D05E0F" w:rsidP="00AD10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EB0" w:rsidRDefault="00C43156" w:rsidP="004A0007">
    <w:pPr>
      <w:pStyle w:val="Header"/>
      <w:framePr w:wrap="around" w:vAnchor="text" w:hAnchor="margin" w:xAlign="right" w:y="1"/>
      <w:rPr>
        <w:rStyle w:val="PageNumber"/>
      </w:rPr>
    </w:pPr>
    <w:r>
      <w:rPr>
        <w:rStyle w:val="PageNumber"/>
      </w:rPr>
      <w:fldChar w:fldCharType="begin"/>
    </w:r>
    <w:r w:rsidR="00E37EB0">
      <w:rPr>
        <w:rStyle w:val="PageNumber"/>
      </w:rPr>
      <w:instrText xml:space="preserve">PAGE  </w:instrText>
    </w:r>
    <w:r>
      <w:rPr>
        <w:rStyle w:val="PageNumber"/>
      </w:rPr>
      <w:fldChar w:fldCharType="end"/>
    </w:r>
  </w:p>
  <w:p w:rsidR="00E37EB0" w:rsidRDefault="00E37EB0" w:rsidP="005F53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EB0" w:rsidRPr="005F53A7" w:rsidRDefault="00C43156" w:rsidP="004A0007">
    <w:pPr>
      <w:pStyle w:val="Header"/>
      <w:framePr w:wrap="around" w:vAnchor="text" w:hAnchor="margin" w:xAlign="right" w:y="1"/>
      <w:rPr>
        <w:rStyle w:val="PageNumber"/>
        <w:rFonts w:asciiTheme="majorBidi" w:hAnsiTheme="majorBidi" w:cstheme="majorBidi"/>
        <w:sz w:val="24"/>
        <w:szCs w:val="24"/>
      </w:rPr>
    </w:pPr>
    <w:r w:rsidRPr="005F53A7">
      <w:rPr>
        <w:rStyle w:val="PageNumber"/>
        <w:rFonts w:asciiTheme="majorBidi" w:hAnsiTheme="majorBidi" w:cstheme="majorBidi"/>
        <w:sz w:val="24"/>
        <w:szCs w:val="24"/>
      </w:rPr>
      <w:fldChar w:fldCharType="begin"/>
    </w:r>
    <w:r w:rsidR="00E37EB0" w:rsidRPr="005F53A7">
      <w:rPr>
        <w:rStyle w:val="PageNumber"/>
        <w:rFonts w:asciiTheme="majorBidi" w:hAnsiTheme="majorBidi" w:cstheme="majorBidi"/>
        <w:sz w:val="24"/>
        <w:szCs w:val="24"/>
      </w:rPr>
      <w:instrText xml:space="preserve">PAGE  </w:instrText>
    </w:r>
    <w:r w:rsidRPr="005F53A7">
      <w:rPr>
        <w:rStyle w:val="PageNumber"/>
        <w:rFonts w:asciiTheme="majorBidi" w:hAnsiTheme="majorBidi" w:cstheme="majorBidi"/>
        <w:sz w:val="24"/>
        <w:szCs w:val="24"/>
      </w:rPr>
      <w:fldChar w:fldCharType="separate"/>
    </w:r>
    <w:r w:rsidR="00E46D70">
      <w:rPr>
        <w:rStyle w:val="PageNumber"/>
        <w:rFonts w:asciiTheme="majorBidi" w:hAnsiTheme="majorBidi" w:cstheme="majorBidi"/>
        <w:noProof/>
        <w:sz w:val="24"/>
        <w:szCs w:val="24"/>
      </w:rPr>
      <w:t>68</w:t>
    </w:r>
    <w:r w:rsidRPr="005F53A7">
      <w:rPr>
        <w:rStyle w:val="PageNumber"/>
        <w:rFonts w:asciiTheme="majorBidi" w:hAnsiTheme="majorBidi" w:cstheme="majorBidi"/>
        <w:sz w:val="24"/>
        <w:szCs w:val="24"/>
      </w:rPr>
      <w:fldChar w:fldCharType="end"/>
    </w:r>
  </w:p>
  <w:p w:rsidR="00E37EB0" w:rsidRDefault="00E37EB0" w:rsidP="005F53A7">
    <w:pPr>
      <w:pStyle w:val="Header"/>
      <w:ind w:right="360"/>
      <w:jc w:val="right"/>
    </w:pPr>
  </w:p>
  <w:p w:rsidR="00E37EB0" w:rsidRDefault="00E37EB0" w:rsidP="001836A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7E7"/>
    <w:multiLevelType w:val="hybridMultilevel"/>
    <w:tmpl w:val="F412F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11167"/>
    <w:multiLevelType w:val="hybridMultilevel"/>
    <w:tmpl w:val="EF46FA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A0CB8"/>
    <w:multiLevelType w:val="hybridMultilevel"/>
    <w:tmpl w:val="A3E2C632"/>
    <w:lvl w:ilvl="0" w:tplc="1E389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42026C"/>
    <w:multiLevelType w:val="hybridMultilevel"/>
    <w:tmpl w:val="B4CA4C34"/>
    <w:lvl w:ilvl="0" w:tplc="A8F8D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5864DF"/>
    <w:multiLevelType w:val="hybridMultilevel"/>
    <w:tmpl w:val="D2382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B010D"/>
    <w:multiLevelType w:val="hybridMultilevel"/>
    <w:tmpl w:val="E6A01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D6B74"/>
    <w:multiLevelType w:val="hybridMultilevel"/>
    <w:tmpl w:val="84BE1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EF20A2"/>
    <w:multiLevelType w:val="hybridMultilevel"/>
    <w:tmpl w:val="544A077A"/>
    <w:lvl w:ilvl="0" w:tplc="617C3A5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1A7B1A49"/>
    <w:multiLevelType w:val="hybridMultilevel"/>
    <w:tmpl w:val="D8E8DE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B51B59"/>
    <w:multiLevelType w:val="hybridMultilevel"/>
    <w:tmpl w:val="DE7254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395C4C"/>
    <w:multiLevelType w:val="multilevel"/>
    <w:tmpl w:val="4F80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FB6C0A"/>
    <w:multiLevelType w:val="hybridMultilevel"/>
    <w:tmpl w:val="3E6C2324"/>
    <w:lvl w:ilvl="0" w:tplc="5882DCE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227350D9"/>
    <w:multiLevelType w:val="hybridMultilevel"/>
    <w:tmpl w:val="A9C43E9C"/>
    <w:lvl w:ilvl="0" w:tplc="922882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832719"/>
    <w:multiLevelType w:val="hybridMultilevel"/>
    <w:tmpl w:val="0CD6E0F0"/>
    <w:lvl w:ilvl="0" w:tplc="ECB2164E">
      <w:start w:val="1"/>
      <w:numFmt w:val="low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F3326C"/>
    <w:multiLevelType w:val="hybridMultilevel"/>
    <w:tmpl w:val="5A722B50"/>
    <w:lvl w:ilvl="0" w:tplc="FE06B6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057264"/>
    <w:multiLevelType w:val="hybridMultilevel"/>
    <w:tmpl w:val="115EA46A"/>
    <w:lvl w:ilvl="0" w:tplc="E0F6EB3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541334"/>
    <w:multiLevelType w:val="hybridMultilevel"/>
    <w:tmpl w:val="3EBE7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C87173"/>
    <w:multiLevelType w:val="hybridMultilevel"/>
    <w:tmpl w:val="1734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FC1F45"/>
    <w:multiLevelType w:val="hybridMultilevel"/>
    <w:tmpl w:val="64BCE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6A7226"/>
    <w:multiLevelType w:val="hybridMultilevel"/>
    <w:tmpl w:val="7A104BF4"/>
    <w:lvl w:ilvl="0" w:tplc="D6065AD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42200E88"/>
    <w:multiLevelType w:val="hybridMultilevel"/>
    <w:tmpl w:val="67744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F67221"/>
    <w:multiLevelType w:val="hybridMultilevel"/>
    <w:tmpl w:val="49325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40352A"/>
    <w:multiLevelType w:val="hybridMultilevel"/>
    <w:tmpl w:val="D6728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F63361"/>
    <w:multiLevelType w:val="multilevel"/>
    <w:tmpl w:val="7E66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9D1E42"/>
    <w:multiLevelType w:val="hybridMultilevel"/>
    <w:tmpl w:val="CE2C0EE4"/>
    <w:lvl w:ilvl="0" w:tplc="2D509AB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AE5755C"/>
    <w:multiLevelType w:val="hybridMultilevel"/>
    <w:tmpl w:val="91A6F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F02F1C"/>
    <w:multiLevelType w:val="hybridMultilevel"/>
    <w:tmpl w:val="CE4E1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2045E6"/>
    <w:multiLevelType w:val="multilevel"/>
    <w:tmpl w:val="C332C7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622725"/>
    <w:multiLevelType w:val="hybridMultilevel"/>
    <w:tmpl w:val="D81A1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6D7B0B"/>
    <w:multiLevelType w:val="hybridMultilevel"/>
    <w:tmpl w:val="B8E00D9C"/>
    <w:lvl w:ilvl="0" w:tplc="8CD439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DDB57D1"/>
    <w:multiLevelType w:val="hybridMultilevel"/>
    <w:tmpl w:val="E7C28F06"/>
    <w:lvl w:ilvl="0" w:tplc="56BA788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1D1FC1"/>
    <w:multiLevelType w:val="hybridMultilevel"/>
    <w:tmpl w:val="4A727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882554"/>
    <w:multiLevelType w:val="hybridMultilevel"/>
    <w:tmpl w:val="42229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BF0449"/>
    <w:multiLevelType w:val="hybridMultilevel"/>
    <w:tmpl w:val="4DC2A562"/>
    <w:lvl w:ilvl="0" w:tplc="157814BA">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4561205"/>
    <w:multiLevelType w:val="hybridMultilevel"/>
    <w:tmpl w:val="D19E3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3C0F62"/>
    <w:multiLevelType w:val="hybridMultilevel"/>
    <w:tmpl w:val="D3EC926A"/>
    <w:lvl w:ilvl="0" w:tplc="FB209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009628E"/>
    <w:multiLevelType w:val="hybridMultilevel"/>
    <w:tmpl w:val="114CD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52468F"/>
    <w:multiLevelType w:val="hybridMultilevel"/>
    <w:tmpl w:val="B5725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161DC6"/>
    <w:multiLevelType w:val="hybridMultilevel"/>
    <w:tmpl w:val="56E049EE"/>
    <w:lvl w:ilvl="0" w:tplc="55D8A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BFE06A1"/>
    <w:multiLevelType w:val="hybridMultilevel"/>
    <w:tmpl w:val="78865088"/>
    <w:lvl w:ilvl="0" w:tplc="0E588F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316425"/>
    <w:multiLevelType w:val="hybridMultilevel"/>
    <w:tmpl w:val="983E0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FA6A48"/>
    <w:multiLevelType w:val="hybridMultilevel"/>
    <w:tmpl w:val="7FD22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3"/>
  </w:num>
  <w:num w:numId="3">
    <w:abstractNumId w:val="38"/>
  </w:num>
  <w:num w:numId="4">
    <w:abstractNumId w:val="35"/>
  </w:num>
  <w:num w:numId="5">
    <w:abstractNumId w:val="14"/>
  </w:num>
  <w:num w:numId="6">
    <w:abstractNumId w:val="32"/>
  </w:num>
  <w:num w:numId="7">
    <w:abstractNumId w:val="36"/>
  </w:num>
  <w:num w:numId="8">
    <w:abstractNumId w:val="25"/>
  </w:num>
  <w:num w:numId="9">
    <w:abstractNumId w:val="0"/>
  </w:num>
  <w:num w:numId="10">
    <w:abstractNumId w:val="3"/>
  </w:num>
  <w:num w:numId="11">
    <w:abstractNumId w:val="29"/>
  </w:num>
  <w:num w:numId="12">
    <w:abstractNumId w:val="34"/>
  </w:num>
  <w:num w:numId="13">
    <w:abstractNumId w:val="2"/>
  </w:num>
  <w:num w:numId="14">
    <w:abstractNumId w:val="22"/>
  </w:num>
  <w:num w:numId="15">
    <w:abstractNumId w:val="24"/>
  </w:num>
  <w:num w:numId="16">
    <w:abstractNumId w:val="33"/>
  </w:num>
  <w:num w:numId="17">
    <w:abstractNumId w:val="26"/>
  </w:num>
  <w:num w:numId="18">
    <w:abstractNumId w:val="41"/>
  </w:num>
  <w:num w:numId="19">
    <w:abstractNumId w:val="6"/>
  </w:num>
  <w:num w:numId="20">
    <w:abstractNumId w:val="12"/>
  </w:num>
  <w:num w:numId="21">
    <w:abstractNumId w:val="16"/>
  </w:num>
  <w:num w:numId="22">
    <w:abstractNumId w:val="20"/>
  </w:num>
  <w:num w:numId="23">
    <w:abstractNumId w:val="23"/>
  </w:num>
  <w:num w:numId="24">
    <w:abstractNumId w:val="10"/>
  </w:num>
  <w:num w:numId="25">
    <w:abstractNumId w:val="1"/>
  </w:num>
  <w:num w:numId="26">
    <w:abstractNumId w:val="27"/>
  </w:num>
  <w:num w:numId="27">
    <w:abstractNumId w:val="18"/>
  </w:num>
  <w:num w:numId="28">
    <w:abstractNumId w:val="9"/>
  </w:num>
  <w:num w:numId="29">
    <w:abstractNumId w:val="4"/>
  </w:num>
  <w:num w:numId="30">
    <w:abstractNumId w:val="37"/>
  </w:num>
  <w:num w:numId="31">
    <w:abstractNumId w:val="15"/>
  </w:num>
  <w:num w:numId="32">
    <w:abstractNumId w:val="5"/>
  </w:num>
  <w:num w:numId="33">
    <w:abstractNumId w:val="28"/>
  </w:num>
  <w:num w:numId="34">
    <w:abstractNumId w:val="11"/>
  </w:num>
  <w:num w:numId="35">
    <w:abstractNumId w:val="19"/>
  </w:num>
  <w:num w:numId="36">
    <w:abstractNumId w:val="7"/>
  </w:num>
  <w:num w:numId="37">
    <w:abstractNumId w:val="21"/>
  </w:num>
  <w:num w:numId="38">
    <w:abstractNumId w:val="40"/>
  </w:num>
  <w:num w:numId="39">
    <w:abstractNumId w:val="31"/>
  </w:num>
  <w:num w:numId="40">
    <w:abstractNumId w:val="17"/>
  </w:num>
  <w:num w:numId="41">
    <w:abstractNumId w:val="8"/>
  </w:num>
  <w:num w:numId="42">
    <w:abstractNumId w:val="39"/>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hdrShapeDefaults>
    <o:shapedefaults v:ext="edit" spidmax="215041">
      <o:colormenu v:ext="edit" strokecolor="none"/>
    </o:shapedefaults>
  </w:hdrShapeDefaults>
  <w:footnotePr>
    <w:footnote w:id="0"/>
    <w:footnote w:id="1"/>
  </w:footnotePr>
  <w:endnotePr>
    <w:endnote w:id="0"/>
    <w:endnote w:id="1"/>
  </w:endnotePr>
  <w:compat/>
  <w:rsids>
    <w:rsidRoot w:val="00944A7A"/>
    <w:rsid w:val="000123CB"/>
    <w:rsid w:val="00014650"/>
    <w:rsid w:val="00020404"/>
    <w:rsid w:val="00023C43"/>
    <w:rsid w:val="000255C4"/>
    <w:rsid w:val="00026053"/>
    <w:rsid w:val="00037C76"/>
    <w:rsid w:val="00040ABC"/>
    <w:rsid w:val="00041171"/>
    <w:rsid w:val="00043724"/>
    <w:rsid w:val="00043DC5"/>
    <w:rsid w:val="0004482A"/>
    <w:rsid w:val="00047C81"/>
    <w:rsid w:val="0006269C"/>
    <w:rsid w:val="00067DCD"/>
    <w:rsid w:val="00070AF1"/>
    <w:rsid w:val="00071568"/>
    <w:rsid w:val="00081B74"/>
    <w:rsid w:val="000923F9"/>
    <w:rsid w:val="0009597E"/>
    <w:rsid w:val="000970E2"/>
    <w:rsid w:val="000A3543"/>
    <w:rsid w:val="000A57DB"/>
    <w:rsid w:val="000A7AD7"/>
    <w:rsid w:val="000B374F"/>
    <w:rsid w:val="000B4609"/>
    <w:rsid w:val="000B742E"/>
    <w:rsid w:val="000C3341"/>
    <w:rsid w:val="000C3B8C"/>
    <w:rsid w:val="000D5C64"/>
    <w:rsid w:val="000E133A"/>
    <w:rsid w:val="000E1626"/>
    <w:rsid w:val="000E4804"/>
    <w:rsid w:val="000E4ACB"/>
    <w:rsid w:val="000F3727"/>
    <w:rsid w:val="000F3EAA"/>
    <w:rsid w:val="000F4633"/>
    <w:rsid w:val="000F7F04"/>
    <w:rsid w:val="00103A72"/>
    <w:rsid w:val="00123DD9"/>
    <w:rsid w:val="00124DBD"/>
    <w:rsid w:val="00130480"/>
    <w:rsid w:val="001342D4"/>
    <w:rsid w:val="00136FFB"/>
    <w:rsid w:val="001445A4"/>
    <w:rsid w:val="001504CE"/>
    <w:rsid w:val="00162F01"/>
    <w:rsid w:val="00163173"/>
    <w:rsid w:val="00165BC7"/>
    <w:rsid w:val="001671D2"/>
    <w:rsid w:val="00167846"/>
    <w:rsid w:val="00167D00"/>
    <w:rsid w:val="001836A7"/>
    <w:rsid w:val="00184CE5"/>
    <w:rsid w:val="001861DA"/>
    <w:rsid w:val="00187F2A"/>
    <w:rsid w:val="00196930"/>
    <w:rsid w:val="001A1B75"/>
    <w:rsid w:val="001A41F0"/>
    <w:rsid w:val="001B44B5"/>
    <w:rsid w:val="001B6478"/>
    <w:rsid w:val="001B767E"/>
    <w:rsid w:val="001C507D"/>
    <w:rsid w:val="001D0712"/>
    <w:rsid w:val="001D2A1D"/>
    <w:rsid w:val="001D3271"/>
    <w:rsid w:val="001D4F42"/>
    <w:rsid w:val="001D585C"/>
    <w:rsid w:val="001D61B7"/>
    <w:rsid w:val="001D7AFC"/>
    <w:rsid w:val="001E0071"/>
    <w:rsid w:val="001E057F"/>
    <w:rsid w:val="001E1A7C"/>
    <w:rsid w:val="001E74FE"/>
    <w:rsid w:val="001F29D9"/>
    <w:rsid w:val="002021A2"/>
    <w:rsid w:val="0020533C"/>
    <w:rsid w:val="00220AAF"/>
    <w:rsid w:val="002274C1"/>
    <w:rsid w:val="00227D25"/>
    <w:rsid w:val="00230A2E"/>
    <w:rsid w:val="002356DD"/>
    <w:rsid w:val="00235ABB"/>
    <w:rsid w:val="002417C9"/>
    <w:rsid w:val="00242264"/>
    <w:rsid w:val="00244AC6"/>
    <w:rsid w:val="00245398"/>
    <w:rsid w:val="00247660"/>
    <w:rsid w:val="00261FE5"/>
    <w:rsid w:val="00266C51"/>
    <w:rsid w:val="00267566"/>
    <w:rsid w:val="00276675"/>
    <w:rsid w:val="00285F0F"/>
    <w:rsid w:val="00290B81"/>
    <w:rsid w:val="00292A0D"/>
    <w:rsid w:val="002A105F"/>
    <w:rsid w:val="002A13C1"/>
    <w:rsid w:val="002A4952"/>
    <w:rsid w:val="002B1489"/>
    <w:rsid w:val="002B5364"/>
    <w:rsid w:val="002C24E3"/>
    <w:rsid w:val="002C5297"/>
    <w:rsid w:val="002C657B"/>
    <w:rsid w:val="002D02C0"/>
    <w:rsid w:val="002D41EB"/>
    <w:rsid w:val="002D5614"/>
    <w:rsid w:val="002E4786"/>
    <w:rsid w:val="002E598F"/>
    <w:rsid w:val="002F0DF8"/>
    <w:rsid w:val="002F2305"/>
    <w:rsid w:val="002F5563"/>
    <w:rsid w:val="002F78F7"/>
    <w:rsid w:val="00300F75"/>
    <w:rsid w:val="00305260"/>
    <w:rsid w:val="00314577"/>
    <w:rsid w:val="00317657"/>
    <w:rsid w:val="00317D37"/>
    <w:rsid w:val="00323475"/>
    <w:rsid w:val="00323CE5"/>
    <w:rsid w:val="0033510B"/>
    <w:rsid w:val="00335283"/>
    <w:rsid w:val="00335754"/>
    <w:rsid w:val="00336530"/>
    <w:rsid w:val="003417C7"/>
    <w:rsid w:val="0035027B"/>
    <w:rsid w:val="0035182C"/>
    <w:rsid w:val="00352150"/>
    <w:rsid w:val="003557AE"/>
    <w:rsid w:val="003606A1"/>
    <w:rsid w:val="00362369"/>
    <w:rsid w:val="00367346"/>
    <w:rsid w:val="00374297"/>
    <w:rsid w:val="00374C2D"/>
    <w:rsid w:val="00375919"/>
    <w:rsid w:val="003759EF"/>
    <w:rsid w:val="00375BF6"/>
    <w:rsid w:val="00381D36"/>
    <w:rsid w:val="00384717"/>
    <w:rsid w:val="00387D4E"/>
    <w:rsid w:val="003916EB"/>
    <w:rsid w:val="00391A00"/>
    <w:rsid w:val="00391E7E"/>
    <w:rsid w:val="0039555A"/>
    <w:rsid w:val="00397E93"/>
    <w:rsid w:val="003A478D"/>
    <w:rsid w:val="003A5A3F"/>
    <w:rsid w:val="003A6892"/>
    <w:rsid w:val="003B018E"/>
    <w:rsid w:val="003B6291"/>
    <w:rsid w:val="003C40FE"/>
    <w:rsid w:val="003D46B8"/>
    <w:rsid w:val="003F6ECD"/>
    <w:rsid w:val="004023B3"/>
    <w:rsid w:val="0040547C"/>
    <w:rsid w:val="00413F1F"/>
    <w:rsid w:val="00416E25"/>
    <w:rsid w:val="0041725A"/>
    <w:rsid w:val="004179A5"/>
    <w:rsid w:val="00421FA9"/>
    <w:rsid w:val="0042611C"/>
    <w:rsid w:val="00426B78"/>
    <w:rsid w:val="0043664B"/>
    <w:rsid w:val="00444B3B"/>
    <w:rsid w:val="0045332B"/>
    <w:rsid w:val="0045545C"/>
    <w:rsid w:val="00465F95"/>
    <w:rsid w:val="0046787A"/>
    <w:rsid w:val="00470BC5"/>
    <w:rsid w:val="0047268C"/>
    <w:rsid w:val="004743EC"/>
    <w:rsid w:val="00480432"/>
    <w:rsid w:val="0048577B"/>
    <w:rsid w:val="004901EA"/>
    <w:rsid w:val="00491527"/>
    <w:rsid w:val="00492C12"/>
    <w:rsid w:val="004A0007"/>
    <w:rsid w:val="004A1807"/>
    <w:rsid w:val="004A3517"/>
    <w:rsid w:val="004A37B7"/>
    <w:rsid w:val="004C2B92"/>
    <w:rsid w:val="004C4C1E"/>
    <w:rsid w:val="004C5C7D"/>
    <w:rsid w:val="004D0329"/>
    <w:rsid w:val="004D0389"/>
    <w:rsid w:val="004D244E"/>
    <w:rsid w:val="004D4675"/>
    <w:rsid w:val="004D510D"/>
    <w:rsid w:val="004E0B3B"/>
    <w:rsid w:val="004E13CA"/>
    <w:rsid w:val="004E378F"/>
    <w:rsid w:val="004E470E"/>
    <w:rsid w:val="004F27E9"/>
    <w:rsid w:val="004F350D"/>
    <w:rsid w:val="004F6FBB"/>
    <w:rsid w:val="005041DB"/>
    <w:rsid w:val="00515247"/>
    <w:rsid w:val="00521688"/>
    <w:rsid w:val="00523F94"/>
    <w:rsid w:val="0052447F"/>
    <w:rsid w:val="0052493B"/>
    <w:rsid w:val="00532D69"/>
    <w:rsid w:val="00537CF7"/>
    <w:rsid w:val="00537DE4"/>
    <w:rsid w:val="00540BE3"/>
    <w:rsid w:val="005437A8"/>
    <w:rsid w:val="005449CB"/>
    <w:rsid w:val="005466A5"/>
    <w:rsid w:val="005519EA"/>
    <w:rsid w:val="00554AB1"/>
    <w:rsid w:val="00557468"/>
    <w:rsid w:val="00557A45"/>
    <w:rsid w:val="00560293"/>
    <w:rsid w:val="00565EB3"/>
    <w:rsid w:val="005711D1"/>
    <w:rsid w:val="0058059B"/>
    <w:rsid w:val="005813F5"/>
    <w:rsid w:val="00584C75"/>
    <w:rsid w:val="005877FC"/>
    <w:rsid w:val="005907B2"/>
    <w:rsid w:val="00593857"/>
    <w:rsid w:val="005A272A"/>
    <w:rsid w:val="005B3E63"/>
    <w:rsid w:val="005B4089"/>
    <w:rsid w:val="005B4570"/>
    <w:rsid w:val="005B57DC"/>
    <w:rsid w:val="005C0E78"/>
    <w:rsid w:val="005C2D0E"/>
    <w:rsid w:val="005C6955"/>
    <w:rsid w:val="005D0508"/>
    <w:rsid w:val="005D135A"/>
    <w:rsid w:val="005D1B1C"/>
    <w:rsid w:val="005D4EC8"/>
    <w:rsid w:val="005D6128"/>
    <w:rsid w:val="005E0F21"/>
    <w:rsid w:val="005E5233"/>
    <w:rsid w:val="005F53A7"/>
    <w:rsid w:val="005F660A"/>
    <w:rsid w:val="005F686F"/>
    <w:rsid w:val="005F6A9F"/>
    <w:rsid w:val="00602189"/>
    <w:rsid w:val="00602A65"/>
    <w:rsid w:val="00602F5D"/>
    <w:rsid w:val="00603B6D"/>
    <w:rsid w:val="006068FB"/>
    <w:rsid w:val="00610779"/>
    <w:rsid w:val="006120C5"/>
    <w:rsid w:val="00612919"/>
    <w:rsid w:val="00614923"/>
    <w:rsid w:val="006161C0"/>
    <w:rsid w:val="00623801"/>
    <w:rsid w:val="00624CA5"/>
    <w:rsid w:val="0063075B"/>
    <w:rsid w:val="00630F4B"/>
    <w:rsid w:val="0063294C"/>
    <w:rsid w:val="00633667"/>
    <w:rsid w:val="00634837"/>
    <w:rsid w:val="00643705"/>
    <w:rsid w:val="00643A18"/>
    <w:rsid w:val="00643E80"/>
    <w:rsid w:val="00651589"/>
    <w:rsid w:val="0065616C"/>
    <w:rsid w:val="00665732"/>
    <w:rsid w:val="00670876"/>
    <w:rsid w:val="00672F70"/>
    <w:rsid w:val="00674549"/>
    <w:rsid w:val="00674563"/>
    <w:rsid w:val="006751D9"/>
    <w:rsid w:val="006876E1"/>
    <w:rsid w:val="00692784"/>
    <w:rsid w:val="00692BB0"/>
    <w:rsid w:val="006A57EC"/>
    <w:rsid w:val="006B4F84"/>
    <w:rsid w:val="006B5BC7"/>
    <w:rsid w:val="006C1AB6"/>
    <w:rsid w:val="006C4051"/>
    <w:rsid w:val="006D3775"/>
    <w:rsid w:val="006D3A7F"/>
    <w:rsid w:val="006D4FCB"/>
    <w:rsid w:val="006D7283"/>
    <w:rsid w:val="006D7555"/>
    <w:rsid w:val="006E3ABA"/>
    <w:rsid w:val="006F22D6"/>
    <w:rsid w:val="006F3A83"/>
    <w:rsid w:val="006F48EA"/>
    <w:rsid w:val="006F5C0D"/>
    <w:rsid w:val="00700B17"/>
    <w:rsid w:val="00704DC4"/>
    <w:rsid w:val="007057C9"/>
    <w:rsid w:val="00706EBD"/>
    <w:rsid w:val="00706EC5"/>
    <w:rsid w:val="00713A55"/>
    <w:rsid w:val="007153A7"/>
    <w:rsid w:val="00716F60"/>
    <w:rsid w:val="007277EE"/>
    <w:rsid w:val="00730299"/>
    <w:rsid w:val="00741E4C"/>
    <w:rsid w:val="0074245C"/>
    <w:rsid w:val="00745677"/>
    <w:rsid w:val="007468D3"/>
    <w:rsid w:val="00751E28"/>
    <w:rsid w:val="0075763A"/>
    <w:rsid w:val="0076383A"/>
    <w:rsid w:val="00765A95"/>
    <w:rsid w:val="007664D4"/>
    <w:rsid w:val="00767B94"/>
    <w:rsid w:val="00770610"/>
    <w:rsid w:val="00770634"/>
    <w:rsid w:val="007808D3"/>
    <w:rsid w:val="007836D1"/>
    <w:rsid w:val="00784DBA"/>
    <w:rsid w:val="0079218A"/>
    <w:rsid w:val="00792A95"/>
    <w:rsid w:val="007A1139"/>
    <w:rsid w:val="007A245B"/>
    <w:rsid w:val="007A665D"/>
    <w:rsid w:val="007A7846"/>
    <w:rsid w:val="007B0ACE"/>
    <w:rsid w:val="007B29C9"/>
    <w:rsid w:val="007B6A1D"/>
    <w:rsid w:val="007C2816"/>
    <w:rsid w:val="007C4E00"/>
    <w:rsid w:val="007C61D9"/>
    <w:rsid w:val="007D1501"/>
    <w:rsid w:val="007D3860"/>
    <w:rsid w:val="007D4EF2"/>
    <w:rsid w:val="007D74E6"/>
    <w:rsid w:val="00804CF2"/>
    <w:rsid w:val="008111F5"/>
    <w:rsid w:val="00812705"/>
    <w:rsid w:val="00814405"/>
    <w:rsid w:val="00816BD6"/>
    <w:rsid w:val="0082506C"/>
    <w:rsid w:val="0082696B"/>
    <w:rsid w:val="0083395B"/>
    <w:rsid w:val="00840A95"/>
    <w:rsid w:val="00842FC1"/>
    <w:rsid w:val="00843FA1"/>
    <w:rsid w:val="008453AC"/>
    <w:rsid w:val="00850BF0"/>
    <w:rsid w:val="0085122C"/>
    <w:rsid w:val="008562DE"/>
    <w:rsid w:val="0086466D"/>
    <w:rsid w:val="00864F8A"/>
    <w:rsid w:val="008718DC"/>
    <w:rsid w:val="008765E9"/>
    <w:rsid w:val="008778E4"/>
    <w:rsid w:val="0088058A"/>
    <w:rsid w:val="00883043"/>
    <w:rsid w:val="00885EFE"/>
    <w:rsid w:val="008903B4"/>
    <w:rsid w:val="00891079"/>
    <w:rsid w:val="008919F5"/>
    <w:rsid w:val="00893054"/>
    <w:rsid w:val="00893664"/>
    <w:rsid w:val="00894045"/>
    <w:rsid w:val="00894701"/>
    <w:rsid w:val="00897DA2"/>
    <w:rsid w:val="008A222E"/>
    <w:rsid w:val="008C4A5A"/>
    <w:rsid w:val="008C7B63"/>
    <w:rsid w:val="008D1C98"/>
    <w:rsid w:val="008D5E71"/>
    <w:rsid w:val="008E5665"/>
    <w:rsid w:val="008E5992"/>
    <w:rsid w:val="008F0BB6"/>
    <w:rsid w:val="008F6231"/>
    <w:rsid w:val="008F6296"/>
    <w:rsid w:val="008F6F51"/>
    <w:rsid w:val="00900364"/>
    <w:rsid w:val="00900ED3"/>
    <w:rsid w:val="00910BB0"/>
    <w:rsid w:val="00914CA6"/>
    <w:rsid w:val="009152B0"/>
    <w:rsid w:val="0091698A"/>
    <w:rsid w:val="009226BB"/>
    <w:rsid w:val="00926E11"/>
    <w:rsid w:val="009302FD"/>
    <w:rsid w:val="0093107E"/>
    <w:rsid w:val="00934BA0"/>
    <w:rsid w:val="00943D98"/>
    <w:rsid w:val="00944A7A"/>
    <w:rsid w:val="00945204"/>
    <w:rsid w:val="00952904"/>
    <w:rsid w:val="009534AD"/>
    <w:rsid w:val="009577A7"/>
    <w:rsid w:val="00962E2E"/>
    <w:rsid w:val="009651F1"/>
    <w:rsid w:val="00965847"/>
    <w:rsid w:val="00974774"/>
    <w:rsid w:val="00977200"/>
    <w:rsid w:val="00982D49"/>
    <w:rsid w:val="00986898"/>
    <w:rsid w:val="00987860"/>
    <w:rsid w:val="00987B26"/>
    <w:rsid w:val="0099365A"/>
    <w:rsid w:val="00994171"/>
    <w:rsid w:val="009A39B3"/>
    <w:rsid w:val="009A63E3"/>
    <w:rsid w:val="009A69A1"/>
    <w:rsid w:val="009B1FFB"/>
    <w:rsid w:val="009B2025"/>
    <w:rsid w:val="009B4A72"/>
    <w:rsid w:val="009C4A82"/>
    <w:rsid w:val="009C5976"/>
    <w:rsid w:val="009C7BF0"/>
    <w:rsid w:val="009C7D57"/>
    <w:rsid w:val="009D78AB"/>
    <w:rsid w:val="009E2BFC"/>
    <w:rsid w:val="009E57E7"/>
    <w:rsid w:val="009F2174"/>
    <w:rsid w:val="009F247D"/>
    <w:rsid w:val="009F4F57"/>
    <w:rsid w:val="009F68E7"/>
    <w:rsid w:val="009F7790"/>
    <w:rsid w:val="00A00504"/>
    <w:rsid w:val="00A06412"/>
    <w:rsid w:val="00A15BCA"/>
    <w:rsid w:val="00A208EA"/>
    <w:rsid w:val="00A219E9"/>
    <w:rsid w:val="00A21EA1"/>
    <w:rsid w:val="00A248B3"/>
    <w:rsid w:val="00A263ED"/>
    <w:rsid w:val="00A3445B"/>
    <w:rsid w:val="00A407A0"/>
    <w:rsid w:val="00A41BFE"/>
    <w:rsid w:val="00A42885"/>
    <w:rsid w:val="00A50EEE"/>
    <w:rsid w:val="00A53324"/>
    <w:rsid w:val="00A557E4"/>
    <w:rsid w:val="00A57886"/>
    <w:rsid w:val="00A66B66"/>
    <w:rsid w:val="00A7485E"/>
    <w:rsid w:val="00A759B0"/>
    <w:rsid w:val="00A83B04"/>
    <w:rsid w:val="00A8545B"/>
    <w:rsid w:val="00A85546"/>
    <w:rsid w:val="00A909F7"/>
    <w:rsid w:val="00A9341C"/>
    <w:rsid w:val="00A955E5"/>
    <w:rsid w:val="00AA6735"/>
    <w:rsid w:val="00AB6E1F"/>
    <w:rsid w:val="00AB72DD"/>
    <w:rsid w:val="00AB7873"/>
    <w:rsid w:val="00AD0BFC"/>
    <w:rsid w:val="00AD1078"/>
    <w:rsid w:val="00AD1D7A"/>
    <w:rsid w:val="00AD69BA"/>
    <w:rsid w:val="00AE5A82"/>
    <w:rsid w:val="00AE7E9F"/>
    <w:rsid w:val="00AF085F"/>
    <w:rsid w:val="00AF4260"/>
    <w:rsid w:val="00AF5585"/>
    <w:rsid w:val="00B022BA"/>
    <w:rsid w:val="00B03532"/>
    <w:rsid w:val="00B045A8"/>
    <w:rsid w:val="00B13A4F"/>
    <w:rsid w:val="00B16212"/>
    <w:rsid w:val="00B16419"/>
    <w:rsid w:val="00B23915"/>
    <w:rsid w:val="00B24D8F"/>
    <w:rsid w:val="00B25959"/>
    <w:rsid w:val="00B2640F"/>
    <w:rsid w:val="00B30C26"/>
    <w:rsid w:val="00B33DA9"/>
    <w:rsid w:val="00B362E0"/>
    <w:rsid w:val="00B36493"/>
    <w:rsid w:val="00B41398"/>
    <w:rsid w:val="00B53EEA"/>
    <w:rsid w:val="00B57EDC"/>
    <w:rsid w:val="00B60951"/>
    <w:rsid w:val="00B635A8"/>
    <w:rsid w:val="00B6663D"/>
    <w:rsid w:val="00B729EA"/>
    <w:rsid w:val="00B74C98"/>
    <w:rsid w:val="00B76AE3"/>
    <w:rsid w:val="00B851C5"/>
    <w:rsid w:val="00B91B57"/>
    <w:rsid w:val="00B95800"/>
    <w:rsid w:val="00BA15A4"/>
    <w:rsid w:val="00BA2BBD"/>
    <w:rsid w:val="00BA3403"/>
    <w:rsid w:val="00BA3F7D"/>
    <w:rsid w:val="00BB325F"/>
    <w:rsid w:val="00BC317B"/>
    <w:rsid w:val="00BC42B2"/>
    <w:rsid w:val="00BC4F95"/>
    <w:rsid w:val="00BC7BD5"/>
    <w:rsid w:val="00BD0217"/>
    <w:rsid w:val="00BD1905"/>
    <w:rsid w:val="00BD2CF9"/>
    <w:rsid w:val="00BD37DE"/>
    <w:rsid w:val="00BE08BA"/>
    <w:rsid w:val="00BE0EF8"/>
    <w:rsid w:val="00BE4BCB"/>
    <w:rsid w:val="00BE6413"/>
    <w:rsid w:val="00BF18F5"/>
    <w:rsid w:val="00BF5F4C"/>
    <w:rsid w:val="00BF78F7"/>
    <w:rsid w:val="00C10C22"/>
    <w:rsid w:val="00C141C8"/>
    <w:rsid w:val="00C151B7"/>
    <w:rsid w:val="00C16840"/>
    <w:rsid w:val="00C17478"/>
    <w:rsid w:val="00C20A56"/>
    <w:rsid w:val="00C22BB9"/>
    <w:rsid w:val="00C264FE"/>
    <w:rsid w:val="00C34660"/>
    <w:rsid w:val="00C40503"/>
    <w:rsid w:val="00C43156"/>
    <w:rsid w:val="00C53A3E"/>
    <w:rsid w:val="00C57682"/>
    <w:rsid w:val="00C60448"/>
    <w:rsid w:val="00C610DC"/>
    <w:rsid w:val="00C614F6"/>
    <w:rsid w:val="00C66A8A"/>
    <w:rsid w:val="00C67BB0"/>
    <w:rsid w:val="00C77D14"/>
    <w:rsid w:val="00C83A55"/>
    <w:rsid w:val="00C87A91"/>
    <w:rsid w:val="00C92998"/>
    <w:rsid w:val="00C95D39"/>
    <w:rsid w:val="00C961EC"/>
    <w:rsid w:val="00C96B6B"/>
    <w:rsid w:val="00CA0F5B"/>
    <w:rsid w:val="00CA2345"/>
    <w:rsid w:val="00CA2A47"/>
    <w:rsid w:val="00CA48E7"/>
    <w:rsid w:val="00CA746A"/>
    <w:rsid w:val="00CB24AC"/>
    <w:rsid w:val="00CB2A13"/>
    <w:rsid w:val="00CB580A"/>
    <w:rsid w:val="00CD41EF"/>
    <w:rsid w:val="00CE0DD7"/>
    <w:rsid w:val="00CE17BE"/>
    <w:rsid w:val="00CE2BD4"/>
    <w:rsid w:val="00CE46FF"/>
    <w:rsid w:val="00CF1690"/>
    <w:rsid w:val="00CF4047"/>
    <w:rsid w:val="00D0289D"/>
    <w:rsid w:val="00D05C26"/>
    <w:rsid w:val="00D05E0F"/>
    <w:rsid w:val="00D0766B"/>
    <w:rsid w:val="00D13252"/>
    <w:rsid w:val="00D157FE"/>
    <w:rsid w:val="00D167B6"/>
    <w:rsid w:val="00D3312A"/>
    <w:rsid w:val="00D335A6"/>
    <w:rsid w:val="00D4374A"/>
    <w:rsid w:val="00D536AB"/>
    <w:rsid w:val="00D547F2"/>
    <w:rsid w:val="00D56343"/>
    <w:rsid w:val="00D6066F"/>
    <w:rsid w:val="00D65F41"/>
    <w:rsid w:val="00D7193B"/>
    <w:rsid w:val="00D7585E"/>
    <w:rsid w:val="00D7797C"/>
    <w:rsid w:val="00D814A1"/>
    <w:rsid w:val="00D81988"/>
    <w:rsid w:val="00D828DA"/>
    <w:rsid w:val="00D90EAA"/>
    <w:rsid w:val="00D95545"/>
    <w:rsid w:val="00D9586E"/>
    <w:rsid w:val="00DA1B30"/>
    <w:rsid w:val="00DB0FC1"/>
    <w:rsid w:val="00DB13FE"/>
    <w:rsid w:val="00DB27B2"/>
    <w:rsid w:val="00DC28C3"/>
    <w:rsid w:val="00DC4DC5"/>
    <w:rsid w:val="00DD133A"/>
    <w:rsid w:val="00DD21D8"/>
    <w:rsid w:val="00DD51D9"/>
    <w:rsid w:val="00DD5CA8"/>
    <w:rsid w:val="00DD7E99"/>
    <w:rsid w:val="00DE2CF0"/>
    <w:rsid w:val="00DE5E55"/>
    <w:rsid w:val="00DF4945"/>
    <w:rsid w:val="00E070FB"/>
    <w:rsid w:val="00E10211"/>
    <w:rsid w:val="00E14BF5"/>
    <w:rsid w:val="00E17951"/>
    <w:rsid w:val="00E223BC"/>
    <w:rsid w:val="00E22B3B"/>
    <w:rsid w:val="00E25622"/>
    <w:rsid w:val="00E31F49"/>
    <w:rsid w:val="00E32389"/>
    <w:rsid w:val="00E33278"/>
    <w:rsid w:val="00E34484"/>
    <w:rsid w:val="00E35E52"/>
    <w:rsid w:val="00E37EB0"/>
    <w:rsid w:val="00E46D70"/>
    <w:rsid w:val="00E475AF"/>
    <w:rsid w:val="00E477D4"/>
    <w:rsid w:val="00E50651"/>
    <w:rsid w:val="00E51774"/>
    <w:rsid w:val="00E575CA"/>
    <w:rsid w:val="00E57A7A"/>
    <w:rsid w:val="00E62409"/>
    <w:rsid w:val="00E655C1"/>
    <w:rsid w:val="00E730D7"/>
    <w:rsid w:val="00E77927"/>
    <w:rsid w:val="00E8036D"/>
    <w:rsid w:val="00E8280C"/>
    <w:rsid w:val="00E831FC"/>
    <w:rsid w:val="00E8346E"/>
    <w:rsid w:val="00E87E03"/>
    <w:rsid w:val="00E92997"/>
    <w:rsid w:val="00E93821"/>
    <w:rsid w:val="00E94608"/>
    <w:rsid w:val="00E94680"/>
    <w:rsid w:val="00E9612D"/>
    <w:rsid w:val="00EA783F"/>
    <w:rsid w:val="00EB0163"/>
    <w:rsid w:val="00EB0870"/>
    <w:rsid w:val="00EB2D37"/>
    <w:rsid w:val="00EC125C"/>
    <w:rsid w:val="00ED0989"/>
    <w:rsid w:val="00ED1C7F"/>
    <w:rsid w:val="00ED73F0"/>
    <w:rsid w:val="00EF0F57"/>
    <w:rsid w:val="00EF21DE"/>
    <w:rsid w:val="00EF528C"/>
    <w:rsid w:val="00F06010"/>
    <w:rsid w:val="00F06E48"/>
    <w:rsid w:val="00F111D3"/>
    <w:rsid w:val="00F15D49"/>
    <w:rsid w:val="00F23021"/>
    <w:rsid w:val="00F25357"/>
    <w:rsid w:val="00F306E8"/>
    <w:rsid w:val="00F321C7"/>
    <w:rsid w:val="00F42049"/>
    <w:rsid w:val="00F43D76"/>
    <w:rsid w:val="00F46BE4"/>
    <w:rsid w:val="00F57715"/>
    <w:rsid w:val="00F57AA6"/>
    <w:rsid w:val="00F60C59"/>
    <w:rsid w:val="00F644CE"/>
    <w:rsid w:val="00F647E4"/>
    <w:rsid w:val="00F66D5D"/>
    <w:rsid w:val="00F67EE7"/>
    <w:rsid w:val="00F72406"/>
    <w:rsid w:val="00F74FC2"/>
    <w:rsid w:val="00F90759"/>
    <w:rsid w:val="00F9196B"/>
    <w:rsid w:val="00F920AA"/>
    <w:rsid w:val="00F93D7B"/>
    <w:rsid w:val="00FB2760"/>
    <w:rsid w:val="00FB4041"/>
    <w:rsid w:val="00FB46C2"/>
    <w:rsid w:val="00FC0CB9"/>
    <w:rsid w:val="00FC1554"/>
    <w:rsid w:val="00FC27F5"/>
    <w:rsid w:val="00FC54ED"/>
    <w:rsid w:val="00FC5D76"/>
    <w:rsid w:val="00FC7521"/>
    <w:rsid w:val="00FD675A"/>
    <w:rsid w:val="00FE433F"/>
    <w:rsid w:val="00FE62B8"/>
    <w:rsid w:val="00FF3D35"/>
    <w:rsid w:val="00FF411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4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299"/>
  </w:style>
  <w:style w:type="paragraph" w:styleId="Heading2">
    <w:name w:val="heading 2"/>
    <w:basedOn w:val="Normal"/>
    <w:link w:val="Heading2Char"/>
    <w:uiPriority w:val="9"/>
    <w:qFormat/>
    <w:rsid w:val="00EF0F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D07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A7A"/>
    <w:pPr>
      <w:ind w:left="720"/>
      <w:contextualSpacing/>
    </w:pPr>
  </w:style>
  <w:style w:type="character" w:customStyle="1" w:styleId="hps">
    <w:name w:val="hps"/>
    <w:basedOn w:val="DefaultParagraphFont"/>
    <w:rsid w:val="000E133A"/>
  </w:style>
  <w:style w:type="paragraph" w:styleId="FootnoteText">
    <w:name w:val="footnote text"/>
    <w:basedOn w:val="Normal"/>
    <w:link w:val="FootnoteTextChar"/>
    <w:uiPriority w:val="99"/>
    <w:unhideWhenUsed/>
    <w:rsid w:val="00AD1078"/>
    <w:pPr>
      <w:spacing w:after="0" w:line="240" w:lineRule="auto"/>
    </w:pPr>
    <w:rPr>
      <w:sz w:val="20"/>
      <w:szCs w:val="20"/>
    </w:rPr>
  </w:style>
  <w:style w:type="character" w:customStyle="1" w:styleId="FootnoteTextChar">
    <w:name w:val="Footnote Text Char"/>
    <w:basedOn w:val="DefaultParagraphFont"/>
    <w:link w:val="FootnoteText"/>
    <w:uiPriority w:val="99"/>
    <w:rsid w:val="00AD1078"/>
    <w:rPr>
      <w:sz w:val="20"/>
      <w:szCs w:val="20"/>
    </w:rPr>
  </w:style>
  <w:style w:type="character" w:styleId="FootnoteReference">
    <w:name w:val="footnote reference"/>
    <w:basedOn w:val="DefaultParagraphFont"/>
    <w:uiPriority w:val="99"/>
    <w:semiHidden/>
    <w:unhideWhenUsed/>
    <w:rsid w:val="00AD1078"/>
    <w:rPr>
      <w:vertAlign w:val="superscript"/>
    </w:rPr>
  </w:style>
  <w:style w:type="character" w:customStyle="1" w:styleId="shorttext">
    <w:name w:val="short_text"/>
    <w:basedOn w:val="DefaultParagraphFont"/>
    <w:rsid w:val="00292A0D"/>
  </w:style>
  <w:style w:type="paragraph" w:styleId="Header">
    <w:name w:val="header"/>
    <w:basedOn w:val="Normal"/>
    <w:link w:val="HeaderChar"/>
    <w:uiPriority w:val="99"/>
    <w:unhideWhenUsed/>
    <w:rsid w:val="001E7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4FE"/>
  </w:style>
  <w:style w:type="paragraph" w:styleId="Footer">
    <w:name w:val="footer"/>
    <w:basedOn w:val="Normal"/>
    <w:link w:val="FooterChar"/>
    <w:uiPriority w:val="99"/>
    <w:unhideWhenUsed/>
    <w:rsid w:val="001E7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4FE"/>
  </w:style>
  <w:style w:type="table" w:styleId="TableGrid">
    <w:name w:val="Table Grid"/>
    <w:basedOn w:val="TableNormal"/>
    <w:uiPriority w:val="59"/>
    <w:rsid w:val="00716F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17D37"/>
    <w:rPr>
      <w:color w:val="808080"/>
    </w:rPr>
  </w:style>
  <w:style w:type="paragraph" w:styleId="BalloonText">
    <w:name w:val="Balloon Text"/>
    <w:basedOn w:val="Normal"/>
    <w:link w:val="BalloonTextChar"/>
    <w:uiPriority w:val="99"/>
    <w:semiHidden/>
    <w:unhideWhenUsed/>
    <w:rsid w:val="00317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D37"/>
    <w:rPr>
      <w:rFonts w:ascii="Tahoma" w:hAnsi="Tahoma" w:cs="Tahoma"/>
      <w:sz w:val="16"/>
      <w:szCs w:val="16"/>
    </w:rPr>
  </w:style>
  <w:style w:type="character" w:styleId="Hyperlink">
    <w:name w:val="Hyperlink"/>
    <w:basedOn w:val="DefaultParagraphFont"/>
    <w:uiPriority w:val="99"/>
    <w:unhideWhenUsed/>
    <w:rsid w:val="00E51774"/>
    <w:rPr>
      <w:color w:val="0000FF"/>
      <w:u w:val="single"/>
    </w:rPr>
  </w:style>
  <w:style w:type="character" w:customStyle="1" w:styleId="Heading2Char">
    <w:name w:val="Heading 2 Char"/>
    <w:basedOn w:val="DefaultParagraphFont"/>
    <w:link w:val="Heading2"/>
    <w:uiPriority w:val="9"/>
    <w:rsid w:val="00EF0F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D0712"/>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D07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0712"/>
    <w:rPr>
      <w:b/>
      <w:bCs/>
    </w:rPr>
  </w:style>
  <w:style w:type="character" w:styleId="Emphasis">
    <w:name w:val="Emphasis"/>
    <w:basedOn w:val="DefaultParagraphFont"/>
    <w:uiPriority w:val="20"/>
    <w:qFormat/>
    <w:rsid w:val="001D0712"/>
    <w:rPr>
      <w:i/>
      <w:iCs/>
    </w:rPr>
  </w:style>
  <w:style w:type="character" w:styleId="PageNumber">
    <w:name w:val="page number"/>
    <w:basedOn w:val="DefaultParagraphFont"/>
    <w:uiPriority w:val="99"/>
    <w:semiHidden/>
    <w:unhideWhenUsed/>
    <w:rsid w:val="005F53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6270342">
      <w:bodyDiv w:val="1"/>
      <w:marLeft w:val="0"/>
      <w:marRight w:val="0"/>
      <w:marTop w:val="0"/>
      <w:marBottom w:val="0"/>
      <w:divBdr>
        <w:top w:val="none" w:sz="0" w:space="0" w:color="auto"/>
        <w:left w:val="none" w:sz="0" w:space="0" w:color="auto"/>
        <w:bottom w:val="none" w:sz="0" w:space="0" w:color="auto"/>
        <w:right w:val="none" w:sz="0" w:space="0" w:color="auto"/>
      </w:divBdr>
      <w:divsChild>
        <w:div w:id="208036327">
          <w:marLeft w:val="0"/>
          <w:marRight w:val="0"/>
          <w:marTop w:val="0"/>
          <w:marBottom w:val="0"/>
          <w:divBdr>
            <w:top w:val="none" w:sz="0" w:space="0" w:color="auto"/>
            <w:left w:val="none" w:sz="0" w:space="0" w:color="auto"/>
            <w:bottom w:val="none" w:sz="0" w:space="0" w:color="auto"/>
            <w:right w:val="none" w:sz="0" w:space="0" w:color="auto"/>
          </w:divBdr>
        </w:div>
        <w:div w:id="1421411680">
          <w:blockQuote w:val="1"/>
          <w:marLeft w:val="613"/>
          <w:marRight w:val="0"/>
          <w:marTop w:val="0"/>
          <w:marBottom w:val="0"/>
          <w:divBdr>
            <w:top w:val="none" w:sz="0" w:space="0" w:color="auto"/>
            <w:left w:val="none" w:sz="0" w:space="0" w:color="auto"/>
            <w:bottom w:val="none" w:sz="0" w:space="0" w:color="auto"/>
            <w:right w:val="none" w:sz="0" w:space="0" w:color="auto"/>
          </w:divBdr>
          <w:divsChild>
            <w:div w:id="1108545079">
              <w:marLeft w:val="0"/>
              <w:marRight w:val="0"/>
              <w:marTop w:val="0"/>
              <w:marBottom w:val="0"/>
              <w:divBdr>
                <w:top w:val="none" w:sz="0" w:space="0" w:color="auto"/>
                <w:left w:val="none" w:sz="0" w:space="0" w:color="auto"/>
                <w:bottom w:val="none" w:sz="0" w:space="0" w:color="auto"/>
                <w:right w:val="none" w:sz="0" w:space="0" w:color="auto"/>
              </w:divBdr>
            </w:div>
          </w:divsChild>
        </w:div>
        <w:div w:id="1736733302">
          <w:marLeft w:val="0"/>
          <w:marRight w:val="0"/>
          <w:marTop w:val="0"/>
          <w:marBottom w:val="0"/>
          <w:divBdr>
            <w:top w:val="none" w:sz="0" w:space="0" w:color="auto"/>
            <w:left w:val="none" w:sz="0" w:space="0" w:color="auto"/>
            <w:bottom w:val="none" w:sz="0" w:space="0" w:color="auto"/>
            <w:right w:val="none" w:sz="0" w:space="0" w:color="auto"/>
          </w:divBdr>
        </w:div>
        <w:div w:id="2111045786">
          <w:blockQuote w:val="1"/>
          <w:marLeft w:val="613"/>
          <w:marRight w:val="0"/>
          <w:marTop w:val="0"/>
          <w:marBottom w:val="0"/>
          <w:divBdr>
            <w:top w:val="none" w:sz="0" w:space="0" w:color="auto"/>
            <w:left w:val="none" w:sz="0" w:space="0" w:color="auto"/>
            <w:bottom w:val="none" w:sz="0" w:space="0" w:color="auto"/>
            <w:right w:val="none" w:sz="0" w:space="0" w:color="auto"/>
          </w:divBdr>
        </w:div>
      </w:divsChild>
    </w:div>
    <w:div w:id="1115371948">
      <w:bodyDiv w:val="1"/>
      <w:marLeft w:val="0"/>
      <w:marRight w:val="0"/>
      <w:marTop w:val="0"/>
      <w:marBottom w:val="0"/>
      <w:divBdr>
        <w:top w:val="none" w:sz="0" w:space="0" w:color="auto"/>
        <w:left w:val="none" w:sz="0" w:space="0" w:color="auto"/>
        <w:bottom w:val="none" w:sz="0" w:space="0" w:color="auto"/>
        <w:right w:val="none" w:sz="0" w:space="0" w:color="auto"/>
      </w:divBdr>
      <w:divsChild>
        <w:div w:id="12344378">
          <w:marLeft w:val="0"/>
          <w:marRight w:val="0"/>
          <w:marTop w:val="0"/>
          <w:marBottom w:val="0"/>
          <w:divBdr>
            <w:top w:val="none" w:sz="0" w:space="0" w:color="auto"/>
            <w:left w:val="none" w:sz="0" w:space="0" w:color="auto"/>
            <w:bottom w:val="none" w:sz="0" w:space="0" w:color="auto"/>
            <w:right w:val="none" w:sz="0" w:space="0" w:color="auto"/>
          </w:divBdr>
        </w:div>
        <w:div w:id="547884391">
          <w:marLeft w:val="0"/>
          <w:marRight w:val="0"/>
          <w:marTop w:val="0"/>
          <w:marBottom w:val="0"/>
          <w:divBdr>
            <w:top w:val="none" w:sz="0" w:space="0" w:color="auto"/>
            <w:left w:val="none" w:sz="0" w:space="0" w:color="auto"/>
            <w:bottom w:val="none" w:sz="0" w:space="0" w:color="auto"/>
            <w:right w:val="none" w:sz="0" w:space="0" w:color="auto"/>
          </w:divBdr>
        </w:div>
        <w:div w:id="807165919">
          <w:marLeft w:val="0"/>
          <w:marRight w:val="0"/>
          <w:marTop w:val="0"/>
          <w:marBottom w:val="0"/>
          <w:divBdr>
            <w:top w:val="none" w:sz="0" w:space="0" w:color="auto"/>
            <w:left w:val="none" w:sz="0" w:space="0" w:color="auto"/>
            <w:bottom w:val="none" w:sz="0" w:space="0" w:color="auto"/>
            <w:right w:val="none" w:sz="0" w:space="0" w:color="auto"/>
          </w:divBdr>
        </w:div>
        <w:div w:id="840434577">
          <w:marLeft w:val="0"/>
          <w:marRight w:val="0"/>
          <w:marTop w:val="0"/>
          <w:marBottom w:val="0"/>
          <w:divBdr>
            <w:top w:val="none" w:sz="0" w:space="0" w:color="auto"/>
            <w:left w:val="none" w:sz="0" w:space="0" w:color="auto"/>
            <w:bottom w:val="none" w:sz="0" w:space="0" w:color="auto"/>
            <w:right w:val="none" w:sz="0" w:space="0" w:color="auto"/>
          </w:divBdr>
        </w:div>
        <w:div w:id="1511678284">
          <w:marLeft w:val="0"/>
          <w:marRight w:val="0"/>
          <w:marTop w:val="0"/>
          <w:marBottom w:val="0"/>
          <w:divBdr>
            <w:top w:val="none" w:sz="0" w:space="0" w:color="auto"/>
            <w:left w:val="none" w:sz="0" w:space="0" w:color="auto"/>
            <w:bottom w:val="none" w:sz="0" w:space="0" w:color="auto"/>
            <w:right w:val="none" w:sz="0" w:space="0" w:color="auto"/>
          </w:divBdr>
        </w:div>
      </w:divsChild>
    </w:div>
    <w:div w:id="1926643169">
      <w:bodyDiv w:val="1"/>
      <w:marLeft w:val="0"/>
      <w:marRight w:val="0"/>
      <w:marTop w:val="0"/>
      <w:marBottom w:val="0"/>
      <w:divBdr>
        <w:top w:val="none" w:sz="0" w:space="0" w:color="auto"/>
        <w:left w:val="none" w:sz="0" w:space="0" w:color="auto"/>
        <w:bottom w:val="none" w:sz="0" w:space="0" w:color="auto"/>
        <w:right w:val="none" w:sz="0" w:space="0" w:color="auto"/>
      </w:divBdr>
      <w:divsChild>
        <w:div w:id="915820919">
          <w:marLeft w:val="0"/>
          <w:marRight w:val="0"/>
          <w:marTop w:val="0"/>
          <w:marBottom w:val="0"/>
          <w:divBdr>
            <w:top w:val="none" w:sz="0" w:space="0" w:color="auto"/>
            <w:left w:val="none" w:sz="0" w:space="0" w:color="auto"/>
            <w:bottom w:val="none" w:sz="0" w:space="0" w:color="auto"/>
            <w:right w:val="none" w:sz="0" w:space="0" w:color="auto"/>
          </w:divBdr>
        </w:div>
        <w:div w:id="1020820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ample_%28statistics%2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DFE8A-61B2-4865-899F-A4F0DE367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2167</TotalTime>
  <Pages>6</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yonet</Company>
  <LinksUpToDate>false</LinksUpToDate>
  <CharactersWithSpaces>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fahmi</dc:creator>
  <cp:lastModifiedBy>fahmi</cp:lastModifiedBy>
  <cp:revision>71</cp:revision>
  <cp:lastPrinted>2016-10-30T14:31:00Z</cp:lastPrinted>
  <dcterms:created xsi:type="dcterms:W3CDTF">2016-08-14T13:34:00Z</dcterms:created>
  <dcterms:modified xsi:type="dcterms:W3CDTF">2016-10-30T14:31:00Z</dcterms:modified>
</cp:coreProperties>
</file>