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C" w:rsidRPr="006F4A8B" w:rsidRDefault="00C07416" w:rsidP="004E7A9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4A8B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C07416" w:rsidRPr="006F4A8B" w:rsidRDefault="00C07416" w:rsidP="004E7A9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4A8B">
        <w:rPr>
          <w:rFonts w:asciiTheme="majorBidi" w:hAnsiTheme="majorBidi" w:cstheme="majorBidi"/>
          <w:b/>
          <w:bCs/>
          <w:sz w:val="28"/>
          <w:szCs w:val="28"/>
        </w:rPr>
        <w:t>KESMIPULAN DAN SARAN</w:t>
      </w:r>
    </w:p>
    <w:p w:rsidR="00E8784E" w:rsidRDefault="00E8784E" w:rsidP="004E7A9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784E" w:rsidRDefault="00823E90" w:rsidP="004E7A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8784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E8784E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E8784E" w:rsidRDefault="00E8784E" w:rsidP="004E7A94">
      <w:pPr>
        <w:spacing w:after="0" w:line="360" w:lineRule="auto"/>
        <w:ind w:left="450" w:firstLine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2E1943" w:rsidRDefault="002E1943" w:rsidP="004E7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5F93">
        <w:rPr>
          <w:rFonts w:asciiTheme="majorBidi" w:hAnsiTheme="majorBidi" w:cstheme="majorBidi"/>
          <w:sz w:val="24"/>
          <w:szCs w:val="24"/>
        </w:rPr>
        <w:t xml:space="preserve">LAZ HARFA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52C9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mendistribusikan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ZIS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(KKMBP)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domba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ekor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dhuafa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E1203C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ZIS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membiayai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pendampingan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1815">
        <w:rPr>
          <w:rFonts w:asciiTheme="majorBidi" w:hAnsiTheme="majorBidi" w:cstheme="majorBidi"/>
          <w:i/>
          <w:iCs/>
          <w:sz w:val="24"/>
          <w:szCs w:val="24"/>
        </w:rPr>
        <w:t>mukafaah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fasilitator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mendampingi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jam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lima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jum’at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31E67" w:rsidRDefault="00815331" w:rsidP="004E7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F0665">
        <w:rPr>
          <w:rFonts w:asciiTheme="majorBidi" w:hAnsiTheme="majorBidi" w:cstheme="majorBidi"/>
          <w:sz w:val="24"/>
          <w:szCs w:val="24"/>
        </w:rPr>
        <w:t>P</w:t>
      </w:r>
      <w:r w:rsidR="000F51BC" w:rsidRPr="00EF0665">
        <w:rPr>
          <w:rFonts w:asciiTheme="majorBidi" w:hAnsiTheme="majorBidi" w:cstheme="majorBidi"/>
          <w:sz w:val="24"/>
          <w:szCs w:val="24"/>
        </w:rPr>
        <w:t>eningkatan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masyara</w:t>
      </w:r>
      <w:r w:rsidR="005268A2" w:rsidRPr="00EF0665">
        <w:rPr>
          <w:rFonts w:asciiTheme="majorBidi" w:hAnsiTheme="majorBidi" w:cstheme="majorBidi"/>
          <w:sz w:val="24"/>
          <w:szCs w:val="24"/>
        </w:rPr>
        <w:t>k</w:t>
      </w:r>
      <w:r w:rsidR="000F51BC" w:rsidRPr="00EF0665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LAZ HARFA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diwujudkan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F51BC" w:rsidRPr="00EF0665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F51BC" w:rsidRPr="00EF0665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="000F51BC" w:rsidRPr="00EF066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mengadvokasi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jamban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STBM (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Sanitasi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Total 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>),</w:t>
      </w:r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20D6B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D6B" w:rsidRPr="00EF066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pemicuan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CLTS</w:t>
      </w:r>
      <w:r w:rsidR="00A6428E" w:rsidRPr="00EF0665">
        <w:rPr>
          <w:rFonts w:asciiTheme="majorBidi" w:hAnsiTheme="majorBidi" w:cstheme="majorBidi"/>
          <w:sz w:val="24"/>
          <w:szCs w:val="24"/>
        </w:rPr>
        <w:t xml:space="preserve"> </w:t>
      </w:r>
      <w:r w:rsidR="00A6428E" w:rsidRPr="00EF0665">
        <w:rPr>
          <w:rFonts w:asciiTheme="majorBidi" w:hAnsiTheme="majorBidi" w:cstheme="majorBidi"/>
          <w:i/>
          <w:iCs/>
          <w:sz w:val="24"/>
          <w:szCs w:val="24"/>
        </w:rPr>
        <w:t>(Community Led Total Sanitation)</w:t>
      </w:r>
      <w:r w:rsidR="00303351" w:rsidRPr="00EF0665">
        <w:rPr>
          <w:rFonts w:asciiTheme="majorBidi" w:hAnsiTheme="majorBidi" w:cstheme="majorBidi"/>
          <w:sz w:val="24"/>
          <w:szCs w:val="24"/>
        </w:rPr>
        <w:t>, RTL (</w:t>
      </w:r>
      <w:proofErr w:type="spellStart"/>
      <w:r w:rsidR="00303351" w:rsidRPr="00EF0665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="00303351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3351" w:rsidRPr="00EF0665">
        <w:rPr>
          <w:rFonts w:asciiTheme="majorBidi" w:hAnsiTheme="majorBidi" w:cstheme="majorBidi"/>
          <w:sz w:val="24"/>
          <w:szCs w:val="24"/>
        </w:rPr>
        <w:t>Tindak</w:t>
      </w:r>
      <w:proofErr w:type="spellEnd"/>
      <w:r w:rsidR="00303351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3351" w:rsidRPr="00EF0665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="00303351" w:rsidRPr="00EF0665">
        <w:rPr>
          <w:rFonts w:asciiTheme="majorBidi" w:hAnsiTheme="majorBidi" w:cstheme="majorBidi"/>
          <w:sz w:val="24"/>
          <w:szCs w:val="24"/>
        </w:rPr>
        <w:t>)</w:t>
      </w:r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F51BC" w:rsidRPr="00EF06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r w:rsidR="00A6428E" w:rsidRPr="00EF0665">
        <w:rPr>
          <w:rFonts w:asciiTheme="majorBidi" w:hAnsiTheme="majorBidi" w:cstheme="majorBidi"/>
          <w:sz w:val="24"/>
          <w:szCs w:val="24"/>
        </w:rPr>
        <w:t xml:space="preserve"> </w:t>
      </w:r>
      <w:r w:rsidR="000F51BC" w:rsidRPr="00EF0665">
        <w:rPr>
          <w:rFonts w:asciiTheme="majorBidi" w:hAnsiTheme="majorBidi" w:cstheme="majorBidi"/>
          <w:sz w:val="24"/>
          <w:szCs w:val="24"/>
        </w:rPr>
        <w:t>MONEV</w:t>
      </w:r>
      <w:proofErr w:type="gramEnd"/>
      <w:r w:rsidR="00A6428E" w:rsidRPr="00EF0665">
        <w:rPr>
          <w:rFonts w:asciiTheme="majorBidi" w:hAnsiTheme="majorBidi" w:cstheme="majorBidi"/>
          <w:sz w:val="24"/>
          <w:szCs w:val="24"/>
        </w:rPr>
        <w:t xml:space="preserve"> (Monitoring and Evaluating) CLTS</w:t>
      </w:r>
      <w:r w:rsidR="000F51BC" w:rsidRPr="00EF06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92C83" w:rsidRPr="00EF0665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D92C83" w:rsidRPr="00EF06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92C83" w:rsidRPr="00EF0665">
        <w:rPr>
          <w:rFonts w:asciiTheme="majorBidi" w:hAnsiTheme="majorBidi" w:cstheme="majorBidi"/>
          <w:sz w:val="24"/>
          <w:szCs w:val="24"/>
        </w:rPr>
        <w:t>ditimbulkan</w:t>
      </w:r>
      <w:proofErr w:type="spellEnd"/>
      <w:r w:rsidR="00D92C83" w:rsidRPr="00EF0665">
        <w:rPr>
          <w:rFonts w:asciiTheme="majorBidi" w:hAnsiTheme="majorBidi" w:cstheme="majorBidi"/>
          <w:sz w:val="24"/>
          <w:szCs w:val="24"/>
        </w:rPr>
        <w:t xml:space="preserve"> </w:t>
      </w:r>
      <w:r w:rsidRPr="00EF0665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EF0665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423F" w:rsidRPr="00EF066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>,</w:t>
      </w:r>
      <w:r w:rsidR="0071423F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PHBS (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lastRenderedPageBreak/>
        <w:t>dan</w:t>
      </w:r>
      <w:bookmarkStart w:id="0" w:name="_GoBack"/>
      <w:bookmarkEnd w:id="0"/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0665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BABS (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Buang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Sembarangan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cuci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pakai</w:t>
      </w:r>
      <w:proofErr w:type="spellEnd"/>
      <w:r w:rsidR="00605669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669" w:rsidRPr="00EF0665">
        <w:rPr>
          <w:rFonts w:asciiTheme="majorBidi" w:hAnsiTheme="majorBidi" w:cstheme="majorBidi"/>
          <w:sz w:val="24"/>
          <w:szCs w:val="24"/>
        </w:rPr>
        <w:t>sabun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Terciptanya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bau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kotoran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terhindar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diare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gatal-gatal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>, ISPA (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Saluran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Pernafasan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terhindar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7374" w:rsidRPr="00EF0665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CC737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6D24" w:rsidRPr="00EF0665">
        <w:rPr>
          <w:rFonts w:asciiTheme="majorBidi" w:hAnsiTheme="majorBidi" w:cstheme="majorBidi"/>
          <w:sz w:val="24"/>
          <w:szCs w:val="24"/>
        </w:rPr>
        <w:t>resiko</w:t>
      </w:r>
      <w:proofErr w:type="spellEnd"/>
      <w:r w:rsidR="002E6D24" w:rsidRPr="00EF06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E6D24" w:rsidRPr="00EF0665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E6D2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6D24" w:rsidRPr="00EF0665">
        <w:rPr>
          <w:rFonts w:asciiTheme="majorBidi" w:hAnsiTheme="majorBidi" w:cstheme="majorBidi"/>
          <w:sz w:val="24"/>
          <w:szCs w:val="24"/>
        </w:rPr>
        <w:t>dipatuk</w:t>
      </w:r>
      <w:proofErr w:type="spellEnd"/>
      <w:r w:rsidR="002E6D2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6D24" w:rsidRPr="00EF0665">
        <w:rPr>
          <w:rFonts w:asciiTheme="majorBidi" w:hAnsiTheme="majorBidi" w:cstheme="majorBidi"/>
          <w:sz w:val="24"/>
          <w:szCs w:val="24"/>
        </w:rPr>
        <w:t>ular</w:t>
      </w:r>
      <w:proofErr w:type="spellEnd"/>
      <w:r w:rsidR="002E6D24" w:rsidRPr="00EF0665">
        <w:rPr>
          <w:rFonts w:asciiTheme="majorBidi" w:hAnsiTheme="majorBidi" w:cstheme="majorBidi"/>
          <w:sz w:val="24"/>
          <w:szCs w:val="24"/>
        </w:rPr>
        <w:t>.</w:t>
      </w:r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Advokasi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jamban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r w:rsidR="00EF0665" w:rsidRPr="00EF0665">
        <w:rPr>
          <w:rFonts w:asciiTheme="majorBidi" w:hAnsiTheme="majorBidi" w:cstheme="majorBidi"/>
          <w:i/>
          <w:iCs/>
          <w:sz w:val="24"/>
          <w:szCs w:val="24"/>
        </w:rPr>
        <w:t>Sustainable Development Goals</w:t>
      </w:r>
      <w:r w:rsidR="00EF0665" w:rsidRPr="00EF0665">
        <w:rPr>
          <w:rFonts w:asciiTheme="majorBidi" w:hAnsiTheme="majorBidi" w:cstheme="majorBidi"/>
          <w:sz w:val="24"/>
          <w:szCs w:val="24"/>
        </w:rPr>
        <w:t xml:space="preserve"> (SDGs) yang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keenam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menjamin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sanitasi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 w:rsidRPr="00EF0665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EF0665" w:rsidRPr="00EF0665">
        <w:rPr>
          <w:rFonts w:asciiTheme="majorBidi" w:hAnsiTheme="majorBidi" w:cstheme="majorBidi"/>
          <w:sz w:val="24"/>
          <w:szCs w:val="24"/>
        </w:rPr>
        <w:t>.</w:t>
      </w:r>
      <w:r w:rsidR="002E6D24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D6B" w:rsidRPr="00EF0665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D20D6B" w:rsidRPr="00EF066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20D6B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mempromosikan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di level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0F51BC" w:rsidRPr="00EF0665">
        <w:rPr>
          <w:rFonts w:asciiTheme="majorBidi" w:hAnsiTheme="majorBidi" w:cstheme="majorBidi"/>
          <w:sz w:val="24"/>
          <w:szCs w:val="24"/>
        </w:rPr>
        <w:t xml:space="preserve"> di level </w:t>
      </w:r>
      <w:proofErr w:type="spellStart"/>
      <w:r w:rsidR="000F51BC" w:rsidRPr="00EF0665">
        <w:rPr>
          <w:rFonts w:asciiTheme="majorBidi" w:hAnsiTheme="majorBidi" w:cstheme="majorBidi"/>
          <w:sz w:val="24"/>
          <w:szCs w:val="24"/>
        </w:rPr>
        <w:t>masyararakat</w:t>
      </w:r>
      <w:proofErr w:type="spellEnd"/>
      <w:r w:rsidR="00EF06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0665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>
        <w:rPr>
          <w:rFonts w:asciiTheme="majorBidi" w:hAnsiTheme="majorBidi" w:cstheme="majorBidi"/>
          <w:sz w:val="24"/>
          <w:szCs w:val="24"/>
        </w:rPr>
        <w:t>bekerjasama</w:t>
      </w:r>
      <w:proofErr w:type="spellEnd"/>
      <w:r w:rsid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066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F06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pengajar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posyandu</w:t>
      </w:r>
      <w:proofErr w:type="spellEnd"/>
      <w:r w:rsidR="00EF0665">
        <w:rPr>
          <w:rFonts w:asciiTheme="majorBidi" w:hAnsiTheme="majorBidi" w:cstheme="majorBidi"/>
          <w:sz w:val="24"/>
          <w:szCs w:val="24"/>
        </w:rPr>
        <w:t>.</w:t>
      </w:r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mencuci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sabun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pencegahan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terkena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PHBS (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) di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rumahnya</w:t>
      </w:r>
      <w:proofErr w:type="spellEnd"/>
      <w:r w:rsidR="007A7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5CE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membuang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sampah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tempatnya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cuci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pakai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sabun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gosok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gigi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denga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r w:rsidR="005925BB" w:rsidRPr="00B70D31">
        <w:rPr>
          <w:rFonts w:asciiTheme="majorBidi" w:hAnsiTheme="majorBidi" w:cstheme="majorBidi"/>
          <w:i/>
          <w:iCs/>
          <w:sz w:val="24"/>
          <w:szCs w:val="24"/>
        </w:rPr>
        <w:t>Sustainable Development Goals</w:t>
      </w:r>
      <w:r w:rsidR="005925BB">
        <w:rPr>
          <w:rFonts w:asciiTheme="majorBidi" w:hAnsiTheme="majorBidi" w:cstheme="majorBidi"/>
          <w:sz w:val="24"/>
          <w:szCs w:val="24"/>
        </w:rPr>
        <w:t xml:space="preserve"> (SDGs) yang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menjamin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5B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592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925BB"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 w:rsidR="005925BB">
        <w:rPr>
          <w:rFonts w:asciiTheme="majorBidi" w:hAnsiTheme="majorBidi" w:cstheme="majorBidi"/>
          <w:sz w:val="24"/>
          <w:szCs w:val="24"/>
        </w:rPr>
        <w:t>.</w:t>
      </w:r>
    </w:p>
    <w:p w:rsidR="00E8784E" w:rsidRDefault="00731E67" w:rsidP="004E7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1783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3BE" w:rsidRPr="0048178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3613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3BE" w:rsidRPr="0048178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3613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3BE" w:rsidRPr="00481783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3613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3BE" w:rsidRPr="00481783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="003613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62" w:rsidRPr="0048178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327062" w:rsidRPr="00481783">
        <w:rPr>
          <w:rFonts w:asciiTheme="majorBidi" w:hAnsiTheme="majorBidi" w:cstheme="majorBidi"/>
          <w:sz w:val="24"/>
          <w:szCs w:val="24"/>
        </w:rPr>
        <w:t xml:space="preserve"> HARFA </w:t>
      </w:r>
      <w:proofErr w:type="spellStart"/>
      <w:r w:rsidR="00327062" w:rsidRPr="00481783">
        <w:rPr>
          <w:rFonts w:asciiTheme="majorBidi" w:hAnsiTheme="majorBidi" w:cstheme="majorBidi"/>
          <w:sz w:val="24"/>
          <w:szCs w:val="24"/>
        </w:rPr>
        <w:t>diwujudkan</w:t>
      </w:r>
      <w:proofErr w:type="spellEnd"/>
      <w:r w:rsidR="00327062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62" w:rsidRPr="0048178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12D9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2D91" w:rsidRPr="00481783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112D9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12D91" w:rsidRPr="00481783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112D91" w:rsidRPr="0048178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12D91" w:rsidRPr="00481783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="00112D91" w:rsidRPr="0048178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koperasi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mikro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275601" w:rsidRPr="00481783">
        <w:rPr>
          <w:rFonts w:asciiTheme="majorBidi" w:hAnsiTheme="majorBidi" w:cstheme="majorBidi"/>
          <w:sz w:val="24"/>
          <w:szCs w:val="24"/>
        </w:rPr>
        <w:t xml:space="preserve"> (KKMBP)</w:t>
      </w:r>
      <w:r w:rsidR="00735E73" w:rsidRPr="0048178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35E73" w:rsidRPr="00481783">
        <w:rPr>
          <w:rFonts w:asciiTheme="majorBidi" w:hAnsiTheme="majorBidi" w:cstheme="majorBidi"/>
          <w:sz w:val="24"/>
          <w:szCs w:val="24"/>
        </w:rPr>
        <w:t>Koperasi</w:t>
      </w:r>
      <w:proofErr w:type="spellEnd"/>
      <w:r w:rsidR="00735E7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5E73" w:rsidRPr="0048178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735E7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5E73" w:rsidRPr="00481783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="00735E7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35E73" w:rsidRPr="00481783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="00735E73" w:rsidRPr="00481783">
        <w:rPr>
          <w:rFonts w:asciiTheme="majorBidi" w:hAnsiTheme="majorBidi" w:cstheme="majorBidi"/>
          <w:sz w:val="24"/>
          <w:szCs w:val="24"/>
        </w:rPr>
        <w:t xml:space="preserve"> KKMBP</w:t>
      </w:r>
      <w:r w:rsidR="0027560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5601" w:rsidRPr="00481783">
        <w:rPr>
          <w:rFonts w:asciiTheme="majorBidi" w:hAnsiTheme="majorBidi" w:cstheme="majorBidi"/>
          <w:sz w:val="24"/>
          <w:szCs w:val="24"/>
        </w:rPr>
        <w:t>Delima</w:t>
      </w:r>
      <w:proofErr w:type="spellEnd"/>
      <w:r w:rsidR="00735E73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35E73" w:rsidRPr="00481783">
        <w:rPr>
          <w:rFonts w:asciiTheme="majorBidi" w:hAnsiTheme="majorBidi" w:cstheme="majorBidi"/>
          <w:sz w:val="24"/>
          <w:szCs w:val="24"/>
        </w:rPr>
        <w:t>b</w:t>
      </w:r>
      <w:r w:rsidR="004E3ABE" w:rsidRPr="00481783">
        <w:rPr>
          <w:rFonts w:asciiTheme="majorBidi" w:hAnsiTheme="majorBidi" w:cstheme="majorBidi"/>
          <w:sz w:val="24"/>
          <w:szCs w:val="24"/>
        </w:rPr>
        <w:t>eranggotakan</w:t>
      </w:r>
      <w:proofErr w:type="spellEnd"/>
      <w:r w:rsidR="004E3ABE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4E3ABE" w:rsidRPr="00481783">
        <w:rPr>
          <w:rFonts w:asciiTheme="majorBidi" w:hAnsiTheme="majorBidi" w:cstheme="majorBidi"/>
          <w:sz w:val="24"/>
          <w:szCs w:val="24"/>
        </w:rPr>
        <w:lastRenderedPageBreak/>
        <w:t xml:space="preserve">27 orang </w:t>
      </w:r>
      <w:proofErr w:type="spellStart"/>
      <w:r w:rsidR="004E3ABE" w:rsidRPr="00481783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>.</w:t>
      </w:r>
      <w:r w:rsidR="00735E7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ABE" w:rsidRPr="00481783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4E3A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285" w:rsidRPr="00481783">
        <w:rPr>
          <w:rFonts w:asciiTheme="majorBidi" w:hAnsiTheme="majorBidi" w:cstheme="majorBidi"/>
          <w:sz w:val="24"/>
          <w:szCs w:val="24"/>
        </w:rPr>
        <w:t>aset</w:t>
      </w:r>
      <w:proofErr w:type="spellEnd"/>
      <w:r w:rsidR="00960285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285" w:rsidRPr="00481783">
        <w:rPr>
          <w:rFonts w:asciiTheme="majorBidi" w:hAnsiTheme="majorBidi" w:cstheme="majorBidi"/>
          <w:sz w:val="24"/>
          <w:szCs w:val="24"/>
        </w:rPr>
        <w:t>koperasi</w:t>
      </w:r>
      <w:proofErr w:type="spellEnd"/>
      <w:r w:rsidR="00960285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285" w:rsidRPr="0048178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60285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ABE" w:rsidRPr="00481783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4E3A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ABE" w:rsidRPr="00481783">
        <w:rPr>
          <w:rFonts w:asciiTheme="majorBidi" w:hAnsiTheme="majorBidi" w:cstheme="majorBidi"/>
          <w:sz w:val="24"/>
          <w:szCs w:val="24"/>
        </w:rPr>
        <w:t>Rp</w:t>
      </w:r>
      <w:proofErr w:type="spellEnd"/>
      <w:r w:rsidR="004E3ABE" w:rsidRPr="00481783">
        <w:rPr>
          <w:rFonts w:asciiTheme="majorBidi" w:hAnsiTheme="majorBidi" w:cstheme="majorBidi"/>
          <w:sz w:val="24"/>
          <w:szCs w:val="24"/>
        </w:rPr>
        <w:t>. 18.500.000</w:t>
      </w:r>
      <w:proofErr w:type="gramStart"/>
      <w:r w:rsidR="004E3ABE" w:rsidRPr="00481783">
        <w:rPr>
          <w:rFonts w:asciiTheme="majorBidi" w:hAnsiTheme="majorBidi" w:cstheme="majorBidi"/>
          <w:sz w:val="24"/>
          <w:szCs w:val="24"/>
        </w:rPr>
        <w:t>,00</w:t>
      </w:r>
      <w:proofErr w:type="gramEnd"/>
      <w:r w:rsidR="004E3ABE" w:rsidRPr="00481783">
        <w:rPr>
          <w:rFonts w:asciiTheme="majorBidi" w:hAnsiTheme="majorBidi" w:cstheme="majorBidi"/>
          <w:sz w:val="24"/>
          <w:szCs w:val="24"/>
        </w:rPr>
        <w:t>.</w:t>
      </w:r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ABE" w:rsidRPr="00481783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4E3ABE" w:rsidRPr="004817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E3ABE" w:rsidRPr="00481783">
        <w:rPr>
          <w:rFonts w:asciiTheme="majorBidi" w:hAnsiTheme="majorBidi" w:cstheme="majorBidi"/>
          <w:sz w:val="24"/>
          <w:szCs w:val="24"/>
        </w:rPr>
        <w:t>ditimbulkan</w:t>
      </w:r>
      <w:proofErr w:type="spellEnd"/>
      <w:r w:rsidR="004E3ABE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KKMBP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tabungan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margin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kisaran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Rp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. 200.000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B7" w:rsidRPr="00481783">
        <w:rPr>
          <w:rFonts w:asciiTheme="majorBidi" w:hAnsiTheme="majorBidi" w:cstheme="majorBidi"/>
          <w:sz w:val="24"/>
          <w:szCs w:val="24"/>
        </w:rPr>
        <w:t>usahanya</w:t>
      </w:r>
      <w:proofErr w:type="spellEnd"/>
      <w:r w:rsidR="00C97BB7" w:rsidRPr="00481783">
        <w:rPr>
          <w:rFonts w:asciiTheme="majorBidi" w:hAnsiTheme="majorBidi" w:cstheme="majorBidi"/>
          <w:sz w:val="24"/>
          <w:szCs w:val="24"/>
        </w:rPr>
        <w:t xml:space="preserve">. </w:t>
      </w:r>
      <w:r w:rsidR="00B96D40" w:rsidRPr="00481783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SDGs </w:t>
      </w:r>
      <w:r w:rsidR="00B96D40" w:rsidRPr="00481783">
        <w:rPr>
          <w:rFonts w:asciiTheme="majorBidi" w:hAnsiTheme="majorBidi" w:cstheme="majorBidi"/>
          <w:i/>
          <w:iCs/>
          <w:sz w:val="24"/>
          <w:szCs w:val="24"/>
        </w:rPr>
        <w:t xml:space="preserve">(Sustainable </w:t>
      </w:r>
      <w:proofErr w:type="spellStart"/>
      <w:r w:rsidR="00B96D40" w:rsidRPr="00481783">
        <w:rPr>
          <w:rFonts w:asciiTheme="majorBidi" w:hAnsiTheme="majorBidi" w:cstheme="majorBidi"/>
          <w:i/>
          <w:iCs/>
          <w:sz w:val="24"/>
          <w:szCs w:val="24"/>
        </w:rPr>
        <w:t>Depelovement</w:t>
      </w:r>
      <w:proofErr w:type="spellEnd"/>
      <w:r w:rsidR="00B96D40" w:rsidRPr="00481783">
        <w:rPr>
          <w:rFonts w:asciiTheme="majorBidi" w:hAnsiTheme="majorBidi" w:cstheme="majorBidi"/>
          <w:i/>
          <w:iCs/>
          <w:sz w:val="24"/>
          <w:szCs w:val="24"/>
        </w:rPr>
        <w:t xml:space="preserve"> Goals)</w:t>
      </w:r>
      <w:r w:rsidR="00B96D40" w:rsidRPr="00481783">
        <w:rPr>
          <w:rFonts w:asciiTheme="majorBidi" w:hAnsiTheme="majorBidi" w:cstheme="majorBidi"/>
          <w:sz w:val="24"/>
          <w:szCs w:val="24"/>
        </w:rPr>
        <w:t xml:space="preserve"> UNDP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kesetaraan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gender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memberdayakan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D40" w:rsidRPr="00481783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B96D40" w:rsidRPr="00481783">
        <w:rPr>
          <w:rFonts w:asciiTheme="majorBidi" w:hAnsiTheme="majorBidi" w:cstheme="majorBidi"/>
          <w:sz w:val="24"/>
          <w:szCs w:val="24"/>
        </w:rPr>
        <w:t>.</w:t>
      </w:r>
      <w:r w:rsidR="00C97BB7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="001D08A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08A0" w:rsidRPr="00481783">
        <w:rPr>
          <w:rFonts w:asciiTheme="majorBidi" w:hAnsiTheme="majorBidi" w:cstheme="majorBidi"/>
          <w:sz w:val="24"/>
          <w:szCs w:val="24"/>
        </w:rPr>
        <w:t>domba</w:t>
      </w:r>
      <w:proofErr w:type="spellEnd"/>
      <w:r w:rsidR="00740B4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B43" w:rsidRPr="0048178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40B4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B43" w:rsidRPr="00481783">
        <w:rPr>
          <w:rFonts w:asciiTheme="majorBidi" w:hAnsiTheme="majorBidi" w:cstheme="majorBidi"/>
          <w:sz w:val="24"/>
          <w:szCs w:val="24"/>
        </w:rPr>
        <w:t>skema</w:t>
      </w:r>
      <w:proofErr w:type="spellEnd"/>
      <w:r w:rsidR="00740B4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4D59" w:rsidRPr="0048178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CC4D59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4D59" w:rsidRPr="0048178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C4D59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CC4D59" w:rsidRPr="00481783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CC4D59" w:rsidRPr="00481783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="00CC4D59" w:rsidRPr="00481783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C4D59" w:rsidRPr="0048178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85591" w:rsidRPr="00481783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18559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591" w:rsidRPr="00481783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18559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591" w:rsidRPr="00481783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="0018559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591" w:rsidRPr="00481783">
        <w:rPr>
          <w:rFonts w:asciiTheme="majorBidi" w:hAnsiTheme="majorBidi" w:cstheme="majorBidi"/>
          <w:sz w:val="24"/>
          <w:szCs w:val="24"/>
        </w:rPr>
        <w:t>domba</w:t>
      </w:r>
      <w:proofErr w:type="spellEnd"/>
      <w:r w:rsidR="0018559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297A" w:rsidRPr="00481783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0E297A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menabung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kotorannya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2C9B" w:rsidRPr="0048178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D2C9B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189A" w:rsidRPr="00481783">
        <w:rPr>
          <w:rFonts w:asciiTheme="majorBidi" w:hAnsiTheme="majorBidi" w:cstheme="majorBidi"/>
          <w:sz w:val="24"/>
          <w:szCs w:val="24"/>
        </w:rPr>
        <w:t>pupuk</w:t>
      </w:r>
      <w:proofErr w:type="spellEnd"/>
      <w:r w:rsidR="005C189A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organik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domba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B14EA1" w:rsidRPr="00481783">
        <w:rPr>
          <w:rFonts w:asciiTheme="majorBidi" w:hAnsiTheme="majorBidi" w:cstheme="majorBidi"/>
          <w:i/>
          <w:iCs/>
          <w:sz w:val="24"/>
          <w:szCs w:val="24"/>
        </w:rPr>
        <w:t xml:space="preserve">Sustainable Development Goals (SDGs)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kedelapan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merata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yang optimal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produktif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layak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EA1" w:rsidRPr="0048178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>.</w:t>
      </w:r>
      <w:r w:rsidR="00B14EA1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740B43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1D08A0" w:rsidRPr="00481783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1D08A0" w:rsidRPr="00481783"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 w:rsidR="001D08A0" w:rsidRPr="0048178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99498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4980" w:rsidRPr="00481783">
        <w:rPr>
          <w:rFonts w:asciiTheme="majorBidi" w:hAnsiTheme="majorBidi" w:cstheme="majorBidi"/>
          <w:sz w:val="24"/>
          <w:szCs w:val="24"/>
        </w:rPr>
        <w:t>pemanfaata</w:t>
      </w:r>
      <w:r w:rsidR="000F5E40" w:rsidRPr="00481783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E40" w:rsidRPr="00481783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E40" w:rsidRPr="00481783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F5E40" w:rsidRPr="00481783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E40" w:rsidRPr="00481783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481783" w:rsidRPr="00481783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awalnya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ditumbuhi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rumput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liar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BAB </w:t>
      </w:r>
      <w:proofErr w:type="spellStart"/>
      <w:r w:rsidR="00481783">
        <w:rPr>
          <w:rFonts w:asciiTheme="majorBidi" w:hAnsiTheme="majorBidi" w:cstheme="majorBidi"/>
          <w:sz w:val="24"/>
          <w:szCs w:val="24"/>
        </w:rPr>
        <w:t>d</w:t>
      </w:r>
      <w:r w:rsidR="000F5E40" w:rsidRPr="00481783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E40" w:rsidRPr="00481783">
        <w:rPr>
          <w:rFonts w:asciiTheme="majorBidi" w:hAnsiTheme="majorBidi" w:cstheme="majorBidi"/>
          <w:sz w:val="24"/>
          <w:szCs w:val="24"/>
        </w:rPr>
        <w:t>ditanami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E40" w:rsidRPr="00481783">
        <w:rPr>
          <w:rFonts w:asciiTheme="majorBidi" w:hAnsiTheme="majorBidi" w:cstheme="majorBidi"/>
          <w:sz w:val="24"/>
          <w:szCs w:val="24"/>
        </w:rPr>
        <w:t>sayuran</w:t>
      </w:r>
      <w:proofErr w:type="spellEnd"/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cabai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tomat</w:t>
      </w:r>
      <w:proofErr w:type="spellEnd"/>
      <w:r w:rsidR="00481783" w:rsidRPr="004817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1783" w:rsidRPr="00481783">
        <w:rPr>
          <w:rFonts w:asciiTheme="majorBidi" w:hAnsiTheme="majorBidi" w:cstheme="majorBidi"/>
          <w:sz w:val="24"/>
          <w:szCs w:val="24"/>
        </w:rPr>
        <w:t>kangkun</w:t>
      </w:r>
      <w:r w:rsidR="00024E32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sesim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timun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suri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terong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membeli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sayur-mayur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menghemat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panen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sayur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pekarangan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kebun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di</w:t>
      </w:r>
      <w:r w:rsidR="00024E32" w:rsidRPr="00FB0045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024E32" w:rsidRPr="00FB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 w:rsidRPr="00FB004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Ibu-ibu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produktif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mengurus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rumahnya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>.</w:t>
      </w:r>
      <w:r w:rsidR="000F5E40" w:rsidRPr="00481783">
        <w:rPr>
          <w:rFonts w:asciiTheme="majorBidi" w:hAnsiTheme="majorBidi" w:cstheme="majorBidi"/>
          <w:sz w:val="24"/>
          <w:szCs w:val="24"/>
        </w:rPr>
        <w:t xml:space="preserve"> </w:t>
      </w:r>
      <w:r w:rsidR="000F1E2F">
        <w:rPr>
          <w:rFonts w:asciiTheme="majorBidi" w:hAnsiTheme="majorBidi" w:cstheme="majorBidi"/>
          <w:sz w:val="24"/>
          <w:szCs w:val="24"/>
        </w:rPr>
        <w:t>H</w:t>
      </w:r>
      <w:r w:rsidR="00024E32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E3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24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lastRenderedPageBreak/>
        <w:t>sesuai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Sustainable Development Goals (SDGs) yang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belas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melindungi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merestorasi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ekosistem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daratan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hutan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lestari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menghentikan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penggurunan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memulihkan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degradasi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menghentikan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keanekaragaman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E2F">
        <w:rPr>
          <w:rFonts w:asciiTheme="majorBidi" w:hAnsiTheme="majorBidi" w:cstheme="majorBidi"/>
          <w:sz w:val="24"/>
          <w:szCs w:val="24"/>
        </w:rPr>
        <w:t>hayati</w:t>
      </w:r>
      <w:proofErr w:type="spellEnd"/>
      <w:r w:rsidR="000F1E2F">
        <w:rPr>
          <w:rFonts w:asciiTheme="majorBidi" w:hAnsiTheme="majorBidi" w:cstheme="majorBidi"/>
          <w:sz w:val="24"/>
          <w:szCs w:val="24"/>
        </w:rPr>
        <w:t>.</w:t>
      </w:r>
    </w:p>
    <w:p w:rsidR="000A4E01" w:rsidRDefault="000A4E01" w:rsidP="004E7A9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5458" w:rsidRDefault="00823E90" w:rsidP="004E7A9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15458" w:rsidRPr="00915458">
        <w:rPr>
          <w:rFonts w:asciiTheme="majorBidi" w:hAnsiTheme="majorBidi" w:cstheme="majorBidi"/>
          <w:b/>
          <w:bCs/>
          <w:sz w:val="24"/>
          <w:szCs w:val="24"/>
        </w:rPr>
        <w:t>. Saran</w:t>
      </w:r>
    </w:p>
    <w:p w:rsidR="00993B3E" w:rsidRDefault="00C2401B" w:rsidP="004E7A94">
      <w:pPr>
        <w:pStyle w:val="ListParagraph"/>
        <w:spacing w:after="0" w:line="360" w:lineRule="auto"/>
        <w:ind w:left="450" w:firstLine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semester</w:t>
      </w:r>
      <w:r w:rsidR="005F7026">
        <w:rPr>
          <w:rFonts w:asciiTheme="majorBidi" w:hAnsiTheme="majorBidi" w:cstheme="majorBidi"/>
          <w:sz w:val="24"/>
          <w:szCs w:val="24"/>
        </w:rPr>
        <w:t xml:space="preserve"> </w:t>
      </w:r>
      <w:r w:rsidR="00993B3E">
        <w:rPr>
          <w:rFonts w:asciiTheme="majorBidi" w:hAnsiTheme="majorBidi" w:cstheme="majorBidi"/>
          <w:sz w:val="24"/>
          <w:szCs w:val="24"/>
        </w:rPr>
        <w:t xml:space="preserve">LAZ HARFA </w:t>
      </w:r>
      <w:proofErr w:type="spellStart"/>
      <w:r w:rsidR="00993B3E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993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93B3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993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3B3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993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3B3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993B3E"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r w:rsidR="00993B3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993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93B3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993B3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F6958" w:rsidRDefault="003E6239" w:rsidP="004E7A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Konferensi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PBB di Rio De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Jainero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yang universal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memelihara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>,</w:t>
      </w:r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3A8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F3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dijaga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lima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pondasi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A303FE">
        <w:rPr>
          <w:rFonts w:asciiTheme="majorBidi" w:hAnsiTheme="majorBidi" w:cstheme="majorBidi"/>
          <w:sz w:val="24"/>
          <w:szCs w:val="24"/>
        </w:rPr>
        <w:t xml:space="preserve">, planet, </w:t>
      </w:r>
      <w:proofErr w:type="spellStart"/>
      <w:r w:rsidR="00A303FE">
        <w:rPr>
          <w:rFonts w:asciiTheme="majorBidi" w:hAnsiTheme="majorBidi" w:cstheme="majorBidi"/>
          <w:sz w:val="24"/>
          <w:szCs w:val="24"/>
        </w:rPr>
        <w:t>kesejaht</w:t>
      </w:r>
      <w:r w:rsidR="00401B72">
        <w:rPr>
          <w:rFonts w:asciiTheme="majorBidi" w:hAnsiTheme="majorBidi" w:cstheme="majorBidi"/>
          <w:sz w:val="24"/>
          <w:szCs w:val="24"/>
        </w:rPr>
        <w:t>eraan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perdamaian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kemitraan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2030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mengakhiri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B72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="00401B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kesetaraan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, </w:t>
      </w:r>
      <w:r w:rsidR="00D36F98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iklim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mengakhiri</w:t>
      </w:r>
      <w:proofErr w:type="spellEnd"/>
      <w:r w:rsidR="00D36F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98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="00A353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3D4">
        <w:rPr>
          <w:rFonts w:asciiTheme="majorBidi" w:hAnsiTheme="majorBidi" w:cstheme="majorBidi"/>
          <w:sz w:val="24"/>
          <w:szCs w:val="24"/>
        </w:rPr>
        <w:t>diwujudkan</w:t>
      </w:r>
      <w:proofErr w:type="spellEnd"/>
      <w:r w:rsidR="00A353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3D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353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3D4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A353D4">
        <w:rPr>
          <w:rFonts w:asciiTheme="majorBidi" w:hAnsiTheme="majorBidi" w:cstheme="majorBidi"/>
          <w:sz w:val="24"/>
          <w:szCs w:val="24"/>
        </w:rPr>
        <w:t xml:space="preserve"> indicator </w:t>
      </w:r>
      <w:proofErr w:type="spellStart"/>
      <w:r w:rsidR="00A353D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353D4">
        <w:rPr>
          <w:rFonts w:asciiTheme="majorBidi" w:hAnsiTheme="majorBidi" w:cstheme="majorBidi"/>
          <w:sz w:val="24"/>
          <w:szCs w:val="24"/>
        </w:rPr>
        <w:t xml:space="preserve"> SDGs, </w:t>
      </w:r>
      <w:proofErr w:type="spellStart"/>
      <w:r w:rsidR="00BF175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F17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1751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BF17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1751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F17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1751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BF17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1751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BF17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175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F17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78C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A97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4767"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 w:rsidR="00904767">
        <w:rPr>
          <w:rFonts w:asciiTheme="majorBidi" w:hAnsiTheme="majorBidi" w:cstheme="majorBidi"/>
          <w:sz w:val="24"/>
          <w:szCs w:val="24"/>
        </w:rPr>
        <w:t>.</w:t>
      </w:r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8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408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862">
        <w:rPr>
          <w:rFonts w:asciiTheme="majorBidi" w:hAnsiTheme="majorBidi" w:cstheme="majorBidi"/>
          <w:sz w:val="24"/>
          <w:szCs w:val="24"/>
        </w:rPr>
        <w:t>menangani</w:t>
      </w:r>
      <w:proofErr w:type="spellEnd"/>
      <w:r w:rsidR="002408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86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2408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862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2408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862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="00240862">
        <w:rPr>
          <w:rFonts w:asciiTheme="majorBidi" w:hAnsiTheme="majorBidi" w:cstheme="majorBidi"/>
          <w:sz w:val="24"/>
          <w:szCs w:val="24"/>
        </w:rPr>
        <w:t xml:space="preserve">, </w:t>
      </w:r>
      <w:r w:rsidR="0052506A">
        <w:rPr>
          <w:rFonts w:asciiTheme="majorBidi" w:hAnsiTheme="majorBidi" w:cstheme="majorBidi"/>
          <w:sz w:val="24"/>
          <w:szCs w:val="24"/>
        </w:rPr>
        <w:t xml:space="preserve">HARFA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uraikan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dimuka</w:t>
      </w:r>
      <w:proofErr w:type="spellEnd"/>
      <w:r w:rsidR="00F3256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menyentuh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525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06A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D2089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2089B">
        <w:rPr>
          <w:rFonts w:asciiTheme="majorBidi" w:hAnsiTheme="majorBidi" w:cstheme="majorBidi"/>
          <w:sz w:val="24"/>
          <w:szCs w:val="24"/>
        </w:rPr>
        <w:t>tapi</w:t>
      </w:r>
      <w:proofErr w:type="spellEnd"/>
      <w:r w:rsidR="00D20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89B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D20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89B">
        <w:rPr>
          <w:rFonts w:asciiTheme="majorBidi" w:hAnsiTheme="majorBidi" w:cstheme="majorBidi"/>
          <w:sz w:val="24"/>
          <w:szCs w:val="24"/>
        </w:rPr>
        <w:lastRenderedPageBreak/>
        <w:t>menyentuh</w:t>
      </w:r>
      <w:proofErr w:type="spellEnd"/>
      <w:r w:rsidR="00D20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6B6F">
        <w:rPr>
          <w:rFonts w:asciiTheme="majorBidi" w:hAnsiTheme="majorBidi" w:cstheme="majorBidi"/>
          <w:sz w:val="24"/>
          <w:szCs w:val="24"/>
        </w:rPr>
        <w:t>penanganan</w:t>
      </w:r>
      <w:proofErr w:type="spellEnd"/>
      <w:r w:rsidR="00126B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28B">
        <w:rPr>
          <w:rFonts w:asciiTheme="majorBidi" w:hAnsiTheme="majorBidi" w:cstheme="majorBidi"/>
          <w:sz w:val="24"/>
          <w:szCs w:val="24"/>
        </w:rPr>
        <w:t>menyarankan</w:t>
      </w:r>
      <w:proofErr w:type="spellEnd"/>
      <w:r w:rsidR="000102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4EC4">
        <w:rPr>
          <w:rFonts w:asciiTheme="majorBidi" w:hAnsiTheme="majorBidi" w:cstheme="majorBidi"/>
          <w:sz w:val="24"/>
          <w:szCs w:val="24"/>
        </w:rPr>
        <w:t>sebaiknya</w:t>
      </w:r>
      <w:proofErr w:type="spellEnd"/>
      <w:r w:rsidR="00E74EC4">
        <w:rPr>
          <w:rFonts w:asciiTheme="majorBidi" w:hAnsiTheme="majorBidi" w:cstheme="majorBidi"/>
          <w:sz w:val="24"/>
          <w:szCs w:val="24"/>
        </w:rPr>
        <w:t xml:space="preserve"> HARFA </w:t>
      </w:r>
      <w:proofErr w:type="spellStart"/>
      <w:r w:rsidR="00EB4CE0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EB4C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4CE0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EB4C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4CE0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EB4C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pengentasan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kemiskinannya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925">
        <w:rPr>
          <w:rFonts w:asciiTheme="majorBidi" w:hAnsiTheme="majorBidi" w:cstheme="majorBidi"/>
          <w:sz w:val="24"/>
          <w:szCs w:val="24"/>
        </w:rPr>
        <w:t>utuh</w:t>
      </w:r>
      <w:proofErr w:type="spellEnd"/>
      <w:r w:rsidR="000D0925">
        <w:rPr>
          <w:rFonts w:asciiTheme="majorBidi" w:hAnsiTheme="majorBidi" w:cstheme="majorBidi"/>
          <w:sz w:val="24"/>
          <w:szCs w:val="24"/>
        </w:rPr>
        <w:t xml:space="preserve">. </w:t>
      </w:r>
    </w:p>
    <w:p w:rsidR="00D203FA" w:rsidRDefault="00D203FA" w:rsidP="004E7A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Kertaraharja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3042">
        <w:rPr>
          <w:rFonts w:asciiTheme="majorBidi" w:hAnsiTheme="majorBidi" w:cstheme="majorBidi"/>
          <w:sz w:val="24"/>
          <w:szCs w:val="24"/>
        </w:rPr>
        <w:t>persawahan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2.024.000 </w:t>
      </w:r>
      <w:r w:rsidR="009C3042">
        <w:rPr>
          <w:rFonts w:asciiTheme="majorBidi" w:hAnsiTheme="majorBidi" w:cstheme="majorBidi"/>
          <w:sz w:val="24"/>
          <w:szCs w:val="24"/>
        </w:rPr>
        <w:t xml:space="preserve">Ha. </w:t>
      </w:r>
      <w:proofErr w:type="spellStart"/>
      <w:r w:rsidR="009C304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3042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3042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3042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perkebunan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>,</w:t>
      </w:r>
      <w:r w:rsidR="003A1F09">
        <w:rPr>
          <w:rFonts w:asciiTheme="majorBidi" w:hAnsiTheme="majorBidi" w:cstheme="majorBidi"/>
          <w:sz w:val="24"/>
          <w:szCs w:val="24"/>
        </w:rPr>
        <w:t xml:space="preserve"> yang</w:t>
      </w:r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3042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="009C3042">
        <w:rPr>
          <w:rFonts w:asciiTheme="majorBidi" w:hAnsiTheme="majorBidi" w:cstheme="majorBidi"/>
          <w:sz w:val="24"/>
          <w:szCs w:val="24"/>
        </w:rPr>
        <w:t xml:space="preserve"> 1.872.800. Ha.</w:t>
      </w:r>
      <w:r w:rsidR="007653A9">
        <w:rPr>
          <w:rFonts w:asciiTheme="majorBidi" w:hAnsiTheme="majorBidi" w:cstheme="majorBidi"/>
          <w:sz w:val="24"/>
          <w:szCs w:val="24"/>
        </w:rPr>
        <w:t xml:space="preserve"> </w:t>
      </w:r>
      <w:r w:rsidR="00212A1D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berprofesi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yang lain,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PNS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Wiraswasta</w:t>
      </w:r>
      <w:proofErr w:type="spellEnd"/>
      <w:r w:rsidR="00212A1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653A9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7653A9">
        <w:rPr>
          <w:rFonts w:asciiTheme="majorBidi" w:hAnsiTheme="majorBidi" w:cstheme="majorBidi"/>
          <w:sz w:val="24"/>
          <w:szCs w:val="24"/>
        </w:rPr>
        <w:t>,</w:t>
      </w:r>
      <w:r w:rsidR="004E3B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BE1">
        <w:rPr>
          <w:rFonts w:asciiTheme="majorBidi" w:hAnsiTheme="majorBidi" w:cstheme="majorBidi"/>
          <w:sz w:val="24"/>
          <w:szCs w:val="24"/>
        </w:rPr>
        <w:t>pendampingan</w:t>
      </w:r>
      <w:proofErr w:type="spellEnd"/>
      <w:r w:rsidR="004E3BE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4E3BE1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4E3B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BE1">
        <w:rPr>
          <w:rFonts w:asciiTheme="majorBidi" w:hAnsiTheme="majorBidi" w:cstheme="majorBidi"/>
          <w:sz w:val="24"/>
          <w:szCs w:val="24"/>
        </w:rPr>
        <w:t>Kertaraharja</w:t>
      </w:r>
      <w:proofErr w:type="spellEnd"/>
      <w:r w:rsidR="004E3B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BE1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4E3B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3BE1">
        <w:rPr>
          <w:rFonts w:asciiTheme="majorBidi" w:hAnsiTheme="majorBidi" w:cstheme="majorBidi"/>
          <w:sz w:val="24"/>
          <w:szCs w:val="24"/>
        </w:rPr>
        <w:t>menyentuh</w:t>
      </w:r>
      <w:proofErr w:type="spellEnd"/>
      <w:r w:rsidR="004E3B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A1D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baiknya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HARFA</w:t>
      </w:r>
      <w:r w:rsidR="002A3C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C47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r w:rsidR="00A44473" w:rsidRPr="00A44473">
        <w:rPr>
          <w:rFonts w:asciiTheme="majorBidi" w:hAnsiTheme="majorBidi" w:cstheme="majorBidi"/>
          <w:i/>
          <w:iCs/>
          <w:sz w:val="24"/>
          <w:szCs w:val="24"/>
        </w:rPr>
        <w:t>concern</w:t>
      </w:r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="00A444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473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agraris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8329F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r w:rsidR="009C3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Kertaraharja</w:t>
      </w:r>
      <w:proofErr w:type="spellEnd"/>
      <w:proofErr w:type="gram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29F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58329F">
        <w:rPr>
          <w:rFonts w:asciiTheme="majorBidi" w:hAnsiTheme="majorBidi" w:cstheme="majorBidi"/>
          <w:sz w:val="24"/>
          <w:szCs w:val="24"/>
        </w:rPr>
        <w:t xml:space="preserve">.  </w:t>
      </w:r>
    </w:p>
    <w:p w:rsidR="009636CF" w:rsidRDefault="00EB1214" w:rsidP="004E7A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(KKMBP)</w:t>
      </w:r>
      <w:r w:rsidR="00147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718F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147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718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47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718F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147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718F">
        <w:rPr>
          <w:rFonts w:asciiTheme="majorBidi" w:hAnsiTheme="majorBidi" w:cstheme="majorBidi"/>
          <w:sz w:val="24"/>
          <w:szCs w:val="24"/>
        </w:rPr>
        <w:t>beroperasi</w:t>
      </w:r>
      <w:proofErr w:type="spellEnd"/>
      <w:r w:rsidR="0014718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D0F33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8D0F3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D0F33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8D0F3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D0F3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8D0F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5D5D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Kertaraharja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KKMBP yang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="00FA1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1346">
        <w:rPr>
          <w:rFonts w:asciiTheme="majorBidi" w:hAnsiTheme="majorBidi" w:cstheme="majorBidi"/>
          <w:sz w:val="24"/>
          <w:szCs w:val="24"/>
        </w:rPr>
        <w:t>pert</w:t>
      </w:r>
      <w:r w:rsidR="00462A1F">
        <w:rPr>
          <w:rFonts w:asciiTheme="majorBidi" w:hAnsiTheme="majorBidi" w:cstheme="majorBidi"/>
          <w:sz w:val="24"/>
          <w:szCs w:val="24"/>
        </w:rPr>
        <w:t>ambahan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KKMBP </w:t>
      </w:r>
      <w:proofErr w:type="spellStart"/>
      <w:r w:rsidR="00462A1F">
        <w:rPr>
          <w:rFonts w:asciiTheme="majorBidi" w:hAnsiTheme="majorBidi" w:cstheme="majorBidi"/>
          <w:sz w:val="24"/>
          <w:szCs w:val="24"/>
        </w:rPr>
        <w:t>agak</w:t>
      </w:r>
      <w:proofErr w:type="spellEnd"/>
      <w:r w:rsidR="00462A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A1F">
        <w:rPr>
          <w:rFonts w:asciiTheme="majorBidi" w:hAnsiTheme="majorBidi" w:cstheme="majorBidi"/>
          <w:sz w:val="24"/>
          <w:szCs w:val="24"/>
        </w:rPr>
        <w:t>lambat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perputaran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arus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kas</w:t>
      </w:r>
      <w:r w:rsidR="00462A1F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r w:rsidR="009F0AFA" w:rsidRPr="009F0AFA">
        <w:rPr>
          <w:rFonts w:asciiTheme="majorBidi" w:hAnsiTheme="majorBidi" w:cstheme="majorBidi"/>
          <w:i/>
          <w:iCs/>
          <w:sz w:val="24"/>
          <w:szCs w:val="24"/>
        </w:rPr>
        <w:t>(Cash Flow)</w:t>
      </w:r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ter</w:t>
      </w:r>
      <w:r w:rsidR="006118AD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0AFA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="009F0AFA">
        <w:rPr>
          <w:rFonts w:asciiTheme="majorBidi" w:hAnsiTheme="majorBidi" w:cstheme="majorBidi"/>
          <w:sz w:val="24"/>
          <w:szCs w:val="24"/>
        </w:rPr>
        <w:t xml:space="preserve"> KK</w:t>
      </w:r>
      <w:r w:rsidR="00EE2A2B">
        <w:rPr>
          <w:rFonts w:asciiTheme="majorBidi" w:hAnsiTheme="majorBidi" w:cstheme="majorBidi"/>
          <w:sz w:val="24"/>
          <w:szCs w:val="24"/>
        </w:rPr>
        <w:t>MBP</w:t>
      </w:r>
      <w:r w:rsidR="009F0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2A2B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EE2A2B">
        <w:rPr>
          <w:rFonts w:asciiTheme="majorBidi" w:hAnsiTheme="majorBidi" w:cstheme="majorBidi"/>
          <w:sz w:val="24"/>
          <w:szCs w:val="24"/>
        </w:rPr>
        <w:t xml:space="preserve"> </w:t>
      </w:r>
      <w:r w:rsidR="004A50FF">
        <w:rPr>
          <w:rFonts w:asciiTheme="majorBidi" w:hAnsiTheme="majorBidi" w:cstheme="majorBidi"/>
          <w:sz w:val="24"/>
          <w:szCs w:val="24"/>
        </w:rPr>
        <w:t xml:space="preserve">KKMB yang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barangkali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KKMBP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="004A5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0FF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agak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susah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6A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KKMBP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sayapnya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ABB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="00B84ABB">
        <w:rPr>
          <w:rFonts w:asciiTheme="majorBidi" w:hAnsiTheme="majorBidi" w:cstheme="majorBidi"/>
          <w:sz w:val="24"/>
          <w:szCs w:val="24"/>
        </w:rPr>
        <w:t>.</w:t>
      </w:r>
      <w:r w:rsidR="008D20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04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D20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2BB5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B12BB5">
        <w:rPr>
          <w:rFonts w:asciiTheme="majorBidi" w:hAnsiTheme="majorBidi" w:cstheme="majorBidi"/>
          <w:sz w:val="24"/>
          <w:szCs w:val="24"/>
        </w:rPr>
        <w:t>,</w:t>
      </w:r>
      <w:r w:rsidR="00462A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baiknya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HARFA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advokasi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24E">
        <w:rPr>
          <w:rFonts w:asciiTheme="majorBidi" w:hAnsiTheme="majorBidi" w:cstheme="majorBidi"/>
          <w:sz w:val="24"/>
          <w:szCs w:val="24"/>
        </w:rPr>
        <w:lastRenderedPageBreak/>
        <w:t>lebih</w:t>
      </w:r>
      <w:proofErr w:type="spellEnd"/>
      <w:r w:rsidR="002812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24E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="0028124E">
        <w:rPr>
          <w:rFonts w:asciiTheme="majorBidi" w:hAnsiTheme="majorBidi" w:cstheme="majorBidi"/>
          <w:sz w:val="24"/>
          <w:szCs w:val="24"/>
        </w:rPr>
        <w:t xml:space="preserve"> </w:t>
      </w:r>
      <w:r w:rsidR="006E7CDD"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pengelola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KKMBP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mengurus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E7CDD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perizinan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mengadvokasi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agar KKMBP </w:t>
      </w:r>
      <w:proofErr w:type="spellStart"/>
      <w:r w:rsidR="006E7CDD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="006E7C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kawasan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bekerjasama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koperasi-koperasi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3075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5C3075">
        <w:rPr>
          <w:rFonts w:asciiTheme="majorBidi" w:hAnsiTheme="majorBidi" w:cstheme="majorBidi"/>
          <w:sz w:val="24"/>
          <w:szCs w:val="24"/>
        </w:rPr>
        <w:t xml:space="preserve">. </w:t>
      </w:r>
      <w:r w:rsidR="00614EA6">
        <w:rPr>
          <w:rFonts w:asciiTheme="majorBidi" w:hAnsiTheme="majorBidi" w:cstheme="majorBidi"/>
          <w:sz w:val="24"/>
          <w:szCs w:val="24"/>
        </w:rPr>
        <w:t xml:space="preserve"> </w:t>
      </w:r>
    </w:p>
    <w:p w:rsidR="004A5F93" w:rsidRDefault="004A5F93" w:rsidP="004E7A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kosong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51D6F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C51D6F">
        <w:rPr>
          <w:rFonts w:asciiTheme="majorBidi" w:hAnsiTheme="majorBidi" w:cstheme="majorBidi"/>
          <w:sz w:val="24"/>
          <w:szCs w:val="24"/>
        </w:rPr>
        <w:t>pekarangan</w:t>
      </w:r>
      <w:proofErr w:type="spellEnd"/>
      <w:r w:rsidR="00C51D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1D6F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C51D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1D6F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C51D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1D6F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="00C51D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1D6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1D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="00C51D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sayuran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51D6F">
        <w:rPr>
          <w:rFonts w:asciiTheme="majorBidi" w:hAnsiTheme="majorBidi" w:cstheme="majorBidi"/>
          <w:sz w:val="24"/>
          <w:szCs w:val="24"/>
        </w:rPr>
        <w:t>baiknya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ditambahkan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herbal yang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berguna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memperkuat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70A7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8C70A7">
        <w:rPr>
          <w:rFonts w:asciiTheme="majorBidi" w:hAnsiTheme="majorBidi" w:cstheme="majorBidi"/>
          <w:sz w:val="24"/>
          <w:szCs w:val="24"/>
        </w:rPr>
        <w:t>.</w:t>
      </w:r>
    </w:p>
    <w:p w:rsidR="009365E1" w:rsidRPr="00C2401B" w:rsidRDefault="009365E1" w:rsidP="004E7A94">
      <w:pPr>
        <w:pStyle w:val="ListParagraph"/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sectPr w:rsidR="009365E1" w:rsidRPr="00C2401B" w:rsidSect="004E7A94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1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C" w:rsidRDefault="000C6E9C" w:rsidP="00242247">
      <w:pPr>
        <w:spacing w:after="0" w:line="240" w:lineRule="auto"/>
      </w:pPr>
      <w:r>
        <w:separator/>
      </w:r>
    </w:p>
  </w:endnote>
  <w:endnote w:type="continuationSeparator" w:id="0">
    <w:p w:rsidR="000C6E9C" w:rsidRDefault="000C6E9C" w:rsidP="002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6167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E7A94" w:rsidRPr="004E7A94" w:rsidRDefault="004E7A9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E7A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E7A9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E7A94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115</w:t>
        </w:r>
        <w:r w:rsidRPr="004E7A9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A4E01" w:rsidRPr="004E7A94" w:rsidRDefault="000A4E01" w:rsidP="000A4E01">
    <w:pPr>
      <w:pStyle w:val="Footer"/>
      <w:jc w:val="center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C" w:rsidRDefault="000C6E9C" w:rsidP="00242247">
      <w:pPr>
        <w:spacing w:after="0" w:line="240" w:lineRule="auto"/>
      </w:pPr>
      <w:r>
        <w:separator/>
      </w:r>
    </w:p>
  </w:footnote>
  <w:footnote w:type="continuationSeparator" w:id="0">
    <w:p w:rsidR="000C6E9C" w:rsidRDefault="000C6E9C" w:rsidP="0024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21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7A94" w:rsidRDefault="004E7A94">
        <w:pPr>
          <w:pStyle w:val="Header"/>
        </w:pPr>
        <w:r w:rsidRPr="004E7A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E7A9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E7A94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120</w:t>
        </w:r>
        <w:r w:rsidRPr="004E7A9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E7A94" w:rsidRDefault="004E7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422543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E01" w:rsidRPr="000A4E01" w:rsidRDefault="000A4E0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0A4E0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A4E0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A4E0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E7A94">
          <w:rPr>
            <w:rFonts w:asciiTheme="majorBidi" w:hAnsiTheme="majorBidi" w:cstheme="majorBidi"/>
            <w:noProof/>
            <w:sz w:val="24"/>
            <w:szCs w:val="24"/>
          </w:rPr>
          <w:t>119</w:t>
        </w:r>
        <w:r w:rsidRPr="000A4E0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A4E01" w:rsidRPr="000A4E01" w:rsidRDefault="000A4E01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42A"/>
    <w:multiLevelType w:val="hybridMultilevel"/>
    <w:tmpl w:val="75E0A1A0"/>
    <w:lvl w:ilvl="0" w:tplc="27D80B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DC35BB"/>
    <w:multiLevelType w:val="hybridMultilevel"/>
    <w:tmpl w:val="83D6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282D"/>
    <w:multiLevelType w:val="multilevel"/>
    <w:tmpl w:val="8B6AD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6"/>
    <w:rsid w:val="0001028B"/>
    <w:rsid w:val="00014BA8"/>
    <w:rsid w:val="00020ECA"/>
    <w:rsid w:val="00022E11"/>
    <w:rsid w:val="00024E32"/>
    <w:rsid w:val="000A4E01"/>
    <w:rsid w:val="000C3D68"/>
    <w:rsid w:val="000C6E9C"/>
    <w:rsid w:val="000D0925"/>
    <w:rsid w:val="000E297A"/>
    <w:rsid w:val="000F1E2F"/>
    <w:rsid w:val="000F51BC"/>
    <w:rsid w:val="000F5E40"/>
    <w:rsid w:val="00112D91"/>
    <w:rsid w:val="00126B6F"/>
    <w:rsid w:val="001328F8"/>
    <w:rsid w:val="00134088"/>
    <w:rsid w:val="0014718F"/>
    <w:rsid w:val="0016502A"/>
    <w:rsid w:val="00175644"/>
    <w:rsid w:val="00185591"/>
    <w:rsid w:val="001952C9"/>
    <w:rsid w:val="001D08A0"/>
    <w:rsid w:val="001D6245"/>
    <w:rsid w:val="002067D2"/>
    <w:rsid w:val="00212A1D"/>
    <w:rsid w:val="00240862"/>
    <w:rsid w:val="00242247"/>
    <w:rsid w:val="00260C57"/>
    <w:rsid w:val="00275601"/>
    <w:rsid w:val="0028124E"/>
    <w:rsid w:val="002955B5"/>
    <w:rsid w:val="002A3C47"/>
    <w:rsid w:val="002E1943"/>
    <w:rsid w:val="002E6D24"/>
    <w:rsid w:val="00303351"/>
    <w:rsid w:val="003034DC"/>
    <w:rsid w:val="00313A7B"/>
    <w:rsid w:val="00327062"/>
    <w:rsid w:val="003613BE"/>
    <w:rsid w:val="003A1F09"/>
    <w:rsid w:val="003D1B9B"/>
    <w:rsid w:val="003D53BB"/>
    <w:rsid w:val="003E6239"/>
    <w:rsid w:val="00401B72"/>
    <w:rsid w:val="00430685"/>
    <w:rsid w:val="00462A1F"/>
    <w:rsid w:val="00481783"/>
    <w:rsid w:val="004A50FF"/>
    <w:rsid w:val="004A5F93"/>
    <w:rsid w:val="004B5B0C"/>
    <w:rsid w:val="004C6AEE"/>
    <w:rsid w:val="004E3ABE"/>
    <w:rsid w:val="004E3BE1"/>
    <w:rsid w:val="004E7A94"/>
    <w:rsid w:val="005051F3"/>
    <w:rsid w:val="0052506A"/>
    <w:rsid w:val="005268A2"/>
    <w:rsid w:val="005468AA"/>
    <w:rsid w:val="0058329F"/>
    <w:rsid w:val="005925BB"/>
    <w:rsid w:val="005A5D5D"/>
    <w:rsid w:val="005B0D36"/>
    <w:rsid w:val="005C189A"/>
    <w:rsid w:val="005C3075"/>
    <w:rsid w:val="005D2C9B"/>
    <w:rsid w:val="005E41BD"/>
    <w:rsid w:val="005F7026"/>
    <w:rsid w:val="00605669"/>
    <w:rsid w:val="006118AD"/>
    <w:rsid w:val="00614EA6"/>
    <w:rsid w:val="00666562"/>
    <w:rsid w:val="006B0AD3"/>
    <w:rsid w:val="006E001B"/>
    <w:rsid w:val="006E7CDD"/>
    <w:rsid w:val="006F4A8B"/>
    <w:rsid w:val="0071423F"/>
    <w:rsid w:val="00725EA4"/>
    <w:rsid w:val="00731E67"/>
    <w:rsid w:val="00735E73"/>
    <w:rsid w:val="00740B43"/>
    <w:rsid w:val="007653A9"/>
    <w:rsid w:val="007A75CE"/>
    <w:rsid w:val="007D04F7"/>
    <w:rsid w:val="007F6958"/>
    <w:rsid w:val="00815331"/>
    <w:rsid w:val="00823E90"/>
    <w:rsid w:val="008346AE"/>
    <w:rsid w:val="00854218"/>
    <w:rsid w:val="008C70A7"/>
    <w:rsid w:val="008D0F33"/>
    <w:rsid w:val="008D204C"/>
    <w:rsid w:val="00904767"/>
    <w:rsid w:val="00915458"/>
    <w:rsid w:val="009365E1"/>
    <w:rsid w:val="00960285"/>
    <w:rsid w:val="009636CF"/>
    <w:rsid w:val="00993B3E"/>
    <w:rsid w:val="00994980"/>
    <w:rsid w:val="009C3042"/>
    <w:rsid w:val="009D3614"/>
    <w:rsid w:val="009D42CC"/>
    <w:rsid w:val="009F0AFA"/>
    <w:rsid w:val="00A303FE"/>
    <w:rsid w:val="00A353D4"/>
    <w:rsid w:val="00A44473"/>
    <w:rsid w:val="00A6428E"/>
    <w:rsid w:val="00A934CA"/>
    <w:rsid w:val="00A951A9"/>
    <w:rsid w:val="00A978C9"/>
    <w:rsid w:val="00AD177F"/>
    <w:rsid w:val="00AF3A8A"/>
    <w:rsid w:val="00B12BB5"/>
    <w:rsid w:val="00B14EA1"/>
    <w:rsid w:val="00B707DC"/>
    <w:rsid w:val="00B84ABB"/>
    <w:rsid w:val="00B96D40"/>
    <w:rsid w:val="00BF1751"/>
    <w:rsid w:val="00BF4B48"/>
    <w:rsid w:val="00C07416"/>
    <w:rsid w:val="00C2401B"/>
    <w:rsid w:val="00C44871"/>
    <w:rsid w:val="00C51D6F"/>
    <w:rsid w:val="00C97BB7"/>
    <w:rsid w:val="00CC4D59"/>
    <w:rsid w:val="00CC7374"/>
    <w:rsid w:val="00CF1815"/>
    <w:rsid w:val="00D203FA"/>
    <w:rsid w:val="00D2089B"/>
    <w:rsid w:val="00D20D6B"/>
    <w:rsid w:val="00D36F98"/>
    <w:rsid w:val="00D575C8"/>
    <w:rsid w:val="00D92C83"/>
    <w:rsid w:val="00E1203C"/>
    <w:rsid w:val="00E74EC4"/>
    <w:rsid w:val="00E8784E"/>
    <w:rsid w:val="00EB1214"/>
    <w:rsid w:val="00EB4CE0"/>
    <w:rsid w:val="00ED6CBE"/>
    <w:rsid w:val="00EE2477"/>
    <w:rsid w:val="00EE2A2B"/>
    <w:rsid w:val="00EF0665"/>
    <w:rsid w:val="00F21371"/>
    <w:rsid w:val="00F32563"/>
    <w:rsid w:val="00F55E42"/>
    <w:rsid w:val="00F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47"/>
  </w:style>
  <w:style w:type="paragraph" w:styleId="Footer">
    <w:name w:val="footer"/>
    <w:basedOn w:val="Normal"/>
    <w:link w:val="FooterChar"/>
    <w:uiPriority w:val="99"/>
    <w:unhideWhenUsed/>
    <w:rsid w:val="0024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47"/>
  </w:style>
  <w:style w:type="paragraph" w:styleId="BalloonText">
    <w:name w:val="Balloon Text"/>
    <w:basedOn w:val="Normal"/>
    <w:link w:val="BalloonTextChar"/>
    <w:uiPriority w:val="99"/>
    <w:semiHidden/>
    <w:unhideWhenUsed/>
    <w:rsid w:val="000A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47"/>
  </w:style>
  <w:style w:type="paragraph" w:styleId="Footer">
    <w:name w:val="footer"/>
    <w:basedOn w:val="Normal"/>
    <w:link w:val="FooterChar"/>
    <w:uiPriority w:val="99"/>
    <w:unhideWhenUsed/>
    <w:rsid w:val="0024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47"/>
  </w:style>
  <w:style w:type="paragraph" w:styleId="BalloonText">
    <w:name w:val="Balloon Text"/>
    <w:basedOn w:val="Normal"/>
    <w:link w:val="BalloonTextChar"/>
    <w:uiPriority w:val="99"/>
    <w:semiHidden/>
    <w:unhideWhenUsed/>
    <w:rsid w:val="000A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6131-B0DD-4D76-8F59-A1E58F0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</dc:creator>
  <cp:lastModifiedBy>organizer</cp:lastModifiedBy>
  <cp:revision>142</cp:revision>
  <cp:lastPrinted>2018-03-13T08:11:00Z</cp:lastPrinted>
  <dcterms:created xsi:type="dcterms:W3CDTF">2018-03-07T01:42:00Z</dcterms:created>
  <dcterms:modified xsi:type="dcterms:W3CDTF">2018-07-18T10:47:00Z</dcterms:modified>
</cp:coreProperties>
</file>