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88" w:rsidRPr="00A36BFE" w:rsidRDefault="00631088" w:rsidP="0063108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6BFE">
        <w:rPr>
          <w:rFonts w:asciiTheme="majorBidi" w:hAnsiTheme="majorBidi" w:cstheme="majorBidi"/>
          <w:b/>
          <w:bCs/>
          <w:sz w:val="24"/>
          <w:szCs w:val="24"/>
        </w:rPr>
        <w:t>BAB V</w:t>
      </w:r>
      <w:bookmarkStart w:id="0" w:name="_GoBack"/>
      <w:bookmarkEnd w:id="0"/>
    </w:p>
    <w:p w:rsidR="00631088" w:rsidRPr="00A36BFE" w:rsidRDefault="00631088" w:rsidP="0063108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6BFE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631088" w:rsidRPr="004F7E52" w:rsidRDefault="00631088" w:rsidP="0063108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31088" w:rsidRPr="004F7E52" w:rsidRDefault="00631088" w:rsidP="00631088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Keagamaan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Bidang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Hukum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MTsN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Pandeglang</w:t>
      </w:r>
      <w:proofErr w:type="spellEnd"/>
    </w:p>
    <w:p w:rsidR="00631088" w:rsidRPr="00631088" w:rsidRDefault="00631088" w:rsidP="00631088">
      <w:pPr>
        <w:pStyle w:val="ListParagraph"/>
        <w:spacing w:line="480" w:lineRule="auto"/>
        <w:ind w:left="284" w:firstLine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108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pene</w:t>
      </w:r>
      <w:r>
        <w:rPr>
          <w:rFonts w:asciiTheme="majorBidi" w:hAnsiTheme="majorBidi" w:cstheme="majorBidi"/>
          <w:sz w:val="24"/>
          <w:szCs w:val="24"/>
        </w:rPr>
        <w:t>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MTs</w:t>
      </w:r>
      <w:r w:rsidRPr="00631088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mengena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peroleh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80. 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interval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60 – 80 yang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BAIK.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>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MTs</w:t>
      </w:r>
      <w:r w:rsidRPr="00631088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BAIK. </w:t>
      </w:r>
    </w:p>
    <w:p w:rsidR="00631088" w:rsidRPr="004F7E52" w:rsidRDefault="00631088" w:rsidP="00631088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Motivasi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Fiqih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MTsN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Pandeglang</w:t>
      </w:r>
      <w:proofErr w:type="spellEnd"/>
    </w:p>
    <w:p w:rsidR="00631088" w:rsidRPr="00631088" w:rsidRDefault="00631088" w:rsidP="00631088">
      <w:pPr>
        <w:pStyle w:val="ListParagraph"/>
        <w:spacing w:line="480" w:lineRule="auto"/>
        <w:ind w:left="284" w:firstLine="127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108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laksan</w:t>
      </w:r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MTs</w:t>
      </w:r>
      <w:r w:rsidRPr="00631088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peroleh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81.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interval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anatara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81 - 100 yang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r w:rsidRPr="00631088">
        <w:rPr>
          <w:rFonts w:asciiTheme="majorBidi" w:hAnsiTheme="majorBidi" w:cstheme="majorBidi"/>
          <w:sz w:val="24"/>
          <w:szCs w:val="24"/>
        </w:rPr>
        <w:lastRenderedPageBreak/>
        <w:t xml:space="preserve">SANGAT BAIK.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motiva</w:t>
      </w:r>
      <w:r>
        <w:rPr>
          <w:rFonts w:asciiTheme="majorBidi" w:hAnsiTheme="majorBidi" w:cstheme="majorBidi"/>
          <w:sz w:val="24"/>
          <w:szCs w:val="24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MTs</w:t>
      </w:r>
      <w:r w:rsidRPr="00631088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SANGAT BAIK.</w:t>
      </w:r>
    </w:p>
    <w:p w:rsidR="00631088" w:rsidRPr="004F7E52" w:rsidRDefault="00631088" w:rsidP="00631088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Hubungan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anatara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keagamaan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bidang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hukum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motivasi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4F7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F7E52">
        <w:rPr>
          <w:rFonts w:asciiTheme="majorBidi" w:hAnsiTheme="majorBidi" w:cstheme="majorBidi"/>
          <w:b/>
          <w:bCs/>
          <w:sz w:val="24"/>
          <w:szCs w:val="24"/>
        </w:rPr>
        <w:t>fiqih</w:t>
      </w:r>
      <w:proofErr w:type="spellEnd"/>
    </w:p>
    <w:p w:rsidR="00631088" w:rsidRPr="00631088" w:rsidRDefault="00631088" w:rsidP="00631088">
      <w:pPr>
        <w:pStyle w:val="ListParagraph"/>
        <w:spacing w:line="480" w:lineRule="auto"/>
        <w:ind w:left="284" w:firstLine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1088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31088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Variabel</w:t>
      </w:r>
      <w:proofErr w:type="spellEnd"/>
      <w:proofErr w:type="gramEnd"/>
      <w:r w:rsidRPr="00631088">
        <w:rPr>
          <w:rFonts w:asciiTheme="majorBidi" w:hAnsiTheme="majorBidi" w:cstheme="majorBidi"/>
          <w:sz w:val="24"/>
          <w:szCs w:val="24"/>
        </w:rPr>
        <w:t xml:space="preserve"> X)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Varibel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Y). </w:t>
      </w:r>
      <w:proofErr w:type="spellStart"/>
      <w:proofErr w:type="gramStart"/>
      <w:r w:rsidRPr="00631088">
        <w:rPr>
          <w:rFonts w:asciiTheme="majorBidi" w:hAnsiTheme="majorBidi" w:cstheme="majorBidi"/>
          <w:sz w:val="24"/>
          <w:szCs w:val="24"/>
        </w:rPr>
        <w:t>adapun</w:t>
      </w:r>
      <w:proofErr w:type="spellEnd"/>
      <w:proofErr w:type="gram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kotribusi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(CD), yang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peroleh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94,09%. Hal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 w:rsidRPr="00631088">
        <w:rPr>
          <w:rFonts w:asciiTheme="majorBidi" w:hAnsiTheme="majorBidi" w:cstheme="majorBidi"/>
          <w:sz w:val="24"/>
          <w:szCs w:val="24"/>
        </w:rPr>
        <w:t xml:space="preserve">)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pengar</w:t>
      </w:r>
      <w:r>
        <w:rPr>
          <w:rFonts w:asciiTheme="majorBidi" w:hAnsiTheme="majorBidi" w:cstheme="majorBidi"/>
          <w:sz w:val="24"/>
          <w:szCs w:val="24"/>
        </w:rPr>
        <w:t>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X</w:t>
      </w:r>
      <w:r w:rsidRPr="0063108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5,91%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pengaruhi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factor lain yang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berminat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>.</w:t>
      </w:r>
    </w:p>
    <w:p w:rsidR="00631088" w:rsidRPr="00C5370D" w:rsidRDefault="00631088" w:rsidP="0063108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370D">
        <w:rPr>
          <w:rFonts w:asciiTheme="majorBidi" w:hAnsiTheme="majorBidi" w:cstheme="majorBidi"/>
          <w:b/>
          <w:bCs/>
          <w:sz w:val="24"/>
          <w:szCs w:val="24"/>
        </w:rPr>
        <w:t>Saran</w:t>
      </w:r>
      <w:r w:rsidR="00870585" w:rsidRPr="00C5370D">
        <w:rPr>
          <w:rFonts w:asciiTheme="majorBidi" w:hAnsiTheme="majorBidi" w:cstheme="majorBidi"/>
          <w:b/>
          <w:bCs/>
          <w:sz w:val="24"/>
          <w:szCs w:val="24"/>
        </w:rPr>
        <w:t>- Saran</w:t>
      </w:r>
    </w:p>
    <w:p w:rsidR="00631088" w:rsidRPr="00631088" w:rsidRDefault="00631088" w:rsidP="00631088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108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dukungannya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pengrahan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guru-guru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embannya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>.</w:t>
      </w:r>
    </w:p>
    <w:p w:rsidR="00631088" w:rsidRPr="00631088" w:rsidRDefault="00631088" w:rsidP="00631088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1088">
        <w:rPr>
          <w:rFonts w:asciiTheme="majorBidi" w:hAnsiTheme="majorBidi" w:cstheme="majorBidi"/>
          <w:sz w:val="24"/>
          <w:szCs w:val="24"/>
        </w:rPr>
        <w:lastRenderedPageBreak/>
        <w:t>Kepada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pengajar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kesabaran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kulitas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bervariasi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menyenangkan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>.</w:t>
      </w:r>
    </w:p>
    <w:p w:rsidR="00631088" w:rsidRPr="00631088" w:rsidRDefault="00631088" w:rsidP="00631088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108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bersunguh-sungguh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menuntul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agama yang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pakai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sehari-harinya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kelak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31088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63108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pakai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31088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31088">
        <w:rPr>
          <w:rFonts w:asciiTheme="majorBidi" w:hAnsiTheme="majorBidi" w:cstheme="majorBidi"/>
          <w:sz w:val="24"/>
          <w:szCs w:val="24"/>
        </w:rPr>
        <w:t>.</w:t>
      </w:r>
    </w:p>
    <w:p w:rsidR="00631088" w:rsidRPr="00631088" w:rsidRDefault="00631088" w:rsidP="0063108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1197" w:rsidRPr="00631088" w:rsidRDefault="00661197" w:rsidP="00631088">
      <w:pPr>
        <w:jc w:val="both"/>
        <w:rPr>
          <w:rFonts w:asciiTheme="majorBidi" w:hAnsiTheme="majorBidi" w:cstheme="majorBidi"/>
        </w:rPr>
      </w:pPr>
    </w:p>
    <w:sectPr w:rsidR="00661197" w:rsidRPr="00631088" w:rsidSect="00A36BFE">
      <w:headerReference w:type="even" r:id="rId8"/>
      <w:headerReference w:type="default" r:id="rId9"/>
      <w:footerReference w:type="first" r:id="rId10"/>
      <w:pgSz w:w="10319" w:h="14572" w:code="13"/>
      <w:pgMar w:top="2268" w:right="1701" w:bottom="1701" w:left="2268" w:header="709" w:footer="709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A8" w:rsidRDefault="007A06A8" w:rsidP="00A36BFE">
      <w:pPr>
        <w:spacing w:after="0" w:line="240" w:lineRule="auto"/>
      </w:pPr>
      <w:r>
        <w:separator/>
      </w:r>
    </w:p>
  </w:endnote>
  <w:endnote w:type="continuationSeparator" w:id="0">
    <w:p w:rsidR="007A06A8" w:rsidRDefault="007A06A8" w:rsidP="00A3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FE" w:rsidRPr="00A36BFE" w:rsidRDefault="00A36BFE" w:rsidP="00A36BFE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 w:rsidRPr="00A36BFE">
      <w:rPr>
        <w:rFonts w:asciiTheme="majorBidi" w:hAnsiTheme="majorBidi" w:cstheme="majorBidi"/>
        <w:sz w:val="24"/>
        <w:szCs w:val="24"/>
        <w:lang w:val="id-ID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A8" w:rsidRDefault="007A06A8" w:rsidP="00A36BFE">
      <w:pPr>
        <w:spacing w:after="0" w:line="240" w:lineRule="auto"/>
      </w:pPr>
      <w:r>
        <w:separator/>
      </w:r>
    </w:p>
  </w:footnote>
  <w:footnote w:type="continuationSeparator" w:id="0">
    <w:p w:rsidR="007A06A8" w:rsidRDefault="007A06A8" w:rsidP="00A3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1341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A36BFE" w:rsidRPr="00A36BFE" w:rsidRDefault="00A36BF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36BF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36BF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36BFE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98</w:t>
        </w:r>
        <w:r w:rsidRPr="00A36BF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36BFE" w:rsidRDefault="00A36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09078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A36BFE" w:rsidRPr="00A36BFE" w:rsidRDefault="00A36BFE" w:rsidP="00A36BFE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A36BF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36BF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36BFE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97</w:t>
        </w:r>
        <w:r w:rsidRPr="00A36BF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36BFE" w:rsidRDefault="00A36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6E6"/>
    <w:multiLevelType w:val="hybridMultilevel"/>
    <w:tmpl w:val="FE7A36C4"/>
    <w:lvl w:ilvl="0" w:tplc="6C821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A54CC"/>
    <w:multiLevelType w:val="hybridMultilevel"/>
    <w:tmpl w:val="58E02672"/>
    <w:lvl w:ilvl="0" w:tplc="974A5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627DD5"/>
    <w:multiLevelType w:val="hybridMultilevel"/>
    <w:tmpl w:val="4AE23242"/>
    <w:lvl w:ilvl="0" w:tplc="91EEB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88"/>
    <w:rsid w:val="004F7E52"/>
    <w:rsid w:val="00631088"/>
    <w:rsid w:val="00661197"/>
    <w:rsid w:val="007A06A8"/>
    <w:rsid w:val="00870585"/>
    <w:rsid w:val="00A36BFE"/>
    <w:rsid w:val="00C5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F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ismail - [2010]</cp:lastModifiedBy>
  <cp:revision>6</cp:revision>
  <dcterms:created xsi:type="dcterms:W3CDTF">2018-10-31T12:15:00Z</dcterms:created>
  <dcterms:modified xsi:type="dcterms:W3CDTF">2018-11-01T21:29:00Z</dcterms:modified>
</cp:coreProperties>
</file>