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34" w:rsidRDefault="00EB6963" w:rsidP="003D00A6">
      <w:pPr>
        <w:spacing w:line="480" w:lineRule="auto"/>
        <w:ind w:right="720" w:firstLine="360"/>
        <w:jc w:val="center"/>
        <w:rPr>
          <w:b/>
          <w:bCs/>
        </w:rPr>
      </w:pPr>
      <w:r>
        <w:rPr>
          <w:b/>
          <w:bCs/>
        </w:rPr>
        <w:t>DAFTAR PUS</w:t>
      </w:r>
      <w:r w:rsidR="00D66534" w:rsidRPr="00D66534">
        <w:rPr>
          <w:b/>
          <w:bCs/>
        </w:rPr>
        <w:t>TA</w:t>
      </w:r>
      <w:r>
        <w:rPr>
          <w:b/>
          <w:bCs/>
        </w:rPr>
        <w:t>KA</w:t>
      </w: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r>
        <w:t xml:space="preserve">Bhakti, </w:t>
      </w:r>
      <w:proofErr w:type="spellStart"/>
      <w:r>
        <w:t>Ikrar</w:t>
      </w:r>
      <w:proofErr w:type="spellEnd"/>
      <w:r>
        <w:t xml:space="preserve"> Nusa, </w:t>
      </w:r>
      <w:proofErr w:type="spellStart"/>
      <w:proofErr w:type="gramStart"/>
      <w:r>
        <w:t>dkk</w:t>
      </w:r>
      <w:proofErr w:type="spellEnd"/>
      <w:r>
        <w:t>.</w:t>
      </w:r>
      <w:r w:rsidR="004E0C2B">
        <w:rPr>
          <w:lang w:val="id-ID"/>
        </w:rPr>
        <w:t>,</w:t>
      </w:r>
      <w:proofErr w:type="gramEnd"/>
      <w:r w:rsidR="004E0C2B">
        <w:rPr>
          <w:lang w:val="id-ID"/>
        </w:rPr>
        <w:t xml:space="preserve"> (ed),</w:t>
      </w:r>
      <w:bookmarkStart w:id="0" w:name="_GoBack"/>
      <w:bookmarkEnd w:id="0"/>
      <w:r>
        <w:t xml:space="preserve"> 1999. </w:t>
      </w:r>
      <w:proofErr w:type="spellStart"/>
      <w:proofErr w:type="gramStart"/>
      <w:r w:rsidRPr="002954F6">
        <w:rPr>
          <w:i/>
          <w:iCs/>
        </w:rPr>
        <w:t>Tentara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Mendamba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Mitra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Hasil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Penelitian</w:t>
      </w:r>
      <w:proofErr w:type="spellEnd"/>
      <w:r w:rsidRPr="002954F6">
        <w:rPr>
          <w:i/>
          <w:iCs/>
        </w:rPr>
        <w:t xml:space="preserve"> LIPI </w:t>
      </w:r>
      <w:proofErr w:type="spellStart"/>
      <w:r w:rsidRPr="002954F6">
        <w:rPr>
          <w:i/>
          <w:iCs/>
        </w:rPr>
        <w:t>tentang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Pasang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Surut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Keterlibatan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Militer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Dalam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Kehidupan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Kepartaian</w:t>
      </w:r>
      <w:proofErr w:type="spellEnd"/>
      <w:r w:rsidRPr="002954F6">
        <w:rPr>
          <w:i/>
          <w:iCs/>
        </w:rPr>
        <w:t xml:space="preserve"> Di Indonesia</w:t>
      </w:r>
      <w:r>
        <w:t>.</w:t>
      </w:r>
      <w:proofErr w:type="gramEnd"/>
      <w:r>
        <w:t xml:space="preserve"> Bandung: </w:t>
      </w:r>
      <w:proofErr w:type="spellStart"/>
      <w:r>
        <w:t>Mizan</w:t>
      </w:r>
      <w:proofErr w:type="spellEnd"/>
      <w:r>
        <w:t>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>
        <w:t>Basuki</w:t>
      </w:r>
      <w:proofErr w:type="spellEnd"/>
      <w:r>
        <w:t xml:space="preserve">, Ahmad </w:t>
      </w:r>
      <w:proofErr w:type="spellStart"/>
      <w:r>
        <w:t>Yani</w:t>
      </w:r>
      <w:proofErr w:type="spellEnd"/>
      <w:r>
        <w:t xml:space="preserve">. </w:t>
      </w:r>
      <w:proofErr w:type="gramStart"/>
      <w:r>
        <w:t xml:space="preserve">2013. </w:t>
      </w:r>
      <w:proofErr w:type="spellStart"/>
      <w:r w:rsidRPr="002954F6">
        <w:rPr>
          <w:i/>
          <w:iCs/>
        </w:rPr>
        <w:t>Reformasi</w:t>
      </w:r>
      <w:proofErr w:type="spellEnd"/>
      <w:r w:rsidRPr="002954F6">
        <w:rPr>
          <w:i/>
          <w:iCs/>
        </w:rPr>
        <w:t xml:space="preserve"> TNI </w:t>
      </w:r>
      <w:proofErr w:type="spellStart"/>
      <w:r w:rsidRPr="002954F6">
        <w:rPr>
          <w:i/>
          <w:iCs/>
        </w:rPr>
        <w:t>Pola</w:t>
      </w:r>
      <w:proofErr w:type="spellEnd"/>
      <w:r w:rsidRPr="002954F6">
        <w:rPr>
          <w:i/>
          <w:iCs/>
        </w:rPr>
        <w:t xml:space="preserve">, </w:t>
      </w:r>
      <w:proofErr w:type="spellStart"/>
      <w:r w:rsidRPr="002954F6">
        <w:rPr>
          <w:i/>
          <w:iCs/>
        </w:rPr>
        <w:t>Profesionalitas</w:t>
      </w:r>
      <w:proofErr w:type="spellEnd"/>
      <w:r w:rsidRPr="002954F6">
        <w:rPr>
          <w:i/>
          <w:iCs/>
        </w:rPr>
        <w:t xml:space="preserve"> Dan </w:t>
      </w:r>
      <w:proofErr w:type="spellStart"/>
      <w:r w:rsidRPr="002954F6">
        <w:rPr>
          <w:i/>
          <w:iCs/>
        </w:rPr>
        <w:t>Refungsionalisasi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Militer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Dalam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Masyarakat</w:t>
      </w:r>
      <w:proofErr w:type="spellEnd"/>
      <w:r w:rsidRPr="002954F6">
        <w:rPr>
          <w:i/>
          <w:iCs/>
        </w:rPr>
        <w:t xml:space="preserve"> “</w:t>
      </w:r>
      <w:proofErr w:type="spellStart"/>
      <w:r w:rsidRPr="002954F6">
        <w:rPr>
          <w:i/>
          <w:iCs/>
        </w:rPr>
        <w:t>Kajian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Historis</w:t>
      </w:r>
      <w:proofErr w:type="spellEnd"/>
      <w:r w:rsidRPr="002954F6">
        <w:rPr>
          <w:i/>
          <w:iCs/>
        </w:rPr>
        <w:t xml:space="preserve"> Di </w:t>
      </w:r>
      <w:proofErr w:type="spellStart"/>
      <w:r w:rsidRPr="002954F6">
        <w:rPr>
          <w:i/>
          <w:iCs/>
        </w:rPr>
        <w:t>Masa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Krisis</w:t>
      </w:r>
      <w:proofErr w:type="spellEnd"/>
      <w:r w:rsidRPr="002954F6">
        <w:rPr>
          <w:i/>
          <w:iCs/>
        </w:rPr>
        <w:t xml:space="preserve"> 1998-2007”</w:t>
      </w:r>
      <w:r>
        <w:t>.</w:t>
      </w:r>
      <w:proofErr w:type="gramEnd"/>
      <w:r>
        <w:t xml:space="preserve"> Jakarta: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Indonesia.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r>
        <w:t xml:space="preserve">Bhakti, </w:t>
      </w:r>
      <w:proofErr w:type="spellStart"/>
      <w:r>
        <w:t>Ikrar</w:t>
      </w:r>
      <w:proofErr w:type="spellEnd"/>
      <w:r>
        <w:t xml:space="preserve"> Nusa, </w:t>
      </w:r>
      <w:proofErr w:type="spellStart"/>
      <w:proofErr w:type="gramStart"/>
      <w:r>
        <w:t>dkk</w:t>
      </w:r>
      <w:proofErr w:type="spellEnd"/>
      <w:r>
        <w:t>.</w:t>
      </w:r>
      <w:r w:rsidR="004E0C2B">
        <w:rPr>
          <w:lang w:val="id-ID"/>
        </w:rPr>
        <w:t>,</w:t>
      </w:r>
      <w:proofErr w:type="gramEnd"/>
      <w:r w:rsidR="004E0C2B">
        <w:rPr>
          <w:lang w:val="id-ID"/>
        </w:rPr>
        <w:t xml:space="preserve"> (ed),</w:t>
      </w:r>
      <w:r>
        <w:t xml:space="preserve"> 1999. </w:t>
      </w:r>
      <w:proofErr w:type="spellStart"/>
      <w:proofErr w:type="gramStart"/>
      <w:r w:rsidRPr="002954F6">
        <w:rPr>
          <w:i/>
          <w:iCs/>
        </w:rPr>
        <w:t>Tentara</w:t>
      </w:r>
      <w:proofErr w:type="spellEnd"/>
      <w:r w:rsidRPr="002954F6">
        <w:rPr>
          <w:i/>
          <w:iCs/>
        </w:rPr>
        <w:t xml:space="preserve"> Yang </w:t>
      </w:r>
      <w:proofErr w:type="spellStart"/>
      <w:r w:rsidRPr="002954F6">
        <w:rPr>
          <w:i/>
          <w:iCs/>
        </w:rPr>
        <w:t>Gelisah</w:t>
      </w:r>
      <w:proofErr w:type="spellEnd"/>
      <w:r>
        <w:t>.</w:t>
      </w:r>
      <w:proofErr w:type="gramEnd"/>
      <w:r>
        <w:t xml:space="preserve"> Bandung: </w:t>
      </w:r>
      <w:proofErr w:type="spellStart"/>
      <w:r>
        <w:t>Mizan</w:t>
      </w:r>
      <w:proofErr w:type="spellEnd"/>
      <w:r>
        <w:t>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r>
        <w:t xml:space="preserve">Bernard L. Tanya. </w:t>
      </w:r>
      <w:proofErr w:type="gramStart"/>
      <w:r>
        <w:t xml:space="preserve">2011. </w:t>
      </w:r>
      <w:proofErr w:type="spellStart"/>
      <w:r w:rsidRPr="002954F6">
        <w:rPr>
          <w:i/>
          <w:iCs/>
        </w:rPr>
        <w:t>Politik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Hukum</w:t>
      </w:r>
      <w:proofErr w:type="spellEnd"/>
      <w:r w:rsidRPr="002954F6">
        <w:rPr>
          <w:i/>
          <w:iCs/>
        </w:rPr>
        <w:t xml:space="preserve"> Agenda </w:t>
      </w:r>
      <w:proofErr w:type="spellStart"/>
      <w:r w:rsidRPr="002954F6">
        <w:rPr>
          <w:i/>
          <w:iCs/>
        </w:rPr>
        <w:t>Kepentingan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Bersama</w:t>
      </w:r>
      <w:proofErr w:type="spellEnd"/>
      <w:r>
        <w:t>.</w:t>
      </w:r>
      <w:proofErr w:type="gramEnd"/>
      <w:r>
        <w:t xml:space="preserve"> Yogyakarta: </w:t>
      </w:r>
      <w:proofErr w:type="spellStart"/>
      <w:r>
        <w:t>Genta</w:t>
      </w:r>
      <w:proofErr w:type="spellEnd"/>
      <w:r>
        <w:t xml:space="preserve"> Publishing.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</w:pPr>
      <w:r>
        <w:t xml:space="preserve">Bakrie, Connie </w:t>
      </w:r>
      <w:proofErr w:type="spellStart"/>
      <w:r>
        <w:t>Rahakundini</w:t>
      </w:r>
      <w:proofErr w:type="spellEnd"/>
      <w:r>
        <w:t xml:space="preserve">. </w:t>
      </w:r>
      <w:proofErr w:type="gramStart"/>
      <w:r>
        <w:t xml:space="preserve">2007. </w:t>
      </w:r>
      <w:proofErr w:type="spellStart"/>
      <w:r w:rsidRPr="002954F6">
        <w:rPr>
          <w:i/>
          <w:iCs/>
        </w:rPr>
        <w:t>Peratahanan</w:t>
      </w:r>
      <w:proofErr w:type="spellEnd"/>
      <w:r w:rsidRPr="002954F6">
        <w:rPr>
          <w:i/>
          <w:iCs/>
        </w:rPr>
        <w:t xml:space="preserve"> Negara Dan </w:t>
      </w:r>
      <w:proofErr w:type="spellStart"/>
      <w:r w:rsidRPr="002954F6">
        <w:rPr>
          <w:i/>
          <w:iCs/>
        </w:rPr>
        <w:t>Postur</w:t>
      </w:r>
      <w:proofErr w:type="spellEnd"/>
      <w:r w:rsidRPr="002954F6">
        <w:rPr>
          <w:i/>
          <w:iCs/>
        </w:rPr>
        <w:t xml:space="preserve"> TNI Ideal</w:t>
      </w:r>
      <w:r>
        <w:t>.</w:t>
      </w:r>
      <w:proofErr w:type="gramEnd"/>
      <w:r>
        <w:t xml:space="preserve"> Jakarta: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Indonesia.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proofErr w:type="gramStart"/>
      <w:r>
        <w:t>Cholisin</w:t>
      </w:r>
      <w:proofErr w:type="spellEnd"/>
      <w:r>
        <w:t>.</w:t>
      </w:r>
      <w:proofErr w:type="gramEnd"/>
      <w:r>
        <w:t xml:space="preserve"> 2002. </w:t>
      </w:r>
      <w:proofErr w:type="spellStart"/>
      <w:r w:rsidRPr="002954F6">
        <w:rPr>
          <w:i/>
          <w:iCs/>
        </w:rPr>
        <w:t>Militer</w:t>
      </w:r>
      <w:proofErr w:type="spellEnd"/>
      <w:r w:rsidRPr="002954F6">
        <w:rPr>
          <w:i/>
          <w:iCs/>
        </w:rPr>
        <w:t xml:space="preserve"> Dan </w:t>
      </w:r>
      <w:proofErr w:type="spellStart"/>
      <w:r w:rsidRPr="002954F6">
        <w:rPr>
          <w:i/>
          <w:iCs/>
        </w:rPr>
        <w:t>Gerakan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Prodemokrasi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Studi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Analisis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Tentang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Respons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Militer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Terhadap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Gerakan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Prodemokrasi</w:t>
      </w:r>
      <w:proofErr w:type="spellEnd"/>
      <w:r w:rsidRPr="002954F6">
        <w:rPr>
          <w:i/>
          <w:iCs/>
        </w:rPr>
        <w:t xml:space="preserve"> di Indonesia</w:t>
      </w:r>
      <w:r>
        <w:t xml:space="preserve">. Yogyakarta: Tiara </w:t>
      </w:r>
      <w:proofErr w:type="spellStart"/>
      <w:r>
        <w:t>Wacana</w:t>
      </w:r>
      <w:proofErr w:type="spellEnd"/>
      <w:r>
        <w:t xml:space="preserve"> </w:t>
      </w:r>
      <w:proofErr w:type="spellStart"/>
      <w:r>
        <w:t>Yogya</w:t>
      </w:r>
      <w:proofErr w:type="spellEnd"/>
      <w:r>
        <w:t>.</w:t>
      </w: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 w:rsidRPr="00EF6CF4">
        <w:rPr>
          <w:rFonts w:asciiTheme="majorBidi" w:hAnsiTheme="majorBidi" w:cstheme="majorBidi"/>
        </w:rPr>
        <w:t>Departemen</w:t>
      </w:r>
      <w:proofErr w:type="spellEnd"/>
      <w:r w:rsidRPr="00EF6CF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EF6CF4">
        <w:rPr>
          <w:rFonts w:asciiTheme="majorBidi" w:hAnsiTheme="majorBidi" w:cstheme="majorBidi"/>
        </w:rPr>
        <w:t>Pertahanan</w:t>
      </w:r>
      <w:proofErr w:type="spellEnd"/>
      <w:r w:rsidRPr="00EF6CF4">
        <w:rPr>
          <w:rFonts w:asciiTheme="majorBidi" w:hAnsiTheme="majorBidi" w:cstheme="majorBidi"/>
        </w:rPr>
        <w:t xml:space="preserve">  </w:t>
      </w:r>
      <w:proofErr w:type="spellStart"/>
      <w:r w:rsidRPr="00EF6CF4">
        <w:rPr>
          <w:rFonts w:asciiTheme="majorBidi" w:hAnsiTheme="majorBidi" w:cstheme="majorBidi"/>
        </w:rPr>
        <w:t>Republik</w:t>
      </w:r>
      <w:proofErr w:type="spellEnd"/>
      <w:proofErr w:type="gramEnd"/>
      <w:r w:rsidRPr="00EF6CF4">
        <w:rPr>
          <w:rFonts w:asciiTheme="majorBidi" w:hAnsiTheme="majorBidi" w:cstheme="majorBidi"/>
        </w:rPr>
        <w:t xml:space="preserve"> Indonesia</w:t>
      </w:r>
      <w:r>
        <w:rPr>
          <w:rFonts w:asciiTheme="majorBidi" w:hAnsiTheme="majorBidi" w:cstheme="majorBidi"/>
        </w:rPr>
        <w:t xml:space="preserve"> 2004</w:t>
      </w:r>
      <w:r w:rsidRPr="00EF6CF4">
        <w:rPr>
          <w:rFonts w:asciiTheme="majorBidi" w:hAnsiTheme="majorBidi" w:cstheme="majorBidi"/>
        </w:rPr>
        <w:t xml:space="preserve">. </w:t>
      </w:r>
      <w:proofErr w:type="spellStart"/>
      <w:r w:rsidRPr="002954F6">
        <w:rPr>
          <w:rFonts w:asciiTheme="majorBidi" w:hAnsiTheme="majorBidi" w:cstheme="majorBidi"/>
          <w:i/>
          <w:iCs/>
        </w:rPr>
        <w:t>Buku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Himpunan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Perundang-Undangan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Yang </w:t>
      </w:r>
      <w:proofErr w:type="spellStart"/>
      <w:r w:rsidRPr="002954F6">
        <w:rPr>
          <w:rFonts w:asciiTheme="majorBidi" w:hAnsiTheme="majorBidi" w:cstheme="majorBidi"/>
          <w:i/>
          <w:iCs/>
        </w:rPr>
        <w:t>Terkait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Dengan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Penyelenggaraan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2954F6">
        <w:rPr>
          <w:rFonts w:asciiTheme="majorBidi" w:hAnsiTheme="majorBidi" w:cstheme="majorBidi"/>
          <w:i/>
          <w:iCs/>
        </w:rPr>
        <w:t>Pengelolaan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Pertahanan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, 1. </w:t>
      </w:r>
      <w:proofErr w:type="spellStart"/>
      <w:proofErr w:type="gramStart"/>
      <w:r w:rsidRPr="002954F6">
        <w:rPr>
          <w:rFonts w:asciiTheme="majorBidi" w:hAnsiTheme="majorBidi" w:cstheme="majorBidi"/>
          <w:i/>
          <w:iCs/>
        </w:rPr>
        <w:t>Undang-Undang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Dasar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1945, 2.</w:t>
      </w:r>
      <w:proofErr w:type="gram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2954F6">
        <w:rPr>
          <w:rFonts w:asciiTheme="majorBidi" w:hAnsiTheme="majorBidi" w:cstheme="majorBidi"/>
          <w:i/>
          <w:iCs/>
        </w:rPr>
        <w:t>Undang-Undang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Nomor</w:t>
      </w:r>
      <w:proofErr w:type="spellEnd"/>
      <w:r w:rsidRPr="002954F6">
        <w:rPr>
          <w:rFonts w:asciiTheme="majorBidi" w:hAnsiTheme="majorBidi" w:cstheme="majorBidi"/>
          <w:i/>
          <w:iCs/>
        </w:rPr>
        <w:t>.</w:t>
      </w:r>
      <w:proofErr w:type="gram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2954F6">
        <w:rPr>
          <w:rFonts w:asciiTheme="majorBidi" w:hAnsiTheme="majorBidi" w:cstheme="majorBidi"/>
          <w:i/>
          <w:iCs/>
        </w:rPr>
        <w:t xml:space="preserve">3 </w:t>
      </w:r>
      <w:proofErr w:type="spellStart"/>
      <w:r w:rsidRPr="002954F6">
        <w:rPr>
          <w:rFonts w:asciiTheme="majorBidi" w:hAnsiTheme="majorBidi" w:cstheme="majorBidi"/>
          <w:i/>
          <w:iCs/>
        </w:rPr>
        <w:t>Tahun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2002 </w:t>
      </w:r>
      <w:proofErr w:type="spellStart"/>
      <w:r w:rsidRPr="002954F6">
        <w:rPr>
          <w:rFonts w:asciiTheme="majorBidi" w:hAnsiTheme="majorBidi" w:cstheme="majorBidi"/>
          <w:i/>
          <w:iCs/>
        </w:rPr>
        <w:t>Tentang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Pertahanan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Negara, 3.</w:t>
      </w:r>
      <w:proofErr w:type="gram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2954F6">
        <w:rPr>
          <w:rFonts w:asciiTheme="majorBidi" w:hAnsiTheme="majorBidi" w:cstheme="majorBidi"/>
          <w:i/>
          <w:iCs/>
        </w:rPr>
        <w:t>Undang-Undang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Nomor</w:t>
      </w:r>
      <w:proofErr w:type="spellEnd"/>
      <w:r w:rsidRPr="002954F6">
        <w:rPr>
          <w:rFonts w:asciiTheme="majorBidi" w:hAnsiTheme="majorBidi" w:cstheme="majorBidi"/>
          <w:i/>
          <w:iCs/>
        </w:rPr>
        <w:t>.</w:t>
      </w:r>
      <w:proofErr w:type="gram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2954F6">
        <w:rPr>
          <w:rFonts w:asciiTheme="majorBidi" w:hAnsiTheme="majorBidi" w:cstheme="majorBidi"/>
          <w:i/>
          <w:iCs/>
        </w:rPr>
        <w:t xml:space="preserve">34 </w:t>
      </w:r>
      <w:proofErr w:type="spellStart"/>
      <w:r w:rsidRPr="002954F6">
        <w:rPr>
          <w:rFonts w:asciiTheme="majorBidi" w:hAnsiTheme="majorBidi" w:cstheme="majorBidi"/>
          <w:i/>
          <w:iCs/>
        </w:rPr>
        <w:t>Tahun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2004 </w:t>
      </w:r>
      <w:proofErr w:type="spellStart"/>
      <w:r w:rsidRPr="002954F6">
        <w:rPr>
          <w:rFonts w:asciiTheme="majorBidi" w:hAnsiTheme="majorBidi" w:cstheme="majorBidi"/>
          <w:i/>
          <w:iCs/>
        </w:rPr>
        <w:t>Tentang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Tentara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</w:rPr>
        <w:t>Nasional</w:t>
      </w:r>
      <w:proofErr w:type="spellEnd"/>
      <w:r w:rsidRPr="002954F6">
        <w:rPr>
          <w:rFonts w:asciiTheme="majorBidi" w:hAnsiTheme="majorBidi" w:cstheme="majorBidi"/>
          <w:i/>
          <w:iCs/>
        </w:rPr>
        <w:t xml:space="preserve"> Indonesia</w:t>
      </w:r>
      <w:r w:rsidRPr="00EF6CF4">
        <w:rPr>
          <w:rFonts w:asciiTheme="majorBidi" w:hAnsiTheme="majorBidi" w:cstheme="majorBidi"/>
        </w:rPr>
        <w:t>.</w:t>
      </w:r>
      <w:proofErr w:type="gramEnd"/>
      <w:r w:rsidRPr="00EF6CF4">
        <w:rPr>
          <w:rFonts w:asciiTheme="majorBidi" w:hAnsiTheme="majorBidi" w:cstheme="majorBidi"/>
        </w:rPr>
        <w:t xml:space="preserve"> (Jakarta: </w:t>
      </w:r>
      <w:proofErr w:type="spellStart"/>
      <w:r w:rsidRPr="00EF6CF4">
        <w:rPr>
          <w:rFonts w:asciiTheme="majorBidi" w:hAnsiTheme="majorBidi" w:cstheme="majorBidi"/>
        </w:rPr>
        <w:t>Sekertariat</w:t>
      </w:r>
      <w:proofErr w:type="spellEnd"/>
      <w:r w:rsidRPr="00EF6CF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EF6CF4">
        <w:rPr>
          <w:rFonts w:asciiTheme="majorBidi" w:hAnsiTheme="majorBidi" w:cstheme="majorBidi"/>
        </w:rPr>
        <w:t>Jenderal</w:t>
      </w:r>
      <w:proofErr w:type="spellEnd"/>
      <w:r w:rsidRPr="00EF6CF4">
        <w:rPr>
          <w:rFonts w:asciiTheme="majorBidi" w:hAnsiTheme="majorBidi" w:cstheme="majorBidi"/>
        </w:rPr>
        <w:t xml:space="preserve">  </w:t>
      </w:r>
      <w:proofErr w:type="spellStart"/>
      <w:r w:rsidRPr="00EF6CF4">
        <w:rPr>
          <w:rFonts w:asciiTheme="majorBidi" w:hAnsiTheme="majorBidi" w:cstheme="majorBidi"/>
        </w:rPr>
        <w:t>Departemen</w:t>
      </w:r>
      <w:proofErr w:type="spellEnd"/>
      <w:proofErr w:type="gramEnd"/>
      <w:r w:rsidRPr="00EF6CF4">
        <w:rPr>
          <w:rFonts w:asciiTheme="majorBidi" w:hAnsiTheme="majorBidi" w:cstheme="majorBidi"/>
        </w:rPr>
        <w:t xml:space="preserve"> </w:t>
      </w:r>
      <w:proofErr w:type="spellStart"/>
      <w:r w:rsidRPr="00EF6CF4">
        <w:rPr>
          <w:rFonts w:asciiTheme="majorBidi" w:hAnsiTheme="majorBidi" w:cstheme="majorBidi"/>
        </w:rPr>
        <w:t>Pertahanan</w:t>
      </w:r>
      <w:proofErr w:type="spellEnd"/>
      <w:r w:rsidRPr="00EF6CF4">
        <w:rPr>
          <w:rFonts w:asciiTheme="majorBidi" w:hAnsiTheme="majorBidi" w:cstheme="majorBidi"/>
        </w:rPr>
        <w:t xml:space="preserve">, Biro </w:t>
      </w:r>
      <w:proofErr w:type="spellStart"/>
      <w:r>
        <w:rPr>
          <w:rFonts w:asciiTheme="majorBidi" w:hAnsiTheme="majorBidi" w:cstheme="majorBidi"/>
        </w:rPr>
        <w:t>Hukum</w:t>
      </w:r>
      <w:proofErr w:type="spellEnd"/>
      <w:r>
        <w:rPr>
          <w:rFonts w:asciiTheme="majorBidi" w:hAnsiTheme="majorBidi" w:cstheme="majorBidi"/>
        </w:rPr>
        <w:t>.</w:t>
      </w: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Diamond, Larry,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4E0C2B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 w:rsidR="004E0C2B">
        <w:rPr>
          <w:rFonts w:asciiTheme="majorBidi" w:hAnsiTheme="majorBidi" w:cstheme="majorBidi"/>
          <w:sz w:val="24"/>
          <w:szCs w:val="24"/>
          <w:lang w:val="id-ID"/>
        </w:rPr>
        <w:t xml:space="preserve"> (ed),</w:t>
      </w:r>
      <w:r>
        <w:rPr>
          <w:rFonts w:asciiTheme="majorBidi" w:hAnsiTheme="majorBidi" w:cstheme="majorBidi"/>
          <w:sz w:val="24"/>
          <w:szCs w:val="24"/>
        </w:rPr>
        <w:t xml:space="preserve"> 2001.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Sipil</w:t>
      </w:r>
      <w:proofErr w:type="spellEnd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Militer</w:t>
      </w:r>
      <w:proofErr w:type="spellEnd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Konsolidasi</w:t>
      </w:r>
      <w:proofErr w:type="spellEnd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Demokrasi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05EAD" w:rsidRDefault="00A05EAD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Harahap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Syahrin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4E0C2B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 w:rsidR="004E0C2B">
        <w:rPr>
          <w:rFonts w:asciiTheme="majorBidi" w:hAnsiTheme="majorBidi" w:cstheme="majorBidi"/>
          <w:sz w:val="24"/>
          <w:szCs w:val="24"/>
          <w:lang w:val="id-ID"/>
        </w:rPr>
        <w:t xml:space="preserve"> (ed),</w:t>
      </w:r>
      <w:r>
        <w:rPr>
          <w:rFonts w:asciiTheme="majorBidi" w:hAnsiTheme="majorBidi" w:cstheme="majorBidi"/>
          <w:sz w:val="24"/>
          <w:szCs w:val="24"/>
        </w:rPr>
        <w:t xml:space="preserve"> 2000. </w:t>
      </w:r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gramStart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Dan  </w:t>
      </w:r>
      <w:proofErr w:type="spellStart"/>
      <w:r w:rsidRPr="002954F6">
        <w:rPr>
          <w:rFonts w:asciiTheme="majorBidi" w:hAnsiTheme="majorBidi" w:cstheme="majorBidi"/>
          <w:i/>
          <w:iCs/>
          <w:sz w:val="24"/>
          <w:szCs w:val="24"/>
        </w:rPr>
        <w:t>Reformasi</w:t>
      </w:r>
      <w:proofErr w:type="spellEnd"/>
      <w:proofErr w:type="gramEnd"/>
      <w:r w:rsidRPr="002954F6">
        <w:rPr>
          <w:rFonts w:asciiTheme="majorBidi" w:hAnsiTheme="majorBidi" w:cstheme="majorBidi"/>
          <w:i/>
          <w:iCs/>
          <w:sz w:val="24"/>
          <w:szCs w:val="24"/>
        </w:rPr>
        <w:t xml:space="preserve"> TNI</w:t>
      </w:r>
      <w:r>
        <w:rPr>
          <w:rFonts w:asciiTheme="majorBidi" w:hAnsiTheme="majorBidi" w:cstheme="majorBidi"/>
          <w:sz w:val="24"/>
          <w:szCs w:val="24"/>
        </w:rPr>
        <w:t xml:space="preserve">. Yogyakarta: Tiara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Yogya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411F" w:rsidRPr="0089411F" w:rsidRDefault="0089411F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9411F" w:rsidRPr="0089411F" w:rsidRDefault="0089411F" w:rsidP="0089411F">
      <w:pPr>
        <w:spacing w:line="240" w:lineRule="auto"/>
        <w:ind w:left="1890" w:right="720" w:hanging="990"/>
        <w:rPr>
          <w:lang w:val="id-ID"/>
        </w:rPr>
      </w:pPr>
      <w:proofErr w:type="spellStart"/>
      <w:proofErr w:type="gramStart"/>
      <w:r>
        <w:t>Iswandi</w:t>
      </w:r>
      <w:proofErr w:type="spellEnd"/>
      <w:r>
        <w:t>.</w:t>
      </w:r>
      <w:proofErr w:type="gramEnd"/>
      <w:r>
        <w:t xml:space="preserve"> 1998. </w:t>
      </w:r>
      <w:proofErr w:type="spellStart"/>
      <w:r w:rsidRPr="002954F6">
        <w:rPr>
          <w:i/>
          <w:iCs/>
        </w:rPr>
        <w:t>Bisnis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Militer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Orde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Baru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Keterlibatan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Dalam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Bidang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Ekonomi</w:t>
      </w:r>
      <w:proofErr w:type="spellEnd"/>
      <w:r w:rsidRPr="002954F6">
        <w:rPr>
          <w:i/>
          <w:iCs/>
        </w:rPr>
        <w:t xml:space="preserve"> Dan </w:t>
      </w:r>
      <w:proofErr w:type="spellStart"/>
      <w:r w:rsidRPr="002954F6">
        <w:rPr>
          <w:i/>
          <w:iCs/>
        </w:rPr>
        <w:t>P</w:t>
      </w:r>
      <w:r>
        <w:rPr>
          <w:i/>
          <w:iCs/>
        </w:rPr>
        <w:t>e</w:t>
      </w:r>
      <w:r w:rsidRPr="002954F6">
        <w:rPr>
          <w:i/>
          <w:iCs/>
        </w:rPr>
        <w:t>ngaruhnya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Terhadap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Pembentukan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Rezim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Otoriter</w:t>
      </w:r>
      <w:proofErr w:type="spellEnd"/>
      <w:r>
        <w:t xml:space="preserve">.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A05EAD" w:rsidRPr="00A05EAD" w:rsidRDefault="00A05EAD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>
        <w:t>Kartono</w:t>
      </w:r>
      <w:proofErr w:type="spellEnd"/>
      <w:r>
        <w:t xml:space="preserve">, </w:t>
      </w:r>
      <w:proofErr w:type="spellStart"/>
      <w:r w:rsidRPr="002954F6">
        <w:rPr>
          <w:i/>
          <w:iCs/>
        </w:rPr>
        <w:t>Kartono</w:t>
      </w:r>
      <w:proofErr w:type="spellEnd"/>
      <w:r w:rsidRPr="002954F6">
        <w:rPr>
          <w:i/>
          <w:iCs/>
        </w:rPr>
        <w:t xml:space="preserve">. 1996. ABRI Dan </w:t>
      </w:r>
      <w:proofErr w:type="spellStart"/>
      <w:r w:rsidRPr="002954F6">
        <w:rPr>
          <w:i/>
          <w:iCs/>
        </w:rPr>
        <w:t>Permasalahannya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Pemikiran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Reflektif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Peranan</w:t>
      </w:r>
      <w:proofErr w:type="spellEnd"/>
      <w:r w:rsidRPr="002954F6">
        <w:rPr>
          <w:i/>
          <w:iCs/>
        </w:rPr>
        <w:t xml:space="preserve"> ABRI Di Era Pembangunan</w:t>
      </w:r>
      <w:r>
        <w:t xml:space="preserve">. Bandung: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Maju</w:t>
      </w:r>
      <w:proofErr w:type="spellEnd"/>
      <w:r>
        <w:t>.</w:t>
      </w:r>
    </w:p>
    <w:p w:rsidR="004E0C2B" w:rsidRPr="004E0C2B" w:rsidRDefault="004E0C2B" w:rsidP="00A05EAD">
      <w:pPr>
        <w:spacing w:line="240" w:lineRule="auto"/>
        <w:ind w:left="1890" w:right="720" w:hanging="990"/>
        <w:rPr>
          <w:lang w:val="id-ID"/>
        </w:rPr>
      </w:pPr>
    </w:p>
    <w:p w:rsidR="004E0C2B" w:rsidRPr="004E0C2B" w:rsidRDefault="004E0C2B" w:rsidP="004E0C2B">
      <w:pPr>
        <w:spacing w:line="240" w:lineRule="auto"/>
        <w:ind w:left="1890" w:right="720" w:hanging="990"/>
        <w:rPr>
          <w:lang w:val="id-ID"/>
        </w:rPr>
      </w:pPr>
      <w:r>
        <w:t xml:space="preserve">Musa, Muhammad. </w:t>
      </w:r>
      <w:proofErr w:type="gramStart"/>
      <w:r>
        <w:t xml:space="preserve">2003. </w:t>
      </w:r>
      <w:proofErr w:type="spellStart"/>
      <w:r w:rsidRPr="002954F6">
        <w:rPr>
          <w:i/>
          <w:iCs/>
        </w:rPr>
        <w:t>Hegemoni</w:t>
      </w:r>
      <w:proofErr w:type="spellEnd"/>
      <w:r w:rsidRPr="002954F6">
        <w:rPr>
          <w:i/>
          <w:iCs/>
        </w:rPr>
        <w:t xml:space="preserve"> Barat </w:t>
      </w:r>
      <w:proofErr w:type="spellStart"/>
      <w:r w:rsidRPr="002954F6">
        <w:rPr>
          <w:i/>
          <w:iCs/>
        </w:rPr>
        <w:t>Terhadap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Percaturan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Politik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Dunia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Sebuah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Potret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Hubungan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Internasional</w:t>
      </w:r>
      <w:proofErr w:type="spellEnd"/>
      <w:r>
        <w:t>.</w:t>
      </w:r>
      <w:proofErr w:type="gramEnd"/>
      <w:r>
        <w:t xml:space="preserve"> </w:t>
      </w:r>
      <w:proofErr w:type="spellStart"/>
      <w:r>
        <w:t>Jaakarta</w:t>
      </w:r>
      <w:proofErr w:type="spellEnd"/>
      <w:r>
        <w:t xml:space="preserve">: </w:t>
      </w:r>
      <w:proofErr w:type="spellStart"/>
      <w:r>
        <w:t>Wahyu</w:t>
      </w:r>
      <w:proofErr w:type="spellEnd"/>
      <w:r>
        <w:t xml:space="preserve"> Press.</w:t>
      </w:r>
    </w:p>
    <w:p w:rsidR="00A05EAD" w:rsidRPr="00A05EAD" w:rsidRDefault="00A05EAD" w:rsidP="00A05EAD">
      <w:pPr>
        <w:spacing w:line="240" w:lineRule="auto"/>
        <w:ind w:left="1890" w:right="720" w:hanging="990"/>
        <w:rPr>
          <w:lang w:val="id-ID"/>
        </w:rPr>
      </w:pPr>
    </w:p>
    <w:p w:rsidR="00A05EAD" w:rsidRDefault="00A05EAD" w:rsidP="00A05EAD">
      <w:pPr>
        <w:spacing w:line="240" w:lineRule="auto"/>
        <w:ind w:left="1890" w:right="720" w:hanging="990"/>
      </w:pPr>
      <w:proofErr w:type="spellStart"/>
      <w:r>
        <w:t>Mahfud</w:t>
      </w:r>
      <w:proofErr w:type="spellEnd"/>
      <w:r>
        <w:t xml:space="preserve"> MD, </w:t>
      </w:r>
      <w:proofErr w:type="spellStart"/>
      <w:r>
        <w:t>Moh</w:t>
      </w:r>
      <w:proofErr w:type="spellEnd"/>
      <w:r>
        <w:t xml:space="preserve">. 2012. </w:t>
      </w:r>
      <w:proofErr w:type="spellStart"/>
      <w:r w:rsidRPr="002954F6">
        <w:rPr>
          <w:i/>
          <w:iCs/>
        </w:rPr>
        <w:t>Politik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Hukum</w:t>
      </w:r>
      <w:proofErr w:type="spellEnd"/>
      <w:r w:rsidRPr="002954F6">
        <w:rPr>
          <w:i/>
          <w:iCs/>
        </w:rPr>
        <w:t xml:space="preserve"> Di Indonesia</w:t>
      </w:r>
      <w:r>
        <w:t xml:space="preserve">. 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A05EAD" w:rsidRPr="00A05EAD" w:rsidRDefault="00A05EAD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A05EAD" w:rsidRDefault="00A05EAD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proofErr w:type="gramStart"/>
      <w:r>
        <w:t>Muladi</w:t>
      </w:r>
      <w:proofErr w:type="spellEnd"/>
      <w:r>
        <w:t>.</w:t>
      </w:r>
      <w:proofErr w:type="gramEnd"/>
      <w:r>
        <w:t xml:space="preserve"> 2009. </w:t>
      </w:r>
      <w:proofErr w:type="spellStart"/>
      <w:r w:rsidRPr="002954F6">
        <w:rPr>
          <w:i/>
          <w:iCs/>
        </w:rPr>
        <w:t>Hak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Asasi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Manusia</w:t>
      </w:r>
      <w:proofErr w:type="spellEnd"/>
      <w:r w:rsidRPr="002954F6">
        <w:rPr>
          <w:i/>
          <w:iCs/>
        </w:rPr>
        <w:t xml:space="preserve"> “</w:t>
      </w:r>
      <w:proofErr w:type="spellStart"/>
      <w:r w:rsidRPr="002954F6">
        <w:rPr>
          <w:i/>
          <w:iCs/>
        </w:rPr>
        <w:t>Hakekat</w:t>
      </w:r>
      <w:proofErr w:type="spellEnd"/>
      <w:r w:rsidRPr="002954F6">
        <w:rPr>
          <w:i/>
          <w:iCs/>
        </w:rPr>
        <w:t xml:space="preserve">, </w:t>
      </w:r>
      <w:proofErr w:type="spellStart"/>
      <w:r w:rsidRPr="002954F6">
        <w:rPr>
          <w:i/>
          <w:iCs/>
        </w:rPr>
        <w:t>Konsep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Implikasinya</w:t>
      </w:r>
      <w:proofErr w:type="spellEnd"/>
      <w:r w:rsidRPr="002954F6">
        <w:rPr>
          <w:i/>
          <w:iCs/>
        </w:rPr>
        <w:t xml:space="preserve"> Salam </w:t>
      </w:r>
      <w:proofErr w:type="spellStart"/>
      <w:r w:rsidRPr="002954F6">
        <w:rPr>
          <w:i/>
          <w:iCs/>
        </w:rPr>
        <w:t>Perspektif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Hukum</w:t>
      </w:r>
      <w:proofErr w:type="spellEnd"/>
      <w:r w:rsidRPr="002954F6">
        <w:rPr>
          <w:i/>
          <w:iCs/>
        </w:rPr>
        <w:t xml:space="preserve"> Dan </w:t>
      </w:r>
      <w:proofErr w:type="spellStart"/>
      <w:r w:rsidRPr="002954F6">
        <w:rPr>
          <w:i/>
          <w:iCs/>
        </w:rPr>
        <w:t>Masyarakat</w:t>
      </w:r>
      <w:proofErr w:type="spellEnd"/>
      <w:r>
        <w:t xml:space="preserve">. Bandung: PT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:rsidR="0089411F" w:rsidRPr="0089411F" w:rsidRDefault="0089411F" w:rsidP="00A05EAD">
      <w:pPr>
        <w:spacing w:line="240" w:lineRule="auto"/>
        <w:ind w:left="1890" w:right="720" w:hanging="990"/>
        <w:rPr>
          <w:lang w:val="id-ID"/>
        </w:rPr>
      </w:pPr>
    </w:p>
    <w:p w:rsidR="0089411F" w:rsidRDefault="0089411F" w:rsidP="0089411F">
      <w:pPr>
        <w:spacing w:line="240" w:lineRule="auto"/>
        <w:ind w:left="1800" w:right="720" w:hanging="900"/>
      </w:pPr>
      <w:proofErr w:type="spellStart"/>
      <w:r>
        <w:t>Samego</w:t>
      </w:r>
      <w:proofErr w:type="spellEnd"/>
      <w:r>
        <w:t xml:space="preserve">, </w:t>
      </w:r>
      <w:proofErr w:type="spellStart"/>
      <w:r>
        <w:t>Indria</w:t>
      </w:r>
      <w:proofErr w:type="spellEnd"/>
      <w:r>
        <w:t xml:space="preserve">. </w:t>
      </w:r>
      <w:proofErr w:type="gramStart"/>
      <w:r>
        <w:t xml:space="preserve">1998. </w:t>
      </w:r>
      <w:proofErr w:type="spellStart"/>
      <w:r w:rsidRPr="002954F6">
        <w:rPr>
          <w:i/>
          <w:iCs/>
        </w:rPr>
        <w:t>Bila</w:t>
      </w:r>
      <w:proofErr w:type="spellEnd"/>
      <w:r w:rsidRPr="002954F6">
        <w:rPr>
          <w:i/>
          <w:iCs/>
        </w:rPr>
        <w:t xml:space="preserve"> ABRI </w:t>
      </w:r>
      <w:proofErr w:type="spellStart"/>
      <w:r w:rsidRPr="002954F6">
        <w:rPr>
          <w:i/>
          <w:iCs/>
        </w:rPr>
        <w:t>Berbisnis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Buku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Pertama</w:t>
      </w:r>
      <w:proofErr w:type="spellEnd"/>
      <w:r w:rsidRPr="002954F6">
        <w:rPr>
          <w:i/>
          <w:iCs/>
        </w:rPr>
        <w:t xml:space="preserve"> Yang </w:t>
      </w:r>
      <w:proofErr w:type="spellStart"/>
      <w:r w:rsidRPr="002954F6">
        <w:rPr>
          <w:i/>
          <w:iCs/>
        </w:rPr>
        <w:t>Menyingkap</w:t>
      </w:r>
      <w:proofErr w:type="spellEnd"/>
      <w:r w:rsidRPr="002954F6">
        <w:rPr>
          <w:i/>
          <w:iCs/>
        </w:rPr>
        <w:t xml:space="preserve"> Data Dan </w:t>
      </w:r>
      <w:proofErr w:type="spellStart"/>
      <w:r w:rsidRPr="002954F6">
        <w:rPr>
          <w:i/>
          <w:iCs/>
        </w:rPr>
        <w:t>Kasus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Penyimpangan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Dalam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Praktik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Bisnis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Kalangan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Militer</w:t>
      </w:r>
      <w:proofErr w:type="spellEnd"/>
      <w:r>
        <w:t>.</w:t>
      </w:r>
      <w:proofErr w:type="gramEnd"/>
      <w:r>
        <w:t xml:space="preserve"> Bandung: </w:t>
      </w:r>
      <w:proofErr w:type="spellStart"/>
      <w:r>
        <w:t>Mizan</w:t>
      </w:r>
      <w:proofErr w:type="spellEnd"/>
      <w:r>
        <w:t>.</w:t>
      </w:r>
    </w:p>
    <w:p w:rsidR="0089411F" w:rsidRDefault="0089411F" w:rsidP="00A05EAD">
      <w:pPr>
        <w:spacing w:line="240" w:lineRule="auto"/>
        <w:ind w:left="1890" w:right="720" w:hanging="990"/>
        <w:rPr>
          <w:lang w:val="id-ID"/>
        </w:rPr>
      </w:pPr>
    </w:p>
    <w:p w:rsidR="0089411F" w:rsidRPr="0089411F" w:rsidRDefault="0089411F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>
        <w:rPr>
          <w:rFonts w:asciiTheme="majorBidi" w:hAnsiTheme="majorBidi" w:cstheme="majorBidi"/>
        </w:rPr>
        <w:t>Syamsuddin</w:t>
      </w:r>
      <w:proofErr w:type="spellEnd"/>
      <w:r>
        <w:rPr>
          <w:rFonts w:asciiTheme="majorBidi" w:hAnsiTheme="majorBidi" w:cstheme="majorBidi"/>
        </w:rPr>
        <w:t xml:space="preserve">, Din, </w:t>
      </w:r>
      <w:proofErr w:type="spellStart"/>
      <w:proofErr w:type="gramStart"/>
      <w:r>
        <w:rPr>
          <w:rFonts w:asciiTheme="majorBidi" w:hAnsiTheme="majorBidi" w:cstheme="majorBidi"/>
        </w:rPr>
        <w:t>dkk</w:t>
      </w:r>
      <w:proofErr w:type="spellEnd"/>
      <w:r>
        <w:rPr>
          <w:rFonts w:asciiTheme="majorBidi" w:hAnsiTheme="majorBidi" w:cstheme="majorBidi"/>
        </w:rPr>
        <w:t>.</w:t>
      </w:r>
      <w:r w:rsidR="004E0C2B">
        <w:rPr>
          <w:rFonts w:asciiTheme="majorBidi" w:hAnsiTheme="majorBidi" w:cstheme="majorBidi"/>
          <w:lang w:val="id-ID"/>
        </w:rPr>
        <w:t>,</w:t>
      </w:r>
      <w:proofErr w:type="gramEnd"/>
      <w:r w:rsidR="004E0C2B">
        <w:rPr>
          <w:rFonts w:asciiTheme="majorBidi" w:hAnsiTheme="majorBidi" w:cstheme="majorBidi"/>
          <w:lang w:val="id-ID"/>
        </w:rPr>
        <w:t xml:space="preserve"> (ed),</w:t>
      </w:r>
      <w:r>
        <w:rPr>
          <w:rFonts w:asciiTheme="majorBidi" w:hAnsiTheme="majorBidi" w:cstheme="majorBidi"/>
        </w:rPr>
        <w:t xml:space="preserve"> 1997. </w:t>
      </w:r>
      <w:r w:rsidRPr="002954F6">
        <w:rPr>
          <w:rFonts w:asciiTheme="majorBidi" w:hAnsiTheme="majorBidi" w:cstheme="majorBidi"/>
          <w:i/>
          <w:iCs/>
        </w:rPr>
        <w:t xml:space="preserve">ABRI Dan </w:t>
      </w:r>
      <w:proofErr w:type="spellStart"/>
      <w:r w:rsidRPr="002954F6">
        <w:rPr>
          <w:rFonts w:asciiTheme="majorBidi" w:hAnsiTheme="majorBidi" w:cstheme="majorBidi"/>
          <w:i/>
          <w:iCs/>
        </w:rPr>
        <w:t>Demokratisasi</w:t>
      </w:r>
      <w:proofErr w:type="spellEnd"/>
      <w:r>
        <w:rPr>
          <w:rFonts w:asciiTheme="majorBidi" w:hAnsiTheme="majorBidi" w:cstheme="majorBidi"/>
        </w:rPr>
        <w:t xml:space="preserve">. Jakarta: </w:t>
      </w:r>
      <w:proofErr w:type="spellStart"/>
      <w:r>
        <w:rPr>
          <w:rFonts w:asciiTheme="majorBidi" w:hAnsiTheme="majorBidi" w:cstheme="majorBidi"/>
        </w:rPr>
        <w:t>Mizan</w:t>
      </w:r>
      <w:proofErr w:type="spellEnd"/>
      <w:r>
        <w:rPr>
          <w:rFonts w:asciiTheme="majorBidi" w:hAnsiTheme="majorBidi" w:cstheme="majorBidi"/>
        </w:rPr>
        <w:t>.</w:t>
      </w:r>
    </w:p>
    <w:p w:rsidR="00A05EAD" w:rsidRPr="00A05EAD" w:rsidRDefault="00A05EAD" w:rsidP="00A05EAD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05EAD" w:rsidRDefault="0089411F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>
        <w:t>Syaukani</w:t>
      </w:r>
      <w:proofErr w:type="spellEnd"/>
      <w:r>
        <w:t xml:space="preserve"> Imam, </w:t>
      </w:r>
      <w:proofErr w:type="spellStart"/>
      <w:proofErr w:type="gramStart"/>
      <w:r>
        <w:t>dkk</w:t>
      </w:r>
      <w:proofErr w:type="spellEnd"/>
      <w:r>
        <w:t>.</w:t>
      </w:r>
      <w:r w:rsidR="004E0C2B">
        <w:rPr>
          <w:lang w:val="id-ID"/>
        </w:rPr>
        <w:t>,</w:t>
      </w:r>
      <w:proofErr w:type="gramEnd"/>
      <w:r w:rsidR="004E0C2B">
        <w:rPr>
          <w:lang w:val="id-ID"/>
        </w:rPr>
        <w:t xml:space="preserve"> (ed),</w:t>
      </w:r>
      <w:r>
        <w:t xml:space="preserve"> 2012. </w:t>
      </w:r>
      <w:proofErr w:type="spellStart"/>
      <w:r w:rsidRPr="002954F6">
        <w:rPr>
          <w:i/>
          <w:iCs/>
        </w:rPr>
        <w:t>Dasar-Dasar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Politik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Hukum</w:t>
      </w:r>
      <w:proofErr w:type="spellEnd"/>
      <w:r>
        <w:t xml:space="preserve">. 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89411F" w:rsidRDefault="0089411F" w:rsidP="00A05EAD">
      <w:pPr>
        <w:spacing w:line="240" w:lineRule="auto"/>
        <w:ind w:left="1890" w:right="720" w:hanging="990"/>
        <w:rPr>
          <w:lang w:val="id-ID"/>
        </w:rPr>
      </w:pPr>
    </w:p>
    <w:p w:rsidR="0089411F" w:rsidRDefault="0089411F" w:rsidP="0089411F">
      <w:pPr>
        <w:spacing w:line="240" w:lineRule="auto"/>
        <w:ind w:left="1890" w:right="720" w:hanging="990"/>
      </w:pPr>
      <w:r>
        <w:t xml:space="preserve">TNI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Darat</w:t>
      </w:r>
      <w:proofErr w:type="spellEnd"/>
      <w:r>
        <w:t xml:space="preserve">,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Sejarah</w:t>
      </w:r>
      <w:proofErr w:type="spellEnd"/>
      <w:r>
        <w:t>. 1979</w:t>
      </w:r>
      <w:r w:rsidRPr="002954F6">
        <w:rPr>
          <w:i/>
          <w:iCs/>
        </w:rPr>
        <w:t xml:space="preserve">. </w:t>
      </w:r>
      <w:proofErr w:type="spellStart"/>
      <w:r w:rsidRPr="002954F6">
        <w:rPr>
          <w:i/>
          <w:iCs/>
        </w:rPr>
        <w:t>Sejarah</w:t>
      </w:r>
      <w:proofErr w:type="spellEnd"/>
      <w:r w:rsidRPr="002954F6">
        <w:rPr>
          <w:i/>
          <w:iCs/>
        </w:rPr>
        <w:t xml:space="preserve"> TNI-AD 1945-1973</w:t>
      </w:r>
      <w:r>
        <w:t>. Bandung: DISJARAHAD-AD.</w:t>
      </w:r>
    </w:p>
    <w:p w:rsidR="0089411F" w:rsidRDefault="0089411F" w:rsidP="00A05EAD">
      <w:pPr>
        <w:spacing w:line="240" w:lineRule="auto"/>
        <w:ind w:left="1890" w:right="720" w:hanging="990"/>
        <w:rPr>
          <w:lang w:val="id-ID"/>
        </w:rPr>
      </w:pPr>
    </w:p>
    <w:p w:rsidR="0089411F" w:rsidRDefault="0089411F" w:rsidP="00A05EAD">
      <w:pPr>
        <w:spacing w:line="240" w:lineRule="auto"/>
        <w:ind w:left="1890" w:right="720" w:hanging="990"/>
        <w:rPr>
          <w:lang w:val="id-ID"/>
        </w:rPr>
      </w:pPr>
      <w:proofErr w:type="spellStart"/>
      <w:r>
        <w:t>Wirahadikusumah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. 1999. </w:t>
      </w:r>
      <w:r w:rsidRPr="002954F6">
        <w:rPr>
          <w:i/>
          <w:iCs/>
        </w:rPr>
        <w:t xml:space="preserve">Indonesia </w:t>
      </w:r>
      <w:proofErr w:type="spellStart"/>
      <w:r w:rsidRPr="002954F6">
        <w:rPr>
          <w:i/>
          <w:iCs/>
        </w:rPr>
        <w:t>Baru</w:t>
      </w:r>
      <w:proofErr w:type="spellEnd"/>
      <w:r w:rsidRPr="002954F6">
        <w:rPr>
          <w:i/>
          <w:iCs/>
        </w:rPr>
        <w:t xml:space="preserve"> Dan </w:t>
      </w:r>
      <w:proofErr w:type="spellStart"/>
      <w:r w:rsidRPr="002954F6">
        <w:rPr>
          <w:i/>
          <w:iCs/>
        </w:rPr>
        <w:t>Tantangan</w:t>
      </w:r>
      <w:proofErr w:type="spellEnd"/>
      <w:r w:rsidRPr="002954F6">
        <w:rPr>
          <w:i/>
          <w:iCs/>
        </w:rPr>
        <w:t xml:space="preserve"> TNI </w:t>
      </w:r>
      <w:proofErr w:type="spellStart"/>
      <w:r w:rsidRPr="002954F6">
        <w:rPr>
          <w:i/>
          <w:iCs/>
        </w:rPr>
        <w:t>Pemikiran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Masa</w:t>
      </w:r>
      <w:proofErr w:type="spellEnd"/>
      <w:r w:rsidRPr="002954F6">
        <w:rPr>
          <w:i/>
          <w:iCs/>
        </w:rPr>
        <w:t xml:space="preserve"> </w:t>
      </w:r>
      <w:proofErr w:type="spellStart"/>
      <w:r w:rsidRPr="002954F6">
        <w:rPr>
          <w:i/>
          <w:iCs/>
        </w:rPr>
        <w:t>Depan</w:t>
      </w:r>
      <w:proofErr w:type="spellEnd"/>
      <w:r>
        <w:t xml:space="preserve">. Jakarta: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>.</w:t>
      </w:r>
    </w:p>
    <w:p w:rsidR="0089411F" w:rsidRPr="0089411F" w:rsidRDefault="0089411F" w:rsidP="00A05EAD">
      <w:pPr>
        <w:spacing w:line="240" w:lineRule="auto"/>
        <w:ind w:left="1890" w:right="720" w:hanging="990"/>
        <w:rPr>
          <w:lang w:val="id-ID"/>
        </w:rPr>
      </w:pPr>
    </w:p>
    <w:p w:rsidR="00F356E4" w:rsidRPr="004E0C2B" w:rsidRDefault="004E0C2B" w:rsidP="004E0C2B">
      <w:pPr>
        <w:spacing w:line="240" w:lineRule="auto"/>
        <w:ind w:left="1890" w:right="720" w:hanging="990"/>
        <w:rPr>
          <w:lang w:val="id-ID"/>
        </w:rPr>
      </w:pPr>
      <w:proofErr w:type="spellStart"/>
      <w:r>
        <w:lastRenderedPageBreak/>
        <w:t>Yudhoyono</w:t>
      </w:r>
      <w:proofErr w:type="spellEnd"/>
      <w:r>
        <w:t>, Ba</w:t>
      </w:r>
      <w:r>
        <w:rPr>
          <w:lang w:val="id-ID"/>
        </w:rPr>
        <w:t>m</w:t>
      </w:r>
      <w:r w:rsidR="0089411F">
        <w:t xml:space="preserve">bang, </w:t>
      </w:r>
      <w:proofErr w:type="spellStart"/>
      <w:r w:rsidR="0089411F">
        <w:t>Susilo</w:t>
      </w:r>
      <w:proofErr w:type="spellEnd"/>
      <w:r w:rsidR="0089411F">
        <w:t xml:space="preserve">. 1998. </w:t>
      </w:r>
      <w:r w:rsidR="0089411F" w:rsidRPr="002954F6">
        <w:rPr>
          <w:i/>
          <w:iCs/>
        </w:rPr>
        <w:t xml:space="preserve">ABRI </w:t>
      </w:r>
      <w:proofErr w:type="spellStart"/>
      <w:r w:rsidR="0089411F" w:rsidRPr="002954F6">
        <w:rPr>
          <w:i/>
          <w:iCs/>
        </w:rPr>
        <w:t>Profeional</w:t>
      </w:r>
      <w:proofErr w:type="spellEnd"/>
      <w:r w:rsidR="0089411F" w:rsidRPr="002954F6">
        <w:rPr>
          <w:i/>
          <w:iCs/>
        </w:rPr>
        <w:t xml:space="preserve"> Dan </w:t>
      </w:r>
      <w:proofErr w:type="spellStart"/>
      <w:r w:rsidR="0089411F" w:rsidRPr="002954F6">
        <w:rPr>
          <w:i/>
          <w:iCs/>
        </w:rPr>
        <w:t>Dedikatif</w:t>
      </w:r>
      <w:proofErr w:type="spellEnd"/>
      <w:r w:rsidR="0089411F">
        <w:t xml:space="preserve">. Jakarta: </w:t>
      </w:r>
      <w:proofErr w:type="spellStart"/>
      <w:r w:rsidR="0089411F">
        <w:t>Yayasan</w:t>
      </w:r>
      <w:proofErr w:type="spellEnd"/>
      <w:r w:rsidR="0089411F">
        <w:t xml:space="preserve"> </w:t>
      </w:r>
      <w:proofErr w:type="spellStart"/>
      <w:r w:rsidR="0089411F">
        <w:t>Cadaka</w:t>
      </w:r>
      <w:proofErr w:type="spellEnd"/>
      <w:r w:rsidR="0089411F">
        <w:t xml:space="preserve"> Dharma.</w:t>
      </w: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B550C8" w:rsidRDefault="00B550C8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A66CBF" w:rsidRDefault="00A66CBF" w:rsidP="00F356E4">
      <w:pPr>
        <w:spacing w:line="240" w:lineRule="auto"/>
        <w:ind w:left="1890" w:right="720" w:hanging="990"/>
        <w:rPr>
          <w:rFonts w:asciiTheme="majorBidi" w:hAnsiTheme="majorBidi" w:cstheme="majorBidi"/>
        </w:rPr>
      </w:pPr>
    </w:p>
    <w:p w:rsidR="00F356E4" w:rsidRDefault="00F356E4" w:rsidP="00F356E4">
      <w:pPr>
        <w:spacing w:line="240" w:lineRule="auto"/>
        <w:ind w:left="1890" w:right="720" w:hanging="990"/>
        <w:rPr>
          <w:rFonts w:asciiTheme="majorBidi" w:hAnsiTheme="majorBidi" w:cstheme="majorBidi"/>
        </w:rPr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Pr="00A66CBF" w:rsidRDefault="00F356E4" w:rsidP="00F356E4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AF6702" w:rsidRDefault="00AF6702" w:rsidP="00F356E4">
      <w:pPr>
        <w:spacing w:line="240" w:lineRule="auto"/>
        <w:ind w:left="1980" w:right="720" w:hanging="1080"/>
      </w:pPr>
    </w:p>
    <w:p w:rsidR="00F356E4" w:rsidRDefault="00F356E4" w:rsidP="00F356E4">
      <w:pPr>
        <w:spacing w:line="240" w:lineRule="auto"/>
        <w:ind w:left="1980" w:right="720" w:hanging="108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A66CBF" w:rsidRDefault="00A66CBF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BC17E8" w:rsidRDefault="00BC17E8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F356E4" w:rsidRDefault="00F356E4" w:rsidP="00F356E4">
      <w:pPr>
        <w:spacing w:line="240" w:lineRule="auto"/>
        <w:ind w:left="1890" w:right="720" w:hanging="990"/>
      </w:pPr>
    </w:p>
    <w:p w:rsidR="00EF6CF4" w:rsidRDefault="00EF6CF4" w:rsidP="00F356E4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F356E4" w:rsidRDefault="00F356E4" w:rsidP="00F356E4">
      <w:pPr>
        <w:pStyle w:val="FootnoteText"/>
        <w:ind w:left="1890" w:right="72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A66CBF" w:rsidRDefault="00A66CBF" w:rsidP="0010739A">
      <w:pPr>
        <w:pStyle w:val="FootnoteText"/>
        <w:spacing w:line="480" w:lineRule="auto"/>
        <w:ind w:right="72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F6CF4" w:rsidRPr="00EF6CF4" w:rsidRDefault="00EF6CF4" w:rsidP="0010739A">
      <w:pPr>
        <w:pStyle w:val="FootnoteText"/>
        <w:spacing w:line="480" w:lineRule="auto"/>
        <w:ind w:left="900" w:right="72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F6CF4" w:rsidRDefault="00EF6CF4" w:rsidP="0010739A">
      <w:pPr>
        <w:spacing w:line="480" w:lineRule="auto"/>
        <w:ind w:left="900" w:right="720" w:firstLine="360"/>
      </w:pPr>
    </w:p>
    <w:p w:rsidR="002D62B3" w:rsidRPr="00D66534" w:rsidRDefault="002D62B3" w:rsidP="0010739A">
      <w:pPr>
        <w:spacing w:line="480" w:lineRule="auto"/>
        <w:ind w:right="720" w:firstLine="360"/>
      </w:pPr>
    </w:p>
    <w:p w:rsidR="0010739A" w:rsidRPr="00D66534" w:rsidRDefault="0010739A" w:rsidP="0010739A">
      <w:pPr>
        <w:spacing w:line="480" w:lineRule="auto"/>
        <w:ind w:right="720" w:firstLine="360"/>
      </w:pPr>
    </w:p>
    <w:sectPr w:rsidR="0010739A" w:rsidRPr="00D66534" w:rsidSect="00F356E4">
      <w:footerReference w:type="default" r:id="rId7"/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4E" w:rsidRDefault="00F33F4E" w:rsidP="00B73F0B">
      <w:pPr>
        <w:spacing w:line="240" w:lineRule="auto"/>
      </w:pPr>
      <w:r>
        <w:separator/>
      </w:r>
    </w:p>
  </w:endnote>
  <w:endnote w:type="continuationSeparator" w:id="0">
    <w:p w:rsidR="00F33F4E" w:rsidRDefault="00F33F4E" w:rsidP="00B7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0B" w:rsidRDefault="00EB6963" w:rsidP="00B73F0B">
    <w:pPr>
      <w:pStyle w:val="Footer"/>
      <w:tabs>
        <w:tab w:val="clear" w:pos="4680"/>
        <w:tab w:val="clear" w:pos="9360"/>
        <w:tab w:val="left" w:pos="40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4E" w:rsidRDefault="00F33F4E" w:rsidP="00B73F0B">
      <w:pPr>
        <w:spacing w:line="240" w:lineRule="auto"/>
      </w:pPr>
      <w:r>
        <w:separator/>
      </w:r>
    </w:p>
  </w:footnote>
  <w:footnote w:type="continuationSeparator" w:id="0">
    <w:p w:rsidR="00F33F4E" w:rsidRDefault="00F33F4E" w:rsidP="00B73F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4"/>
    <w:rsid w:val="0008006F"/>
    <w:rsid w:val="0010739A"/>
    <w:rsid w:val="00144F9A"/>
    <w:rsid w:val="001D347A"/>
    <w:rsid w:val="002954F6"/>
    <w:rsid w:val="002D62B3"/>
    <w:rsid w:val="003D00A6"/>
    <w:rsid w:val="004E0C2B"/>
    <w:rsid w:val="00775D42"/>
    <w:rsid w:val="0089411F"/>
    <w:rsid w:val="009A08F0"/>
    <w:rsid w:val="009A0C81"/>
    <w:rsid w:val="00A05EAD"/>
    <w:rsid w:val="00A66CBF"/>
    <w:rsid w:val="00AF6702"/>
    <w:rsid w:val="00B4194A"/>
    <w:rsid w:val="00B550C8"/>
    <w:rsid w:val="00B73F0B"/>
    <w:rsid w:val="00BC17E8"/>
    <w:rsid w:val="00CF7F7D"/>
    <w:rsid w:val="00D66534"/>
    <w:rsid w:val="00EB6963"/>
    <w:rsid w:val="00EF6CF4"/>
    <w:rsid w:val="00F318CE"/>
    <w:rsid w:val="00F33F4E"/>
    <w:rsid w:val="00F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75D42"/>
    <w:pPr>
      <w:spacing w:after="0" w:line="240" w:lineRule="auto"/>
    </w:pPr>
    <w:rPr>
      <w:rFonts w:ascii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F6CF4"/>
    <w:pPr>
      <w:spacing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C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75D42"/>
    <w:pPr>
      <w:spacing w:after="0" w:line="240" w:lineRule="auto"/>
    </w:pPr>
    <w:rPr>
      <w:rFonts w:ascii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F6CF4"/>
    <w:pPr>
      <w:spacing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5</cp:revision>
  <cp:lastPrinted>2018-08-08T11:41:00Z</cp:lastPrinted>
  <dcterms:created xsi:type="dcterms:W3CDTF">2018-08-07T07:52:00Z</dcterms:created>
  <dcterms:modified xsi:type="dcterms:W3CDTF">2018-08-08T11:44:00Z</dcterms:modified>
</cp:coreProperties>
</file>