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AB" w:rsidRPr="00DF3DD3" w:rsidRDefault="00400BFA" w:rsidP="006B061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DF3DD3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6B0619" w:rsidRPr="0049576F" w:rsidRDefault="006B0619" w:rsidP="006B0619">
      <w:pPr>
        <w:spacing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Abduh Muhammad 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Sejarah Perlawanan Terhadap Imperialisme dan Kolonialisme di Sulawesi Selatan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Jakarta: Departemen Pendidikan dan Kebudayaan, 1985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Abdurrahman Dudung,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Penulisan Sejarah Islam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Yogyakarta: Ombak, 2011.</w:t>
      </w:r>
    </w:p>
    <w:p w:rsidR="0049576F" w:rsidRPr="0049576F" w:rsidRDefault="0049576F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>Abdurrahman, Linda Sunarti, Dkk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, Opu Daeng Risaju Pahlawan Nasional Wanta Sulawesi Selatan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(Jakarta: Direktorak Kepahlawanan, Keperintisan Dan Kesetiakawanan Sosial Direktorat Jenderal Pemberdayaan Sosial Dan Penanggulangan Kemiskinan Kementrian Sosian RI, 2012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Alfiyanti Dina,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Mengenal Pahlawan Nasional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Penerbit Erlangga, 2014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Anonim</w:t>
      </w:r>
      <w:proofErr w:type="spellEnd"/>
      <w:proofErr w:type="gramStart"/>
      <w:r w:rsidRPr="0049576F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profil</w:t>
      </w:r>
      <w:proofErr w:type="spellEnd"/>
      <w:proofErr w:type="gram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Propinsi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Indonesia:</w:t>
      </w:r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r w:rsidRPr="0049576F">
        <w:rPr>
          <w:rFonts w:asciiTheme="majorBidi" w:hAnsiTheme="majorBidi" w:cstheme="majorBidi"/>
          <w:i/>
          <w:iCs/>
          <w:sz w:val="24"/>
          <w:szCs w:val="24"/>
        </w:rPr>
        <w:t>Sulawesi Selatan</w:t>
      </w:r>
      <w:r w:rsidRPr="0049576F">
        <w:rPr>
          <w:rFonts w:asciiTheme="majorBidi" w:hAnsiTheme="majorBidi" w:cstheme="majorBidi"/>
          <w:sz w:val="24"/>
          <w:szCs w:val="24"/>
        </w:rPr>
        <w:t xml:space="preserve">,  (Jakarta: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Bhakti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Nusantara 2001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Citra Sulawesi Selatan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Arsip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Arsip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Indonesia 2008 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</w:rPr>
        <w:t xml:space="preserve">Anthon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Pangeran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9576F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Ringkas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Perjuangan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Pertahanan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Keamanan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Rakyat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Luwu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 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Membela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Mempertahankan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Kemerdekaan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17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Agustus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1945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Luwu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Penggerak</w:t>
      </w:r>
      <w:proofErr w:type="spellEnd"/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9576F">
        <w:rPr>
          <w:rFonts w:asciiTheme="majorBidi" w:hAnsiTheme="majorBidi" w:cstheme="majorBidi"/>
          <w:sz w:val="24"/>
          <w:szCs w:val="24"/>
        </w:rPr>
        <w:t xml:space="preserve">45,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Harian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Luwu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1986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Bachrum Muh Sibali,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Perlawanan Rakyat Sulawesi Selatan Terhadap Penjajahan Belanda Pada Awal Abad Ke-20, 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Jakarta: Library Of Congress 1996</w:t>
      </w:r>
    </w:p>
    <w:p w:rsidR="006B0619" w:rsidRPr="0049576F" w:rsidRDefault="006B0619" w:rsidP="001912F6">
      <w:pPr>
        <w:tabs>
          <w:tab w:val="left" w:pos="142"/>
        </w:tabs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9576F">
        <w:rPr>
          <w:rFonts w:asciiTheme="majorBidi" w:hAnsiTheme="majorBidi" w:cstheme="majorBidi"/>
          <w:sz w:val="24"/>
          <w:szCs w:val="24"/>
        </w:rPr>
        <w:lastRenderedPageBreak/>
        <w:t>Bahri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Membentuk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Bangsa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Rangka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Saing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Global</w:t>
      </w:r>
      <w:r w:rsidRPr="0049576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9576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Seminar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9576F">
        <w:rPr>
          <w:rFonts w:asciiTheme="majorBidi" w:hAnsiTheme="majorBidi" w:cstheme="majorBidi"/>
          <w:sz w:val="24"/>
          <w:szCs w:val="24"/>
        </w:rPr>
        <w:t>Makassar ,</w:t>
      </w:r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Daliman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 Yogyakarta, Ombak</w:t>
      </w:r>
      <w:proofErr w:type="gramStart"/>
      <w:r w:rsidRPr="0049576F">
        <w:rPr>
          <w:rFonts w:asciiTheme="majorBidi" w:hAnsiTheme="majorBidi" w:cstheme="majorBidi"/>
          <w:sz w:val="24"/>
          <w:szCs w:val="24"/>
        </w:rPr>
        <w:t>,2012</w:t>
      </w:r>
      <w:proofErr w:type="gramEnd"/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>Faisldk,opu-daeng-risadju-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bangsawan-pejuang-kemerdekaan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htttp.www.//indonesia.org/. dikutip pada tanggal 28 setember, pukul 13.30 wib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Muarif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Ambary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Menemukan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Jejak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Arkeologis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Historis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Islam Indonesia, </w:t>
      </w:r>
      <w:r w:rsidRPr="0049576F">
        <w:rPr>
          <w:rFonts w:asciiTheme="majorBidi" w:hAnsiTheme="majorBidi" w:cstheme="majorBidi"/>
          <w:sz w:val="24"/>
          <w:szCs w:val="24"/>
        </w:rPr>
        <w:t>(Jakarta: Logos, 2001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Iskandar Muhammad dan Anhar Gonggong,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Muatan Lokal Ensiklopedia Sejarah dan Budaya : Dibawah Kolonialisme Barat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. Jakarta: Lentera Abadi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49576F">
        <w:rPr>
          <w:rFonts w:asciiTheme="majorBidi" w:hAnsiTheme="majorBidi" w:cstheme="majorBidi"/>
          <w:sz w:val="24"/>
          <w:szCs w:val="24"/>
        </w:rPr>
        <w:t>,Indonesia</w:t>
      </w:r>
      <w:proofErr w:type="spellEnd"/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ke3. </w:t>
      </w:r>
      <w:proofErr w:type="spellStart"/>
      <w:proofErr w:type="gramStart"/>
      <w:r w:rsidRPr="0049576F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9576F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Kartodirjo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Sartono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1500-1900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emporium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inforium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9576F">
        <w:rPr>
          <w:rFonts w:asciiTheme="majorBidi" w:hAnsiTheme="majorBidi" w:cstheme="majorBidi"/>
          <w:sz w:val="24"/>
          <w:szCs w:val="24"/>
        </w:rPr>
        <w:t xml:space="preserve">Jakarta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49576F">
        <w:rPr>
          <w:rFonts w:asciiTheme="majorBidi" w:hAnsiTheme="majorBidi" w:cstheme="majorBidi"/>
          <w:sz w:val="24"/>
          <w:szCs w:val="24"/>
        </w:rPr>
        <w:t xml:space="preserve">1993 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9576F">
        <w:rPr>
          <w:rFonts w:asciiTheme="majorBidi" w:hAnsiTheme="majorBidi" w:cstheme="majorBidi"/>
          <w:sz w:val="24"/>
          <w:szCs w:val="24"/>
        </w:rPr>
        <w:t>Komandoko</w:t>
      </w:r>
      <w:proofErr w:type="spellEnd"/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Gamal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Atlas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Pahlawan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Indonesia.</w:t>
      </w:r>
      <w:proofErr w:type="gram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49576F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Guantum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 201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Kuntowijoyo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49576F">
        <w:rPr>
          <w:rFonts w:asciiTheme="majorBidi" w:hAnsiTheme="majorBidi" w:cstheme="majorBidi"/>
          <w:sz w:val="24"/>
          <w:szCs w:val="24"/>
        </w:rPr>
        <w:t xml:space="preserve"> Yogyakarta: Tiara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 2013</w:t>
      </w:r>
    </w:p>
    <w:p w:rsidR="006B0619" w:rsidRPr="0049576F" w:rsidRDefault="006B0619" w:rsidP="001912F6">
      <w:pPr>
        <w:pStyle w:val="ListParagraph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576F">
        <w:rPr>
          <w:rFonts w:ascii="Times New Roman" w:hAnsi="Times New Roman" w:cs="Times New Roman"/>
          <w:sz w:val="24"/>
          <w:szCs w:val="24"/>
          <w:lang w:val="id-ID"/>
        </w:rPr>
        <w:t>M.C. Ricklefs, A History Of Modern Indonesia, hampshire, inggris: MacmillanEducation Ltd, 1981 (a.b) Hardjowijono Dharmono, Sejarah Indonesia Modern, Jakarta: PT Serambi Ilmu Semesta, 1998.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Mahawira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Pranadipa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Cinta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Pahlawan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Terlengkap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Terupdate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proofErr w:type="gramStart"/>
      <w:r w:rsidRPr="0049576F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Pr="0049576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Media, 2013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Muhammad Asykin, Jurnal “Sejarah dan Budaya” Volum 4 Nomor 2,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Geneologi Gerakan Nasionalisme di Sulawesi Selatan 1905-1942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Najamuddin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Socia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” Volume 11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1,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Historis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Potensi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di Sulawesi Selatan Indonesia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Bagian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Timur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1945-1949</w:t>
      </w:r>
      <w:r w:rsidRPr="0049576F">
        <w:rPr>
          <w:rFonts w:asciiTheme="majorBidi" w:hAnsiTheme="majorBidi" w:cstheme="majorBidi"/>
          <w:sz w:val="24"/>
          <w:szCs w:val="24"/>
        </w:rPr>
        <w:t xml:space="preserve"> (Makassar: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Makassar</w:t>
      </w:r>
    </w:p>
    <w:p w:rsidR="006B0619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Opu daeng risaju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.html http://budayabugis.blogspot.com /2009/12, diunduh pada tanggal 27-03-2018, pukul 08:51 WIB</w:t>
      </w:r>
    </w:p>
    <w:p w:rsidR="0049576F" w:rsidRPr="0049576F" w:rsidRDefault="0049576F" w:rsidP="0049576F">
      <w:pPr>
        <w:spacing w:before="240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>Rasyid Asba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, Kopra Makassar Perebutan Pusat Dan Daerah: Kajian Sejarah Ekonomi Politik Regional di Indonesia, (Jakarta: Yayasan Obor Indonesia, 2007), P. 64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Salmh Gosse,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perjuangan-opu-daeng-risaju-di-sulawesi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./dikutip tanggal 28 bulan oktober 2017, pukul 19.</w:t>
      </w:r>
      <w:bookmarkStart w:id="0" w:name="_GoBack"/>
      <w:bookmarkEnd w:id="0"/>
      <w:r w:rsidRPr="0049576F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Soedarmanta J.B,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Jejak-Jejak Pahlawan: Perekat Kesatuan Bangsa Indonesia, 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(Jakarta: Gramedia Widiasarana Indonesia, 2007)</w:t>
      </w:r>
    </w:p>
    <w:p w:rsidR="006B0619" w:rsidRPr="0049576F" w:rsidRDefault="006B0619" w:rsidP="001912F6">
      <w:pPr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Subekt Valina Singkai, 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Partai Syarikat Islam Indonesia: Kontestasi politik hingga konflik kekuasaan elite,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 xml:space="preserve"> ( Jakarta: Yayasan Putaka Obor Indonesia, 2014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>Tim Grasindo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, Ensiklopedia Pahlawan Indonesia Dari Masa Kemasa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(Jakarta: PT. Grasindo, 2011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t>Tim media Posindo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, Pahlawan Indonesia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, (Jakarta: Media Posindo, Puspa Suara Grup), Anggota Ikapi, 2008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9576F">
        <w:rPr>
          <w:rFonts w:asciiTheme="majorBidi" w:hAnsiTheme="majorBidi" w:cstheme="majorBidi"/>
          <w:sz w:val="24"/>
          <w:szCs w:val="24"/>
        </w:rPr>
        <w:t>Tirtoprodjo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49576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49576F">
        <w:rPr>
          <w:rFonts w:asciiTheme="majorBidi" w:hAnsiTheme="majorBidi" w:cstheme="majorBidi"/>
          <w:i/>
          <w:iCs/>
          <w:sz w:val="24"/>
          <w:szCs w:val="24"/>
        </w:rPr>
        <w:t>Pengabdianny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.  Jakarta: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Direktotar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Departement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49576F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49576F">
        <w:rPr>
          <w:rFonts w:asciiTheme="majorBidi" w:hAnsiTheme="majorBidi" w:cstheme="majorBidi"/>
          <w:sz w:val="24"/>
          <w:szCs w:val="24"/>
        </w:rPr>
        <w:t>, 1982</w:t>
      </w:r>
    </w:p>
    <w:p w:rsidR="006B0619" w:rsidRPr="0049576F" w:rsidRDefault="006B0619" w:rsidP="001912F6">
      <w:pPr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576F">
        <w:rPr>
          <w:rFonts w:asciiTheme="majorBidi" w:hAnsiTheme="majorBidi" w:cstheme="majorBidi"/>
          <w:sz w:val="24"/>
          <w:szCs w:val="24"/>
          <w:lang w:val="id-ID"/>
        </w:rPr>
        <w:lastRenderedPageBreak/>
        <w:t>UminAmorsa/</w:t>
      </w:r>
      <w:r w:rsidRPr="0049576F">
        <w:rPr>
          <w:rFonts w:asciiTheme="majorBidi" w:hAnsiTheme="majorBidi" w:cstheme="majorBidi"/>
          <w:i/>
          <w:iCs/>
          <w:sz w:val="24"/>
          <w:szCs w:val="24"/>
          <w:lang w:val="id-ID"/>
        </w:rPr>
        <w:t>keadaan-indonesia-pada-abad-19-20/</w:t>
      </w:r>
      <w:r w:rsidRPr="0049576F">
        <w:rPr>
          <w:rFonts w:asciiTheme="majorBidi" w:hAnsiTheme="majorBidi" w:cstheme="majorBidi"/>
          <w:sz w:val="24"/>
          <w:szCs w:val="24"/>
          <w:lang w:val="id-ID"/>
        </w:rPr>
        <w:t>.htttp//www.blogspot.co.id/ dikutip pada tanggal 29 september 2017, pukul 14.20</w:t>
      </w:r>
    </w:p>
    <w:sectPr w:rsidR="006B0619" w:rsidRPr="0049576F" w:rsidSect="00DF3DD3">
      <w:pgSz w:w="10319" w:h="14571" w:code="13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2116"/>
    <w:multiLevelType w:val="hybridMultilevel"/>
    <w:tmpl w:val="13E24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61B"/>
    <w:multiLevelType w:val="hybridMultilevel"/>
    <w:tmpl w:val="5BE61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3E3"/>
    <w:multiLevelType w:val="hybridMultilevel"/>
    <w:tmpl w:val="C3704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2AF2"/>
    <w:multiLevelType w:val="hybridMultilevel"/>
    <w:tmpl w:val="B1463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171D"/>
    <w:multiLevelType w:val="hybridMultilevel"/>
    <w:tmpl w:val="4B70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309D"/>
    <w:multiLevelType w:val="hybridMultilevel"/>
    <w:tmpl w:val="CEF425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A"/>
    <w:rsid w:val="000028CF"/>
    <w:rsid w:val="00064F13"/>
    <w:rsid w:val="00093A83"/>
    <w:rsid w:val="00175129"/>
    <w:rsid w:val="001912F6"/>
    <w:rsid w:val="001D2D29"/>
    <w:rsid w:val="00216F90"/>
    <w:rsid w:val="0037465F"/>
    <w:rsid w:val="00400BFA"/>
    <w:rsid w:val="0049576F"/>
    <w:rsid w:val="006B0619"/>
    <w:rsid w:val="006E2E80"/>
    <w:rsid w:val="007F5CAB"/>
    <w:rsid w:val="00876C0B"/>
    <w:rsid w:val="008C16BD"/>
    <w:rsid w:val="008D5FC3"/>
    <w:rsid w:val="00986F53"/>
    <w:rsid w:val="009B6F9F"/>
    <w:rsid w:val="00B65544"/>
    <w:rsid w:val="00D35BEF"/>
    <w:rsid w:val="00DF3DD3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2018-08-08T03:16:00Z</cp:lastPrinted>
  <dcterms:created xsi:type="dcterms:W3CDTF">2018-08-07T12:51:00Z</dcterms:created>
  <dcterms:modified xsi:type="dcterms:W3CDTF">2018-08-08T03:16:00Z</dcterms:modified>
</cp:coreProperties>
</file>