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D5" w:rsidRPr="001411C0" w:rsidRDefault="00B109D5" w:rsidP="008C3985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1411C0">
        <w:rPr>
          <w:rFonts w:asciiTheme="majorBidi" w:hAnsiTheme="majorBidi" w:cstheme="majorBidi"/>
          <w:sz w:val="24"/>
          <w:szCs w:val="24"/>
          <w:lang w:val="id-ID"/>
        </w:rPr>
        <w:t>Drs. Samsul Munir Amin,</w:t>
      </w:r>
      <w:bookmarkStart w:id="0" w:name="_GoBack"/>
      <w:bookmarkEnd w:id="0"/>
      <w:r w:rsidRPr="001411C0">
        <w:rPr>
          <w:rFonts w:asciiTheme="majorBidi" w:hAnsiTheme="majorBidi" w:cstheme="majorBidi"/>
          <w:sz w:val="24"/>
          <w:szCs w:val="24"/>
          <w:lang w:val="id-ID"/>
        </w:rPr>
        <w:t xml:space="preserve"> M.A, </w:t>
      </w:r>
      <w:r w:rsidRPr="001411C0">
        <w:rPr>
          <w:rFonts w:asciiTheme="majorBidi" w:hAnsiTheme="majorBidi" w:cstheme="majorBidi"/>
          <w:i/>
          <w:sz w:val="24"/>
          <w:szCs w:val="24"/>
          <w:lang w:val="id-ID"/>
        </w:rPr>
        <w:t xml:space="preserve">Rekonstruksi Pemikiran Dakwah Islam </w:t>
      </w:r>
      <w:r w:rsidRPr="001411C0">
        <w:rPr>
          <w:rFonts w:asciiTheme="majorBidi" w:hAnsiTheme="majorBidi" w:cstheme="majorBidi"/>
          <w:sz w:val="24"/>
          <w:szCs w:val="24"/>
          <w:lang w:val="id-ID"/>
        </w:rPr>
        <w:t>(Jakarta, 2008)</w:t>
      </w:r>
    </w:p>
    <w:p w:rsidR="00B109D5" w:rsidRPr="008C3985" w:rsidRDefault="00B109D5" w:rsidP="008C3985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1C0">
        <w:rPr>
          <w:rFonts w:asciiTheme="majorBidi" w:hAnsiTheme="majorBidi" w:cstheme="majorBidi"/>
          <w:sz w:val="24"/>
          <w:szCs w:val="24"/>
          <w:lang w:val="id-ID"/>
        </w:rPr>
        <w:t xml:space="preserve">Ahmad Amin, </w:t>
      </w:r>
      <w:r w:rsidRPr="001411C0">
        <w:rPr>
          <w:rFonts w:asciiTheme="majorBidi" w:hAnsiTheme="majorBidi" w:cstheme="majorBidi"/>
          <w:i/>
          <w:sz w:val="24"/>
          <w:szCs w:val="24"/>
          <w:lang w:val="id-ID"/>
        </w:rPr>
        <w:t xml:space="preserve">ETIKA (ilmu Akhlak), </w:t>
      </w:r>
      <w:r w:rsidRPr="001411C0">
        <w:rPr>
          <w:rFonts w:asciiTheme="majorBidi" w:hAnsiTheme="majorBidi" w:cstheme="majorBidi"/>
          <w:sz w:val="24"/>
          <w:szCs w:val="24"/>
          <w:lang w:val="id-ID"/>
        </w:rPr>
        <w:t>(Jak</w:t>
      </w:r>
      <w:r w:rsidR="008C3985">
        <w:rPr>
          <w:rFonts w:asciiTheme="majorBidi" w:hAnsiTheme="majorBidi" w:cstheme="majorBidi"/>
          <w:sz w:val="24"/>
          <w:szCs w:val="24"/>
          <w:lang w:val="id-ID"/>
        </w:rPr>
        <w:t>arta: Bulan Bintang, 1995)</w:t>
      </w:r>
    </w:p>
    <w:p w:rsidR="00B109D5" w:rsidRPr="001411C0" w:rsidRDefault="00B109D5" w:rsidP="008C3985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1411C0">
        <w:rPr>
          <w:rFonts w:asciiTheme="majorBidi" w:hAnsiTheme="majorBidi" w:cstheme="majorBidi"/>
          <w:sz w:val="24"/>
          <w:szCs w:val="24"/>
          <w:lang w:val="id-ID"/>
        </w:rPr>
        <w:t xml:space="preserve">Purwa, Hadiwardoyo, </w:t>
      </w:r>
      <w:r w:rsidRPr="001411C0">
        <w:rPr>
          <w:rFonts w:asciiTheme="majorBidi" w:hAnsiTheme="majorBidi" w:cstheme="majorBidi"/>
          <w:i/>
          <w:sz w:val="24"/>
          <w:szCs w:val="24"/>
          <w:lang w:val="id-ID"/>
        </w:rPr>
        <w:t xml:space="preserve">Moral dan Masalahnya </w:t>
      </w:r>
      <w:r w:rsidRPr="001411C0">
        <w:rPr>
          <w:rFonts w:asciiTheme="majorBidi" w:hAnsiTheme="majorBidi" w:cstheme="majorBidi"/>
          <w:sz w:val="24"/>
          <w:szCs w:val="24"/>
          <w:lang w:val="id-ID"/>
        </w:rPr>
        <w:t>(Yogyakarta: Kanisus, 1990)</w:t>
      </w:r>
    </w:p>
    <w:p w:rsidR="00B109D5" w:rsidRPr="001411C0" w:rsidRDefault="00B109D5" w:rsidP="008C3985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411C0">
        <w:rPr>
          <w:rFonts w:asciiTheme="majorBidi" w:hAnsiTheme="majorBidi" w:cstheme="majorBidi"/>
          <w:sz w:val="24"/>
          <w:szCs w:val="24"/>
        </w:rPr>
        <w:t>Jakob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Subardjo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Seluk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Beluk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petunjuk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Menulis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Novel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Cerpen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 w:rsidRPr="001411C0">
        <w:rPr>
          <w:rFonts w:asciiTheme="majorBidi" w:hAnsiTheme="majorBidi" w:cstheme="majorBidi"/>
          <w:sz w:val="24"/>
          <w:szCs w:val="24"/>
        </w:rPr>
        <w:t>Bandu</w:t>
      </w:r>
      <w:r w:rsidR="008C3985">
        <w:rPr>
          <w:rFonts w:asciiTheme="majorBidi" w:hAnsiTheme="majorBidi" w:cstheme="majorBidi"/>
          <w:sz w:val="24"/>
          <w:szCs w:val="24"/>
        </w:rPr>
        <w:t>ng :</w:t>
      </w:r>
      <w:proofErr w:type="gramEnd"/>
      <w:r w:rsidR="008C3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3985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8C3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3985">
        <w:rPr>
          <w:rFonts w:asciiTheme="majorBidi" w:hAnsiTheme="majorBidi" w:cstheme="majorBidi"/>
          <w:sz w:val="24"/>
          <w:szCs w:val="24"/>
        </w:rPr>
        <w:t>Latifah</w:t>
      </w:r>
      <w:proofErr w:type="spellEnd"/>
      <w:r w:rsidR="008C3985">
        <w:rPr>
          <w:rFonts w:asciiTheme="majorBidi" w:hAnsiTheme="majorBidi" w:cstheme="majorBidi"/>
          <w:sz w:val="24"/>
          <w:szCs w:val="24"/>
        </w:rPr>
        <w:t xml:space="preserve"> 2004)</w:t>
      </w:r>
    </w:p>
    <w:p w:rsidR="00B109D5" w:rsidRPr="001411C0" w:rsidRDefault="001411C0" w:rsidP="008C3985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hyperlink r:id="rId5" w:history="1">
        <w:r w:rsidR="00B109D5" w:rsidRPr="008C3985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https://www.kbbi.web.id/moral(diakses</w:t>
        </w:r>
      </w:hyperlink>
      <w:r w:rsidR="00B109D5" w:rsidRPr="008C39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109D5" w:rsidRPr="001411C0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B109D5" w:rsidRPr="001411C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B109D5"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9D5" w:rsidRPr="001411C0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B109D5" w:rsidRPr="001411C0">
        <w:rPr>
          <w:rFonts w:asciiTheme="majorBidi" w:hAnsiTheme="majorBidi" w:cstheme="majorBidi"/>
          <w:sz w:val="24"/>
          <w:szCs w:val="24"/>
        </w:rPr>
        <w:t xml:space="preserve"> 17 April </w:t>
      </w:r>
      <w:proofErr w:type="spellStart"/>
      <w:r w:rsidR="00B109D5" w:rsidRPr="001411C0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="00B109D5"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109D5" w:rsidRPr="001411C0">
        <w:rPr>
          <w:rFonts w:asciiTheme="majorBidi" w:hAnsiTheme="majorBidi" w:cstheme="majorBidi"/>
          <w:sz w:val="24"/>
          <w:szCs w:val="24"/>
        </w:rPr>
        <w:t>23 :</w:t>
      </w:r>
      <w:proofErr w:type="gramEnd"/>
      <w:r w:rsidR="00B109D5" w:rsidRPr="001411C0">
        <w:rPr>
          <w:rFonts w:asciiTheme="majorBidi" w:hAnsiTheme="majorBidi" w:cstheme="majorBidi"/>
          <w:sz w:val="24"/>
          <w:szCs w:val="24"/>
        </w:rPr>
        <w:t xml:space="preserve"> 40 WIB)</w:t>
      </w:r>
    </w:p>
    <w:p w:rsidR="00185D94" w:rsidRPr="001411C0" w:rsidRDefault="00B109D5" w:rsidP="008C398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1C0">
        <w:rPr>
          <w:rFonts w:asciiTheme="majorBidi" w:hAnsiTheme="majorBidi" w:cstheme="majorBidi"/>
          <w:sz w:val="24"/>
          <w:szCs w:val="24"/>
          <w:lang w:val="id-ID"/>
        </w:rPr>
        <w:t>Johan dan Darmiyati Bahasa Indonesia 2 Untuk Kelas VII SMP Dan MTS (Jawa Tengah : Platinum Tiga Serangkai Pustaka Mandiri : 2009).</w:t>
      </w:r>
    </w:p>
    <w:p w:rsidR="00B109D5" w:rsidRPr="008C3985" w:rsidRDefault="00B109D5" w:rsidP="008C398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1C0">
        <w:rPr>
          <w:rFonts w:asciiTheme="majorBidi" w:hAnsiTheme="majorBidi" w:cstheme="majorBidi"/>
          <w:sz w:val="24"/>
          <w:szCs w:val="24"/>
          <w:lang w:val="id-ID"/>
        </w:rPr>
        <w:t>A. Ilyas Iismail, Paradigma Dakwah Sayyid Quthub Rekonstruksi Pemikiran Dakwah Harkah, (J</w:t>
      </w:r>
      <w:r w:rsidR="008C3985">
        <w:rPr>
          <w:rFonts w:asciiTheme="majorBidi" w:hAnsiTheme="majorBidi" w:cstheme="majorBidi"/>
          <w:sz w:val="24"/>
          <w:szCs w:val="24"/>
          <w:lang w:val="id-ID"/>
        </w:rPr>
        <w:t>akarta : Penamadani, 2016).</w:t>
      </w:r>
    </w:p>
    <w:p w:rsidR="00B109D5" w:rsidRPr="001411C0" w:rsidRDefault="00B109D5" w:rsidP="008C3985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411C0">
        <w:rPr>
          <w:rFonts w:asciiTheme="majorBidi" w:hAnsiTheme="majorBidi" w:cstheme="majorBidi"/>
          <w:sz w:val="24"/>
          <w:szCs w:val="24"/>
        </w:rPr>
        <w:t>Gol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A Gong,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Sinopsis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novel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Surat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Bapak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1411C0">
        <w:rPr>
          <w:rFonts w:asciiTheme="majorBidi" w:hAnsiTheme="majorBidi" w:cstheme="majorBidi"/>
          <w:sz w:val="24"/>
          <w:szCs w:val="24"/>
        </w:rPr>
        <w:t xml:space="preserve">(Jakarta: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Puspa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Swara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2016). </w:t>
      </w:r>
    </w:p>
    <w:p w:rsidR="008C3985" w:rsidRDefault="001411C0" w:rsidP="008C3985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hyperlink r:id="rId6" w:history="1">
        <w:r w:rsidR="00B109D5" w:rsidRPr="008C3985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https://id.wikipedia.org/wiki/Gol_A_Gong</w:t>
        </w:r>
      </w:hyperlink>
    </w:p>
    <w:p w:rsidR="00B109D5" w:rsidRPr="001411C0" w:rsidRDefault="00B109D5" w:rsidP="008C3985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411C0">
        <w:rPr>
          <w:rFonts w:asciiTheme="majorBidi" w:hAnsiTheme="majorBidi" w:cstheme="majorBidi"/>
          <w:sz w:val="24"/>
          <w:szCs w:val="24"/>
        </w:rPr>
        <w:t>Asep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Syamsul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M.Romli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411C0">
        <w:rPr>
          <w:rFonts w:asciiTheme="majorBidi" w:hAnsiTheme="majorBidi" w:cstheme="majorBidi"/>
          <w:sz w:val="24"/>
          <w:szCs w:val="24"/>
        </w:rPr>
        <w:t xml:space="preserve"> SIP,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Jurnalistik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Dakwah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Visi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Misi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Dakwah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Bil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Qalam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411C0">
        <w:rPr>
          <w:rFonts w:asciiTheme="majorBidi" w:hAnsiTheme="majorBidi" w:cstheme="majorBidi"/>
          <w:sz w:val="24"/>
          <w:szCs w:val="24"/>
        </w:rPr>
        <w:t xml:space="preserve">(PT.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411C0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1411C0">
        <w:rPr>
          <w:rFonts w:asciiTheme="majorBidi" w:hAnsiTheme="majorBidi" w:cstheme="majorBidi"/>
          <w:sz w:val="24"/>
          <w:szCs w:val="24"/>
        </w:rPr>
        <w:t xml:space="preserve"> Bandung 2003).</w:t>
      </w:r>
    </w:p>
    <w:p w:rsidR="00B109D5" w:rsidRPr="001411C0" w:rsidRDefault="00B109D5" w:rsidP="00B51F3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11C0">
        <w:rPr>
          <w:rFonts w:asciiTheme="majorBidi" w:hAnsiTheme="majorBidi" w:cstheme="majorBidi"/>
          <w:sz w:val="24"/>
          <w:szCs w:val="24"/>
        </w:rPr>
        <w:t xml:space="preserve">DR. ACEP ARIPUDIN,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Sosiologi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>. (</w:t>
      </w:r>
      <w:proofErr w:type="gramStart"/>
      <w:r w:rsidRPr="001411C0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1411C0">
        <w:rPr>
          <w:rFonts w:asciiTheme="majorBidi" w:hAnsiTheme="majorBidi" w:cstheme="majorBidi"/>
          <w:sz w:val="24"/>
          <w:szCs w:val="24"/>
        </w:rPr>
        <w:t xml:space="preserve"> P</w:t>
      </w:r>
      <w:r w:rsidR="008C3985">
        <w:rPr>
          <w:rFonts w:asciiTheme="majorBidi" w:hAnsiTheme="majorBidi" w:cstheme="majorBidi"/>
          <w:sz w:val="24"/>
          <w:szCs w:val="24"/>
        </w:rPr>
        <w:t>T REMAJA ROSDAKARY</w:t>
      </w:r>
      <w:r w:rsidR="00B51F3F">
        <w:rPr>
          <w:rFonts w:asciiTheme="majorBidi" w:hAnsiTheme="majorBidi" w:cstheme="majorBidi"/>
          <w:sz w:val="24"/>
          <w:szCs w:val="24"/>
        </w:rPr>
        <w:t>A, 2013).</w:t>
      </w:r>
    </w:p>
    <w:p w:rsidR="00B109D5" w:rsidRPr="001411C0" w:rsidRDefault="00B109D5" w:rsidP="008C3985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411C0">
        <w:rPr>
          <w:rFonts w:asciiTheme="majorBidi" w:hAnsiTheme="majorBidi" w:cstheme="majorBidi"/>
          <w:sz w:val="24"/>
          <w:szCs w:val="24"/>
        </w:rPr>
        <w:t>Toha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Yahya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Oemar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11C0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1411C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sz w:val="24"/>
          <w:szCs w:val="24"/>
        </w:rPr>
        <w:t>Dakwah</w:t>
      </w:r>
      <w:proofErr w:type="spellEnd"/>
      <w:r w:rsidR="008C3985"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 w:rsidR="008C3985">
        <w:rPr>
          <w:rFonts w:asciiTheme="majorBidi" w:hAnsiTheme="majorBidi" w:cstheme="majorBidi"/>
          <w:sz w:val="24"/>
          <w:szCs w:val="24"/>
        </w:rPr>
        <w:t>Wijaya</w:t>
      </w:r>
      <w:proofErr w:type="spellEnd"/>
      <w:r w:rsidR="008C3985">
        <w:rPr>
          <w:rFonts w:asciiTheme="majorBidi" w:hAnsiTheme="majorBidi" w:cstheme="majorBidi"/>
          <w:sz w:val="24"/>
          <w:szCs w:val="24"/>
        </w:rPr>
        <w:t>, 1976).</w:t>
      </w:r>
    </w:p>
    <w:p w:rsidR="00B109D5" w:rsidRPr="001411C0" w:rsidRDefault="00B109D5" w:rsidP="008C3985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411C0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411C0">
        <w:rPr>
          <w:rFonts w:asciiTheme="majorBidi" w:hAnsiTheme="majorBidi" w:cstheme="majorBidi"/>
          <w:sz w:val="24"/>
          <w:szCs w:val="24"/>
        </w:rPr>
        <w:t xml:space="preserve"> Ali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Azis</w:t>
      </w:r>
      <w:proofErr w:type="spellEnd"/>
      <w:r w:rsidRPr="001411C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1411C0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1411C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sz w:val="24"/>
          <w:szCs w:val="24"/>
        </w:rPr>
        <w:t>Dakwah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r w:rsidR="008C3985">
        <w:rPr>
          <w:rFonts w:asciiTheme="majorBidi" w:hAnsiTheme="majorBidi" w:cstheme="majorBidi"/>
          <w:sz w:val="24"/>
          <w:szCs w:val="24"/>
        </w:rPr>
        <w:t xml:space="preserve">(Jakarta: </w:t>
      </w:r>
      <w:proofErr w:type="spellStart"/>
      <w:r w:rsidR="008C3985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="008C3985">
        <w:rPr>
          <w:rFonts w:asciiTheme="majorBidi" w:hAnsiTheme="majorBidi" w:cstheme="majorBidi"/>
          <w:sz w:val="24"/>
          <w:szCs w:val="24"/>
        </w:rPr>
        <w:t>, 2009)</w:t>
      </w:r>
      <w:r w:rsidRPr="001411C0">
        <w:rPr>
          <w:rFonts w:asciiTheme="majorBidi" w:hAnsiTheme="majorBidi" w:cstheme="majorBidi"/>
          <w:sz w:val="24"/>
          <w:szCs w:val="24"/>
        </w:rPr>
        <w:t>.</w:t>
      </w:r>
    </w:p>
    <w:p w:rsidR="00B109D5" w:rsidRPr="001411C0" w:rsidRDefault="00B109D5" w:rsidP="008C3985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411C0">
        <w:rPr>
          <w:rFonts w:asciiTheme="majorBidi" w:hAnsiTheme="majorBidi" w:cstheme="majorBidi"/>
          <w:sz w:val="24"/>
          <w:szCs w:val="24"/>
        </w:rPr>
        <w:t>Wahidin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Saputra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11C0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1411C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1411C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sz w:val="24"/>
          <w:szCs w:val="24"/>
        </w:rPr>
        <w:t>Dakwah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(Ja</w:t>
      </w:r>
      <w:r w:rsidR="008C3985">
        <w:rPr>
          <w:rFonts w:asciiTheme="majorBidi" w:hAnsiTheme="majorBidi" w:cstheme="majorBidi"/>
          <w:sz w:val="24"/>
          <w:szCs w:val="24"/>
        </w:rPr>
        <w:t xml:space="preserve">karta: </w:t>
      </w:r>
      <w:proofErr w:type="spellStart"/>
      <w:r w:rsidR="008C3985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="008C3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3985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8C3985">
        <w:rPr>
          <w:rFonts w:asciiTheme="majorBidi" w:hAnsiTheme="majorBidi" w:cstheme="majorBidi"/>
          <w:sz w:val="24"/>
          <w:szCs w:val="24"/>
        </w:rPr>
        <w:t>, 1976)</w:t>
      </w:r>
      <w:r w:rsidRPr="001411C0">
        <w:rPr>
          <w:rFonts w:asciiTheme="majorBidi" w:hAnsiTheme="majorBidi" w:cstheme="majorBidi"/>
          <w:sz w:val="24"/>
          <w:szCs w:val="24"/>
        </w:rPr>
        <w:t xml:space="preserve">. </w:t>
      </w:r>
    </w:p>
    <w:p w:rsidR="00B109D5" w:rsidRPr="001411C0" w:rsidRDefault="00B109D5" w:rsidP="008C3985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411C0">
        <w:rPr>
          <w:rFonts w:asciiTheme="majorBidi" w:hAnsiTheme="majorBidi" w:cstheme="majorBidi"/>
          <w:sz w:val="24"/>
          <w:szCs w:val="24"/>
        </w:rPr>
        <w:t>Amrullah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Ahmad, ed., </w:t>
      </w:r>
      <w:proofErr w:type="spellStart"/>
      <w:r w:rsidRPr="001411C0">
        <w:rPr>
          <w:rFonts w:asciiTheme="majorBidi" w:hAnsiTheme="majorBidi" w:cstheme="majorBidi"/>
          <w:i/>
          <w:sz w:val="24"/>
          <w:szCs w:val="24"/>
        </w:rPr>
        <w:t>Dakwah</w:t>
      </w:r>
      <w:proofErr w:type="spellEnd"/>
      <w:r w:rsidRPr="001411C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sz w:val="24"/>
          <w:szCs w:val="24"/>
        </w:rPr>
        <w:t>Perubahan</w:t>
      </w:r>
      <w:proofErr w:type="spellEnd"/>
      <w:r w:rsidRPr="001411C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(Yo</w:t>
      </w:r>
      <w:r w:rsidR="008C3985">
        <w:rPr>
          <w:rFonts w:asciiTheme="majorBidi" w:hAnsiTheme="majorBidi" w:cstheme="majorBidi"/>
          <w:sz w:val="24"/>
          <w:szCs w:val="24"/>
        </w:rPr>
        <w:t>gyakarta: Prima Duta, 1983)</w:t>
      </w:r>
      <w:r w:rsidRPr="001411C0">
        <w:rPr>
          <w:rFonts w:asciiTheme="majorBidi" w:hAnsiTheme="majorBidi" w:cstheme="majorBidi"/>
          <w:sz w:val="24"/>
          <w:szCs w:val="24"/>
        </w:rPr>
        <w:t xml:space="preserve">. </w:t>
      </w:r>
    </w:p>
    <w:p w:rsidR="00B109D5" w:rsidRPr="001411C0" w:rsidRDefault="00B109D5" w:rsidP="008C3985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11C0">
        <w:rPr>
          <w:rFonts w:asciiTheme="majorBidi" w:hAnsiTheme="majorBidi" w:cstheme="majorBidi"/>
          <w:sz w:val="24"/>
          <w:szCs w:val="24"/>
        </w:rPr>
        <w:lastRenderedPageBreak/>
        <w:t xml:space="preserve">W.J.S.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Purwadarminta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r w:rsidRPr="001411C0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1411C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2005),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ke-3</w:t>
      </w:r>
      <w:r w:rsidR="008C3985">
        <w:rPr>
          <w:rFonts w:asciiTheme="majorBidi" w:hAnsiTheme="majorBidi" w:cstheme="majorBidi"/>
          <w:sz w:val="24"/>
          <w:szCs w:val="24"/>
        </w:rPr>
        <w:t>.</w:t>
      </w:r>
    </w:p>
    <w:p w:rsidR="00B109D5" w:rsidRPr="001411C0" w:rsidRDefault="00B109D5" w:rsidP="008C3985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411C0">
        <w:rPr>
          <w:rFonts w:asciiTheme="majorBidi" w:hAnsiTheme="majorBidi" w:cstheme="majorBidi"/>
          <w:sz w:val="24"/>
          <w:szCs w:val="24"/>
        </w:rPr>
        <w:t>Abuddin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Nata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Tasawuf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1411C0">
        <w:rPr>
          <w:rFonts w:asciiTheme="majorBidi" w:hAnsiTheme="majorBidi" w:cstheme="majorBidi"/>
          <w:sz w:val="24"/>
          <w:szCs w:val="24"/>
        </w:rPr>
        <w:t>(Jakarta</w:t>
      </w:r>
      <w:r w:rsidR="008C3985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8C3985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="008C3985">
        <w:rPr>
          <w:rFonts w:asciiTheme="majorBidi" w:hAnsiTheme="majorBidi" w:cstheme="majorBidi"/>
          <w:sz w:val="24"/>
          <w:szCs w:val="24"/>
        </w:rPr>
        <w:t xml:space="preserve"> Press, 2003), cet. 5</w:t>
      </w:r>
      <w:r w:rsidRPr="001411C0">
        <w:rPr>
          <w:rFonts w:asciiTheme="majorBidi" w:hAnsiTheme="majorBidi" w:cstheme="majorBidi"/>
          <w:sz w:val="24"/>
          <w:szCs w:val="24"/>
        </w:rPr>
        <w:t>.</w:t>
      </w:r>
    </w:p>
    <w:p w:rsidR="00B109D5" w:rsidRPr="001411C0" w:rsidRDefault="00B109D5" w:rsidP="008C3985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11C0">
        <w:rPr>
          <w:rFonts w:asciiTheme="majorBidi" w:hAnsiTheme="majorBidi" w:cstheme="majorBidi"/>
          <w:sz w:val="24"/>
          <w:szCs w:val="24"/>
        </w:rPr>
        <w:t xml:space="preserve">H.A.W.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Wijdaja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Hubungan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411C0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1411C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>, 1997).</w:t>
      </w:r>
    </w:p>
    <w:p w:rsidR="00B109D5" w:rsidRPr="001411C0" w:rsidRDefault="00B109D5" w:rsidP="008C3985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411C0">
        <w:rPr>
          <w:rFonts w:asciiTheme="majorBidi" w:hAnsiTheme="majorBidi" w:cstheme="majorBidi"/>
          <w:sz w:val="24"/>
          <w:szCs w:val="24"/>
        </w:rPr>
        <w:t>Onong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Uchana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Effendy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Praktek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411C0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1411C0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1411C0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1997), cet.ke-2. </w:t>
      </w:r>
    </w:p>
    <w:p w:rsidR="00B109D5" w:rsidRPr="001411C0" w:rsidRDefault="00B109D5" w:rsidP="00B51F3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411C0">
        <w:rPr>
          <w:rFonts w:asciiTheme="majorBidi" w:hAnsiTheme="majorBidi" w:cstheme="majorBidi"/>
          <w:sz w:val="24"/>
          <w:szCs w:val="24"/>
        </w:rPr>
        <w:t>Arni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Muhammad,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Organisasi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411C0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1411C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>, 2007).</w:t>
      </w:r>
    </w:p>
    <w:p w:rsidR="00B109D5" w:rsidRPr="001411C0" w:rsidRDefault="00B109D5" w:rsidP="00B51F3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11C0">
        <w:rPr>
          <w:rFonts w:asciiTheme="majorBidi" w:hAnsiTheme="majorBidi" w:cstheme="majorBidi"/>
          <w:sz w:val="24"/>
          <w:szCs w:val="24"/>
        </w:rPr>
        <w:t xml:space="preserve">Stephen W Littlejohn, </w:t>
      </w:r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Theories of Human Communication </w:t>
      </w:r>
      <w:r w:rsidRPr="001411C0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Terjemah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), (Bandung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Padjajaran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>, 1996)</w:t>
      </w:r>
      <w:r w:rsidR="00B51F3F">
        <w:rPr>
          <w:rFonts w:asciiTheme="majorBidi" w:hAnsiTheme="majorBidi" w:cstheme="majorBidi"/>
          <w:sz w:val="24"/>
          <w:szCs w:val="24"/>
        </w:rPr>
        <w:t>.</w:t>
      </w:r>
    </w:p>
    <w:p w:rsidR="00B109D5" w:rsidRPr="001411C0" w:rsidRDefault="00B109D5" w:rsidP="00B51F3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411C0">
        <w:rPr>
          <w:rFonts w:asciiTheme="majorBidi" w:hAnsiTheme="majorBidi" w:cstheme="majorBidi"/>
          <w:sz w:val="24"/>
          <w:szCs w:val="24"/>
        </w:rPr>
        <w:t>DepDikNas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r w:rsidRPr="001411C0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1411C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>, 2003), cet. Ke-1.</w:t>
      </w:r>
    </w:p>
    <w:p w:rsidR="00B109D5" w:rsidRPr="001411C0" w:rsidRDefault="00B109D5" w:rsidP="00B51F3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411C0">
        <w:rPr>
          <w:rFonts w:asciiTheme="majorBidi" w:hAnsiTheme="majorBidi" w:cstheme="majorBidi"/>
          <w:sz w:val="24"/>
          <w:szCs w:val="24"/>
        </w:rPr>
        <w:t>Sudirman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Tebba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Etika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Tasawuf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Jawa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1411C0">
        <w:rPr>
          <w:rFonts w:asciiTheme="majorBidi" w:hAnsiTheme="majorBidi" w:cstheme="majorBidi"/>
          <w:sz w:val="24"/>
          <w:szCs w:val="24"/>
        </w:rPr>
        <w:t xml:space="preserve">(Jakarta: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irVan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>, 2007).</w:t>
      </w:r>
    </w:p>
    <w:p w:rsidR="00B109D5" w:rsidRPr="001411C0" w:rsidRDefault="00B109D5" w:rsidP="00B51F3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11C0">
        <w:rPr>
          <w:rFonts w:asciiTheme="majorBidi" w:hAnsiTheme="majorBidi" w:cstheme="majorBidi"/>
          <w:sz w:val="24"/>
          <w:szCs w:val="24"/>
        </w:rPr>
        <w:t xml:space="preserve">Ahmad Amin, </w:t>
      </w:r>
      <w:proofErr w:type="spellStart"/>
      <w:proofErr w:type="gramStart"/>
      <w:r w:rsidRPr="001411C0">
        <w:rPr>
          <w:rFonts w:asciiTheme="majorBidi" w:hAnsiTheme="majorBidi" w:cstheme="majorBidi"/>
          <w:i/>
          <w:iCs/>
          <w:sz w:val="24"/>
          <w:szCs w:val="24"/>
        </w:rPr>
        <w:t>Etika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411C0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411C0">
        <w:rPr>
          <w:rFonts w:asciiTheme="majorBidi" w:hAnsiTheme="majorBidi" w:cstheme="majorBidi"/>
          <w:sz w:val="24"/>
          <w:szCs w:val="24"/>
        </w:rPr>
        <w:t xml:space="preserve">(Jakarta :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>, 1995), cet. Ke-8.</w:t>
      </w:r>
    </w:p>
    <w:p w:rsidR="00B109D5" w:rsidRPr="001411C0" w:rsidRDefault="00B109D5" w:rsidP="00B51F3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411C0">
        <w:rPr>
          <w:rFonts w:asciiTheme="majorBidi" w:hAnsiTheme="majorBidi" w:cstheme="majorBidi"/>
          <w:sz w:val="24"/>
          <w:szCs w:val="24"/>
        </w:rPr>
        <w:t>Zakiyah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Darajat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Peranan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Agama Islam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DalamKesehatan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Mental </w:t>
      </w:r>
      <w:r w:rsidRPr="001411C0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1411C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1411C0">
        <w:rPr>
          <w:rFonts w:asciiTheme="majorBidi" w:hAnsiTheme="majorBidi" w:cstheme="majorBidi"/>
          <w:sz w:val="24"/>
          <w:szCs w:val="24"/>
        </w:rPr>
        <w:t xml:space="preserve"> Haji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Masagung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>, 1993).</w:t>
      </w:r>
    </w:p>
    <w:p w:rsidR="00B109D5" w:rsidRPr="001411C0" w:rsidRDefault="00B109D5" w:rsidP="00B51F3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411C0">
        <w:rPr>
          <w:rFonts w:asciiTheme="majorBidi" w:hAnsiTheme="majorBidi" w:cstheme="majorBidi"/>
          <w:sz w:val="24"/>
          <w:szCs w:val="24"/>
        </w:rPr>
        <w:t>Purwahadi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Waryodo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</w:t>
      </w:r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Moral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Masalahnya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411C0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1411C0">
        <w:rPr>
          <w:rFonts w:asciiTheme="majorBidi" w:hAnsiTheme="majorBidi" w:cstheme="majorBidi"/>
          <w:sz w:val="24"/>
          <w:szCs w:val="24"/>
        </w:rPr>
        <w:t>Jogjakarta :</w:t>
      </w:r>
      <w:proofErr w:type="gram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Kanisius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1990),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>, ke-9.</w:t>
      </w:r>
    </w:p>
    <w:p w:rsidR="00B109D5" w:rsidRPr="001411C0" w:rsidRDefault="00B109D5" w:rsidP="00B51F3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11C0">
        <w:rPr>
          <w:rFonts w:asciiTheme="majorBidi" w:hAnsiTheme="majorBidi" w:cstheme="majorBidi"/>
          <w:sz w:val="24"/>
          <w:szCs w:val="24"/>
        </w:rPr>
        <w:t xml:space="preserve">Mohammad Ali Aziz,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 w:rsidRPr="001411C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Media, 2004).</w:t>
      </w:r>
    </w:p>
    <w:p w:rsidR="00B109D5" w:rsidRPr="001411C0" w:rsidRDefault="00B109D5" w:rsidP="008C3985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B109D5" w:rsidRPr="001411C0" w:rsidRDefault="00B109D5" w:rsidP="008C3985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411C0">
        <w:rPr>
          <w:rFonts w:asciiTheme="majorBidi" w:hAnsiTheme="majorBidi" w:cstheme="majorBidi"/>
          <w:sz w:val="24"/>
          <w:szCs w:val="24"/>
        </w:rPr>
        <w:t>Burhan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Nurgiantoro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Pengkaji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Fiksi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</w:p>
    <w:p w:rsidR="00B109D5" w:rsidRPr="001411C0" w:rsidRDefault="00B109D5" w:rsidP="00B51F3F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411C0">
        <w:rPr>
          <w:rFonts w:asciiTheme="majorBidi" w:hAnsiTheme="majorBidi" w:cstheme="majorBidi"/>
          <w:sz w:val="24"/>
          <w:szCs w:val="24"/>
        </w:rPr>
        <w:t>Djamalul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Abidin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Ass,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Dakwah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1411C0">
        <w:rPr>
          <w:rFonts w:asciiTheme="majorBidi" w:hAnsiTheme="majorBidi" w:cstheme="majorBidi"/>
          <w:sz w:val="24"/>
          <w:szCs w:val="24"/>
        </w:rPr>
        <w:t>(Ja</w:t>
      </w:r>
      <w:r w:rsidR="00B51F3F">
        <w:rPr>
          <w:rFonts w:asciiTheme="majorBidi" w:hAnsiTheme="majorBidi" w:cstheme="majorBidi"/>
          <w:sz w:val="24"/>
          <w:szCs w:val="24"/>
        </w:rPr>
        <w:t xml:space="preserve">karta: </w:t>
      </w:r>
      <w:proofErr w:type="spellStart"/>
      <w:r w:rsidR="00B51F3F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="00B51F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1F3F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="00B51F3F">
        <w:rPr>
          <w:rFonts w:asciiTheme="majorBidi" w:hAnsiTheme="majorBidi" w:cstheme="majorBidi"/>
          <w:sz w:val="24"/>
          <w:szCs w:val="24"/>
        </w:rPr>
        <w:t xml:space="preserve"> Press, 1999).</w:t>
      </w:r>
    </w:p>
    <w:p w:rsidR="00B109D5" w:rsidRPr="001411C0" w:rsidRDefault="00B109D5" w:rsidP="008C3985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411C0">
        <w:rPr>
          <w:rFonts w:asciiTheme="majorBidi" w:hAnsiTheme="majorBidi" w:cstheme="majorBidi"/>
          <w:sz w:val="24"/>
          <w:szCs w:val="24"/>
        </w:rPr>
        <w:lastRenderedPageBreak/>
        <w:t>Asep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Kusnawan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Berdakwah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Lewat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Tulisan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1411C0">
        <w:rPr>
          <w:rFonts w:asciiTheme="majorBidi" w:hAnsiTheme="majorBidi" w:cstheme="majorBidi"/>
          <w:sz w:val="24"/>
          <w:szCs w:val="24"/>
        </w:rPr>
        <w:t xml:space="preserve">(Bandung: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Mujahid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>, 20</w:t>
      </w:r>
      <w:r w:rsidR="00B51F3F">
        <w:rPr>
          <w:rFonts w:asciiTheme="majorBidi" w:hAnsiTheme="majorBidi" w:cstheme="majorBidi"/>
          <w:sz w:val="24"/>
          <w:szCs w:val="24"/>
        </w:rPr>
        <w:t>04)</w:t>
      </w:r>
      <w:r w:rsidRPr="001411C0">
        <w:rPr>
          <w:rFonts w:asciiTheme="majorBidi" w:hAnsiTheme="majorBidi" w:cstheme="majorBidi"/>
          <w:sz w:val="24"/>
          <w:szCs w:val="24"/>
        </w:rPr>
        <w:t>.</w:t>
      </w:r>
    </w:p>
    <w:p w:rsidR="00B109D5" w:rsidRPr="001411C0" w:rsidRDefault="00B109D5" w:rsidP="00B51F3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411C0">
        <w:rPr>
          <w:rFonts w:asciiTheme="majorBidi" w:hAnsiTheme="majorBidi" w:cstheme="majorBidi"/>
          <w:sz w:val="24"/>
          <w:szCs w:val="24"/>
        </w:rPr>
        <w:t>Asep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Ahmad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Hidayat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Mengungkapkan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Hakikat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Makna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Tanda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411C0">
        <w:rPr>
          <w:rFonts w:asciiTheme="majorBidi" w:hAnsiTheme="majorBidi" w:cstheme="majorBidi"/>
          <w:sz w:val="24"/>
          <w:szCs w:val="24"/>
        </w:rPr>
        <w:t xml:space="preserve">(Bandung: PT.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>, 2006).</w:t>
      </w:r>
    </w:p>
    <w:p w:rsidR="00B109D5" w:rsidRPr="001411C0" w:rsidRDefault="00B109D5" w:rsidP="00B51F3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411C0">
        <w:rPr>
          <w:rFonts w:asciiTheme="majorBidi" w:hAnsiTheme="majorBidi" w:cstheme="majorBidi"/>
          <w:sz w:val="24"/>
          <w:szCs w:val="24"/>
        </w:rPr>
        <w:t>Endah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Tri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Priyatni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Membaca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Sastra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Ancangan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Literasi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Kritis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411C0">
        <w:rPr>
          <w:rFonts w:asciiTheme="majorBidi" w:hAnsiTheme="majorBidi" w:cstheme="majorBidi"/>
          <w:sz w:val="24"/>
          <w:szCs w:val="24"/>
        </w:rPr>
        <w:t xml:space="preserve">(Jakarta: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>, 2010).</w:t>
      </w:r>
    </w:p>
    <w:p w:rsidR="00B109D5" w:rsidRPr="001411C0" w:rsidRDefault="00B109D5" w:rsidP="00B51F3F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11C0">
        <w:rPr>
          <w:rFonts w:asciiTheme="majorBidi" w:hAnsiTheme="majorBidi" w:cstheme="majorBidi"/>
          <w:sz w:val="24"/>
          <w:szCs w:val="24"/>
        </w:rPr>
        <w:t xml:space="preserve">http://sholichinmoch.blogspot.com/2014/08/karya-sastra-sebagai-media-penyampaian.html. </w:t>
      </w:r>
    </w:p>
    <w:p w:rsidR="00B109D5" w:rsidRPr="001411C0" w:rsidRDefault="00B109D5" w:rsidP="008C3985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411C0">
        <w:rPr>
          <w:rFonts w:asciiTheme="majorBidi" w:hAnsiTheme="majorBidi" w:cstheme="majorBidi"/>
          <w:sz w:val="24"/>
          <w:szCs w:val="24"/>
        </w:rPr>
        <w:t>Santon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i/>
          <w:iCs/>
          <w:sz w:val="24"/>
          <w:szCs w:val="24"/>
        </w:rPr>
        <w:t>Fiksi</w:t>
      </w:r>
      <w:proofErr w:type="spellEnd"/>
      <w:r w:rsidRPr="001411C0">
        <w:rPr>
          <w:rFonts w:asciiTheme="majorBidi" w:hAnsiTheme="majorBidi" w:cstheme="majorBidi"/>
          <w:i/>
          <w:iCs/>
          <w:sz w:val="24"/>
          <w:szCs w:val="24"/>
        </w:rPr>
        <w:t xml:space="preserve"> Robert Stanton </w:t>
      </w:r>
      <w:r w:rsidRPr="001411C0">
        <w:rPr>
          <w:rFonts w:asciiTheme="majorBidi" w:hAnsiTheme="majorBidi" w:cstheme="majorBidi"/>
          <w:sz w:val="24"/>
          <w:szCs w:val="24"/>
        </w:rPr>
        <w:t xml:space="preserve">(Yogyakarta: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1C0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1411C0">
        <w:rPr>
          <w:rFonts w:asciiTheme="majorBidi" w:hAnsiTheme="majorBidi" w:cstheme="majorBidi"/>
          <w:sz w:val="24"/>
          <w:szCs w:val="24"/>
        </w:rPr>
        <w:t>, 2012)</w:t>
      </w:r>
      <w:r w:rsidR="00B51F3F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B109D5" w:rsidRPr="001411C0" w:rsidRDefault="00B109D5" w:rsidP="008C3985">
      <w:pPr>
        <w:pStyle w:val="FootnoteText"/>
        <w:tabs>
          <w:tab w:val="left" w:pos="5565"/>
        </w:tabs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B109D5" w:rsidRPr="001411C0" w:rsidRDefault="00B109D5" w:rsidP="008C398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B109D5" w:rsidRPr="001411C0" w:rsidSect="00B51F3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D5"/>
    <w:rsid w:val="001411C0"/>
    <w:rsid w:val="00185D94"/>
    <w:rsid w:val="007C5E5F"/>
    <w:rsid w:val="008C3985"/>
    <w:rsid w:val="00B109D5"/>
    <w:rsid w:val="00B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09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9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9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0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09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9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9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0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Gol_A_Gong" TargetMode="External"/><Relationship Id="rId5" Type="http://schemas.openxmlformats.org/officeDocument/2006/relationships/hyperlink" Target="https://www.kbbi.web.id/moral(diak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Abidin</dc:creator>
  <cp:lastModifiedBy>Abidin</cp:lastModifiedBy>
  <cp:revision>2</cp:revision>
  <dcterms:created xsi:type="dcterms:W3CDTF">2018-07-16T10:14:00Z</dcterms:created>
  <dcterms:modified xsi:type="dcterms:W3CDTF">2018-07-18T02:39:00Z</dcterms:modified>
</cp:coreProperties>
</file>