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C1" w:rsidRPr="00D46840" w:rsidRDefault="008E09C1" w:rsidP="00D46840">
      <w:pPr>
        <w:tabs>
          <w:tab w:val="left" w:pos="4820"/>
        </w:tabs>
        <w:spacing w:before="2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684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Adisusilo,</w:t>
      </w:r>
      <w:r>
        <w:rPr>
          <w:rFonts w:asciiTheme="majorBidi" w:hAnsiTheme="majorBidi" w:cstheme="majorBidi"/>
          <w:sz w:val="24"/>
          <w:szCs w:val="24"/>
        </w:rPr>
        <w:t xml:space="preserve"> Sutarjo. 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Pembelajaran Nilai-Karakter</w:t>
      </w:r>
      <w:r w:rsidRPr="0077601A">
        <w:rPr>
          <w:rFonts w:asciiTheme="majorBidi" w:hAnsiTheme="majorBidi" w:cstheme="majorBidi"/>
          <w:sz w:val="24"/>
          <w:szCs w:val="24"/>
        </w:rPr>
        <w:t>, Jakarta: PT RajaGrafindo Persada</w:t>
      </w:r>
      <w:r>
        <w:rPr>
          <w:rFonts w:asciiTheme="majorBidi" w:hAnsiTheme="majorBidi" w:cstheme="majorBidi"/>
          <w:sz w:val="24"/>
          <w:szCs w:val="24"/>
        </w:rPr>
        <w:t>. 2</w:t>
      </w:r>
      <w:r w:rsidRPr="0077601A">
        <w:rPr>
          <w:rFonts w:asciiTheme="majorBidi" w:hAnsiTheme="majorBidi" w:cstheme="majorBidi"/>
          <w:sz w:val="24"/>
          <w:szCs w:val="24"/>
        </w:rPr>
        <w:t>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6C0320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Ajib</w:t>
      </w:r>
      <w:r>
        <w:rPr>
          <w:rFonts w:asciiTheme="majorBidi" w:hAnsiTheme="majorBidi" w:cstheme="majorBidi"/>
          <w:sz w:val="24"/>
          <w:szCs w:val="24"/>
        </w:rPr>
        <w:t>, Rosidi.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Masa Depan Budaya Daerah</w:t>
      </w:r>
      <w:r>
        <w:rPr>
          <w:rFonts w:asciiTheme="majorBidi" w:hAnsiTheme="majorBidi" w:cstheme="majorBidi"/>
          <w:sz w:val="24"/>
          <w:szCs w:val="24"/>
        </w:rPr>
        <w:t>.</w:t>
      </w:r>
      <w:r w:rsidRPr="0077601A">
        <w:rPr>
          <w:rFonts w:asciiTheme="majorBidi" w:hAnsiTheme="majorBidi" w:cstheme="majorBidi"/>
          <w:sz w:val="24"/>
          <w:szCs w:val="24"/>
        </w:rPr>
        <w:t xml:space="preserve"> Jakarta: Pustaka Jaya</w:t>
      </w:r>
      <w:r>
        <w:rPr>
          <w:rFonts w:asciiTheme="majorBidi" w:hAnsiTheme="majorBidi" w:cstheme="majorBidi"/>
          <w:sz w:val="24"/>
          <w:szCs w:val="24"/>
        </w:rPr>
        <w:t>, 2010.</w:t>
      </w:r>
    </w:p>
    <w:p w:rsidR="008E09C1" w:rsidRPr="006C0320" w:rsidRDefault="008E09C1" w:rsidP="00D46840">
      <w:pPr>
        <w:pStyle w:val="FootnoteText"/>
        <w:spacing w:before="100" w:beforeAutospacing="1" w:after="100" w:afterAutospacing="1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Aminudin</w:t>
      </w:r>
      <w:r w:rsidRPr="006C0320">
        <w:rPr>
          <w:rFonts w:asciiTheme="majorBidi" w:hAnsiTheme="majorBidi" w:cstheme="majorBidi"/>
          <w:sz w:val="24"/>
          <w:szCs w:val="24"/>
        </w:rPr>
        <w:t xml:space="preserve">, </w:t>
      </w:r>
      <w:r w:rsidRPr="006C0320">
        <w:rPr>
          <w:rFonts w:asciiTheme="majorBidi" w:hAnsiTheme="majorBidi" w:cstheme="majorBidi"/>
          <w:i/>
          <w:iCs/>
          <w:sz w:val="24"/>
          <w:szCs w:val="24"/>
        </w:rPr>
        <w:t>Apresiasi Karya Seni Tari Daerah Nusantara</w:t>
      </w:r>
      <w:r>
        <w:rPr>
          <w:rFonts w:asciiTheme="majorBidi" w:hAnsiTheme="majorBidi" w:cstheme="majorBidi"/>
          <w:sz w:val="24"/>
          <w:szCs w:val="24"/>
        </w:rPr>
        <w:t>. Bandung: PT. Puri Pustaka, 2009.</w:t>
      </w:r>
    </w:p>
    <w:p w:rsidR="008E09C1" w:rsidRDefault="008E09C1" w:rsidP="00D46840">
      <w:pPr>
        <w:pStyle w:val="FootnoteText"/>
        <w:spacing w:after="24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Arifin, Zainal.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Penelitian Pendidikan</w:t>
      </w:r>
      <w:r>
        <w:rPr>
          <w:rFonts w:asciiTheme="majorBidi" w:hAnsiTheme="majorBidi" w:cstheme="majorBidi"/>
          <w:sz w:val="24"/>
          <w:szCs w:val="24"/>
        </w:rPr>
        <w:t xml:space="preserve">. Bandung: PT Remaja Rosdakarya, </w:t>
      </w:r>
      <w:r w:rsidRPr="0077601A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601A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akarta: Rineka Cipta, 2013.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Basrowi. Suandi.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Memahami Penelitian Kualitatif</w:t>
      </w:r>
      <w:r>
        <w:rPr>
          <w:rFonts w:asciiTheme="majorBidi" w:hAnsiTheme="majorBidi" w:cstheme="majorBidi"/>
          <w:sz w:val="24"/>
          <w:szCs w:val="24"/>
        </w:rPr>
        <w:t xml:space="preserve">,  Jakarta: Rineka Cipta, </w:t>
      </w:r>
      <w:r w:rsidRPr="0077601A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Daryanto. Darmiatun, Suryatri.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Implementasi Pendidikan Karakter di Sekolah</w:t>
      </w:r>
      <w:r w:rsidRPr="0077601A">
        <w:rPr>
          <w:rFonts w:asciiTheme="majorBidi" w:hAnsiTheme="majorBidi" w:cstheme="majorBidi"/>
          <w:sz w:val="24"/>
          <w:szCs w:val="24"/>
        </w:rPr>
        <w:t>, Yogyakarta: Gaya Media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601A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057824" w:rsidRDefault="008E09C1" w:rsidP="008E09C1">
      <w:pPr>
        <w:pStyle w:val="FootnoteText"/>
        <w:spacing w:after="24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057824">
        <w:rPr>
          <w:rFonts w:asciiTheme="majorBidi" w:hAnsiTheme="majorBidi" w:cstheme="majorBidi"/>
          <w:sz w:val="24"/>
          <w:szCs w:val="24"/>
        </w:rPr>
        <w:t>Elly dkk</w:t>
      </w:r>
      <w:r>
        <w:rPr>
          <w:rFonts w:asciiTheme="majorBidi" w:hAnsiTheme="majorBidi" w:cstheme="majorBidi"/>
          <w:sz w:val="24"/>
          <w:szCs w:val="24"/>
        </w:rPr>
        <w:t>.</w:t>
      </w:r>
      <w:r w:rsidRPr="00057824">
        <w:rPr>
          <w:rFonts w:asciiTheme="majorBidi" w:hAnsiTheme="majorBidi" w:cstheme="majorBidi"/>
          <w:sz w:val="24"/>
          <w:szCs w:val="24"/>
        </w:rPr>
        <w:t xml:space="preserve"> </w:t>
      </w:r>
      <w:r w:rsidRPr="00057824">
        <w:rPr>
          <w:rFonts w:asciiTheme="majorBidi" w:hAnsiTheme="majorBidi" w:cstheme="majorBidi"/>
          <w:i/>
          <w:iCs/>
          <w:sz w:val="24"/>
          <w:szCs w:val="24"/>
        </w:rPr>
        <w:t>Ilmu Sosial Budaya Das</w:t>
      </w:r>
      <w:r w:rsidRPr="00057824">
        <w:rPr>
          <w:rFonts w:asciiTheme="majorBidi" w:hAnsiTheme="majorBidi" w:cstheme="majorBidi"/>
          <w:sz w:val="24"/>
          <w:szCs w:val="24"/>
        </w:rPr>
        <w:t>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57824">
        <w:rPr>
          <w:rFonts w:asciiTheme="majorBidi" w:hAnsiTheme="majorBidi" w:cstheme="majorBidi"/>
          <w:sz w:val="24"/>
          <w:szCs w:val="24"/>
        </w:rPr>
        <w:t>Jakarta: Prenadamedia Grup,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Hasbullah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Dasar-dasar Ilmu Pendidikan</w:t>
      </w:r>
      <w:r w:rsidRPr="0077601A">
        <w:rPr>
          <w:rFonts w:asciiTheme="majorBidi" w:hAnsiTheme="majorBidi" w:cstheme="majorBidi"/>
          <w:sz w:val="24"/>
          <w:szCs w:val="24"/>
        </w:rPr>
        <w:t>, Jakarta: PT RajaGrafindo Persada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601A">
        <w:rPr>
          <w:rFonts w:asciiTheme="majorBidi" w:hAnsiTheme="majorBidi" w:cstheme="majorBidi"/>
          <w:sz w:val="24"/>
          <w:szCs w:val="24"/>
        </w:rPr>
        <w:t>1999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057824">
        <w:rPr>
          <w:rFonts w:asciiTheme="majorBidi" w:hAnsiTheme="majorBidi" w:cstheme="majorBidi"/>
          <w:sz w:val="24"/>
          <w:szCs w:val="24"/>
        </w:rPr>
        <w:t>Juliardi,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57824">
        <w:rPr>
          <w:rFonts w:asciiTheme="majorBidi" w:hAnsiTheme="majorBidi" w:cstheme="majorBidi"/>
          <w:sz w:val="24"/>
          <w:szCs w:val="24"/>
        </w:rPr>
        <w:t xml:space="preserve">Budi. </w:t>
      </w:r>
      <w:r w:rsidRPr="00057824">
        <w:rPr>
          <w:rFonts w:asciiTheme="majorBidi" w:hAnsiTheme="majorBidi" w:cstheme="majorBidi"/>
          <w:i/>
          <w:iCs/>
          <w:sz w:val="24"/>
          <w:szCs w:val="24"/>
        </w:rPr>
        <w:t>Ilmu Sosial Budaya Dasar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57824">
        <w:rPr>
          <w:rFonts w:asciiTheme="majorBidi" w:hAnsiTheme="majorBidi" w:cstheme="majorBidi"/>
          <w:sz w:val="24"/>
          <w:szCs w:val="24"/>
        </w:rPr>
        <w:t>Bandung: Alfabeta,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EA6B2C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Mu’awwanah, Uyu. </w:t>
      </w:r>
      <w:r w:rsidRPr="00EA6B2C">
        <w:rPr>
          <w:rFonts w:asciiTheme="majorBidi" w:hAnsiTheme="majorBidi" w:cstheme="majorBidi"/>
          <w:i/>
          <w:iCs/>
          <w:sz w:val="24"/>
          <w:szCs w:val="24"/>
        </w:rPr>
        <w:t>Bahasa Indonesia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A6B2C">
        <w:rPr>
          <w:rFonts w:asciiTheme="majorBidi" w:hAnsiTheme="majorBidi" w:cstheme="majorBidi"/>
          <w:sz w:val="24"/>
          <w:szCs w:val="24"/>
        </w:rPr>
        <w:t>Depok: Madani Publishing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A6B2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2016.</w:t>
      </w:r>
    </w:p>
    <w:p w:rsidR="008E09C1" w:rsidRPr="0077601A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Mulyani</w:t>
      </w:r>
      <w:r>
        <w:rPr>
          <w:rFonts w:asciiTheme="majorBidi" w:hAnsiTheme="majorBidi" w:cstheme="majorBidi"/>
          <w:sz w:val="24"/>
          <w:szCs w:val="24"/>
        </w:rPr>
        <w:t>,</w:t>
      </w:r>
      <w:r w:rsidRPr="0077601A">
        <w:rPr>
          <w:rFonts w:asciiTheme="majorBidi" w:hAnsiTheme="majorBidi" w:cstheme="majorBidi"/>
          <w:sz w:val="24"/>
          <w:szCs w:val="24"/>
        </w:rPr>
        <w:t xml:space="preserve"> Novi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Pengembangan Seni Anak Usia Dini</w:t>
      </w:r>
      <w:r w:rsidRPr="0077601A">
        <w:rPr>
          <w:rFonts w:asciiTheme="majorBidi" w:hAnsiTheme="majorBidi" w:cstheme="majorBidi"/>
          <w:sz w:val="24"/>
          <w:szCs w:val="24"/>
        </w:rPr>
        <w:t>, Bandung: Rosda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601A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Pr="000A3C46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0A3C46">
        <w:rPr>
          <w:rFonts w:asciiTheme="majorBidi" w:hAnsiTheme="majorBidi" w:cstheme="majorBidi"/>
          <w:sz w:val="24"/>
          <w:szCs w:val="24"/>
        </w:rPr>
        <w:t xml:space="preserve">Nata, Abuddin. </w:t>
      </w:r>
      <w:r w:rsidRPr="000A3C46">
        <w:rPr>
          <w:rFonts w:asciiTheme="majorBidi" w:hAnsiTheme="majorBidi" w:cstheme="majorBidi"/>
          <w:i/>
          <w:iCs/>
          <w:sz w:val="24"/>
          <w:szCs w:val="24"/>
        </w:rPr>
        <w:t>Akhlak Tasawuf dan Karakter Mulia</w:t>
      </w:r>
      <w:r w:rsidRPr="000A3C46">
        <w:rPr>
          <w:rFonts w:asciiTheme="majorBidi" w:hAnsiTheme="majorBidi" w:cstheme="majorBidi"/>
          <w:sz w:val="24"/>
          <w:szCs w:val="24"/>
        </w:rPr>
        <w:t>, Jakarta: RajaGrafindo Persada,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Padmodarmaya</w:t>
      </w:r>
      <w:r>
        <w:rPr>
          <w:rFonts w:asciiTheme="majorBidi" w:hAnsiTheme="majorBidi" w:cstheme="majorBidi"/>
          <w:sz w:val="24"/>
          <w:szCs w:val="24"/>
        </w:rPr>
        <w:t>,</w:t>
      </w:r>
      <w:r w:rsidRPr="0077601A">
        <w:rPr>
          <w:rFonts w:asciiTheme="majorBidi" w:hAnsiTheme="majorBidi" w:cstheme="majorBidi"/>
          <w:sz w:val="24"/>
          <w:szCs w:val="24"/>
        </w:rPr>
        <w:t xml:space="preserve"> Pramana</w:t>
      </w:r>
      <w:r>
        <w:rPr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Pendidikan Seni Teater.</w:t>
      </w:r>
      <w:r>
        <w:rPr>
          <w:rFonts w:asciiTheme="majorBidi" w:hAnsiTheme="majorBidi" w:cstheme="majorBidi"/>
          <w:sz w:val="24"/>
          <w:szCs w:val="24"/>
        </w:rPr>
        <w:t xml:space="preserve"> Jakarta: General Prin, </w:t>
      </w:r>
      <w:r w:rsidRPr="0077601A">
        <w:rPr>
          <w:rFonts w:asciiTheme="majorBidi" w:hAnsiTheme="majorBidi" w:cstheme="majorBidi"/>
          <w:sz w:val="24"/>
          <w:szCs w:val="24"/>
        </w:rPr>
        <w:t>1990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lastRenderedPageBreak/>
        <w:t>Qodratillah</w:t>
      </w:r>
      <w:r>
        <w:rPr>
          <w:rFonts w:asciiTheme="majorBidi" w:hAnsiTheme="majorBidi" w:cstheme="majorBidi"/>
          <w:sz w:val="24"/>
          <w:szCs w:val="24"/>
        </w:rPr>
        <w:t>,</w:t>
      </w:r>
      <w:r w:rsidRPr="0077601A">
        <w:rPr>
          <w:rFonts w:asciiTheme="majorBidi" w:hAnsiTheme="majorBidi" w:cstheme="majorBidi"/>
          <w:sz w:val="24"/>
          <w:szCs w:val="24"/>
        </w:rPr>
        <w:t xml:space="preserve"> Meity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sz w:val="24"/>
          <w:szCs w:val="24"/>
        </w:rPr>
        <w:t>Taqdir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Kamus Bahasa Indonesia</w:t>
      </w:r>
      <w:r w:rsidRPr="0077601A">
        <w:rPr>
          <w:rFonts w:asciiTheme="majorBidi" w:hAnsiTheme="majorBidi" w:cstheme="majorBidi"/>
          <w:sz w:val="24"/>
          <w:szCs w:val="24"/>
        </w:rPr>
        <w:t>, Jakarta: Badan Pe</w:t>
      </w:r>
      <w:r>
        <w:rPr>
          <w:rFonts w:asciiTheme="majorBidi" w:hAnsiTheme="majorBidi" w:cstheme="majorBidi"/>
          <w:sz w:val="24"/>
          <w:szCs w:val="24"/>
        </w:rPr>
        <w:t>ngembangan dan Pembinaan Bahasa, 2011.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Ratna</w:t>
      </w:r>
      <w:r>
        <w:rPr>
          <w:rFonts w:asciiTheme="majorBidi" w:hAnsiTheme="majorBidi" w:cstheme="majorBidi"/>
          <w:sz w:val="24"/>
          <w:szCs w:val="24"/>
        </w:rPr>
        <w:t>, Kutha Nyoman.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Metode Penelitian Kajian Budaya dan Ilmu Sosial Humaniora Pada Umumnya</w:t>
      </w:r>
      <w:r w:rsidRPr="0077601A">
        <w:rPr>
          <w:rFonts w:asciiTheme="majorBidi" w:hAnsiTheme="majorBidi" w:cstheme="majorBidi"/>
          <w:sz w:val="24"/>
          <w:szCs w:val="24"/>
        </w:rPr>
        <w:t>, Yogyakarta: Pustaka Pelajar</w:t>
      </w:r>
      <w:r>
        <w:rPr>
          <w:rFonts w:asciiTheme="majorBidi" w:hAnsiTheme="majorBidi" w:cstheme="majorBidi"/>
          <w:sz w:val="24"/>
          <w:szCs w:val="24"/>
        </w:rPr>
        <w:t>, 2010.</w:t>
      </w:r>
    </w:p>
    <w:p w:rsidR="008E09C1" w:rsidRPr="0077601A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77601A">
        <w:rPr>
          <w:rFonts w:asciiTheme="majorBidi" w:hAnsiTheme="majorBidi" w:cstheme="majorBidi"/>
          <w:sz w:val="24"/>
          <w:szCs w:val="24"/>
        </w:rPr>
        <w:t>Rianto</w:t>
      </w:r>
      <w:r>
        <w:rPr>
          <w:rFonts w:asciiTheme="majorBidi" w:hAnsiTheme="majorBidi" w:cstheme="majorBidi"/>
          <w:sz w:val="24"/>
          <w:szCs w:val="24"/>
        </w:rPr>
        <w:t>, Yatim.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Metodelogi Penelitian Pendidikan</w:t>
      </w:r>
      <w:r>
        <w:rPr>
          <w:rFonts w:asciiTheme="majorBidi" w:hAnsiTheme="majorBidi" w:cstheme="majorBidi"/>
          <w:sz w:val="24"/>
          <w:szCs w:val="24"/>
        </w:rPr>
        <w:t>, Surabaya: SIC, 2010.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Metode Penelitian Kuantitatif kKualitatif dan R&amp;D</w:t>
      </w:r>
      <w:r>
        <w:rPr>
          <w:rFonts w:asciiTheme="majorBidi" w:hAnsiTheme="majorBidi" w:cstheme="majorBidi"/>
          <w:sz w:val="24"/>
          <w:szCs w:val="24"/>
        </w:rPr>
        <w:t>. Bandung: Alfabeta, 2015.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2E499F">
        <w:rPr>
          <w:rFonts w:asciiTheme="majorBidi" w:hAnsiTheme="majorBidi" w:cstheme="majorBidi"/>
          <w:sz w:val="24"/>
          <w:szCs w:val="24"/>
        </w:rPr>
        <w:t xml:space="preserve">Sukarya dkk. </w:t>
      </w:r>
      <w:r w:rsidRPr="002E499F">
        <w:rPr>
          <w:rFonts w:asciiTheme="majorBidi" w:hAnsiTheme="majorBidi" w:cstheme="majorBidi"/>
          <w:i/>
          <w:iCs/>
          <w:sz w:val="24"/>
          <w:szCs w:val="24"/>
        </w:rPr>
        <w:t>Pendidikan Seni</w:t>
      </w:r>
      <w:r w:rsidRPr="002E499F">
        <w:rPr>
          <w:rFonts w:asciiTheme="majorBidi" w:hAnsiTheme="majorBidi" w:cstheme="majorBidi"/>
          <w:sz w:val="24"/>
          <w:szCs w:val="24"/>
        </w:rPr>
        <w:t>. Jakarta: Direktorat Jendral Pendidikan Tinggi Departemen Pendidikan Nasional. 2008</w:t>
      </w:r>
      <w:r>
        <w:rPr>
          <w:rFonts w:asciiTheme="majorBidi" w:hAnsiTheme="majorBidi" w:cstheme="majorBidi"/>
        </w:rPr>
        <w:t>.</w:t>
      </w:r>
    </w:p>
    <w:p w:rsidR="008E09C1" w:rsidRPr="0077601A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Sukmadinata, Syaodih Nana.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>
        <w:rPr>
          <w:rFonts w:asciiTheme="majorBidi" w:hAnsiTheme="majorBidi" w:cstheme="majorBidi"/>
          <w:sz w:val="24"/>
          <w:szCs w:val="24"/>
        </w:rPr>
        <w:t xml:space="preserve">. Bandung: PT Remaja Rosdakarya, </w:t>
      </w:r>
      <w:r w:rsidRPr="0077601A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Susanto, Ahmad.</w:t>
      </w:r>
      <w:r w:rsidRPr="0077601A">
        <w:rPr>
          <w:rFonts w:asciiTheme="majorBidi" w:hAnsiTheme="majorBidi" w:cstheme="majorBidi"/>
          <w:sz w:val="24"/>
          <w:szCs w:val="24"/>
        </w:rPr>
        <w:t xml:space="preserve"> </w:t>
      </w:r>
      <w:r w:rsidRPr="0077601A">
        <w:rPr>
          <w:rFonts w:asciiTheme="majorBidi" w:hAnsiTheme="majorBidi" w:cstheme="majorBidi"/>
          <w:i/>
          <w:iCs/>
          <w:sz w:val="24"/>
          <w:szCs w:val="24"/>
        </w:rPr>
        <w:t>Teori Belajar &amp; Pembelajaran di Sekolah Dasar</w:t>
      </w:r>
      <w:r w:rsidRPr="0077601A">
        <w:rPr>
          <w:rFonts w:asciiTheme="majorBidi" w:hAnsiTheme="majorBidi" w:cstheme="majorBidi"/>
          <w:sz w:val="24"/>
          <w:szCs w:val="24"/>
        </w:rPr>
        <w:t>, Jakarta: Kencana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601A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E09C1" w:rsidRDefault="008E09C1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2E499F">
        <w:rPr>
          <w:rFonts w:asciiTheme="majorBidi" w:hAnsiTheme="majorBidi" w:cstheme="majorBidi"/>
          <w:sz w:val="24"/>
          <w:szCs w:val="24"/>
        </w:rPr>
        <w:t xml:space="preserve">Tafsir, </w:t>
      </w:r>
      <w:r>
        <w:rPr>
          <w:rFonts w:asciiTheme="majorBidi" w:hAnsiTheme="majorBidi" w:cstheme="majorBidi"/>
          <w:sz w:val="24"/>
          <w:szCs w:val="24"/>
        </w:rPr>
        <w:t xml:space="preserve">Ahmad. </w:t>
      </w:r>
      <w:r w:rsidRPr="002E499F">
        <w:rPr>
          <w:rFonts w:asciiTheme="majorBidi" w:hAnsiTheme="majorBidi" w:cstheme="majorBidi"/>
          <w:i/>
          <w:iCs/>
          <w:sz w:val="24"/>
          <w:szCs w:val="24"/>
        </w:rPr>
        <w:t>Filsafat Umum</w:t>
      </w:r>
      <w:r>
        <w:rPr>
          <w:rFonts w:asciiTheme="majorBidi" w:hAnsiTheme="majorBidi" w:cstheme="majorBidi"/>
          <w:sz w:val="24"/>
          <w:szCs w:val="24"/>
        </w:rPr>
        <w:t>. Bandung: Remaja Rosda karya,</w:t>
      </w:r>
      <w:r w:rsidRPr="002E499F">
        <w:rPr>
          <w:rFonts w:asciiTheme="majorBidi" w:hAnsiTheme="majorBidi" w:cstheme="majorBidi"/>
          <w:sz w:val="24"/>
          <w:szCs w:val="24"/>
        </w:rPr>
        <w:t xml:space="preserve">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9C1" w:rsidRDefault="008E09C1" w:rsidP="00D46840">
      <w:pPr>
        <w:pStyle w:val="FootnoteText"/>
        <w:spacing w:after="200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2E499F">
        <w:rPr>
          <w:rFonts w:asciiTheme="majorBidi" w:hAnsiTheme="majorBidi" w:cstheme="majorBidi"/>
          <w:sz w:val="24"/>
          <w:szCs w:val="24"/>
        </w:rPr>
        <w:t xml:space="preserve">Tumanggor, Rusmin.  dkk. </w:t>
      </w:r>
      <w:r w:rsidRPr="002E499F">
        <w:rPr>
          <w:rFonts w:asciiTheme="majorBidi" w:hAnsiTheme="majorBidi" w:cstheme="majorBidi"/>
          <w:i/>
          <w:iCs/>
          <w:sz w:val="24"/>
          <w:szCs w:val="24"/>
        </w:rPr>
        <w:t>Ilmu Sosial &amp; Budaya Dasar</w:t>
      </w:r>
      <w:r w:rsidRPr="002E499F">
        <w:rPr>
          <w:rFonts w:asciiTheme="majorBidi" w:hAnsiTheme="majorBidi" w:cstheme="majorBidi"/>
          <w:sz w:val="24"/>
          <w:szCs w:val="24"/>
        </w:rPr>
        <w:t>. Jakarta: Prenada Media Grup,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62AE5" w:rsidRPr="0077601A" w:rsidRDefault="00D01B1D" w:rsidP="00C62AE5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C62AE5" w:rsidRPr="002151F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Http://download.isi-dps.ac.id/index.php/category/78-ta</w:t>
        </w:r>
      </w:hyperlink>
      <w:r w:rsidR="00C62AE5">
        <w:t xml:space="preserve"> </w:t>
      </w:r>
    </w:p>
    <w:p w:rsidR="00C62AE5" w:rsidRPr="002151F8" w:rsidRDefault="00D01B1D" w:rsidP="00C62AE5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C62AE5" w:rsidRPr="002151F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Http://journal.student.uny.ac.id/jurnal/artikel/12196/33/1257</w:t>
        </w:r>
      </w:hyperlink>
    </w:p>
    <w:p w:rsidR="00C62AE5" w:rsidRDefault="00C62AE5" w:rsidP="00C62AE5">
      <w:pPr>
        <w:pStyle w:val="FootnoteText"/>
        <w:spacing w:after="20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51F8">
        <w:rPr>
          <w:rFonts w:asciiTheme="majorBidi" w:hAnsiTheme="majorBidi" w:cstheme="majorBidi"/>
          <w:sz w:val="24"/>
          <w:szCs w:val="24"/>
        </w:rPr>
        <w:t>Https://id .m.wikipedia.org/wiki/Daftar_kabupaten_dan_kota_di_Banten</w:t>
      </w:r>
    </w:p>
    <w:p w:rsidR="00D46840" w:rsidRPr="002151F8" w:rsidRDefault="00D46840" w:rsidP="00C62AE5">
      <w:pPr>
        <w:pStyle w:val="FootnoteText"/>
        <w:spacing w:after="20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Http://muslim.or.id/546-adan-bertamu-dan-memuliakan-tamu.html</w:t>
      </w:r>
    </w:p>
    <w:p w:rsidR="00C62AE5" w:rsidRPr="002E499F" w:rsidRDefault="00C62AE5" w:rsidP="008E09C1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C62AE5" w:rsidRPr="002E499F" w:rsidSect="002D26C7">
      <w:pgSz w:w="10319" w:h="14571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F43"/>
    <w:multiLevelType w:val="hybridMultilevel"/>
    <w:tmpl w:val="CEC04B9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E79"/>
    <w:rsid w:val="0005388E"/>
    <w:rsid w:val="00057824"/>
    <w:rsid w:val="00060D2F"/>
    <w:rsid w:val="000A3C46"/>
    <w:rsid w:val="00185CBF"/>
    <w:rsid w:val="001A5800"/>
    <w:rsid w:val="002151F8"/>
    <w:rsid w:val="002721F7"/>
    <w:rsid w:val="002D26C7"/>
    <w:rsid w:val="002E499F"/>
    <w:rsid w:val="00345E79"/>
    <w:rsid w:val="003536CC"/>
    <w:rsid w:val="00564E4B"/>
    <w:rsid w:val="00591838"/>
    <w:rsid w:val="005A60AB"/>
    <w:rsid w:val="006C0320"/>
    <w:rsid w:val="0077601A"/>
    <w:rsid w:val="00785C85"/>
    <w:rsid w:val="008223CD"/>
    <w:rsid w:val="008748EB"/>
    <w:rsid w:val="008E09C1"/>
    <w:rsid w:val="009F631F"/>
    <w:rsid w:val="00B47F5F"/>
    <w:rsid w:val="00C440E8"/>
    <w:rsid w:val="00C62AE5"/>
    <w:rsid w:val="00CA3E5A"/>
    <w:rsid w:val="00CA7112"/>
    <w:rsid w:val="00D01B1D"/>
    <w:rsid w:val="00D46840"/>
    <w:rsid w:val="00D56C0C"/>
    <w:rsid w:val="00EA6B2C"/>
    <w:rsid w:val="00EE1637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45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5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1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5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.student.uny.ac.id/jurnal/artikel/12196/33/12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.isi-dps.ac.id/index.php/category/78-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8438-A20A-493F-9EA8-43AE39F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ISTIQOMAH</dc:creator>
  <cp:lastModifiedBy>ISTIQOMAH</cp:lastModifiedBy>
  <cp:revision>15</cp:revision>
  <cp:lastPrinted>2018-04-24T00:38:00Z</cp:lastPrinted>
  <dcterms:created xsi:type="dcterms:W3CDTF">2018-04-17T14:50:00Z</dcterms:created>
  <dcterms:modified xsi:type="dcterms:W3CDTF">2018-08-05T03:39:00Z</dcterms:modified>
</cp:coreProperties>
</file>