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B" w:rsidRPr="001F0B1A" w:rsidRDefault="00F2740B" w:rsidP="00F274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2740B" w:rsidRPr="00AF2052" w:rsidRDefault="00F2740B" w:rsidP="00F274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C0D" w:rsidRDefault="00F2740B" w:rsidP="00047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 HAERANI, NIM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E62C3">
        <w:rPr>
          <w:rFonts w:ascii="Times New Roman" w:hAnsi="Times New Roman" w:cs="Times New Roman"/>
          <w:bCs/>
          <w:sz w:val="24"/>
          <w:szCs w:val="24"/>
        </w:rPr>
        <w:t>0929100103</w:t>
      </w:r>
      <w:proofErr w:type="gramEnd"/>
      <w:r w:rsidRPr="00AF2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PENINGKATAN HASIL BELAJAR MATEMATIKA PADA POKOK BAHASAN PENJUMLAHAN DAN PENGURANGAN PECAHAN DENGAN MENGGUNAKAN METODE PROBLEM SOLVING DI KELAS V MI-MA </w:t>
      </w:r>
      <w:r w:rsidRPr="00AF2052">
        <w:rPr>
          <w:rFonts w:ascii="Times New Roman" w:hAnsi="Times New Roman" w:cs="Times New Roman"/>
          <w:sz w:val="24"/>
          <w:szCs w:val="24"/>
        </w:rPr>
        <w:t>CIBEBER GIRANG (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7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47173">
        <w:rPr>
          <w:rFonts w:ascii="Times New Roman" w:hAnsi="Times New Roman" w:cs="Times New Roman"/>
          <w:sz w:val="24"/>
          <w:szCs w:val="24"/>
        </w:rPr>
        <w:t xml:space="preserve"> V MI.MA </w:t>
      </w:r>
      <w:proofErr w:type="spellStart"/>
      <w:r w:rsidR="00E47173"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 w:rsidR="0027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DC">
        <w:rPr>
          <w:rFonts w:ascii="Times New Roman" w:hAnsi="Times New Roman" w:cs="Times New Roman"/>
          <w:sz w:val="24"/>
          <w:szCs w:val="24"/>
        </w:rPr>
        <w:t>Girang</w:t>
      </w:r>
      <w:proofErr w:type="spellEnd"/>
      <w:r w:rsidR="0027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D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7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DC">
        <w:rPr>
          <w:rFonts w:ascii="Times New Roman" w:hAnsi="Times New Roman" w:cs="Times New Roman"/>
          <w:sz w:val="24"/>
          <w:szCs w:val="24"/>
        </w:rPr>
        <w:t>Cilograng</w:t>
      </w:r>
      <w:proofErr w:type="spellEnd"/>
      <w:r w:rsidR="0027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D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7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DC">
        <w:rPr>
          <w:rFonts w:ascii="Times New Roman" w:hAnsi="Times New Roman" w:cs="Times New Roman"/>
          <w:sz w:val="24"/>
          <w:szCs w:val="24"/>
        </w:rPr>
        <w:t>Lebak</w:t>
      </w:r>
      <w:proofErr w:type="spellEnd"/>
      <w:r w:rsidR="00271FDC">
        <w:rPr>
          <w:rFonts w:ascii="Times New Roman" w:hAnsi="Times New Roman" w:cs="Times New Roman"/>
          <w:sz w:val="24"/>
          <w:szCs w:val="24"/>
        </w:rPr>
        <w:t>)</w:t>
      </w:r>
      <w:r w:rsidR="00FC2614">
        <w:rPr>
          <w:rFonts w:ascii="Times New Roman" w:hAnsi="Times New Roman" w:cs="Times New Roman"/>
          <w:sz w:val="24"/>
          <w:szCs w:val="24"/>
        </w:rPr>
        <w:t>.</w:t>
      </w:r>
    </w:p>
    <w:p w:rsidR="00325668" w:rsidRPr="00AF2052" w:rsidRDefault="00325668" w:rsidP="00047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740B" w:rsidRPr="00FC2614" w:rsidRDefault="002C32A0" w:rsidP="00BD3D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MI.MA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</w:t>
      </w:r>
      <w:r w:rsidR="001C33AB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1C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A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C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A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C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A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C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E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C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E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C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E5">
        <w:rPr>
          <w:rFonts w:ascii="Times New Roman" w:hAnsi="Times New Roman" w:cs="Times New Roman"/>
          <w:sz w:val="24"/>
          <w:szCs w:val="24"/>
        </w:rPr>
        <w:t>teru</w:t>
      </w:r>
      <w:r w:rsidR="00D74E8E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="00D7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7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8E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D7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8E">
        <w:rPr>
          <w:rFonts w:ascii="Times New Roman" w:hAnsi="Times New Roman" w:cs="Times New Roman"/>
          <w:sz w:val="24"/>
          <w:szCs w:val="24"/>
        </w:rPr>
        <w:t>pen</w:t>
      </w:r>
      <w:r w:rsidR="000C72E5">
        <w:rPr>
          <w:rFonts w:ascii="Times New Roman" w:hAnsi="Times New Roman" w:cs="Times New Roman"/>
          <w:sz w:val="24"/>
          <w:szCs w:val="24"/>
        </w:rPr>
        <w:t>gurangan</w:t>
      </w:r>
      <w:proofErr w:type="spellEnd"/>
      <w:r w:rsidR="000C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E5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E6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1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16">
        <w:rPr>
          <w:rFonts w:ascii="Times New Roman" w:hAnsi="Times New Roman" w:cs="Times New Roman"/>
          <w:sz w:val="24"/>
          <w:szCs w:val="24"/>
        </w:rPr>
        <w:t>penguasa</w:t>
      </w:r>
      <w:r w:rsidR="00B759F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75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75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F9">
        <w:rPr>
          <w:rFonts w:ascii="Times New Roman" w:hAnsi="Times New Roman" w:cs="Times New Roman"/>
          <w:sz w:val="24"/>
          <w:szCs w:val="24"/>
        </w:rPr>
        <w:t>materinyapun</w:t>
      </w:r>
      <w:proofErr w:type="spellEnd"/>
      <w:r w:rsidR="00B75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F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75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9F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B75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6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6AA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06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AA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6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AA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6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AA3">
        <w:rPr>
          <w:rFonts w:ascii="Times New Roman" w:hAnsi="Times New Roman" w:cs="Times New Roman"/>
          <w:sz w:val="24"/>
          <w:szCs w:val="24"/>
        </w:rPr>
        <w:t xml:space="preserve"> </w:t>
      </w:r>
      <w:r w:rsidR="00B3089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9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89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308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089F">
        <w:rPr>
          <w:rFonts w:ascii="Times New Roman" w:hAnsi="Times New Roman" w:cs="Times New Roman"/>
          <w:sz w:val="24"/>
          <w:szCs w:val="24"/>
        </w:rPr>
        <w:t>PTK).</w:t>
      </w:r>
    </w:p>
    <w:p w:rsidR="00005848" w:rsidRDefault="00953DFF" w:rsidP="00F274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B54F41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B5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F4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B54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F4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54F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4F41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problem solving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A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54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problem solving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C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857CD">
        <w:rPr>
          <w:rFonts w:ascii="Times New Roman" w:hAnsi="Times New Roman" w:cs="Times New Roman"/>
          <w:sz w:val="24"/>
          <w:szCs w:val="24"/>
        </w:rPr>
        <w:t>.</w:t>
      </w:r>
      <w:r w:rsidR="00427208"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 w:rsidR="00427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0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2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F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F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F7E3F">
        <w:rPr>
          <w:rFonts w:ascii="Times New Roman" w:hAnsi="Times New Roman" w:cs="Times New Roman"/>
          <w:sz w:val="24"/>
          <w:szCs w:val="24"/>
        </w:rPr>
        <w:t xml:space="preserve"> problem solving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F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F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5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E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56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F1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0E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4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5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4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7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4175F">
        <w:rPr>
          <w:rFonts w:ascii="Times New Roman" w:hAnsi="Times New Roman" w:cs="Times New Roman"/>
          <w:sz w:val="24"/>
          <w:szCs w:val="24"/>
        </w:rPr>
        <w:t xml:space="preserve"> problem solving</w:t>
      </w:r>
      <w:r w:rsidR="00A4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4C2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44C21">
        <w:rPr>
          <w:rFonts w:ascii="Times New Roman" w:hAnsi="Times New Roman" w:cs="Times New Roman"/>
          <w:sz w:val="24"/>
          <w:szCs w:val="24"/>
        </w:rPr>
        <w:t xml:space="preserve"> </w:t>
      </w:r>
      <w:r w:rsidR="002A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5E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 w:rsidR="002A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5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5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A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5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2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4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2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5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5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5F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5F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B5F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B62B5F">
        <w:rPr>
          <w:rFonts w:ascii="Times New Roman" w:hAnsi="Times New Roman" w:cs="Times New Roman"/>
          <w:sz w:val="24"/>
          <w:szCs w:val="24"/>
        </w:rPr>
        <w:t>.</w:t>
      </w:r>
    </w:p>
    <w:p w:rsidR="00F2740B" w:rsidRPr="005A2CDF" w:rsidRDefault="00F2740B" w:rsidP="00F274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solving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p w:rsidR="00F2740B" w:rsidRDefault="00F2740B" w:rsidP="00F2740B">
      <w:pPr>
        <w:pStyle w:val="NoSpacing"/>
        <w:jc w:val="both"/>
      </w:pPr>
      <w:r w:rsidRPr="00AF20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0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E13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139F">
        <w:rPr>
          <w:rFonts w:ascii="Times New Roman" w:hAnsi="Times New Roman" w:cs="Times New Roman"/>
          <w:sz w:val="24"/>
          <w:szCs w:val="24"/>
        </w:rPr>
        <w:t>PTK)</w:t>
      </w:r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E1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D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problem solving</w:t>
      </w:r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F0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39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0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E5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6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55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20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4ADC">
        <w:rPr>
          <w:rFonts w:ascii="Times New Roman" w:hAnsi="Times New Roman" w:cs="Times New Roman"/>
          <w:sz w:val="24"/>
          <w:szCs w:val="24"/>
        </w:rPr>
        <w:t>.</w:t>
      </w:r>
      <w:r w:rsidR="00C91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05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pencapai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</w:t>
      </w:r>
      <w:r w:rsidRPr="00AF20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5,25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</w:t>
      </w:r>
      <w:r w:rsidRPr="00AF20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6,81</w:t>
      </w:r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9,12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7D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05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menunju</w:t>
      </w:r>
      <w:r>
        <w:rPr>
          <w:rFonts w:ascii="Times New Roman" w:hAnsi="Times New Roman" w:cs="Times New Roman"/>
          <w:sz w:val="24"/>
          <w:szCs w:val="24"/>
        </w:rPr>
        <w:t>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r w:rsidRPr="00AF20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F2052">
        <w:rPr>
          <w:rFonts w:ascii="Times New Roman" w:hAnsi="Times New Roman" w:cs="Times New Roman"/>
          <w:sz w:val="24"/>
          <w:szCs w:val="24"/>
        </w:rPr>
        <w:t xml:space="preserve"> </w:t>
      </w:r>
      <w:r w:rsidR="00504A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roblem solving.</w:t>
      </w:r>
      <w:proofErr w:type="gramEnd"/>
      <w:r>
        <w:t xml:space="preserve">  </w:t>
      </w:r>
    </w:p>
    <w:p w:rsidR="00F2740B" w:rsidRDefault="00F2740B" w:rsidP="00F27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40B" w:rsidRPr="00407DF4" w:rsidRDefault="00F2740B" w:rsidP="00F2740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740B" w:rsidRDefault="00F2740B" w:rsidP="00F27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40B" w:rsidRPr="00AF2052" w:rsidRDefault="00F2740B" w:rsidP="00F274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052">
        <w:rPr>
          <w:rFonts w:ascii="Times New Roman" w:hAnsi="Times New Roman" w:cs="Times New Roman"/>
          <w:b/>
          <w:bCs/>
          <w:sz w:val="24"/>
          <w:szCs w:val="24"/>
        </w:rPr>
        <w:t>LAPORAN PERBAIKAN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V/1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2x35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(1x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Petemuan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F2740B" w:rsidRPr="00B0736D" w:rsidRDefault="00F2740B" w:rsidP="00F274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:rsidR="00F2740B" w:rsidRPr="00B0736D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36D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Memperbanayak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F2740B" w:rsidRDefault="00F2740B" w:rsidP="00F2740B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drill</w:t>
      </w:r>
    </w:p>
    <w:p w:rsidR="00F2740B" w:rsidRDefault="00F2740B" w:rsidP="00F2740B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F2740B" w:rsidRDefault="00F2740B" w:rsidP="00F2740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car-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F2740B" w:rsidRDefault="00F2740B" w:rsidP="00F2740B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F2740B" w:rsidRDefault="00F2740B" w:rsidP="00F27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terpusatdari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</w:p>
    <w:p w:rsidR="00F2740B" w:rsidRDefault="00F2740B" w:rsidP="00F2740B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</w:p>
    <w:p w:rsidR="00F2740B" w:rsidRDefault="00F2740B" w:rsidP="00F2740B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40B" w:rsidRPr="003E4168" w:rsidRDefault="00F2740B" w:rsidP="00F274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F2052">
        <w:rPr>
          <w:rFonts w:ascii="Times New Roman" w:hAnsi="Times New Roman" w:cs="Times New Roman"/>
          <w:b/>
          <w:bCs/>
          <w:sz w:val="24"/>
          <w:szCs w:val="24"/>
        </w:rPr>
        <w:t xml:space="preserve">LAPORAN PELAKSANAAN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OBSERVASI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III/1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MI.MA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Girang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Pr="00B0736D" w:rsidRDefault="00F2740B" w:rsidP="00F2740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36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Deseber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F2740B" w:rsidRPr="00B0736D" w:rsidRDefault="00F2740B" w:rsidP="00F2740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36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0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6D">
        <w:rPr>
          <w:rFonts w:ascii="Times New Roman" w:hAnsi="Times New Roman" w:cs="Times New Roman"/>
          <w:sz w:val="24"/>
          <w:szCs w:val="24"/>
        </w:rPr>
        <w:t>dua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40B" w:rsidRDefault="00F2740B" w:rsidP="00F274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F2740B" w:rsidRDefault="00F2740B" w:rsidP="00F274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F2740B" w:rsidRDefault="00F2740B" w:rsidP="00F27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drill</w:t>
      </w:r>
    </w:p>
    <w:p w:rsidR="00F2740B" w:rsidRDefault="00F2740B" w:rsidP="00F2740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F2740B" w:rsidRDefault="00F2740B" w:rsidP="00F2740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</w:p>
    <w:p w:rsidR="00F2740B" w:rsidRDefault="00F2740B" w:rsidP="00F2740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740B" w:rsidRDefault="00F2740B" w:rsidP="00F274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</w:p>
    <w:p w:rsidR="00F2740B" w:rsidRDefault="00F2740B" w:rsidP="00F274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40B" w:rsidRPr="006B0154" w:rsidRDefault="00F2740B" w:rsidP="00F274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2615A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OBSERVASI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V/1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1012</w:t>
      </w:r>
    </w:p>
    <w:p w:rsidR="00F2740B" w:rsidRDefault="00F2740B" w:rsidP="00F2740B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34"/>
        <w:gridCol w:w="3402"/>
        <w:gridCol w:w="1134"/>
        <w:gridCol w:w="1134"/>
        <w:gridCol w:w="1577"/>
      </w:tblGrid>
      <w:tr w:rsidR="00F2740B" w:rsidTr="000F3708">
        <w:trPr>
          <w:jc w:val="center"/>
        </w:trPr>
        <w:tc>
          <w:tcPr>
            <w:tcW w:w="534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2268" w:type="dxa"/>
            <w:gridSpan w:val="2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Kemunculan</w:t>
            </w:r>
            <w:proofErr w:type="spellEnd"/>
          </w:p>
        </w:tc>
        <w:tc>
          <w:tcPr>
            <w:tcW w:w="1577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134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577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1134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peraga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Pemantapan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134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40B" w:rsidRPr="00A2615A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5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</w:tbl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Girang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ab/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Salahudin</w:t>
      </w:r>
      <w:proofErr w:type="spellEnd"/>
      <w:r w:rsidRPr="00A261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2615A">
        <w:rPr>
          <w:rFonts w:ascii="Times New Roman" w:hAnsi="Times New Roman" w:cs="Times New Roman"/>
          <w:sz w:val="24"/>
          <w:szCs w:val="24"/>
          <w:u w:val="single"/>
        </w:rPr>
        <w:t>S.Pd.I</w:t>
      </w:r>
      <w:proofErr w:type="spellEnd"/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  <w:t xml:space="preserve">NIP. ………………….. </w:t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D32EF7" w:rsidRDefault="00F2740B" w:rsidP="00F274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2615A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OBSERVASI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V/1</w:t>
      </w:r>
    </w:p>
    <w:p w:rsidR="00F2740B" w:rsidRPr="007412B3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2740B" w:rsidRDefault="00F2740B" w:rsidP="00F2740B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34"/>
        <w:gridCol w:w="3543"/>
        <w:gridCol w:w="993"/>
        <w:gridCol w:w="992"/>
        <w:gridCol w:w="1701"/>
      </w:tblGrid>
      <w:tr w:rsidR="00F2740B" w:rsidTr="000F3708">
        <w:trPr>
          <w:jc w:val="center"/>
        </w:trPr>
        <w:tc>
          <w:tcPr>
            <w:tcW w:w="534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1985" w:type="dxa"/>
            <w:gridSpan w:val="2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Kemunculan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992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701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993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F2052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roofErr w:type="spellStart"/>
            <w:r w:rsidRPr="00B5682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F2052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roofErr w:type="spellStart"/>
            <w:r w:rsidRPr="00B5682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peraga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Pemantapan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34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93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0B" w:rsidRPr="00AF2052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</w:tbl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Girang</w:t>
      </w:r>
      <w:proofErr w:type="spellEnd"/>
      <w:r>
        <w:rPr>
          <w:rFonts w:ascii="Times New Roman" w:hAnsi="Times New Roman" w:cs="Times New Roman"/>
          <w:sz w:val="24"/>
          <w:szCs w:val="24"/>
        </w:rPr>
        <w:t>, 06</w:t>
      </w:r>
      <w:r w:rsidRPr="00A2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ab/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Salahudin</w:t>
      </w:r>
      <w:proofErr w:type="spellEnd"/>
      <w:r w:rsidRPr="00A261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2615A">
        <w:rPr>
          <w:rFonts w:ascii="Times New Roman" w:hAnsi="Times New Roman" w:cs="Times New Roman"/>
          <w:sz w:val="24"/>
          <w:szCs w:val="24"/>
          <w:u w:val="single"/>
        </w:rPr>
        <w:t>S.Pd.I</w:t>
      </w:r>
      <w:proofErr w:type="spellEnd"/>
    </w:p>
    <w:p w:rsidR="00F2740B" w:rsidRPr="00B02CC0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  <w:t>NIP.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15A">
        <w:rPr>
          <w:rFonts w:ascii="Times New Roman" w:hAnsi="Times New Roman" w:cs="Times New Roman"/>
          <w:sz w:val="24"/>
          <w:szCs w:val="24"/>
        </w:rPr>
        <w:t>………..</w:t>
      </w:r>
    </w:p>
    <w:p w:rsidR="00F2740B" w:rsidRPr="00EF61CA" w:rsidRDefault="00F2740B" w:rsidP="00F274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2615A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OBSEVASI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V/1</w:t>
      </w:r>
    </w:p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2740B" w:rsidRDefault="00F2740B" w:rsidP="00F2740B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10"/>
        <w:gridCol w:w="3262"/>
        <w:gridCol w:w="1217"/>
        <w:gridCol w:w="1051"/>
        <w:gridCol w:w="1785"/>
      </w:tblGrid>
      <w:tr w:rsidR="00F2740B" w:rsidTr="000F3708">
        <w:trPr>
          <w:jc w:val="center"/>
        </w:trPr>
        <w:tc>
          <w:tcPr>
            <w:tcW w:w="510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2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2268" w:type="dxa"/>
            <w:gridSpan w:val="2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Kemunculan</w:t>
            </w:r>
            <w:proofErr w:type="spellEnd"/>
          </w:p>
        </w:tc>
        <w:tc>
          <w:tcPr>
            <w:tcW w:w="1785" w:type="dxa"/>
            <w:vMerge w:val="restart"/>
            <w:vAlign w:val="center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051" w:type="dxa"/>
          </w:tcPr>
          <w:p w:rsidR="00F2740B" w:rsidRDefault="00F2740B" w:rsidP="000F3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785" w:type="dxa"/>
            <w:vMerge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1217" w:type="dxa"/>
          </w:tcPr>
          <w:p w:rsidR="00F2740B" w:rsidRPr="00AF2052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F2052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1217" w:type="dxa"/>
          </w:tcPr>
          <w:p w:rsidR="00F2740B" w:rsidRPr="00AF2052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F2052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peraga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Pemantapan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217" w:type="dxa"/>
          </w:tcPr>
          <w:p w:rsidR="00F2740B" w:rsidRPr="00A2615A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2615A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F2740B" w:rsidTr="000F3708">
        <w:trPr>
          <w:jc w:val="center"/>
        </w:trPr>
        <w:tc>
          <w:tcPr>
            <w:tcW w:w="510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</w:tcPr>
          <w:p w:rsidR="00F2740B" w:rsidRDefault="00F2740B" w:rsidP="000F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17" w:type="dxa"/>
          </w:tcPr>
          <w:p w:rsidR="00F2740B" w:rsidRPr="00AF2052" w:rsidRDefault="00F2740B" w:rsidP="00F2740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2740B" w:rsidRPr="00AF2052" w:rsidRDefault="00F2740B" w:rsidP="000F370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2740B" w:rsidRDefault="00F2740B" w:rsidP="000F3708">
            <w:proofErr w:type="spellStart"/>
            <w:r w:rsidRPr="00BF4BE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F2740B" w:rsidRDefault="00F2740B" w:rsidP="00F27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Girang</w:t>
      </w:r>
      <w:proofErr w:type="spellEnd"/>
      <w:r>
        <w:rPr>
          <w:rFonts w:ascii="Times New Roman" w:hAnsi="Times New Roman" w:cs="Times New Roman"/>
          <w:sz w:val="24"/>
          <w:szCs w:val="24"/>
        </w:rPr>
        <w:t>, 12</w:t>
      </w:r>
      <w:r w:rsidRPr="00A2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15A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A2615A">
        <w:rPr>
          <w:rFonts w:ascii="Times New Roman" w:hAnsi="Times New Roman" w:cs="Times New Roman"/>
          <w:sz w:val="24"/>
          <w:szCs w:val="24"/>
        </w:rPr>
        <w:tab/>
      </w: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40B" w:rsidRPr="00A2615A" w:rsidRDefault="00F2740B" w:rsidP="00F274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Salahudin</w:t>
      </w:r>
      <w:proofErr w:type="spellEnd"/>
      <w:r w:rsidRPr="00A261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2615A">
        <w:rPr>
          <w:rFonts w:ascii="Times New Roman" w:hAnsi="Times New Roman" w:cs="Times New Roman"/>
          <w:sz w:val="24"/>
          <w:szCs w:val="24"/>
          <w:u w:val="single"/>
        </w:rPr>
        <w:t>S.Pd.I</w:t>
      </w:r>
      <w:proofErr w:type="spellEnd"/>
    </w:p>
    <w:p w:rsidR="00F2740B" w:rsidRPr="00447EA4" w:rsidRDefault="00F2740B" w:rsidP="00F2740B">
      <w:pPr>
        <w:rPr>
          <w:rFonts w:ascii="Times New Roman" w:hAnsi="Times New Roman" w:cs="Times New Roman"/>
          <w:sz w:val="24"/>
          <w:szCs w:val="24"/>
        </w:rPr>
      </w:pP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</w:r>
      <w:r w:rsidRPr="00A2615A">
        <w:rPr>
          <w:rFonts w:ascii="Times New Roman" w:hAnsi="Times New Roman" w:cs="Times New Roman"/>
          <w:sz w:val="24"/>
          <w:szCs w:val="24"/>
        </w:rPr>
        <w:tab/>
        <w:t>NIP.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15A">
        <w:rPr>
          <w:rFonts w:ascii="Times New Roman" w:hAnsi="Times New Roman" w:cs="Times New Roman"/>
          <w:sz w:val="24"/>
          <w:szCs w:val="24"/>
        </w:rPr>
        <w:t>………..</w:t>
      </w:r>
    </w:p>
    <w:p w:rsidR="00CD219A" w:rsidRPr="00F2740B" w:rsidRDefault="00CD219A" w:rsidP="00F2740B">
      <w:pPr>
        <w:rPr>
          <w:lang w:bidi="ar-SA"/>
        </w:rPr>
      </w:pPr>
    </w:p>
    <w:sectPr w:rsidR="00CD219A" w:rsidRPr="00F2740B" w:rsidSect="00E2015E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8"/>
    <w:multiLevelType w:val="hybridMultilevel"/>
    <w:tmpl w:val="934E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7B50"/>
    <w:multiLevelType w:val="hybridMultilevel"/>
    <w:tmpl w:val="BECE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2E41"/>
    <w:multiLevelType w:val="hybridMultilevel"/>
    <w:tmpl w:val="C2A492E8"/>
    <w:lvl w:ilvl="0" w:tplc="1280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E7568"/>
    <w:multiLevelType w:val="hybridMultilevel"/>
    <w:tmpl w:val="A36AC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1DDE"/>
    <w:multiLevelType w:val="hybridMultilevel"/>
    <w:tmpl w:val="62AA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7293"/>
    <w:multiLevelType w:val="hybridMultilevel"/>
    <w:tmpl w:val="E4985FE6"/>
    <w:lvl w:ilvl="0" w:tplc="9B0A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E68A4"/>
    <w:multiLevelType w:val="hybridMultilevel"/>
    <w:tmpl w:val="75DA8AF6"/>
    <w:lvl w:ilvl="0" w:tplc="B58E7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04CC0"/>
    <w:multiLevelType w:val="hybridMultilevel"/>
    <w:tmpl w:val="F4A4BD32"/>
    <w:lvl w:ilvl="0" w:tplc="CDD87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B1ED1"/>
    <w:multiLevelType w:val="hybridMultilevel"/>
    <w:tmpl w:val="5094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40B"/>
    <w:rsid w:val="00005848"/>
    <w:rsid w:val="00045424"/>
    <w:rsid w:val="00047C0D"/>
    <w:rsid w:val="00066AA3"/>
    <w:rsid w:val="000A5294"/>
    <w:rsid w:val="000A652F"/>
    <w:rsid w:val="000C72E5"/>
    <w:rsid w:val="00142633"/>
    <w:rsid w:val="00146E2F"/>
    <w:rsid w:val="00151570"/>
    <w:rsid w:val="001A3C4F"/>
    <w:rsid w:val="001C33AB"/>
    <w:rsid w:val="00271FDC"/>
    <w:rsid w:val="002A15E3"/>
    <w:rsid w:val="002C32A0"/>
    <w:rsid w:val="002C61D3"/>
    <w:rsid w:val="00325668"/>
    <w:rsid w:val="0034175F"/>
    <w:rsid w:val="003E197C"/>
    <w:rsid w:val="00427208"/>
    <w:rsid w:val="004967DC"/>
    <w:rsid w:val="004E139F"/>
    <w:rsid w:val="00504A9F"/>
    <w:rsid w:val="005438D2"/>
    <w:rsid w:val="006A346B"/>
    <w:rsid w:val="007D4ADC"/>
    <w:rsid w:val="008345CF"/>
    <w:rsid w:val="0088172D"/>
    <w:rsid w:val="00904C2D"/>
    <w:rsid w:val="00953DFF"/>
    <w:rsid w:val="009857CD"/>
    <w:rsid w:val="009F6EE3"/>
    <w:rsid w:val="009F7E3F"/>
    <w:rsid w:val="00A44C21"/>
    <w:rsid w:val="00AF4414"/>
    <w:rsid w:val="00B162B8"/>
    <w:rsid w:val="00B205BF"/>
    <w:rsid w:val="00B3089F"/>
    <w:rsid w:val="00B54F41"/>
    <w:rsid w:val="00B62B5F"/>
    <w:rsid w:val="00B759F9"/>
    <w:rsid w:val="00BD3D25"/>
    <w:rsid w:val="00C91812"/>
    <w:rsid w:val="00CD219A"/>
    <w:rsid w:val="00D74E8E"/>
    <w:rsid w:val="00E2005F"/>
    <w:rsid w:val="00E47173"/>
    <w:rsid w:val="00E5560A"/>
    <w:rsid w:val="00E63E16"/>
    <w:rsid w:val="00F0128E"/>
    <w:rsid w:val="00F04A39"/>
    <w:rsid w:val="00F11C35"/>
    <w:rsid w:val="00F160EE"/>
    <w:rsid w:val="00F2740B"/>
    <w:rsid w:val="00F56DEA"/>
    <w:rsid w:val="00F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0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40B"/>
    <w:pPr>
      <w:ind w:left="720"/>
      <w:contextualSpacing/>
    </w:pPr>
  </w:style>
  <w:style w:type="table" w:styleId="TableGrid">
    <w:name w:val="Table Grid"/>
    <w:basedOn w:val="TableNormal"/>
    <w:uiPriority w:val="59"/>
    <w:rsid w:val="00F2740B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787</Words>
  <Characters>5332</Characters>
  <Application>Microsoft Office Word</Application>
  <DocSecurity>0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Xp3</dc:creator>
  <cp:keywords/>
  <dc:description/>
  <cp:lastModifiedBy>CAKRA KENCANA COMPUTER</cp:lastModifiedBy>
  <cp:revision>9</cp:revision>
  <cp:lastPrinted>2008-01-13T22:41:00Z</cp:lastPrinted>
  <dcterms:created xsi:type="dcterms:W3CDTF">2013-05-19T12:08:00Z</dcterms:created>
  <dcterms:modified xsi:type="dcterms:W3CDTF">2008-01-13T22:41:00Z</dcterms:modified>
</cp:coreProperties>
</file>