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8C" w:rsidRPr="00D466E0" w:rsidRDefault="00F5728C" w:rsidP="001B1612">
      <w:pPr>
        <w:spacing w:after="0" w:line="480" w:lineRule="auto"/>
        <w:jc w:val="center"/>
        <w:rPr>
          <w:rFonts w:ascii="Times New Roman" w:eastAsia="Times New Roman" w:hAnsi="Times New Roman" w:cs="Times New Roman"/>
          <w:b/>
          <w:sz w:val="24"/>
          <w:szCs w:val="24"/>
        </w:rPr>
      </w:pPr>
      <w:r w:rsidRPr="00D466E0">
        <w:rPr>
          <w:rFonts w:ascii="Times New Roman" w:eastAsia="Times New Roman" w:hAnsi="Times New Roman" w:cs="Times New Roman"/>
          <w:b/>
          <w:sz w:val="24"/>
          <w:szCs w:val="24"/>
        </w:rPr>
        <w:t>BAB I</w:t>
      </w:r>
      <w:r>
        <w:rPr>
          <w:rFonts w:ascii="Times New Roman" w:eastAsia="Times New Roman" w:hAnsi="Times New Roman" w:cs="Times New Roman"/>
          <w:b/>
          <w:sz w:val="24"/>
          <w:szCs w:val="24"/>
        </w:rPr>
        <w:t>V</w:t>
      </w:r>
    </w:p>
    <w:p w:rsidR="00F4775B" w:rsidRDefault="00924BCB" w:rsidP="001B1612">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HASIL PENELITIAN </w:t>
      </w:r>
      <w:r w:rsidR="00F5728C">
        <w:rPr>
          <w:rFonts w:ascii="Times New Roman" w:eastAsia="Times New Roman" w:hAnsi="Times New Roman" w:cs="Times New Roman"/>
          <w:b/>
          <w:sz w:val="24"/>
          <w:szCs w:val="24"/>
        </w:rPr>
        <w:t>DAN PEMBAHASAN</w:t>
      </w:r>
    </w:p>
    <w:p w:rsidR="00635DDA" w:rsidRPr="00DE622F" w:rsidRDefault="00DE622F" w:rsidP="00CB3ECA">
      <w:pPr>
        <w:pStyle w:val="ListParagraph"/>
        <w:numPr>
          <w:ilvl w:val="1"/>
          <w:numId w:val="1"/>
        </w:numPr>
        <w:spacing w:after="0" w:line="360" w:lineRule="auto"/>
        <w:ind w:left="709" w:hanging="709"/>
        <w:jc w:val="both"/>
        <w:rPr>
          <w:rFonts w:asciiTheme="majorBidi" w:hAnsiTheme="majorBidi" w:cstheme="majorBidi"/>
          <w:b/>
          <w:bCs/>
          <w:sz w:val="24"/>
          <w:szCs w:val="24"/>
        </w:rPr>
      </w:pPr>
      <w:r>
        <w:rPr>
          <w:rFonts w:asciiTheme="majorBidi" w:hAnsiTheme="majorBidi" w:cstheme="majorBidi"/>
          <w:b/>
          <w:bCs/>
          <w:sz w:val="24"/>
          <w:szCs w:val="24"/>
          <w:lang w:val="id-ID"/>
        </w:rPr>
        <w:t xml:space="preserve">Ketentuan Dan </w:t>
      </w:r>
      <w:r w:rsidR="00E031D3">
        <w:rPr>
          <w:rFonts w:asciiTheme="majorBidi" w:hAnsiTheme="majorBidi" w:cstheme="majorBidi"/>
          <w:b/>
          <w:bCs/>
          <w:sz w:val="24"/>
          <w:szCs w:val="24"/>
          <w:lang w:val="id-ID"/>
        </w:rPr>
        <w:t xml:space="preserve">Prosedur </w:t>
      </w:r>
      <w:r>
        <w:rPr>
          <w:rFonts w:asciiTheme="majorBidi" w:hAnsiTheme="majorBidi" w:cstheme="majorBidi"/>
          <w:b/>
          <w:bCs/>
          <w:sz w:val="24"/>
          <w:szCs w:val="24"/>
          <w:lang w:val="id-ID"/>
        </w:rPr>
        <w:t xml:space="preserve">Peralihan Hak Atas Tanah </w:t>
      </w:r>
    </w:p>
    <w:p w:rsidR="00DE622F" w:rsidRDefault="00DE622F" w:rsidP="00CB3ECA">
      <w:pPr>
        <w:pStyle w:val="ListParagraph"/>
        <w:spacing w:after="0" w:line="360" w:lineRule="auto"/>
        <w:ind w:left="709" w:hanging="709"/>
        <w:jc w:val="both"/>
        <w:rPr>
          <w:rFonts w:asciiTheme="majorBidi" w:hAnsiTheme="majorBidi" w:cstheme="majorBidi"/>
          <w:b/>
          <w:bCs/>
          <w:sz w:val="24"/>
          <w:szCs w:val="24"/>
          <w:lang w:val="id-ID"/>
        </w:rPr>
      </w:pPr>
      <w:r>
        <w:rPr>
          <w:rFonts w:asciiTheme="majorBidi" w:hAnsiTheme="majorBidi" w:cstheme="majorBidi"/>
          <w:b/>
          <w:bCs/>
          <w:sz w:val="24"/>
          <w:szCs w:val="24"/>
          <w:lang w:val="id-ID"/>
        </w:rPr>
        <w:t>4.1.1</w:t>
      </w:r>
      <w:r>
        <w:rPr>
          <w:rFonts w:asciiTheme="majorBidi" w:hAnsiTheme="majorBidi" w:cstheme="majorBidi"/>
          <w:b/>
          <w:bCs/>
          <w:sz w:val="24"/>
          <w:szCs w:val="24"/>
          <w:lang w:val="id-ID"/>
        </w:rPr>
        <w:tab/>
        <w:t xml:space="preserve">Ketentuan Peralihan Hak Atas </w:t>
      </w:r>
      <w:r w:rsidR="00E934F4">
        <w:rPr>
          <w:rFonts w:asciiTheme="majorBidi" w:hAnsiTheme="majorBidi" w:cstheme="majorBidi"/>
          <w:b/>
          <w:bCs/>
          <w:sz w:val="24"/>
          <w:szCs w:val="24"/>
          <w:lang w:val="id-ID"/>
        </w:rPr>
        <w:t>Tanah</w:t>
      </w:r>
    </w:p>
    <w:p w:rsidR="00EF666B" w:rsidRDefault="00FD4499" w:rsidP="00CB3ECA">
      <w:pPr>
        <w:pStyle w:val="NormalWeb"/>
        <w:spacing w:before="0" w:beforeAutospacing="0" w:after="0" w:afterAutospacing="0" w:line="360" w:lineRule="auto"/>
        <w:ind w:firstLine="709"/>
        <w:jc w:val="both"/>
        <w:rPr>
          <w:color w:val="1B1C1D"/>
        </w:rPr>
      </w:pPr>
      <w:r>
        <w:rPr>
          <w:color w:val="1B1C1D"/>
        </w:rPr>
        <w:t xml:space="preserve">Peralihan hak atas tanah merupakan suatu perbuatan hukum dengan tujuan untuk memindahkan hak atas tanah dari satu pihak ke pihak lain yang dilakukan secara sah. Ada beberapa perbuatan hukum yang dapat melakukan peralihan hak atas tanah diantaranya adalah perbuatan hukum berdasarkan Jual Beli, Tukar Menukar, Hibah, pemasukan dalam perusahaan, pembagian hak bersama, pemberian Hak Guna Bangunan, Hak Pakai, Lelang, pemberian hak tanggungan, </w:t>
      </w:r>
      <w:r w:rsidR="00EF666B">
        <w:rPr>
          <w:color w:val="1B1C1D"/>
        </w:rPr>
        <w:t>dan warisa</w:t>
      </w:r>
      <w:r>
        <w:rPr>
          <w:color w:val="1B1C1D"/>
        </w:rPr>
        <w:t>.</w:t>
      </w:r>
    </w:p>
    <w:p w:rsidR="00EF666B" w:rsidRDefault="00EF666B" w:rsidP="00CB3ECA">
      <w:pPr>
        <w:pStyle w:val="NormalWeb"/>
        <w:spacing w:before="0" w:beforeAutospacing="0" w:after="0" w:afterAutospacing="0" w:line="360" w:lineRule="auto"/>
        <w:ind w:firstLine="709"/>
        <w:jc w:val="both"/>
        <w:rPr>
          <w:rFonts w:asciiTheme="majorBidi" w:hAnsiTheme="majorBidi" w:cstheme="majorBidi"/>
        </w:rPr>
      </w:pPr>
      <w:r w:rsidRPr="00EF666B">
        <w:rPr>
          <w:rFonts w:asciiTheme="majorBidi" w:hAnsiTheme="majorBidi" w:cstheme="majorBidi"/>
        </w:rPr>
        <w:t xml:space="preserve">Dalam ruang lingkup agraria, tanah merupakan bagian dari bumi yang disebut permukaan bumi. </w:t>
      </w:r>
      <w:proofErr w:type="gramStart"/>
      <w:r w:rsidRPr="00EF666B">
        <w:rPr>
          <w:rFonts w:asciiTheme="majorBidi" w:hAnsiTheme="majorBidi" w:cstheme="majorBidi"/>
          <w:lang w:val="en-US"/>
        </w:rPr>
        <w:t>Tanah yang dimaksudkan di sini bukan mengatur tanah dalam segala aspeknya, melainkan hanya mengatur salah satu aspeknya yaitu tanah dalam pengertian yuridis yang disebut hak.</w:t>
      </w:r>
      <w:proofErr w:type="gramEnd"/>
      <w:r w:rsidRPr="00EF666B">
        <w:rPr>
          <w:rFonts w:asciiTheme="majorBidi" w:hAnsiTheme="majorBidi" w:cstheme="majorBidi"/>
          <w:lang w:val="en-US"/>
        </w:rPr>
        <w:t xml:space="preserve"> Tanah sebagai bagian dari bumi disebutkan dalam Pasal 4 ayat (1) UUPA yaitu “atas dasar hak menguasai dari negara sebagai yang dimaksud dalam Pasal 2 ditentukan adanya macam-macam hak atas permukaan bumi yang disebut tanah, yang dapat diberikan kepada dan dipunyai oleh orang-orang baik sendiri maupun bersama-sama dengan orang lain serta badan-badan hukum.</w:t>
      </w:r>
      <w:bookmarkStart w:id="0" w:name="more"/>
      <w:bookmarkEnd w:id="0"/>
      <w:r w:rsidR="00D368FA">
        <w:rPr>
          <w:rStyle w:val="FootnoteReference"/>
          <w:rFonts w:asciiTheme="majorBidi" w:hAnsiTheme="majorBidi" w:cstheme="majorBidi"/>
          <w:lang w:val="en-US"/>
        </w:rPr>
        <w:footnoteReference w:id="1"/>
      </w:r>
    </w:p>
    <w:p w:rsidR="00EF666B" w:rsidRPr="00EF666B" w:rsidRDefault="00EF666B" w:rsidP="00CB3ECA">
      <w:pPr>
        <w:pStyle w:val="NormalWeb"/>
        <w:spacing w:before="0" w:beforeAutospacing="0" w:after="0" w:afterAutospacing="0" w:line="360" w:lineRule="auto"/>
        <w:ind w:firstLine="709"/>
        <w:jc w:val="both"/>
        <w:rPr>
          <w:rFonts w:asciiTheme="majorBidi" w:hAnsiTheme="majorBidi" w:cstheme="majorBidi"/>
          <w:color w:val="1B1C1D"/>
        </w:rPr>
      </w:pPr>
      <w:r w:rsidRPr="00EF666B">
        <w:rPr>
          <w:rFonts w:asciiTheme="majorBidi" w:hAnsiTheme="majorBidi" w:cstheme="majorBidi"/>
          <w:lang w:val="en-US"/>
        </w:rPr>
        <w:t>Konsep hak-hak atas tanah yang terdapat dalam hukum agraria nasional membagi hak-hak atas tanah dalam dua bentuk:</w:t>
      </w:r>
    </w:p>
    <w:p w:rsidR="00EF666B" w:rsidRDefault="00EF666B" w:rsidP="00CB3ECA">
      <w:pPr>
        <w:numPr>
          <w:ilvl w:val="0"/>
          <w:numId w:val="43"/>
        </w:numPr>
        <w:tabs>
          <w:tab w:val="clear" w:pos="720"/>
        </w:tabs>
        <w:spacing w:after="0" w:line="36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H</w:t>
      </w:r>
      <w:r w:rsidRPr="00EF666B">
        <w:rPr>
          <w:rFonts w:asciiTheme="majorBidi" w:eastAsia="Times New Roman" w:hAnsiTheme="majorBidi" w:cstheme="majorBidi"/>
          <w:sz w:val="24"/>
          <w:szCs w:val="24"/>
          <w:lang w:eastAsia="id-ID"/>
        </w:rPr>
        <w:t>ak-hak</w:t>
      </w:r>
      <w:r w:rsidR="00EE2B28">
        <w:rPr>
          <w:rFonts w:asciiTheme="majorBidi" w:eastAsia="Times New Roman" w:hAnsiTheme="majorBidi" w:cstheme="majorBidi"/>
          <w:sz w:val="24"/>
          <w:szCs w:val="24"/>
          <w:lang w:eastAsia="id-ID"/>
        </w:rPr>
        <w:t xml:space="preserve"> atas tanah yang bersifat </w:t>
      </w:r>
      <w:r w:rsidR="00EE2B28" w:rsidRPr="00D53681">
        <w:rPr>
          <w:rFonts w:asciiTheme="majorBidi" w:eastAsia="Times New Roman" w:hAnsiTheme="majorBidi" w:cstheme="majorBidi"/>
          <w:sz w:val="24"/>
          <w:szCs w:val="24"/>
          <w:lang w:eastAsia="id-ID"/>
        </w:rPr>
        <w:t>tetap</w:t>
      </w:r>
      <w:r w:rsidRPr="00EF666B">
        <w:rPr>
          <w:rFonts w:asciiTheme="majorBidi" w:eastAsia="Times New Roman" w:hAnsiTheme="majorBidi" w:cstheme="majorBidi"/>
          <w:sz w:val="24"/>
          <w:szCs w:val="24"/>
          <w:lang w:eastAsia="id-ID"/>
        </w:rPr>
        <w:t xml:space="preserve"> yaitu hak-hak atas tanah yang dapat dimiliki atau dikuasai secara langsung oleh seorang atau badan hukum yang mempunyai waktu lama dan dapat dipindahtangankan kepada orang lain atau ahli warisnya seperti Hak Milik (HM), Hak Guna Usaha (HGU), Hak Guna Bangunan (HGB), Hak Pakai (HP).</w:t>
      </w:r>
    </w:p>
    <w:p w:rsidR="00EF666B" w:rsidRPr="00EF666B" w:rsidRDefault="00EF666B" w:rsidP="00CB3ECA">
      <w:pPr>
        <w:numPr>
          <w:ilvl w:val="0"/>
          <w:numId w:val="43"/>
        </w:numPr>
        <w:tabs>
          <w:tab w:val="clear" w:pos="720"/>
        </w:tabs>
        <w:spacing w:after="0" w:line="36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w:t>
      </w:r>
      <w:r w:rsidRPr="00EF666B">
        <w:rPr>
          <w:rFonts w:asciiTheme="majorBidi" w:eastAsia="Times New Roman" w:hAnsiTheme="majorBidi" w:cstheme="majorBidi"/>
          <w:sz w:val="24"/>
          <w:szCs w:val="24"/>
          <w:lang w:val="en-US" w:eastAsia="id-ID"/>
        </w:rPr>
        <w:t xml:space="preserve">ak-hak atas tanah yang bersifat </w:t>
      </w:r>
      <w:r w:rsidR="00EE2B28">
        <w:rPr>
          <w:rFonts w:asciiTheme="majorBidi" w:eastAsia="Times New Roman" w:hAnsiTheme="majorBidi" w:cstheme="majorBidi"/>
          <w:sz w:val="24"/>
          <w:szCs w:val="24"/>
          <w:lang w:val="en-US" w:eastAsia="id-ID"/>
        </w:rPr>
        <w:t xml:space="preserve">sementara </w:t>
      </w:r>
      <w:r w:rsidRPr="00EF666B">
        <w:rPr>
          <w:rFonts w:asciiTheme="majorBidi" w:eastAsia="Times New Roman" w:hAnsiTheme="majorBidi" w:cstheme="majorBidi"/>
          <w:sz w:val="24"/>
          <w:szCs w:val="24"/>
          <w:lang w:val="en-US" w:eastAsia="id-ID"/>
        </w:rPr>
        <w:t>yaitu hak-hak atas tanah seperti hak gadai, hak usaha bagi hasil, hak menumpang, dan hak</w:t>
      </w:r>
      <w:r w:rsidR="00EE2B28">
        <w:rPr>
          <w:rFonts w:asciiTheme="majorBidi" w:eastAsia="Times New Roman" w:hAnsiTheme="majorBidi" w:cstheme="majorBidi"/>
          <w:sz w:val="24"/>
          <w:szCs w:val="24"/>
          <w:lang w:val="en-US" w:eastAsia="id-ID"/>
        </w:rPr>
        <w:t xml:space="preserve"> sewa</w:t>
      </w:r>
      <w:r w:rsidRPr="00EF666B">
        <w:rPr>
          <w:rFonts w:asciiTheme="majorBidi" w:eastAsia="Times New Roman" w:hAnsiTheme="majorBidi" w:cstheme="majorBidi"/>
          <w:sz w:val="24"/>
          <w:szCs w:val="24"/>
          <w:lang w:val="en-US" w:eastAsia="id-ID"/>
        </w:rPr>
        <w:t xml:space="preserve"> atas tanah pertanian.</w:t>
      </w:r>
      <w:r w:rsidR="00EE2B28">
        <w:rPr>
          <w:rStyle w:val="FootnoteReference"/>
          <w:rFonts w:asciiTheme="majorBidi" w:eastAsia="Times New Roman" w:hAnsiTheme="majorBidi" w:cstheme="majorBidi"/>
          <w:sz w:val="24"/>
          <w:szCs w:val="24"/>
          <w:lang w:val="en-US" w:eastAsia="id-ID"/>
        </w:rPr>
        <w:footnoteReference w:id="2"/>
      </w:r>
    </w:p>
    <w:p w:rsidR="00A5306B" w:rsidRDefault="00EF666B" w:rsidP="00CB3ECA">
      <w:pPr>
        <w:spacing w:after="0" w:line="360" w:lineRule="auto"/>
        <w:ind w:firstLine="709"/>
        <w:jc w:val="both"/>
        <w:rPr>
          <w:rFonts w:asciiTheme="majorBidi" w:eastAsia="Times New Roman" w:hAnsiTheme="majorBidi" w:cstheme="majorBidi"/>
          <w:sz w:val="24"/>
          <w:szCs w:val="24"/>
          <w:lang w:eastAsia="id-ID"/>
        </w:rPr>
      </w:pPr>
      <w:proofErr w:type="gramStart"/>
      <w:r w:rsidRPr="00EF666B">
        <w:rPr>
          <w:rFonts w:asciiTheme="majorBidi" w:eastAsia="Times New Roman" w:hAnsiTheme="majorBidi" w:cstheme="majorBidi"/>
          <w:sz w:val="24"/>
          <w:szCs w:val="24"/>
          <w:lang w:val="en-US" w:eastAsia="id-ID"/>
        </w:rPr>
        <w:t>Dari berbagai macam hak atas tanah tersebut, hak milik merupakan satu-satunya hak primer yang mempunyai kedudukan paling kuat dibandingkan dengan hak-hak yang lainnya.</w:t>
      </w:r>
      <w:proofErr w:type="gramEnd"/>
      <w:r w:rsidRPr="00EF666B">
        <w:rPr>
          <w:rFonts w:asciiTheme="majorBidi" w:eastAsia="Times New Roman" w:hAnsiTheme="majorBidi" w:cstheme="majorBidi"/>
          <w:sz w:val="24"/>
          <w:szCs w:val="24"/>
          <w:lang w:val="en-US" w:eastAsia="id-ID"/>
        </w:rPr>
        <w:t xml:space="preserve"> Hal ini dipertegas dalam ketentuan Pasal 20 ayat (1) UUPA yang berbunyi:</w:t>
      </w:r>
      <w:r w:rsidR="00A5306B">
        <w:rPr>
          <w:rFonts w:asciiTheme="majorBidi" w:eastAsia="Times New Roman" w:hAnsiTheme="majorBidi" w:cstheme="majorBidi"/>
          <w:sz w:val="24"/>
          <w:szCs w:val="24"/>
          <w:lang w:eastAsia="id-ID"/>
        </w:rPr>
        <w:t xml:space="preserve"> </w:t>
      </w:r>
      <w:r w:rsidRPr="00A5306B">
        <w:rPr>
          <w:rFonts w:asciiTheme="majorBidi" w:eastAsia="Times New Roman" w:hAnsiTheme="majorBidi" w:cstheme="majorBidi"/>
          <w:sz w:val="24"/>
          <w:szCs w:val="24"/>
          <w:lang w:eastAsia="id-ID"/>
        </w:rPr>
        <w:t>“Hak milik adalah hak turun temurun, terkuat, terpenuh, yang dapat dipunyai orang atas tanah, dengan mengingat ketentuan dalam Pasal 6.”</w:t>
      </w:r>
      <w:r w:rsidR="00D368FA">
        <w:rPr>
          <w:rStyle w:val="FootnoteReference"/>
          <w:rFonts w:asciiTheme="majorBidi" w:eastAsia="Times New Roman" w:hAnsiTheme="majorBidi" w:cstheme="majorBidi"/>
          <w:sz w:val="24"/>
          <w:szCs w:val="24"/>
          <w:lang w:val="en-US" w:eastAsia="id-ID"/>
        </w:rPr>
        <w:footnoteReference w:id="3"/>
      </w:r>
      <w:r w:rsidR="00D368FA">
        <w:rPr>
          <w:rFonts w:asciiTheme="majorBidi" w:eastAsia="Times New Roman" w:hAnsiTheme="majorBidi" w:cstheme="majorBidi"/>
          <w:sz w:val="24"/>
          <w:szCs w:val="24"/>
          <w:lang w:val="en-US" w:eastAsia="id-ID"/>
        </w:rPr>
        <w:t xml:space="preserve"> </w:t>
      </w:r>
      <w:r w:rsidRPr="00A5306B">
        <w:rPr>
          <w:rFonts w:asciiTheme="majorBidi" w:eastAsia="Times New Roman" w:hAnsiTheme="majorBidi" w:cstheme="majorBidi"/>
          <w:i/>
          <w:iCs/>
          <w:sz w:val="24"/>
          <w:szCs w:val="24"/>
          <w:lang w:eastAsia="id-ID"/>
        </w:rPr>
        <w:t>Turun temurun</w:t>
      </w:r>
      <w:r w:rsidRPr="00A5306B">
        <w:rPr>
          <w:rFonts w:asciiTheme="majorBidi" w:eastAsia="Times New Roman" w:hAnsiTheme="majorBidi" w:cstheme="majorBidi"/>
          <w:sz w:val="24"/>
          <w:szCs w:val="24"/>
          <w:lang w:eastAsia="id-ID"/>
        </w:rPr>
        <w:t xml:space="preserve"> artinya hak milik atas tanah dapat berlangsung terus selama pemiliknya masih hidup dan bila pemiliknya meninggal dunia, maka hak miliknya dapat dilanjutkan oleh ahli warisnya sepanjang memenuhi syarat sebagai subjek hak milik. </w:t>
      </w:r>
      <w:r w:rsidRPr="00D53681">
        <w:rPr>
          <w:rFonts w:asciiTheme="majorBidi" w:eastAsia="Times New Roman" w:hAnsiTheme="majorBidi" w:cstheme="majorBidi"/>
          <w:i/>
          <w:iCs/>
          <w:sz w:val="24"/>
          <w:szCs w:val="24"/>
          <w:lang w:eastAsia="id-ID"/>
        </w:rPr>
        <w:t>Terkuat</w:t>
      </w:r>
      <w:r w:rsidRPr="00D53681">
        <w:rPr>
          <w:rFonts w:asciiTheme="majorBidi" w:eastAsia="Times New Roman" w:hAnsiTheme="majorBidi" w:cstheme="majorBidi"/>
          <w:sz w:val="24"/>
          <w:szCs w:val="24"/>
          <w:lang w:eastAsia="id-ID"/>
        </w:rPr>
        <w:t xml:space="preserve"> artinya hak milik atas tanah lebih kuat dibandingkan dengan hak atas tanah yang lain, tidak mempunyai batas waktu tertentu, mudah dipertahankan dari gangguan pihak lain, dan tidak mudah hapus. </w:t>
      </w:r>
      <w:r w:rsidRPr="00D53681">
        <w:rPr>
          <w:rFonts w:asciiTheme="majorBidi" w:eastAsia="Times New Roman" w:hAnsiTheme="majorBidi" w:cstheme="majorBidi"/>
          <w:i/>
          <w:iCs/>
          <w:sz w:val="24"/>
          <w:szCs w:val="24"/>
          <w:lang w:eastAsia="id-ID"/>
        </w:rPr>
        <w:t>Terpenuh</w:t>
      </w:r>
      <w:r w:rsidRPr="00D53681">
        <w:rPr>
          <w:rFonts w:asciiTheme="majorBidi" w:eastAsia="Times New Roman" w:hAnsiTheme="majorBidi" w:cstheme="majorBidi"/>
          <w:sz w:val="24"/>
          <w:szCs w:val="24"/>
          <w:lang w:eastAsia="id-ID"/>
        </w:rPr>
        <w:t xml:space="preserve"> artinya hak milik atas tanah memberi wewenang kepada pemiliknya lebih luas bila dibandingkan dengan hak atas tanah yang lain, dapat menjadi induk </w:t>
      </w:r>
      <w:r w:rsidRPr="00D53681">
        <w:rPr>
          <w:rFonts w:asciiTheme="majorBidi" w:eastAsia="Times New Roman" w:hAnsiTheme="majorBidi" w:cstheme="majorBidi"/>
          <w:sz w:val="24"/>
          <w:szCs w:val="24"/>
          <w:lang w:eastAsia="id-ID"/>
        </w:rPr>
        <w:lastRenderedPageBreak/>
        <w:t>bagi hak atas tanah yang lain, dan penggunaan tanahnya lebih luas bila dibandingkan dengan hak atas tanah yang lain.</w:t>
      </w:r>
    </w:p>
    <w:p w:rsidR="00EF666B" w:rsidRPr="00EF666B" w:rsidRDefault="00EF666B" w:rsidP="00CB3ECA">
      <w:pPr>
        <w:spacing w:after="0" w:line="360" w:lineRule="auto"/>
        <w:ind w:firstLine="709"/>
        <w:jc w:val="both"/>
        <w:rPr>
          <w:rFonts w:asciiTheme="majorBidi" w:eastAsia="Times New Roman" w:hAnsiTheme="majorBidi" w:cstheme="majorBidi"/>
          <w:sz w:val="24"/>
          <w:szCs w:val="24"/>
          <w:lang w:eastAsia="id-ID"/>
        </w:rPr>
      </w:pPr>
      <w:r w:rsidRPr="00A5306B">
        <w:rPr>
          <w:rFonts w:asciiTheme="majorBidi" w:eastAsia="Times New Roman" w:hAnsiTheme="majorBidi" w:cstheme="majorBidi"/>
          <w:sz w:val="24"/>
          <w:szCs w:val="24"/>
          <w:lang w:eastAsia="id-ID"/>
        </w:rPr>
        <w:t xml:space="preserve">Pernyataan di atas mengandung pengertian betapa penting dan berharganya menguasai hak atas tanah dengan title “Hak Milik” yang secara hukum memiliki kedudukan terkuat dan terpenuh sehingga pemilik hak dapat mempertahankan haknya terhadap siapapun. </w:t>
      </w:r>
      <w:r w:rsidRPr="00D53681">
        <w:rPr>
          <w:rFonts w:asciiTheme="majorBidi" w:eastAsia="Times New Roman" w:hAnsiTheme="majorBidi" w:cstheme="majorBidi"/>
          <w:sz w:val="24"/>
          <w:szCs w:val="24"/>
          <w:lang w:eastAsia="id-ID"/>
        </w:rPr>
        <w:t xml:space="preserve">Namun demikian bukan berarti bahwa sifat terkuat dan terpenuh yang melekat pada hak milik menjadikan hak ini sebagai hak yang mutlak, tidak terbatas, dan tidak dapat diganggu gugat, karena dalam situasi dan kondisi tertentu hak milik ini dapat pula dibatasi. </w:t>
      </w:r>
      <w:r w:rsidRPr="00EF666B">
        <w:rPr>
          <w:rFonts w:asciiTheme="majorBidi" w:eastAsia="Times New Roman" w:hAnsiTheme="majorBidi" w:cstheme="majorBidi"/>
          <w:sz w:val="24"/>
          <w:szCs w:val="24"/>
          <w:lang w:val="en-US" w:eastAsia="id-ID"/>
        </w:rPr>
        <w:t xml:space="preserve">Pembatasan yang paling nyata diatur dalam ketentuan UUPA antara </w:t>
      </w:r>
      <w:proofErr w:type="gramStart"/>
      <w:r w:rsidRPr="00EF666B">
        <w:rPr>
          <w:rFonts w:asciiTheme="majorBidi" w:eastAsia="Times New Roman" w:hAnsiTheme="majorBidi" w:cstheme="majorBidi"/>
          <w:sz w:val="24"/>
          <w:szCs w:val="24"/>
          <w:lang w:val="en-US" w:eastAsia="id-ID"/>
        </w:rPr>
        <w:t>lain</w:t>
      </w:r>
      <w:proofErr w:type="gramEnd"/>
      <w:r w:rsidRPr="00EF666B">
        <w:rPr>
          <w:rFonts w:asciiTheme="majorBidi" w:eastAsia="Times New Roman" w:hAnsiTheme="majorBidi" w:cstheme="majorBidi"/>
          <w:sz w:val="24"/>
          <w:szCs w:val="24"/>
          <w:lang w:val="en-US" w:eastAsia="id-ID"/>
        </w:rPr>
        <w:t xml:space="preserve"> terdapat dalam pasal-pasal sebagai berikut:</w:t>
      </w:r>
    </w:p>
    <w:p w:rsidR="00EF666B" w:rsidRPr="00EF666B" w:rsidRDefault="00EF666B" w:rsidP="00CB3ECA">
      <w:pPr>
        <w:numPr>
          <w:ilvl w:val="0"/>
          <w:numId w:val="44"/>
        </w:numPr>
        <w:spacing w:after="0" w:line="360" w:lineRule="auto"/>
        <w:ind w:left="426"/>
        <w:jc w:val="both"/>
        <w:rPr>
          <w:rFonts w:asciiTheme="majorBidi" w:eastAsia="Times New Roman" w:hAnsiTheme="majorBidi" w:cstheme="majorBidi"/>
          <w:sz w:val="24"/>
          <w:szCs w:val="24"/>
          <w:lang w:eastAsia="id-ID"/>
        </w:rPr>
      </w:pPr>
      <w:r w:rsidRPr="00EF666B">
        <w:rPr>
          <w:rFonts w:asciiTheme="majorBidi" w:eastAsia="Times New Roman" w:hAnsiTheme="majorBidi" w:cstheme="majorBidi"/>
          <w:sz w:val="24"/>
          <w:szCs w:val="24"/>
          <w:lang w:val="en-US" w:eastAsia="id-ID"/>
        </w:rPr>
        <w:t xml:space="preserve">Pasal </w:t>
      </w:r>
      <w:proofErr w:type="gramStart"/>
      <w:r w:rsidRPr="00EF666B">
        <w:rPr>
          <w:rFonts w:asciiTheme="majorBidi" w:eastAsia="Times New Roman" w:hAnsiTheme="majorBidi" w:cstheme="majorBidi"/>
          <w:sz w:val="24"/>
          <w:szCs w:val="24"/>
          <w:lang w:val="en-US" w:eastAsia="id-ID"/>
        </w:rPr>
        <w:t>6 :</w:t>
      </w:r>
      <w:proofErr w:type="gramEnd"/>
      <w:r w:rsidRPr="00EF666B">
        <w:rPr>
          <w:rFonts w:asciiTheme="majorBidi" w:eastAsia="Times New Roman" w:hAnsiTheme="majorBidi" w:cstheme="majorBidi"/>
          <w:sz w:val="24"/>
          <w:szCs w:val="24"/>
          <w:lang w:val="en-US" w:eastAsia="id-ID"/>
        </w:rPr>
        <w:t xml:space="preserve"> Semua hak atas tanah mempunyai fungsi sosial. Seseorang tidak dibenarkan mempergunakan atau tidak mempergunakan hak miliknya (atas tanah) semata hanya untuk kepentingan pribadinya, apalagi jika hal itu dapat merugikan kepentingan masyarakat karena sesuai dengan asas fungsi social ini hak milik dapat hapus jika kepentingan umum menghendakinya.</w:t>
      </w:r>
    </w:p>
    <w:p w:rsidR="00EF666B" w:rsidRPr="00EF666B" w:rsidRDefault="00EF666B" w:rsidP="00CB3ECA">
      <w:pPr>
        <w:numPr>
          <w:ilvl w:val="0"/>
          <w:numId w:val="44"/>
        </w:numPr>
        <w:spacing w:after="0" w:line="360" w:lineRule="auto"/>
        <w:ind w:left="426"/>
        <w:jc w:val="both"/>
        <w:rPr>
          <w:rFonts w:asciiTheme="majorBidi" w:eastAsia="Times New Roman" w:hAnsiTheme="majorBidi" w:cstheme="majorBidi"/>
          <w:sz w:val="24"/>
          <w:szCs w:val="24"/>
          <w:lang w:eastAsia="id-ID"/>
        </w:rPr>
      </w:pPr>
      <w:r w:rsidRPr="00EF666B">
        <w:rPr>
          <w:rFonts w:asciiTheme="majorBidi" w:eastAsia="Times New Roman" w:hAnsiTheme="majorBidi" w:cstheme="majorBidi"/>
          <w:sz w:val="24"/>
          <w:szCs w:val="24"/>
          <w:lang w:val="en-US" w:eastAsia="id-ID"/>
        </w:rPr>
        <w:t xml:space="preserve">Pasal </w:t>
      </w:r>
      <w:proofErr w:type="gramStart"/>
      <w:r w:rsidRPr="00EF666B">
        <w:rPr>
          <w:rFonts w:asciiTheme="majorBidi" w:eastAsia="Times New Roman" w:hAnsiTheme="majorBidi" w:cstheme="majorBidi"/>
          <w:sz w:val="24"/>
          <w:szCs w:val="24"/>
          <w:lang w:val="en-US" w:eastAsia="id-ID"/>
        </w:rPr>
        <w:t>7</w:t>
      </w:r>
      <w:r w:rsidR="00D53681">
        <w:rPr>
          <w:rFonts w:asciiTheme="majorBidi" w:eastAsia="Times New Roman" w:hAnsiTheme="majorBidi" w:cstheme="majorBidi"/>
          <w:sz w:val="24"/>
          <w:szCs w:val="24"/>
          <w:lang w:eastAsia="id-ID"/>
        </w:rPr>
        <w:t xml:space="preserve"> </w:t>
      </w:r>
      <w:r w:rsidRPr="00EF666B">
        <w:rPr>
          <w:rFonts w:asciiTheme="majorBidi" w:eastAsia="Times New Roman" w:hAnsiTheme="majorBidi" w:cstheme="majorBidi"/>
          <w:sz w:val="24"/>
          <w:szCs w:val="24"/>
          <w:lang w:val="en-US" w:eastAsia="id-ID"/>
        </w:rPr>
        <w:t>:</w:t>
      </w:r>
      <w:proofErr w:type="gramEnd"/>
      <w:r w:rsidRPr="00EF666B">
        <w:rPr>
          <w:rFonts w:asciiTheme="majorBidi" w:eastAsia="Times New Roman" w:hAnsiTheme="majorBidi" w:cstheme="majorBidi"/>
          <w:sz w:val="24"/>
          <w:szCs w:val="24"/>
          <w:lang w:val="en-US" w:eastAsia="id-ID"/>
        </w:rPr>
        <w:t xml:space="preserve"> Untuk tidak merugikan kepentingan umum maka pemilikan dan penguasaan tanah yang melampaui batas tidak diperkenankan.</w:t>
      </w:r>
    </w:p>
    <w:p w:rsidR="00EF666B" w:rsidRPr="00EF666B" w:rsidRDefault="00EF666B" w:rsidP="00CB3ECA">
      <w:pPr>
        <w:numPr>
          <w:ilvl w:val="0"/>
          <w:numId w:val="44"/>
        </w:numPr>
        <w:spacing w:after="0" w:line="360" w:lineRule="auto"/>
        <w:ind w:left="426"/>
        <w:jc w:val="both"/>
        <w:rPr>
          <w:rFonts w:asciiTheme="majorBidi" w:eastAsia="Times New Roman" w:hAnsiTheme="majorBidi" w:cstheme="majorBidi"/>
          <w:sz w:val="24"/>
          <w:szCs w:val="24"/>
          <w:lang w:eastAsia="id-ID"/>
        </w:rPr>
      </w:pPr>
      <w:r w:rsidRPr="00EF666B">
        <w:rPr>
          <w:rFonts w:asciiTheme="majorBidi" w:eastAsia="Times New Roman" w:hAnsiTheme="majorBidi" w:cstheme="majorBidi"/>
          <w:sz w:val="24"/>
          <w:szCs w:val="24"/>
          <w:lang w:val="en-US" w:eastAsia="id-ID"/>
        </w:rPr>
        <w:t>Pasal 17 : Dengan mengingat ketentuan dalam pasal 7 maka untuk mencapai tujuan yang dimaksud dalam pasal 2 ayat (3) diatur luas maksimum dan/atau minimum tanah yang boleh dipunyai dengan sesuatu hak tersebut dalam pasal 16 oleh satu keluarga atau badan hukum.</w:t>
      </w:r>
    </w:p>
    <w:p w:rsidR="00EF666B" w:rsidRPr="00EF666B" w:rsidRDefault="00EF666B" w:rsidP="00CB3ECA">
      <w:pPr>
        <w:numPr>
          <w:ilvl w:val="0"/>
          <w:numId w:val="44"/>
        </w:numPr>
        <w:spacing w:after="0" w:line="360" w:lineRule="auto"/>
        <w:ind w:left="426"/>
        <w:jc w:val="both"/>
        <w:rPr>
          <w:rFonts w:asciiTheme="majorBidi" w:eastAsia="Times New Roman" w:hAnsiTheme="majorBidi" w:cstheme="majorBidi"/>
          <w:sz w:val="24"/>
          <w:szCs w:val="24"/>
          <w:lang w:eastAsia="id-ID"/>
        </w:rPr>
      </w:pPr>
      <w:r w:rsidRPr="00EF666B">
        <w:rPr>
          <w:rFonts w:asciiTheme="majorBidi" w:eastAsia="Times New Roman" w:hAnsiTheme="majorBidi" w:cstheme="majorBidi"/>
          <w:sz w:val="24"/>
          <w:szCs w:val="24"/>
          <w:lang w:val="en-US" w:eastAsia="id-ID"/>
        </w:rPr>
        <w:lastRenderedPageBreak/>
        <w:t xml:space="preserve">Pasal </w:t>
      </w:r>
      <w:proofErr w:type="gramStart"/>
      <w:r w:rsidRPr="00EF666B">
        <w:rPr>
          <w:rFonts w:asciiTheme="majorBidi" w:eastAsia="Times New Roman" w:hAnsiTheme="majorBidi" w:cstheme="majorBidi"/>
          <w:sz w:val="24"/>
          <w:szCs w:val="24"/>
          <w:lang w:val="en-US" w:eastAsia="id-ID"/>
        </w:rPr>
        <w:t>18 :</w:t>
      </w:r>
      <w:proofErr w:type="gramEnd"/>
      <w:r w:rsidRPr="00EF666B">
        <w:rPr>
          <w:rFonts w:asciiTheme="majorBidi" w:eastAsia="Times New Roman" w:hAnsiTheme="majorBidi" w:cstheme="majorBidi"/>
          <w:sz w:val="24"/>
          <w:szCs w:val="24"/>
          <w:lang w:val="en-US" w:eastAsia="id-ID"/>
        </w:rPr>
        <w:t xml:space="preserve"> Untuk kepentingan umum, termasuk kepentingan bangsa dan Negara serta kepentingan bersama dari rakyat, hak-hak atas tanah dapat dicabut, dengan memberi ganti kerugian yang layak dan menurut cara yang diatur dengan undang-undang.</w:t>
      </w:r>
    </w:p>
    <w:p w:rsidR="00A5306B" w:rsidRDefault="00EF666B" w:rsidP="00CB3ECA">
      <w:pPr>
        <w:numPr>
          <w:ilvl w:val="0"/>
          <w:numId w:val="44"/>
        </w:numPr>
        <w:spacing w:after="0" w:line="360" w:lineRule="auto"/>
        <w:ind w:left="426"/>
        <w:jc w:val="both"/>
        <w:rPr>
          <w:rFonts w:asciiTheme="majorBidi" w:eastAsia="Times New Roman" w:hAnsiTheme="majorBidi" w:cstheme="majorBidi"/>
          <w:sz w:val="24"/>
          <w:szCs w:val="24"/>
          <w:lang w:eastAsia="id-ID"/>
        </w:rPr>
      </w:pPr>
      <w:r w:rsidRPr="00EF666B">
        <w:rPr>
          <w:rFonts w:asciiTheme="majorBidi" w:eastAsia="Times New Roman" w:hAnsiTheme="majorBidi" w:cstheme="majorBidi"/>
          <w:sz w:val="24"/>
          <w:szCs w:val="24"/>
          <w:lang w:val="en-US" w:eastAsia="id-ID"/>
        </w:rPr>
        <w:t>Pasal 21 ayat (1</w:t>
      </w:r>
      <w:proofErr w:type="gramStart"/>
      <w:r w:rsidRPr="00EF666B">
        <w:rPr>
          <w:rFonts w:asciiTheme="majorBidi" w:eastAsia="Times New Roman" w:hAnsiTheme="majorBidi" w:cstheme="majorBidi"/>
          <w:sz w:val="24"/>
          <w:szCs w:val="24"/>
          <w:lang w:val="en-US" w:eastAsia="id-ID"/>
        </w:rPr>
        <w:t>) :</w:t>
      </w:r>
      <w:proofErr w:type="gramEnd"/>
      <w:r w:rsidRPr="00EF666B">
        <w:rPr>
          <w:rFonts w:asciiTheme="majorBidi" w:eastAsia="Times New Roman" w:hAnsiTheme="majorBidi" w:cstheme="majorBidi"/>
          <w:sz w:val="24"/>
          <w:szCs w:val="24"/>
          <w:lang w:val="en-US" w:eastAsia="id-ID"/>
        </w:rPr>
        <w:t xml:space="preserve"> Hanya Warga Negara Indonesia dapat mempunyai hak milik.</w:t>
      </w:r>
      <w:r w:rsidR="00D368FA">
        <w:rPr>
          <w:rStyle w:val="FootnoteReference"/>
          <w:rFonts w:asciiTheme="majorBidi" w:eastAsia="Times New Roman" w:hAnsiTheme="majorBidi" w:cstheme="majorBidi"/>
          <w:sz w:val="24"/>
          <w:szCs w:val="24"/>
          <w:lang w:val="en-US" w:eastAsia="id-ID"/>
        </w:rPr>
        <w:footnoteReference w:id="4"/>
      </w:r>
    </w:p>
    <w:p w:rsidR="00A5306B" w:rsidRDefault="00EF666B" w:rsidP="00CB3ECA">
      <w:pPr>
        <w:spacing w:after="0" w:line="360" w:lineRule="auto"/>
        <w:ind w:left="66" w:firstLine="643"/>
        <w:jc w:val="both"/>
        <w:rPr>
          <w:rFonts w:asciiTheme="majorBidi" w:eastAsia="Times New Roman" w:hAnsiTheme="majorBidi" w:cstheme="majorBidi"/>
          <w:sz w:val="24"/>
          <w:szCs w:val="24"/>
          <w:lang w:eastAsia="id-ID"/>
        </w:rPr>
      </w:pPr>
      <w:r w:rsidRPr="00A5306B">
        <w:rPr>
          <w:rFonts w:asciiTheme="majorBidi" w:eastAsia="Times New Roman" w:hAnsiTheme="majorBidi" w:cstheme="majorBidi"/>
          <w:sz w:val="24"/>
          <w:szCs w:val="24"/>
          <w:lang w:val="en-US" w:eastAsia="id-ID"/>
        </w:rPr>
        <w:t xml:space="preserve">Mengenai keabsahan dan kehalalan hak milik, telah dikenal dua asas, </w:t>
      </w:r>
      <w:r w:rsidRPr="00A5306B">
        <w:rPr>
          <w:rFonts w:asciiTheme="majorBidi" w:eastAsia="Times New Roman" w:hAnsiTheme="majorBidi" w:cstheme="majorBidi"/>
          <w:i/>
          <w:iCs/>
          <w:sz w:val="24"/>
          <w:szCs w:val="24"/>
          <w:lang w:val="en-US" w:eastAsia="id-ID"/>
        </w:rPr>
        <w:t xml:space="preserve">pertama </w:t>
      </w:r>
      <w:r w:rsidRPr="00A5306B">
        <w:rPr>
          <w:rFonts w:asciiTheme="majorBidi" w:eastAsia="Times New Roman" w:hAnsiTheme="majorBidi" w:cstheme="majorBidi"/>
          <w:sz w:val="24"/>
          <w:szCs w:val="24"/>
          <w:lang w:val="en-US" w:eastAsia="id-ID"/>
        </w:rPr>
        <w:t xml:space="preserve">asas </w:t>
      </w:r>
      <w:r w:rsidRPr="00A5306B">
        <w:rPr>
          <w:rFonts w:asciiTheme="majorBidi" w:eastAsia="Times New Roman" w:hAnsiTheme="majorBidi" w:cstheme="majorBidi"/>
          <w:i/>
          <w:iCs/>
          <w:sz w:val="24"/>
          <w:szCs w:val="24"/>
          <w:lang w:val="en-US" w:eastAsia="id-ID"/>
        </w:rPr>
        <w:t>“Nemo plus juris transfere potest quam ipse habel”</w:t>
      </w:r>
      <w:r w:rsidRPr="00A5306B">
        <w:rPr>
          <w:rFonts w:asciiTheme="majorBidi" w:eastAsia="Times New Roman" w:hAnsiTheme="majorBidi" w:cstheme="majorBidi"/>
          <w:sz w:val="24"/>
          <w:szCs w:val="24"/>
          <w:lang w:val="en-US" w:eastAsia="id-ID"/>
        </w:rPr>
        <w:t xml:space="preserve">, artinya tidak seorangpun dapat mengalihkan atau memberikan sesuatu kepada orang lain melebihi hak miliknya atau </w:t>
      </w:r>
      <w:proofErr w:type="gramStart"/>
      <w:r w:rsidRPr="00A5306B">
        <w:rPr>
          <w:rFonts w:asciiTheme="majorBidi" w:eastAsia="Times New Roman" w:hAnsiTheme="majorBidi" w:cstheme="majorBidi"/>
          <w:sz w:val="24"/>
          <w:szCs w:val="24"/>
          <w:lang w:val="en-US" w:eastAsia="id-ID"/>
        </w:rPr>
        <w:t>apa</w:t>
      </w:r>
      <w:proofErr w:type="gramEnd"/>
      <w:r w:rsidRPr="00A5306B">
        <w:rPr>
          <w:rFonts w:asciiTheme="majorBidi" w:eastAsia="Times New Roman" w:hAnsiTheme="majorBidi" w:cstheme="majorBidi"/>
          <w:sz w:val="24"/>
          <w:szCs w:val="24"/>
          <w:lang w:val="en-US" w:eastAsia="id-ID"/>
        </w:rPr>
        <w:t xml:space="preserve"> yang dia punyai. </w:t>
      </w:r>
      <w:proofErr w:type="gramStart"/>
      <w:r w:rsidRPr="00A5306B">
        <w:rPr>
          <w:rFonts w:asciiTheme="majorBidi" w:eastAsia="Times New Roman" w:hAnsiTheme="majorBidi" w:cstheme="majorBidi"/>
          <w:i/>
          <w:iCs/>
          <w:sz w:val="24"/>
          <w:szCs w:val="24"/>
          <w:lang w:val="en-US" w:eastAsia="id-ID"/>
        </w:rPr>
        <w:t>Kedua</w:t>
      </w:r>
      <w:r w:rsidRPr="00A5306B">
        <w:rPr>
          <w:rFonts w:asciiTheme="majorBidi" w:eastAsia="Times New Roman" w:hAnsiTheme="majorBidi" w:cstheme="majorBidi"/>
          <w:sz w:val="24"/>
          <w:szCs w:val="24"/>
          <w:lang w:val="en-US" w:eastAsia="id-ID"/>
        </w:rPr>
        <w:t xml:space="preserve">, asas </w:t>
      </w:r>
      <w:r w:rsidRPr="00A5306B">
        <w:rPr>
          <w:rFonts w:asciiTheme="majorBidi" w:eastAsia="Times New Roman" w:hAnsiTheme="majorBidi" w:cstheme="majorBidi"/>
          <w:i/>
          <w:iCs/>
          <w:sz w:val="24"/>
          <w:szCs w:val="24"/>
          <w:lang w:val="en-US" w:eastAsia="id-ID"/>
        </w:rPr>
        <w:t>“Nemo sibi ipse causam possessionis mutare potest</w:t>
      </w:r>
      <w:r w:rsidRPr="00A5306B">
        <w:rPr>
          <w:rFonts w:asciiTheme="majorBidi" w:eastAsia="Times New Roman" w:hAnsiTheme="majorBidi" w:cstheme="majorBidi"/>
          <w:sz w:val="24"/>
          <w:szCs w:val="24"/>
          <w:lang w:val="en-US" w:eastAsia="id-ID"/>
        </w:rPr>
        <w:t>”, artinya tidak seorangpun mengubah bagi dirinya atau kepentingan pihaknya sendiri, tujuan dari penggunaan objeknya.</w:t>
      </w:r>
      <w:proofErr w:type="gramEnd"/>
    </w:p>
    <w:p w:rsidR="00A5306B" w:rsidRDefault="00EF666B" w:rsidP="00CB3ECA">
      <w:pPr>
        <w:spacing w:after="0" w:line="360" w:lineRule="auto"/>
        <w:ind w:left="66" w:firstLine="643"/>
        <w:jc w:val="both"/>
        <w:rPr>
          <w:rFonts w:asciiTheme="majorBidi" w:eastAsia="Times New Roman" w:hAnsiTheme="majorBidi" w:cstheme="majorBidi"/>
          <w:sz w:val="24"/>
          <w:szCs w:val="24"/>
          <w:lang w:eastAsia="id-ID"/>
        </w:rPr>
      </w:pPr>
      <w:proofErr w:type="gramStart"/>
      <w:r w:rsidRPr="00EF666B">
        <w:rPr>
          <w:rFonts w:asciiTheme="majorBidi" w:eastAsia="Times New Roman" w:hAnsiTheme="majorBidi" w:cstheme="majorBidi"/>
          <w:sz w:val="24"/>
          <w:szCs w:val="24"/>
          <w:lang w:val="en-US" w:eastAsia="id-ID"/>
        </w:rPr>
        <w:t>Kedua asas tersebut semakin mengukuhkan kekuatan sifat terkuat dan terpenuh hak milik atas tanah.</w:t>
      </w:r>
      <w:proofErr w:type="gramEnd"/>
      <w:r w:rsidRPr="00EF666B">
        <w:rPr>
          <w:rFonts w:asciiTheme="majorBidi" w:eastAsia="Times New Roman" w:hAnsiTheme="majorBidi" w:cstheme="majorBidi"/>
          <w:sz w:val="24"/>
          <w:szCs w:val="24"/>
          <w:lang w:val="en-US" w:eastAsia="id-ID"/>
        </w:rPr>
        <w:t xml:space="preserve"> </w:t>
      </w:r>
      <w:proofErr w:type="gramStart"/>
      <w:r w:rsidRPr="00EF666B">
        <w:rPr>
          <w:rFonts w:asciiTheme="majorBidi" w:eastAsia="Times New Roman" w:hAnsiTheme="majorBidi" w:cstheme="majorBidi"/>
          <w:sz w:val="24"/>
          <w:szCs w:val="24"/>
          <w:lang w:val="en-US" w:eastAsia="id-ID"/>
        </w:rPr>
        <w:t>Kewenangan yang luas dari pemiliknya untuk mengadakan tindakan-tindakan di atas tanah hak miliknya, kekuatan pemiliknya untuk selalu dapat mempertahankan hak miliknya dari gangguan pihak lain, dan segala keistimewaan dari hak milik mempunyai nilai keabsahan dan kehalalan yang dijamin kedua asas tersebut.</w:t>
      </w:r>
      <w:proofErr w:type="gramEnd"/>
    </w:p>
    <w:p w:rsidR="00A5306B" w:rsidRDefault="00EF666B" w:rsidP="00CB3ECA">
      <w:pPr>
        <w:spacing w:after="0" w:line="360" w:lineRule="auto"/>
        <w:ind w:left="66" w:firstLine="643"/>
        <w:jc w:val="both"/>
        <w:rPr>
          <w:rFonts w:asciiTheme="majorBidi" w:eastAsia="Times New Roman" w:hAnsiTheme="majorBidi" w:cstheme="majorBidi"/>
          <w:sz w:val="24"/>
          <w:szCs w:val="24"/>
          <w:lang w:eastAsia="id-ID"/>
        </w:rPr>
      </w:pPr>
      <w:r w:rsidRPr="00EF666B">
        <w:rPr>
          <w:rFonts w:asciiTheme="majorBidi" w:eastAsia="Times New Roman" w:hAnsiTheme="majorBidi" w:cstheme="majorBidi"/>
          <w:sz w:val="24"/>
          <w:szCs w:val="24"/>
          <w:lang w:val="en-US" w:eastAsia="id-ID"/>
        </w:rPr>
        <w:t xml:space="preserve">Peralihan hak atas tanah adalah perbuatan hukum untuk memindahkan hak atas tanah kepada pihak lain. Pemindahan dilakukan apabila status hukum pihak yang </w:t>
      </w:r>
      <w:proofErr w:type="gramStart"/>
      <w:r w:rsidRPr="00EF666B">
        <w:rPr>
          <w:rFonts w:asciiTheme="majorBidi" w:eastAsia="Times New Roman" w:hAnsiTheme="majorBidi" w:cstheme="majorBidi"/>
          <w:sz w:val="24"/>
          <w:szCs w:val="24"/>
          <w:lang w:val="en-US" w:eastAsia="id-ID"/>
        </w:rPr>
        <w:t>akan</w:t>
      </w:r>
      <w:proofErr w:type="gramEnd"/>
      <w:r w:rsidRPr="00EF666B">
        <w:rPr>
          <w:rFonts w:asciiTheme="majorBidi" w:eastAsia="Times New Roman" w:hAnsiTheme="majorBidi" w:cstheme="majorBidi"/>
          <w:sz w:val="24"/>
          <w:szCs w:val="24"/>
          <w:lang w:val="en-US" w:eastAsia="id-ID"/>
        </w:rPr>
        <w:t xml:space="preserve"> menguasai tanah memenuhi persyaratan sebagai pemegang hak atas tanah yang tersedia, dan </w:t>
      </w:r>
      <w:r w:rsidRPr="00EF666B">
        <w:rPr>
          <w:rFonts w:asciiTheme="majorBidi" w:eastAsia="Times New Roman" w:hAnsiTheme="majorBidi" w:cstheme="majorBidi"/>
          <w:sz w:val="24"/>
          <w:szCs w:val="24"/>
          <w:lang w:val="en-US" w:eastAsia="id-ID"/>
        </w:rPr>
        <w:lastRenderedPageBreak/>
        <w:t>pemegang hak atas tanah tersebut bersedia untuk memindahkan haknya.</w:t>
      </w:r>
    </w:p>
    <w:p w:rsidR="00EF666B" w:rsidRDefault="00EF666B" w:rsidP="00CB3ECA">
      <w:pPr>
        <w:spacing w:after="0" w:line="360" w:lineRule="auto"/>
        <w:ind w:left="66" w:firstLine="643"/>
        <w:jc w:val="both"/>
        <w:rPr>
          <w:rFonts w:asciiTheme="majorBidi" w:eastAsia="Times New Roman" w:hAnsiTheme="majorBidi" w:cstheme="majorBidi"/>
          <w:sz w:val="24"/>
          <w:szCs w:val="24"/>
          <w:lang w:eastAsia="id-ID"/>
        </w:rPr>
      </w:pPr>
      <w:r w:rsidRPr="00EF666B">
        <w:rPr>
          <w:rFonts w:asciiTheme="majorBidi" w:eastAsia="Times New Roman" w:hAnsiTheme="majorBidi" w:cstheme="majorBidi"/>
          <w:sz w:val="24"/>
          <w:szCs w:val="24"/>
          <w:lang w:val="en-US" w:eastAsia="id-ID"/>
        </w:rPr>
        <w:t>Peralihan hak atas tanah dapat terjadi dikarenakan:</w:t>
      </w:r>
    </w:p>
    <w:p w:rsidR="00B10EDD" w:rsidRPr="00B10EDD" w:rsidRDefault="00B10EDD" w:rsidP="00CB3ECA">
      <w:pPr>
        <w:pStyle w:val="ListParagraph"/>
        <w:numPr>
          <w:ilvl w:val="1"/>
          <w:numId w:val="41"/>
        </w:numPr>
        <w:spacing w:after="0" w:line="360" w:lineRule="auto"/>
        <w:ind w:left="426"/>
        <w:jc w:val="both"/>
        <w:rPr>
          <w:rFonts w:ascii="Times New Roman" w:eastAsia="Times New Roman" w:hAnsi="Times New Roman"/>
          <w:sz w:val="24"/>
          <w:szCs w:val="24"/>
          <w:lang w:eastAsia="id-ID"/>
        </w:rPr>
      </w:pPr>
      <w:r w:rsidRPr="00B10EDD">
        <w:rPr>
          <w:rFonts w:ascii="Times New Roman" w:eastAsia="Times New Roman" w:hAnsi="Times New Roman"/>
          <w:bCs/>
          <w:sz w:val="24"/>
          <w:szCs w:val="24"/>
          <w:lang w:eastAsia="id-ID"/>
        </w:rPr>
        <w:t>Peralihan Hak Melalui Jual-Beli</w:t>
      </w:r>
    </w:p>
    <w:p w:rsidR="00B10EDD" w:rsidRDefault="00B10EDD" w:rsidP="00CB3ECA">
      <w:pPr>
        <w:spacing w:after="0" w:line="360" w:lineRule="auto"/>
        <w:ind w:left="426" w:firstLine="567"/>
        <w:contextualSpacing/>
        <w:jc w:val="both"/>
        <w:rPr>
          <w:rFonts w:ascii="Times New Roman" w:eastAsia="Times New Roman" w:hAnsi="Times New Roman" w:cs="Times New Roman"/>
          <w:sz w:val="24"/>
          <w:szCs w:val="24"/>
          <w:lang w:eastAsia="id-ID"/>
        </w:rPr>
      </w:pPr>
      <w:r w:rsidRPr="00B10EDD">
        <w:rPr>
          <w:rFonts w:ascii="Times New Roman" w:eastAsia="Times New Roman" w:hAnsi="Times New Roman" w:cs="Times New Roman"/>
          <w:bCs/>
          <w:sz w:val="24"/>
          <w:szCs w:val="24"/>
          <w:lang w:eastAsia="id-ID"/>
        </w:rPr>
        <w:t xml:space="preserve">Menurur pasal 1457 KUHP dinyatakan bahwa jual beli adalah suatu persetujuan, yang membuat pihak yang satu mengikatkan dirinya untuk menyerahkan suatu kebendaan dan pihak lain membayar harga yang telah disepakati. </w:t>
      </w:r>
      <w:proofErr w:type="gramStart"/>
      <w:r w:rsidRPr="00B10EDD">
        <w:rPr>
          <w:rFonts w:ascii="Times New Roman" w:eastAsia="Times New Roman" w:hAnsi="Times New Roman" w:cs="Times New Roman"/>
          <w:bCs/>
          <w:sz w:val="24"/>
          <w:szCs w:val="24"/>
          <w:lang w:val="en-US" w:eastAsia="id-ID"/>
        </w:rPr>
        <w:t>Jual beli yang dimaksudkan disini adalah jual beli hak atas tanah.</w:t>
      </w:r>
      <w:proofErr w:type="gramEnd"/>
      <w:r w:rsidRPr="00B10EDD">
        <w:rPr>
          <w:rFonts w:ascii="Times New Roman" w:eastAsia="Times New Roman" w:hAnsi="Times New Roman" w:cs="Times New Roman"/>
          <w:bCs/>
          <w:sz w:val="24"/>
          <w:szCs w:val="24"/>
          <w:lang w:val="en-US" w:eastAsia="id-ID"/>
        </w:rPr>
        <w:t xml:space="preserve"> </w:t>
      </w:r>
      <w:proofErr w:type="gramStart"/>
      <w:r w:rsidRPr="00B10EDD">
        <w:rPr>
          <w:rFonts w:ascii="Times New Roman" w:eastAsia="Times New Roman" w:hAnsi="Times New Roman" w:cs="Times New Roman"/>
          <w:bCs/>
          <w:sz w:val="24"/>
          <w:szCs w:val="24"/>
          <w:lang w:val="en-US" w:eastAsia="id-ID"/>
        </w:rPr>
        <w:t>Secara yuridis yang diperjual belikan adalah hak atas tanah bukan tanahnya, nemun bertujuan supaya pembeli dapat secara sah dapat menguasai dan menggunakan tanah.</w:t>
      </w:r>
      <w:proofErr w:type="gramEnd"/>
      <w:r w:rsidRPr="00B10EDD">
        <w:rPr>
          <w:rFonts w:ascii="Times New Roman" w:eastAsia="Times New Roman" w:hAnsi="Times New Roman" w:cs="Times New Roman"/>
          <w:bCs/>
          <w:sz w:val="24"/>
          <w:szCs w:val="24"/>
          <w:lang w:val="en-US" w:eastAsia="id-ID"/>
        </w:rPr>
        <w:t xml:space="preserve"> </w:t>
      </w:r>
      <w:proofErr w:type="gramStart"/>
      <w:r w:rsidRPr="00B10EDD">
        <w:rPr>
          <w:rFonts w:ascii="Times New Roman" w:eastAsia="Times New Roman" w:hAnsi="Times New Roman" w:cs="Times New Roman"/>
          <w:bCs/>
          <w:sz w:val="24"/>
          <w:szCs w:val="24"/>
          <w:lang w:val="en-US" w:eastAsia="id-ID"/>
        </w:rPr>
        <w:t>Istilah jual beli disebut dalam peraturan perundang-undangan yang berkaitan dengan pertanahan, yaitu UU no. 16 Tahun 1985, PP no. 40 Tahun 1996, PP no. 24 Tahun 1997.</w:t>
      </w:r>
      <w:proofErr w:type="gramEnd"/>
      <w:r w:rsidRPr="00B10EDD">
        <w:rPr>
          <w:rFonts w:ascii="Times New Roman" w:eastAsia="Times New Roman" w:hAnsi="Times New Roman" w:cs="Times New Roman"/>
          <w:bCs/>
          <w:sz w:val="24"/>
          <w:szCs w:val="24"/>
          <w:lang w:val="en-US" w:eastAsia="id-ID"/>
        </w:rPr>
        <w:t xml:space="preserve"> Namun demikian, didalam peraturan perundang-undangan tersebut tidak memberikan pengertian </w:t>
      </w:r>
      <w:proofErr w:type="gramStart"/>
      <w:r w:rsidRPr="00B10EDD">
        <w:rPr>
          <w:rFonts w:ascii="Times New Roman" w:eastAsia="Times New Roman" w:hAnsi="Times New Roman" w:cs="Times New Roman"/>
          <w:bCs/>
          <w:sz w:val="24"/>
          <w:szCs w:val="24"/>
          <w:lang w:val="en-US" w:eastAsia="id-ID"/>
        </w:rPr>
        <w:t>apa</w:t>
      </w:r>
      <w:proofErr w:type="gramEnd"/>
      <w:r w:rsidRPr="00B10EDD">
        <w:rPr>
          <w:rFonts w:ascii="Times New Roman" w:eastAsia="Times New Roman" w:hAnsi="Times New Roman" w:cs="Times New Roman"/>
          <w:bCs/>
          <w:sz w:val="24"/>
          <w:szCs w:val="24"/>
          <w:lang w:val="en-US" w:eastAsia="id-ID"/>
        </w:rPr>
        <w:t xml:space="preserve"> yang dimaksudkan dengan jual beli.</w:t>
      </w:r>
    </w:p>
    <w:p w:rsidR="00B10EDD" w:rsidRDefault="00B10EDD" w:rsidP="00CB3ECA">
      <w:pPr>
        <w:spacing w:after="0" w:line="360" w:lineRule="auto"/>
        <w:ind w:left="426" w:firstLine="567"/>
        <w:contextualSpacing/>
        <w:jc w:val="both"/>
        <w:rPr>
          <w:rFonts w:ascii="Times New Roman" w:eastAsia="Times New Roman" w:hAnsi="Times New Roman" w:cs="Times New Roman"/>
          <w:sz w:val="24"/>
          <w:szCs w:val="24"/>
          <w:lang w:eastAsia="id-ID"/>
        </w:rPr>
      </w:pPr>
      <w:r w:rsidRPr="00B10EDD">
        <w:rPr>
          <w:rFonts w:ascii="Times New Roman" w:eastAsia="Times New Roman" w:hAnsi="Times New Roman" w:cs="Times New Roman"/>
          <w:bCs/>
          <w:sz w:val="24"/>
          <w:szCs w:val="24"/>
          <w:lang w:val="en-US" w:eastAsia="id-ID"/>
        </w:rPr>
        <w:t>Pada dasarnya, objek pemindahan hak melalui jual beli adalah hak atas tanah atau Hak Milik, Hak Guna Usaha, Hak Guna Bangunan, Hak Pakai dan Hak Milik Satuan Rumah Susun. Sedangkan syarat sahnya jual beli hak atas tanah untuk kepentinganpendaftaran pemindahan haknya ada dua yaitu:</w:t>
      </w:r>
    </w:p>
    <w:p w:rsidR="00B10EDD" w:rsidRPr="00B10EDD" w:rsidRDefault="00B10EDD" w:rsidP="00CB3ECA">
      <w:pPr>
        <w:pStyle w:val="ListParagraph"/>
        <w:numPr>
          <w:ilvl w:val="2"/>
          <w:numId w:val="41"/>
        </w:numPr>
        <w:spacing w:after="0" w:line="360" w:lineRule="auto"/>
        <w:ind w:left="851" w:hanging="425"/>
        <w:jc w:val="both"/>
        <w:rPr>
          <w:rFonts w:ascii="Times New Roman" w:eastAsia="Times New Roman" w:hAnsi="Times New Roman"/>
          <w:sz w:val="24"/>
          <w:szCs w:val="24"/>
          <w:lang w:eastAsia="id-ID"/>
        </w:rPr>
      </w:pPr>
      <w:r w:rsidRPr="00B10EDD">
        <w:rPr>
          <w:rFonts w:ascii="Times New Roman" w:eastAsia="Times New Roman" w:hAnsi="Times New Roman"/>
          <w:bCs/>
          <w:sz w:val="24"/>
          <w:szCs w:val="24"/>
          <w:lang w:eastAsia="id-ID"/>
        </w:rPr>
        <w:t>Syarat materil: pemegang hak atas tanah berhak dan berwenang menjual hak atas tanah, dan pembeli harus memenuhi syarat sebagai pemegang (subjek) hak dari hak atas tanah yang menjadi objek jual beli.</w:t>
      </w:r>
    </w:p>
    <w:p w:rsidR="004B10A2" w:rsidRPr="00DE2776" w:rsidRDefault="00B10EDD" w:rsidP="00CB3ECA">
      <w:pPr>
        <w:pStyle w:val="ListParagraph"/>
        <w:numPr>
          <w:ilvl w:val="2"/>
          <w:numId w:val="41"/>
        </w:numPr>
        <w:spacing w:after="0" w:line="360" w:lineRule="auto"/>
        <w:ind w:left="851" w:hanging="425"/>
        <w:jc w:val="both"/>
        <w:rPr>
          <w:rFonts w:ascii="Times New Roman" w:eastAsia="Times New Roman" w:hAnsi="Times New Roman"/>
          <w:sz w:val="24"/>
          <w:szCs w:val="24"/>
          <w:lang w:eastAsia="id-ID"/>
        </w:rPr>
      </w:pPr>
      <w:r w:rsidRPr="00B10EDD">
        <w:rPr>
          <w:rFonts w:ascii="Times New Roman" w:eastAsia="Times New Roman" w:hAnsi="Times New Roman"/>
          <w:bCs/>
          <w:sz w:val="24"/>
          <w:szCs w:val="24"/>
          <w:lang w:eastAsia="id-ID"/>
        </w:rPr>
        <w:lastRenderedPageBreak/>
        <w:t>Syarat formal: dalam rangka pendaftaran pemindahan hak, maka jual beli hak atas tanah harus di buktikan dengan akta yang dibuat oleh dan dihadapan PPAT.</w:t>
      </w:r>
    </w:p>
    <w:p w:rsidR="00B10EDD" w:rsidRPr="00B10EDD" w:rsidRDefault="00B10EDD" w:rsidP="00CB3ECA">
      <w:pPr>
        <w:pStyle w:val="ListParagraph"/>
        <w:numPr>
          <w:ilvl w:val="1"/>
          <w:numId w:val="41"/>
        </w:numPr>
        <w:spacing w:after="0" w:line="360" w:lineRule="auto"/>
        <w:ind w:left="426"/>
        <w:jc w:val="both"/>
        <w:rPr>
          <w:rFonts w:ascii="Times New Roman" w:eastAsia="Times New Roman" w:hAnsi="Times New Roman"/>
          <w:sz w:val="24"/>
          <w:szCs w:val="24"/>
          <w:lang w:eastAsia="id-ID"/>
        </w:rPr>
      </w:pPr>
      <w:r w:rsidRPr="00B10EDD">
        <w:rPr>
          <w:rFonts w:ascii="Times New Roman" w:eastAsia="Times New Roman" w:hAnsi="Times New Roman"/>
          <w:bCs/>
          <w:sz w:val="24"/>
          <w:szCs w:val="24"/>
          <w:lang w:eastAsia="id-ID"/>
        </w:rPr>
        <w:t>Peralihan Hak Melalui Hibah</w:t>
      </w:r>
    </w:p>
    <w:p w:rsidR="00B10EDD" w:rsidRPr="00B10EDD" w:rsidRDefault="00B10EDD" w:rsidP="00CB3ECA">
      <w:pPr>
        <w:pStyle w:val="ListParagraph"/>
        <w:spacing w:after="0" w:line="360" w:lineRule="auto"/>
        <w:ind w:left="426" w:firstLine="425"/>
        <w:jc w:val="both"/>
        <w:rPr>
          <w:rFonts w:ascii="Times New Roman" w:eastAsia="Times New Roman" w:hAnsi="Times New Roman"/>
          <w:sz w:val="24"/>
          <w:szCs w:val="24"/>
          <w:lang w:val="id-ID" w:eastAsia="id-ID"/>
        </w:rPr>
      </w:pPr>
      <w:r w:rsidRPr="00B10EDD">
        <w:rPr>
          <w:rFonts w:ascii="Times New Roman" w:eastAsia="Times New Roman" w:hAnsi="Times New Roman"/>
          <w:bCs/>
          <w:sz w:val="24"/>
          <w:szCs w:val="24"/>
          <w:lang w:eastAsia="id-ID"/>
        </w:rPr>
        <w:t xml:space="preserve">Hibah tanah merupakan pemberian seseorang kepada orang </w:t>
      </w:r>
      <w:proofErr w:type="gramStart"/>
      <w:r w:rsidRPr="00B10EDD">
        <w:rPr>
          <w:rFonts w:ascii="Times New Roman" w:eastAsia="Times New Roman" w:hAnsi="Times New Roman"/>
          <w:bCs/>
          <w:sz w:val="24"/>
          <w:szCs w:val="24"/>
          <w:lang w:eastAsia="id-ID"/>
        </w:rPr>
        <w:t>lain</w:t>
      </w:r>
      <w:proofErr w:type="gramEnd"/>
      <w:r w:rsidRPr="00B10EDD">
        <w:rPr>
          <w:rFonts w:ascii="Times New Roman" w:eastAsia="Times New Roman" w:hAnsi="Times New Roman"/>
          <w:bCs/>
          <w:sz w:val="24"/>
          <w:szCs w:val="24"/>
          <w:lang w:eastAsia="id-ID"/>
        </w:rPr>
        <w:t xml:space="preserve"> dengan tidak ada penggantian apapun dan dilakukan secara sukarela, tanpa ada kontraprestasi dari pihah penerima pemberian, dan dilakukanpada saat si pemberi masih hidup.</w:t>
      </w:r>
      <w:r>
        <w:rPr>
          <w:rStyle w:val="FootnoteReference"/>
          <w:rFonts w:ascii="Times New Roman" w:eastAsia="Times New Roman" w:hAnsi="Times New Roman"/>
          <w:bCs/>
          <w:sz w:val="24"/>
          <w:szCs w:val="24"/>
          <w:lang w:eastAsia="id-ID"/>
        </w:rPr>
        <w:footnoteReference w:id="5"/>
      </w:r>
      <w:r w:rsidRPr="00B10EDD">
        <w:rPr>
          <w:rFonts w:ascii="Times New Roman" w:eastAsia="Times New Roman" w:hAnsi="Times New Roman"/>
          <w:bCs/>
          <w:sz w:val="24"/>
          <w:szCs w:val="24"/>
          <w:lang w:eastAsia="id-ID"/>
        </w:rPr>
        <w:t xml:space="preserve"> </w:t>
      </w:r>
      <w:proofErr w:type="gramStart"/>
      <w:r w:rsidRPr="00B10EDD">
        <w:rPr>
          <w:rFonts w:ascii="Times New Roman" w:eastAsia="Times New Roman" w:hAnsi="Times New Roman"/>
          <w:bCs/>
          <w:sz w:val="24"/>
          <w:szCs w:val="24"/>
          <w:lang w:eastAsia="id-ID"/>
        </w:rPr>
        <w:t>Seperti halnya dengan jua beli dan tukar-menukar, maka hibah tanah bukan merupakan perjanjian yang pelaksanaannya harus dipenuhi dengan penyerahan haknya secara yuridis kepada fihak yang menerima hibah, melainkan merupakan perbuatan hukum yang menyebabkan beralihnya hak milik atas tanah yang bersangkutan kepada yang diberi hibah.</w:t>
      </w:r>
      <w:proofErr w:type="gramEnd"/>
      <w:r w:rsidRPr="00B10EDD">
        <w:rPr>
          <w:rFonts w:ascii="Times New Roman" w:eastAsia="Times New Roman" w:hAnsi="Times New Roman"/>
          <w:bCs/>
          <w:sz w:val="24"/>
          <w:szCs w:val="24"/>
          <w:lang w:eastAsia="id-ID"/>
        </w:rPr>
        <w:t xml:space="preserve"> </w:t>
      </w:r>
      <w:proofErr w:type="gramStart"/>
      <w:r w:rsidRPr="00B10EDD">
        <w:rPr>
          <w:rFonts w:ascii="Times New Roman" w:eastAsia="Times New Roman" w:hAnsi="Times New Roman"/>
          <w:bCs/>
          <w:sz w:val="24"/>
          <w:szCs w:val="24"/>
          <w:lang w:eastAsia="id-ID"/>
        </w:rPr>
        <w:t>Bedanya dengan jual-beli adalah dalam hal hibah pemilik tidak menerima imbalan sebagai ganti dari pada tana yang dihibahkan itu.</w:t>
      </w:r>
      <w:proofErr w:type="gramEnd"/>
      <w:r w:rsidRPr="00B10EDD">
        <w:rPr>
          <w:rFonts w:ascii="Times New Roman" w:eastAsia="Times New Roman" w:hAnsi="Times New Roman"/>
          <w:bCs/>
          <w:sz w:val="24"/>
          <w:szCs w:val="24"/>
          <w:lang w:eastAsia="id-ID"/>
        </w:rPr>
        <w:t xml:space="preserve"> Sebagai perbuatan hukum yang mengakibatkan beralihnya hak milik atas tanah, maka hibah diatur dalam Hukum Tanah, dan menurut pasal 19 Peraturan Pemerintah no. 10 tahun 1961 harus dibuktikan dengan akta yang dibua oleh dan di hadapan PPAT.</w:t>
      </w:r>
      <w:r>
        <w:rPr>
          <w:rStyle w:val="FootnoteReference"/>
          <w:rFonts w:ascii="Times New Roman" w:eastAsia="Times New Roman" w:hAnsi="Times New Roman"/>
          <w:bCs/>
          <w:sz w:val="24"/>
          <w:szCs w:val="24"/>
          <w:lang w:eastAsia="id-ID"/>
        </w:rPr>
        <w:footnoteReference w:id="6"/>
      </w:r>
    </w:p>
    <w:p w:rsidR="00B10EDD" w:rsidRPr="00B10EDD" w:rsidRDefault="00B10EDD" w:rsidP="00CB3ECA">
      <w:pPr>
        <w:pStyle w:val="ListParagraph"/>
        <w:numPr>
          <w:ilvl w:val="1"/>
          <w:numId w:val="41"/>
        </w:numPr>
        <w:spacing w:after="0" w:line="360" w:lineRule="auto"/>
        <w:ind w:left="426"/>
        <w:jc w:val="both"/>
        <w:rPr>
          <w:rFonts w:ascii="Times New Roman" w:eastAsia="Times New Roman" w:hAnsi="Times New Roman"/>
          <w:sz w:val="24"/>
          <w:szCs w:val="24"/>
          <w:lang w:eastAsia="id-ID"/>
        </w:rPr>
      </w:pPr>
      <w:r w:rsidRPr="00B10EDD">
        <w:rPr>
          <w:rFonts w:ascii="Times New Roman" w:eastAsia="Times New Roman" w:hAnsi="Times New Roman"/>
          <w:bCs/>
          <w:sz w:val="24"/>
          <w:szCs w:val="24"/>
          <w:lang w:eastAsia="id-ID"/>
        </w:rPr>
        <w:t>Perlihan Hak Melalui Wakaf</w:t>
      </w:r>
    </w:p>
    <w:p w:rsidR="00B10EDD" w:rsidRDefault="00B10EDD" w:rsidP="00CB3ECA">
      <w:pPr>
        <w:spacing w:after="0" w:line="360" w:lineRule="auto"/>
        <w:ind w:left="426" w:firstLine="567"/>
        <w:contextualSpacing/>
        <w:jc w:val="both"/>
        <w:rPr>
          <w:rFonts w:ascii="Times New Roman" w:eastAsia="Times New Roman" w:hAnsi="Times New Roman" w:cs="Times New Roman"/>
          <w:sz w:val="24"/>
          <w:szCs w:val="24"/>
          <w:lang w:eastAsia="id-ID"/>
        </w:rPr>
      </w:pPr>
      <w:proofErr w:type="gramStart"/>
      <w:r w:rsidRPr="00B10EDD">
        <w:rPr>
          <w:rFonts w:ascii="Times New Roman" w:eastAsia="Times New Roman" w:hAnsi="Times New Roman" w:cs="Times New Roman"/>
          <w:bCs/>
          <w:sz w:val="24"/>
          <w:szCs w:val="24"/>
          <w:lang w:val="en-US" w:eastAsia="id-ID"/>
        </w:rPr>
        <w:t>Keberadaan  wakaf</w:t>
      </w:r>
      <w:proofErr w:type="gramEnd"/>
      <w:r w:rsidRPr="00B10EDD">
        <w:rPr>
          <w:rFonts w:ascii="Times New Roman" w:eastAsia="Times New Roman" w:hAnsi="Times New Roman" w:cs="Times New Roman"/>
          <w:bCs/>
          <w:sz w:val="24"/>
          <w:szCs w:val="24"/>
          <w:lang w:val="en-US" w:eastAsia="id-ID"/>
        </w:rPr>
        <w:t xml:space="preserve"> sebagai salah satu lembaga kepemilikan telah diatur dalm UUPA. Yaitu pada pasal 49 ayat 1, 2, dan 3 yang menyatakan bahwa hak milik tanah badan-badan keagamaan dan </w:t>
      </w:r>
      <w:r w:rsidRPr="00B10EDD">
        <w:rPr>
          <w:rFonts w:ascii="Times New Roman" w:eastAsia="Times New Roman" w:hAnsi="Times New Roman" w:cs="Times New Roman"/>
          <w:bCs/>
          <w:sz w:val="24"/>
          <w:szCs w:val="24"/>
          <w:lang w:val="en-US" w:eastAsia="id-ID"/>
        </w:rPr>
        <w:lastRenderedPageBreak/>
        <w:t xml:space="preserve">social, sepanjang dipergunakan untuk usaha dalam bidang keagamaan dan social diakui dan dilindungi. </w:t>
      </w:r>
      <w:proofErr w:type="gramStart"/>
      <w:r w:rsidRPr="00B10EDD">
        <w:rPr>
          <w:rFonts w:ascii="Times New Roman" w:eastAsia="Times New Roman" w:hAnsi="Times New Roman" w:cs="Times New Roman"/>
          <w:bCs/>
          <w:sz w:val="24"/>
          <w:szCs w:val="24"/>
          <w:lang w:val="en-US" w:eastAsia="id-ID"/>
        </w:rPr>
        <w:t>Tanah wakaf hrus bersifat kekeal dan merupakan hak milik yang peruntukannya bagi penciptaan kesejahteraan sosoial dan ibadah orang yang mewakafkan tanahnya.</w:t>
      </w:r>
      <w:proofErr w:type="gramEnd"/>
      <w:r w:rsidRPr="00B10EDD">
        <w:rPr>
          <w:rFonts w:ascii="Times New Roman" w:eastAsia="Times New Roman" w:hAnsi="Times New Roman" w:cs="Times New Roman"/>
          <w:bCs/>
          <w:sz w:val="24"/>
          <w:szCs w:val="24"/>
          <w:lang w:val="en-US" w:eastAsia="id-ID"/>
        </w:rPr>
        <w:t xml:space="preserve"> </w:t>
      </w:r>
      <w:proofErr w:type="gramStart"/>
      <w:r w:rsidRPr="00B10EDD">
        <w:rPr>
          <w:rFonts w:ascii="Times New Roman" w:eastAsia="Times New Roman" w:hAnsi="Times New Roman" w:cs="Times New Roman"/>
          <w:bCs/>
          <w:sz w:val="24"/>
          <w:szCs w:val="24"/>
          <w:lang w:val="en-US" w:eastAsia="id-ID"/>
        </w:rPr>
        <w:t>Dalam paal 4 UU tentang wakaf dijelaskan tujuan wakaf yaitu memanfaatkan harta benda wakaf sesuai dengan fungsinya yaitu mewujudkan potensi dan manfaat ekonomis harta benda wakaf untuk kepentingan ibadah dan untuk memajukan kesejahteraan umum.</w:t>
      </w:r>
      <w:proofErr w:type="gramEnd"/>
    </w:p>
    <w:p w:rsidR="00B10EDD" w:rsidRPr="00B10EDD" w:rsidRDefault="00B10EDD" w:rsidP="00CB3ECA">
      <w:pPr>
        <w:spacing w:after="0" w:line="360" w:lineRule="auto"/>
        <w:ind w:left="426" w:firstLine="567"/>
        <w:contextualSpacing/>
        <w:jc w:val="both"/>
        <w:rPr>
          <w:rFonts w:ascii="Times New Roman" w:eastAsia="Times New Roman" w:hAnsi="Times New Roman" w:cs="Times New Roman"/>
          <w:sz w:val="24"/>
          <w:szCs w:val="24"/>
          <w:lang w:eastAsia="id-ID"/>
        </w:rPr>
      </w:pPr>
      <w:r w:rsidRPr="00B10EDD">
        <w:rPr>
          <w:rFonts w:ascii="Times New Roman" w:eastAsia="Times New Roman" w:hAnsi="Times New Roman" w:cs="Times New Roman"/>
          <w:bCs/>
          <w:sz w:val="24"/>
          <w:szCs w:val="24"/>
          <w:lang w:eastAsia="id-ID"/>
        </w:rPr>
        <w:t xml:space="preserve">Dalam UU No. 41 Tahun 2004 tentang wakaf dijelaskan bahwa wakaf dilaksanakan dengan memenuhi unsur wakaf yaitu; (1) Wakif, (2) Nadzir, (3) Harta benda wakaf, (4) Ikrar wakaf, (5) peruntukan benda wakaf dan (6) Jangka waktu. </w:t>
      </w:r>
      <w:proofErr w:type="gramStart"/>
      <w:r w:rsidRPr="00B10EDD">
        <w:rPr>
          <w:rFonts w:ascii="Times New Roman" w:eastAsia="Times New Roman" w:hAnsi="Times New Roman" w:cs="Times New Roman"/>
          <w:bCs/>
          <w:sz w:val="24"/>
          <w:szCs w:val="24"/>
          <w:lang w:val="en-US" w:eastAsia="id-ID"/>
        </w:rPr>
        <w:t>Dengan memperhatikan unsur wakaf di atas, keterlibatan pemerintah dalam pengaturan teknis administrative ibadah di bidang perwakafan sangaat jelas melalui Kementerian Agama dalam mengelola wakaf sekaligus pengawasannya.</w:t>
      </w:r>
      <w:proofErr w:type="gramEnd"/>
    </w:p>
    <w:p w:rsidR="00B10EDD" w:rsidRPr="00B10EDD" w:rsidRDefault="00B10EDD" w:rsidP="00CB3ECA">
      <w:pPr>
        <w:spacing w:after="0" w:line="360" w:lineRule="auto"/>
        <w:ind w:left="426" w:firstLine="567"/>
        <w:contextualSpacing/>
        <w:jc w:val="both"/>
        <w:rPr>
          <w:rFonts w:ascii="Times New Roman" w:eastAsia="Times New Roman" w:hAnsi="Times New Roman" w:cs="Times New Roman"/>
          <w:sz w:val="24"/>
          <w:szCs w:val="24"/>
          <w:lang w:eastAsia="id-ID"/>
        </w:rPr>
      </w:pPr>
      <w:proofErr w:type="gramStart"/>
      <w:r w:rsidRPr="00B10EDD">
        <w:rPr>
          <w:rFonts w:ascii="Times New Roman" w:eastAsia="Times New Roman" w:hAnsi="Times New Roman" w:cs="Times New Roman"/>
          <w:bCs/>
          <w:sz w:val="24"/>
          <w:szCs w:val="24"/>
          <w:lang w:val="en-US" w:eastAsia="id-ID"/>
        </w:rPr>
        <w:t>Tanah yang dapat diwakafkan adalah tanah yang memiliki status sebagai tanah hak milik.</w:t>
      </w:r>
      <w:proofErr w:type="gramEnd"/>
      <w:r w:rsidRPr="00B10EDD">
        <w:rPr>
          <w:rFonts w:ascii="Times New Roman" w:eastAsia="Times New Roman" w:hAnsi="Times New Roman" w:cs="Times New Roman"/>
          <w:bCs/>
          <w:sz w:val="24"/>
          <w:szCs w:val="24"/>
          <w:lang w:val="en-US" w:eastAsia="id-ID"/>
        </w:rPr>
        <w:t xml:space="preserve"> </w:t>
      </w:r>
      <w:proofErr w:type="gramStart"/>
      <w:r w:rsidRPr="00B10EDD">
        <w:rPr>
          <w:rFonts w:ascii="Times New Roman" w:eastAsia="Times New Roman" w:hAnsi="Times New Roman" w:cs="Times New Roman"/>
          <w:bCs/>
          <w:sz w:val="24"/>
          <w:szCs w:val="24"/>
          <w:lang w:val="en-US" w:eastAsia="id-ID"/>
        </w:rPr>
        <w:t>Untuk mendapat kekuatan hukum atas tanah yang diwakafkan, maka harus dibuatkan ikrar wakaf dengan suatu akta oleh Kepala KUA sebagai Pejabat Pembuat Akta Ikrar Wakaf.</w:t>
      </w:r>
      <w:proofErr w:type="gramEnd"/>
      <w:r w:rsidRPr="00B10EDD">
        <w:rPr>
          <w:rFonts w:ascii="Times New Roman" w:eastAsia="Times New Roman" w:hAnsi="Times New Roman" w:cs="Times New Roman"/>
          <w:bCs/>
          <w:sz w:val="24"/>
          <w:szCs w:val="24"/>
          <w:lang w:val="en-US" w:eastAsia="id-ID"/>
        </w:rPr>
        <w:t xml:space="preserve"> Pelaksanaan ikrar wakaf, demikian pula pembuatan akta ikrar wakaf dianggap sah, jika dihadiri dan disaksikan oeh sekurang-kurangnya 2 orang saksi, yang disertai dengan surat-surat bukti kepemilikan tanah, surat keterangan kepala desa dan surat keterangan pendaftaran tanah. </w:t>
      </w:r>
      <w:proofErr w:type="gramStart"/>
      <w:r w:rsidRPr="00B10EDD">
        <w:rPr>
          <w:rFonts w:ascii="Times New Roman" w:eastAsia="Times New Roman" w:hAnsi="Times New Roman" w:cs="Times New Roman"/>
          <w:bCs/>
          <w:sz w:val="24"/>
          <w:szCs w:val="24"/>
          <w:lang w:val="en-US" w:eastAsia="id-ID"/>
        </w:rPr>
        <w:t xml:space="preserve">Setelah akta ikrar wakaf dibuat, </w:t>
      </w:r>
      <w:r w:rsidRPr="00B10EDD">
        <w:rPr>
          <w:rFonts w:ascii="Times New Roman" w:eastAsia="Times New Roman" w:hAnsi="Times New Roman" w:cs="Times New Roman"/>
          <w:bCs/>
          <w:sz w:val="24"/>
          <w:szCs w:val="24"/>
          <w:lang w:val="en-US" w:eastAsia="id-ID"/>
        </w:rPr>
        <w:lastRenderedPageBreak/>
        <w:t>selanjutnya dilakukan pendaftaran wakaf tanah milik ke Kantor Pertanahan Kabupaten/Kota untuk memperoleh sertifikat.</w:t>
      </w:r>
      <w:proofErr w:type="gramEnd"/>
    </w:p>
    <w:p w:rsidR="00B10EDD" w:rsidRPr="00B10EDD" w:rsidRDefault="00B10EDD" w:rsidP="00CB3ECA">
      <w:pPr>
        <w:pStyle w:val="ListParagraph"/>
        <w:numPr>
          <w:ilvl w:val="1"/>
          <w:numId w:val="41"/>
        </w:numPr>
        <w:spacing w:after="0" w:line="360" w:lineRule="auto"/>
        <w:ind w:left="426"/>
        <w:jc w:val="both"/>
        <w:rPr>
          <w:rFonts w:ascii="Times New Roman" w:eastAsia="Times New Roman" w:hAnsi="Times New Roman"/>
          <w:sz w:val="24"/>
          <w:szCs w:val="24"/>
          <w:lang w:eastAsia="id-ID"/>
        </w:rPr>
      </w:pPr>
      <w:r w:rsidRPr="00B10EDD">
        <w:rPr>
          <w:rFonts w:ascii="Times New Roman" w:eastAsia="Times New Roman" w:hAnsi="Times New Roman"/>
          <w:sz w:val="24"/>
          <w:szCs w:val="24"/>
          <w:lang w:eastAsia="id-ID"/>
        </w:rPr>
        <w:t>Peralihan Hak Melalui Waris</w:t>
      </w:r>
    </w:p>
    <w:p w:rsidR="00B10EDD" w:rsidRDefault="00B10EDD" w:rsidP="00CB3ECA">
      <w:pPr>
        <w:spacing w:after="0" w:line="360" w:lineRule="auto"/>
        <w:ind w:left="426" w:firstLine="567"/>
        <w:jc w:val="both"/>
        <w:rPr>
          <w:rFonts w:ascii="Times New Roman" w:eastAsia="Times New Roman" w:hAnsi="Times New Roman" w:cs="Times New Roman"/>
          <w:sz w:val="24"/>
          <w:szCs w:val="24"/>
          <w:lang w:eastAsia="id-ID"/>
        </w:rPr>
      </w:pPr>
      <w:r w:rsidRPr="00B10EDD">
        <w:rPr>
          <w:rFonts w:ascii="Times New Roman" w:eastAsia="Times New Roman" w:hAnsi="Times New Roman" w:cs="Times New Roman"/>
          <w:sz w:val="24"/>
          <w:szCs w:val="24"/>
          <w:lang w:eastAsia="id-ID"/>
        </w:rPr>
        <w:t xml:space="preserve">Pewarisan hak adalah berpindahnya hak atas tanah dari pemegang haknya sebagai pewaris kepada pihak lain sebagai ahli waris karena pemegang haknya meninggal dunia. </w:t>
      </w:r>
      <w:proofErr w:type="gramStart"/>
      <w:r w:rsidRPr="00B10EDD">
        <w:rPr>
          <w:rFonts w:ascii="Times New Roman" w:eastAsia="Times New Roman" w:hAnsi="Times New Roman" w:cs="Times New Roman"/>
          <w:sz w:val="24"/>
          <w:szCs w:val="24"/>
          <w:lang w:val="en-US" w:eastAsia="id-ID"/>
        </w:rPr>
        <w:t>Pewarisan yang dimaksudkan disini adalah pewarisan hak atas tanah, dalam praktik disebut pewarisan tanah.</w:t>
      </w:r>
      <w:proofErr w:type="gramEnd"/>
      <w:r w:rsidRPr="00B10EDD">
        <w:rPr>
          <w:rFonts w:ascii="Times New Roman" w:eastAsia="Times New Roman" w:hAnsi="Times New Roman" w:cs="Times New Roman"/>
          <w:sz w:val="24"/>
          <w:szCs w:val="24"/>
          <w:lang w:val="en-US" w:eastAsia="id-ID"/>
        </w:rPr>
        <w:t xml:space="preserve"> </w:t>
      </w:r>
      <w:proofErr w:type="gramStart"/>
      <w:r w:rsidRPr="00B10EDD">
        <w:rPr>
          <w:rFonts w:ascii="Times New Roman" w:eastAsia="Times New Roman" w:hAnsi="Times New Roman" w:cs="Times New Roman"/>
          <w:sz w:val="24"/>
          <w:szCs w:val="24"/>
          <w:lang w:val="en-US" w:eastAsia="id-ID"/>
        </w:rPr>
        <w:t>Secara yuridis, yang diwariskan adalah hak atas tanah bukan tanahnya, namun tujuannya yaitu supaya ahli warisnya dapat secara sah menguasai dan menggynakan tanah tersebut.</w:t>
      </w:r>
      <w:proofErr w:type="gramEnd"/>
      <w:r w:rsidRPr="00B10EDD">
        <w:rPr>
          <w:rFonts w:ascii="Times New Roman" w:eastAsia="Times New Roman" w:hAnsi="Times New Roman" w:cs="Times New Roman"/>
          <w:sz w:val="24"/>
          <w:szCs w:val="24"/>
          <w:lang w:val="en-US" w:eastAsia="id-ID"/>
        </w:rPr>
        <w:t xml:space="preserve"> </w:t>
      </w:r>
      <w:proofErr w:type="gramStart"/>
      <w:r w:rsidRPr="00B10EDD">
        <w:rPr>
          <w:rFonts w:ascii="Times New Roman" w:eastAsia="Times New Roman" w:hAnsi="Times New Roman" w:cs="Times New Roman"/>
          <w:sz w:val="24"/>
          <w:szCs w:val="24"/>
          <w:lang w:val="en-US" w:eastAsia="id-ID"/>
        </w:rPr>
        <w:t>Istilah pewarisan disebutkan dalam peraturan perundang-undangan yang berkaitan pertanahan, yaitu UU No. 5 Tahun 1960 pasal 21 ayat (3).</w:t>
      </w:r>
      <w:proofErr w:type="gramEnd"/>
      <w:r w:rsidRPr="00B10EDD">
        <w:rPr>
          <w:rFonts w:ascii="Times New Roman" w:eastAsia="Times New Roman" w:hAnsi="Times New Roman" w:cs="Times New Roman"/>
          <w:sz w:val="24"/>
          <w:szCs w:val="24"/>
          <w:lang w:val="en-US" w:eastAsia="id-ID"/>
        </w:rPr>
        <w:t xml:space="preserve"> </w:t>
      </w:r>
      <w:proofErr w:type="gramStart"/>
      <w:r w:rsidRPr="00B10EDD">
        <w:rPr>
          <w:rFonts w:ascii="Times New Roman" w:eastAsia="Times New Roman" w:hAnsi="Times New Roman" w:cs="Times New Roman"/>
          <w:sz w:val="24"/>
          <w:szCs w:val="24"/>
          <w:lang w:val="en-US" w:eastAsia="id-ID"/>
        </w:rPr>
        <w:t>Perolehan hak milik atas tanah juga terjadi karena pewarisan dari pemilik kepada ahli waris sesuai dengan pasal 26 UUPA.</w:t>
      </w:r>
      <w:proofErr w:type="gramEnd"/>
      <w:r w:rsidRPr="00B10EDD">
        <w:rPr>
          <w:rFonts w:ascii="Times New Roman" w:eastAsia="Times New Roman" w:hAnsi="Times New Roman" w:cs="Times New Roman"/>
          <w:sz w:val="24"/>
          <w:szCs w:val="24"/>
          <w:lang w:val="en-US" w:eastAsia="id-ID"/>
        </w:rPr>
        <w:t xml:space="preserve"> </w:t>
      </w:r>
      <w:proofErr w:type="gramStart"/>
      <w:r w:rsidRPr="00B10EDD">
        <w:rPr>
          <w:rFonts w:ascii="Times New Roman" w:eastAsia="Times New Roman" w:hAnsi="Times New Roman" w:cs="Times New Roman"/>
          <w:sz w:val="24"/>
          <w:szCs w:val="24"/>
          <w:lang w:val="en-US" w:eastAsia="id-ID"/>
        </w:rPr>
        <w:t>Pewarisan dapat terjadi karena ketentuan undang-undang ataupun karena wasiat dari orang yang mewasiatkan.</w:t>
      </w:r>
      <w:proofErr w:type="gramEnd"/>
      <w:r w:rsidR="004B10A2">
        <w:rPr>
          <w:rStyle w:val="FootnoteReference"/>
          <w:rFonts w:ascii="Times New Roman" w:eastAsia="Times New Roman" w:hAnsi="Times New Roman" w:cs="Times New Roman"/>
          <w:sz w:val="24"/>
          <w:szCs w:val="24"/>
          <w:lang w:val="en-US" w:eastAsia="id-ID"/>
        </w:rPr>
        <w:footnoteReference w:id="7"/>
      </w:r>
    </w:p>
    <w:p w:rsidR="00B10EDD" w:rsidRPr="00B10EDD" w:rsidRDefault="00B10EDD" w:rsidP="00CB3ECA">
      <w:pPr>
        <w:spacing w:after="0" w:line="360" w:lineRule="auto"/>
        <w:ind w:left="426" w:firstLine="567"/>
        <w:jc w:val="both"/>
        <w:rPr>
          <w:rFonts w:ascii="Times New Roman" w:eastAsia="Times New Roman" w:hAnsi="Times New Roman" w:cs="Times New Roman"/>
          <w:sz w:val="24"/>
          <w:szCs w:val="24"/>
          <w:lang w:eastAsia="id-ID"/>
        </w:rPr>
      </w:pPr>
      <w:r w:rsidRPr="00B10EDD">
        <w:rPr>
          <w:rFonts w:ascii="Times New Roman" w:eastAsia="Times New Roman" w:hAnsi="Times New Roman" w:cs="Times New Roman"/>
          <w:bCs/>
          <w:sz w:val="24"/>
          <w:szCs w:val="24"/>
          <w:lang w:val="en-US" w:eastAsia="id-ID"/>
        </w:rPr>
        <w:t>Pada dasarnya, objek pemindahan hak melalui jual beli adalah hak atas tanah atau Hak Milik, Hak Guna Usaha, Hak Guna Bangunan, Hak Pakai dan Hak Milik Satuan Rumah Susun. Sedangkan syarat sahnya jual beli hak atas tanah untuk kepentinganpendaftaran pemindahan haknya ada dua yaitu:</w:t>
      </w:r>
    </w:p>
    <w:p w:rsidR="00B10EDD" w:rsidRPr="00B10EDD" w:rsidRDefault="00B10EDD" w:rsidP="00CB3ECA">
      <w:pPr>
        <w:pStyle w:val="ListParagraph"/>
        <w:numPr>
          <w:ilvl w:val="2"/>
          <w:numId w:val="41"/>
        </w:numPr>
        <w:spacing w:after="0" w:line="360" w:lineRule="auto"/>
        <w:ind w:left="851" w:hanging="425"/>
        <w:jc w:val="both"/>
        <w:rPr>
          <w:rFonts w:ascii="Times New Roman" w:eastAsia="Times New Roman" w:hAnsi="Times New Roman"/>
          <w:sz w:val="24"/>
          <w:szCs w:val="24"/>
          <w:lang w:eastAsia="id-ID"/>
        </w:rPr>
      </w:pPr>
      <w:r w:rsidRPr="00B10EDD">
        <w:rPr>
          <w:rFonts w:ascii="Times New Roman" w:eastAsia="Times New Roman" w:hAnsi="Times New Roman"/>
          <w:bCs/>
          <w:sz w:val="24"/>
          <w:szCs w:val="24"/>
          <w:lang w:eastAsia="id-ID"/>
        </w:rPr>
        <w:t>Syarat materil: ahli waris harus memenuhi syarat sebagai pemegang (subjek) hak dari hak atas tanah yang menjadi objek pewarisan.</w:t>
      </w:r>
    </w:p>
    <w:p w:rsidR="00B10EDD" w:rsidRPr="00B10EDD" w:rsidRDefault="00B10EDD" w:rsidP="00CB3ECA">
      <w:pPr>
        <w:pStyle w:val="ListParagraph"/>
        <w:numPr>
          <w:ilvl w:val="2"/>
          <w:numId w:val="41"/>
        </w:numPr>
        <w:spacing w:after="0" w:line="360" w:lineRule="auto"/>
        <w:ind w:left="851" w:hanging="425"/>
        <w:jc w:val="both"/>
        <w:rPr>
          <w:rFonts w:ascii="Times New Roman" w:eastAsia="Times New Roman" w:hAnsi="Times New Roman"/>
          <w:sz w:val="24"/>
          <w:szCs w:val="24"/>
          <w:lang w:eastAsia="id-ID"/>
        </w:rPr>
      </w:pPr>
      <w:r w:rsidRPr="00B10EDD">
        <w:rPr>
          <w:rFonts w:ascii="Times New Roman" w:eastAsia="Times New Roman" w:hAnsi="Times New Roman"/>
          <w:bCs/>
          <w:sz w:val="24"/>
          <w:szCs w:val="24"/>
          <w:lang w:eastAsia="id-ID"/>
        </w:rPr>
        <w:lastRenderedPageBreak/>
        <w:t>Syarat formal: dalam rangka pendaftaran pemindahan hak, maka pewarisan hak atas tanah harus di buktikan dengan surat keterangan kematian pewaris dan surat keterangan sebagai ahli waris</w:t>
      </w:r>
      <w:proofErr w:type="gramStart"/>
      <w:r w:rsidRPr="00B10EDD">
        <w:rPr>
          <w:rFonts w:ascii="Times New Roman" w:eastAsia="Times New Roman" w:hAnsi="Times New Roman"/>
          <w:bCs/>
          <w:sz w:val="24"/>
          <w:szCs w:val="24"/>
          <w:lang w:eastAsia="id-ID"/>
        </w:rPr>
        <w:t>..</w:t>
      </w:r>
      <w:proofErr w:type="gramEnd"/>
    </w:p>
    <w:p w:rsidR="004B10A2" w:rsidRPr="004B10A2" w:rsidRDefault="004B10A2" w:rsidP="00CB3ECA">
      <w:pPr>
        <w:pStyle w:val="ListParagraph"/>
        <w:numPr>
          <w:ilvl w:val="1"/>
          <w:numId w:val="41"/>
        </w:numPr>
        <w:spacing w:after="0" w:line="360" w:lineRule="auto"/>
        <w:ind w:left="426"/>
        <w:jc w:val="both"/>
        <w:rPr>
          <w:rFonts w:ascii="Times New Roman" w:eastAsia="Times New Roman" w:hAnsi="Times New Roman"/>
          <w:sz w:val="24"/>
          <w:szCs w:val="24"/>
          <w:lang w:eastAsia="id-ID"/>
        </w:rPr>
      </w:pPr>
      <w:r w:rsidRPr="004B10A2">
        <w:rPr>
          <w:rFonts w:ascii="Times New Roman" w:eastAsia="Times New Roman" w:hAnsi="Times New Roman"/>
          <w:sz w:val="24"/>
          <w:szCs w:val="24"/>
          <w:lang w:eastAsia="id-ID"/>
        </w:rPr>
        <w:t>Peralihan Hak Melalui Lelang</w:t>
      </w:r>
    </w:p>
    <w:p w:rsidR="004B10A2" w:rsidRDefault="004B10A2" w:rsidP="00CB3ECA">
      <w:pPr>
        <w:pStyle w:val="ListParagraph"/>
        <w:spacing w:after="0" w:line="360" w:lineRule="auto"/>
        <w:ind w:left="426" w:firstLine="567"/>
        <w:jc w:val="both"/>
        <w:rPr>
          <w:rFonts w:ascii="Times New Roman" w:eastAsia="Times New Roman" w:hAnsi="Times New Roman"/>
          <w:sz w:val="24"/>
          <w:lang w:val="id-ID" w:eastAsia="id-ID"/>
        </w:rPr>
      </w:pPr>
      <w:proofErr w:type="gramStart"/>
      <w:r w:rsidRPr="004B10A2">
        <w:rPr>
          <w:rFonts w:ascii="Times New Roman" w:eastAsia="Times New Roman" w:hAnsi="Times New Roman"/>
          <w:sz w:val="24"/>
          <w:szCs w:val="24"/>
          <w:lang w:eastAsia="id-ID"/>
        </w:rPr>
        <w:t>Lelang adalah penjualan barang yang terbuka untuk umum dengan penawaran harga secara tertulis dan/atau lisan yang semakin meningkat atau menurun untuk mencapai harga tertinggi yang didahului dengan pengumuman lelang.</w:t>
      </w:r>
      <w:proofErr w:type="gramEnd"/>
      <w:r w:rsidRPr="004B10A2">
        <w:rPr>
          <w:rFonts w:ascii="Times New Roman" w:eastAsia="Times New Roman" w:hAnsi="Times New Roman"/>
          <w:sz w:val="24"/>
          <w:szCs w:val="24"/>
          <w:lang w:eastAsia="id-ID"/>
        </w:rPr>
        <w:t xml:space="preserve"> </w:t>
      </w:r>
      <w:proofErr w:type="gramStart"/>
      <w:r w:rsidRPr="004B10A2">
        <w:rPr>
          <w:rFonts w:ascii="Times New Roman" w:eastAsia="Times New Roman" w:hAnsi="Times New Roman"/>
          <w:sz w:val="24"/>
          <w:szCs w:val="24"/>
          <w:lang w:eastAsia="id-ID"/>
        </w:rPr>
        <w:t>Yang dimaksud dengan lelang tanah disini adalah lelang atas hak tanah.</w:t>
      </w:r>
      <w:proofErr w:type="gramEnd"/>
      <w:r w:rsidRPr="004B10A2">
        <w:rPr>
          <w:rFonts w:ascii="Times New Roman" w:eastAsia="Times New Roman" w:hAnsi="Times New Roman"/>
          <w:sz w:val="24"/>
          <w:szCs w:val="24"/>
          <w:lang w:eastAsia="id-ID"/>
        </w:rPr>
        <w:t xml:space="preserve"> </w:t>
      </w:r>
      <w:proofErr w:type="gramStart"/>
      <w:r w:rsidRPr="004B10A2">
        <w:rPr>
          <w:rFonts w:ascii="Times New Roman" w:eastAsia="Times New Roman" w:hAnsi="Times New Roman"/>
          <w:sz w:val="24"/>
          <w:szCs w:val="24"/>
          <w:lang w:eastAsia="id-ID"/>
        </w:rPr>
        <w:t>Istilah lelang disebut dalam peraturan perundang-undangan yang berkaitan pertanahan yaitu; peraturan Pemerintah No. 40 Tahun 1996, PP no, 24 Tahun 1997 dan Peraturan menteri Negeri agrarian/Kepala Badan Pertanahan Nasional no. 3 tahun 1997.</w:t>
      </w:r>
      <w:proofErr w:type="gramEnd"/>
      <w:r w:rsidRPr="004B10A2">
        <w:rPr>
          <w:rFonts w:ascii="Times New Roman" w:eastAsia="Times New Roman" w:hAnsi="Times New Roman"/>
          <w:sz w:val="24"/>
          <w:lang w:eastAsia="id-ID"/>
        </w:rPr>
        <w:t xml:space="preserve"> Prosedur pemindahan Hak Milik atas tanah karena lelang diatur dalam pasal 41 Peraturan Pemerintah 24 Tahun 1997 </w:t>
      </w:r>
      <w:proofErr w:type="gramStart"/>
      <w:r w:rsidRPr="004B10A2">
        <w:rPr>
          <w:rFonts w:ascii="Times New Roman" w:eastAsia="Times New Roman" w:hAnsi="Times New Roman"/>
          <w:sz w:val="24"/>
          <w:lang w:eastAsia="id-ID"/>
        </w:rPr>
        <w:t>jo</w:t>
      </w:r>
      <w:proofErr w:type="gramEnd"/>
      <w:r w:rsidRPr="004B10A2">
        <w:rPr>
          <w:rFonts w:ascii="Times New Roman" w:eastAsia="Times New Roman" w:hAnsi="Times New Roman"/>
          <w:sz w:val="24"/>
          <w:lang w:eastAsia="id-ID"/>
        </w:rPr>
        <w:t xml:space="preserve">. </w:t>
      </w:r>
      <w:proofErr w:type="gramStart"/>
      <w:r w:rsidRPr="004B10A2">
        <w:rPr>
          <w:rFonts w:ascii="Times New Roman" w:eastAsia="Times New Roman" w:hAnsi="Times New Roman"/>
          <w:sz w:val="24"/>
          <w:lang w:eastAsia="id-ID"/>
        </w:rPr>
        <w:t>Pasal 107 sampai pasal 110 Agraria / Kepala BPN No. 3 Tahun 1997.</w:t>
      </w:r>
      <w:proofErr w:type="gramEnd"/>
    </w:p>
    <w:p w:rsidR="004B10A2" w:rsidRDefault="004B10A2" w:rsidP="00CB3ECA">
      <w:pPr>
        <w:pStyle w:val="ListParagraph"/>
        <w:spacing w:after="0" w:line="360" w:lineRule="auto"/>
        <w:ind w:left="426" w:firstLine="567"/>
        <w:jc w:val="both"/>
        <w:rPr>
          <w:rFonts w:ascii="Times New Roman" w:eastAsia="Times New Roman" w:hAnsi="Times New Roman"/>
          <w:bCs/>
          <w:sz w:val="24"/>
          <w:szCs w:val="24"/>
          <w:lang w:val="id-ID" w:eastAsia="id-ID"/>
        </w:rPr>
      </w:pPr>
      <w:r w:rsidRPr="004B10A2">
        <w:rPr>
          <w:rFonts w:ascii="Times New Roman" w:eastAsia="Times New Roman" w:hAnsi="Times New Roman"/>
          <w:sz w:val="24"/>
          <w:szCs w:val="24"/>
          <w:lang w:eastAsia="id-ID"/>
        </w:rPr>
        <w:t>Objek lelang tanah adalah hak atas tanah baik yang sudah terdaftar maupun yang belum terdaftar, dan Hak Milik atas Satuan Rumah Susun yang berdiri di atas tanah Hak Milik, Hak Guna Bangunan atau Hak Pakai atas tanah Negara.</w:t>
      </w:r>
      <w:r w:rsidRPr="004B10A2">
        <w:rPr>
          <w:rFonts w:ascii="Times New Roman" w:eastAsia="Times New Roman" w:hAnsi="Times New Roman"/>
          <w:bCs/>
          <w:sz w:val="24"/>
          <w:szCs w:val="24"/>
          <w:lang w:eastAsia="id-ID"/>
        </w:rPr>
        <w:t xml:space="preserve"> Sedangkan syarat sahnya jual beli hak atas tanah untuk kepentinganpendaftaran pemindahan haknya ada dua yaitu:</w:t>
      </w:r>
    </w:p>
    <w:p w:rsidR="004B10A2" w:rsidRPr="00EF3482" w:rsidRDefault="004B10A2" w:rsidP="00CB3ECA">
      <w:pPr>
        <w:pStyle w:val="ListParagraph"/>
        <w:numPr>
          <w:ilvl w:val="2"/>
          <w:numId w:val="41"/>
        </w:numPr>
        <w:spacing w:after="0" w:line="360" w:lineRule="auto"/>
        <w:ind w:left="851" w:hanging="425"/>
        <w:jc w:val="both"/>
        <w:rPr>
          <w:rFonts w:ascii="Times New Roman" w:eastAsia="Times New Roman" w:hAnsi="Times New Roman"/>
          <w:sz w:val="24"/>
          <w:szCs w:val="24"/>
          <w:lang w:val="id-ID" w:eastAsia="id-ID"/>
        </w:rPr>
      </w:pPr>
      <w:r w:rsidRPr="00EF3482">
        <w:rPr>
          <w:rFonts w:ascii="Times New Roman" w:eastAsia="Times New Roman" w:hAnsi="Times New Roman"/>
          <w:bCs/>
          <w:sz w:val="24"/>
          <w:szCs w:val="24"/>
          <w:lang w:val="id-ID" w:eastAsia="id-ID"/>
        </w:rPr>
        <w:t>Syarat materil: pemegang hak atas tanah berhak dan</w:t>
      </w:r>
      <w:r w:rsidR="00EF3482" w:rsidRPr="00EF3482">
        <w:rPr>
          <w:rFonts w:ascii="Times New Roman" w:eastAsia="Times New Roman" w:hAnsi="Times New Roman"/>
          <w:bCs/>
          <w:sz w:val="24"/>
          <w:szCs w:val="24"/>
          <w:lang w:val="id-ID" w:eastAsia="id-ID"/>
        </w:rPr>
        <w:t xml:space="preserve"> berwewenang lel</w:t>
      </w:r>
      <w:r w:rsidRPr="00EF3482">
        <w:rPr>
          <w:rFonts w:ascii="Times New Roman" w:eastAsia="Times New Roman" w:hAnsi="Times New Roman"/>
          <w:bCs/>
          <w:sz w:val="24"/>
          <w:szCs w:val="24"/>
          <w:lang w:val="id-ID" w:eastAsia="id-ID"/>
        </w:rPr>
        <w:t>ang hak at</w:t>
      </w:r>
      <w:r w:rsidR="00EF3482" w:rsidRPr="00EF3482">
        <w:rPr>
          <w:rFonts w:ascii="Times New Roman" w:eastAsia="Times New Roman" w:hAnsi="Times New Roman"/>
          <w:bCs/>
          <w:sz w:val="24"/>
          <w:szCs w:val="24"/>
          <w:lang w:val="id-ID" w:eastAsia="id-ID"/>
        </w:rPr>
        <w:t>a</w:t>
      </w:r>
      <w:r w:rsidRPr="00EF3482">
        <w:rPr>
          <w:rFonts w:ascii="Times New Roman" w:eastAsia="Times New Roman" w:hAnsi="Times New Roman"/>
          <w:bCs/>
          <w:sz w:val="24"/>
          <w:szCs w:val="24"/>
          <w:lang w:val="id-ID" w:eastAsia="id-ID"/>
        </w:rPr>
        <w:t>s tanah, dan pembeli lelang harus memenuhi syarat sebagai pemegang (subjek) hak dari hak atas tanah yang menjadi objek lelang.</w:t>
      </w:r>
    </w:p>
    <w:p w:rsidR="004B10A2" w:rsidRPr="004B10A2" w:rsidRDefault="004B10A2" w:rsidP="00CB3ECA">
      <w:pPr>
        <w:pStyle w:val="ListParagraph"/>
        <w:numPr>
          <w:ilvl w:val="2"/>
          <w:numId w:val="41"/>
        </w:numPr>
        <w:spacing w:after="0" w:line="360" w:lineRule="auto"/>
        <w:ind w:left="851" w:hanging="425"/>
        <w:jc w:val="both"/>
        <w:rPr>
          <w:rFonts w:ascii="Times New Roman" w:eastAsia="Times New Roman" w:hAnsi="Times New Roman"/>
          <w:sz w:val="24"/>
          <w:szCs w:val="24"/>
          <w:lang w:eastAsia="id-ID"/>
        </w:rPr>
      </w:pPr>
      <w:r w:rsidRPr="004B10A2">
        <w:rPr>
          <w:rFonts w:ascii="Times New Roman" w:eastAsia="Times New Roman" w:hAnsi="Times New Roman"/>
          <w:bCs/>
          <w:sz w:val="24"/>
          <w:szCs w:val="24"/>
          <w:lang w:eastAsia="id-ID"/>
        </w:rPr>
        <w:lastRenderedPageBreak/>
        <w:t>Syarat formal: dalam rangka pendaftaran pemindahan hak, maka lelang hak atas tanah harus di buktikan dengan Berita Acara atau risalah Lelang yang dibuat oleh pejabat dari Kantor Lelang.</w:t>
      </w:r>
    </w:p>
    <w:p w:rsidR="004B10A2" w:rsidRPr="004B10A2" w:rsidRDefault="00FD4499" w:rsidP="00CB3ECA">
      <w:pPr>
        <w:pStyle w:val="ListParagraph"/>
        <w:numPr>
          <w:ilvl w:val="2"/>
          <w:numId w:val="1"/>
        </w:numPr>
        <w:spacing w:after="0" w:line="360" w:lineRule="auto"/>
        <w:jc w:val="both"/>
        <w:rPr>
          <w:rFonts w:asciiTheme="majorBidi" w:hAnsiTheme="majorBidi" w:cstheme="majorBidi"/>
          <w:b/>
          <w:bCs/>
          <w:sz w:val="24"/>
          <w:szCs w:val="24"/>
        </w:rPr>
      </w:pPr>
      <w:r w:rsidRPr="006A2414">
        <w:rPr>
          <w:rFonts w:asciiTheme="majorBidi" w:hAnsiTheme="majorBidi" w:cstheme="majorBidi"/>
          <w:b/>
          <w:bCs/>
          <w:sz w:val="24"/>
          <w:szCs w:val="24"/>
        </w:rPr>
        <w:t>Prosedur</w:t>
      </w:r>
      <w:r w:rsidR="00E031D3">
        <w:rPr>
          <w:rFonts w:asciiTheme="majorBidi" w:hAnsiTheme="majorBidi" w:cstheme="majorBidi"/>
          <w:b/>
          <w:bCs/>
          <w:sz w:val="24"/>
          <w:szCs w:val="24"/>
          <w:lang w:val="id-ID"/>
        </w:rPr>
        <w:t xml:space="preserve"> Peralihan</w:t>
      </w:r>
      <w:r w:rsidRPr="006A2414">
        <w:rPr>
          <w:rFonts w:asciiTheme="majorBidi" w:hAnsiTheme="majorBidi" w:cstheme="majorBidi"/>
          <w:b/>
          <w:bCs/>
          <w:sz w:val="24"/>
          <w:szCs w:val="24"/>
        </w:rPr>
        <w:t xml:space="preserve"> Hak Atas Tanah Melalui Jual Beli</w:t>
      </w:r>
    </w:p>
    <w:p w:rsidR="005E743F" w:rsidRPr="005E743F" w:rsidRDefault="004B10A2" w:rsidP="00CB3ECA">
      <w:pPr>
        <w:pStyle w:val="ListParagraph"/>
        <w:spacing w:after="0" w:line="360" w:lineRule="auto"/>
        <w:ind w:left="0" w:firstLine="720"/>
        <w:jc w:val="both"/>
        <w:rPr>
          <w:rFonts w:asciiTheme="majorBidi" w:hAnsiTheme="majorBidi" w:cstheme="majorBidi"/>
          <w:sz w:val="24"/>
          <w:szCs w:val="24"/>
          <w:lang w:val="id-ID"/>
        </w:rPr>
      </w:pPr>
      <w:proofErr w:type="gramStart"/>
      <w:r w:rsidRPr="005E743F">
        <w:rPr>
          <w:rFonts w:asciiTheme="majorBidi" w:hAnsiTheme="majorBidi" w:cstheme="majorBidi"/>
          <w:sz w:val="24"/>
          <w:szCs w:val="24"/>
        </w:rPr>
        <w:t>Akta mempunyai peranan penting untuk peralihan hak milik atas tanah, sesuai dengan ketentuan pasal 26 UUPA yaitu setiap perbuatan yang dimaksud memindahkan hak milik atas tanah diatur dengan Peraturan Pemerintah.</w:t>
      </w:r>
      <w:proofErr w:type="gramEnd"/>
      <w:r w:rsidRPr="005E743F">
        <w:rPr>
          <w:rFonts w:asciiTheme="majorBidi" w:hAnsiTheme="majorBidi" w:cstheme="majorBidi"/>
          <w:sz w:val="24"/>
          <w:szCs w:val="24"/>
        </w:rPr>
        <w:t xml:space="preserve"> Sehubungan dengan hal tersebut, pasal 19 UUPA </w:t>
      </w:r>
      <w:r w:rsidRPr="005E743F">
        <w:rPr>
          <w:rStyle w:val="Emphasis"/>
          <w:rFonts w:asciiTheme="majorBidi" w:hAnsiTheme="majorBidi" w:cstheme="majorBidi"/>
          <w:sz w:val="24"/>
          <w:szCs w:val="24"/>
        </w:rPr>
        <w:t>jo</w:t>
      </w:r>
      <w:r w:rsidRPr="005E743F">
        <w:rPr>
          <w:rFonts w:asciiTheme="majorBidi" w:hAnsiTheme="majorBidi" w:cstheme="majorBidi"/>
          <w:sz w:val="24"/>
          <w:szCs w:val="24"/>
        </w:rPr>
        <w:t xml:space="preserve"> pasal 37 ayat (1) PP </w:t>
      </w:r>
      <w:r w:rsidR="005E743F">
        <w:rPr>
          <w:rFonts w:asciiTheme="majorBidi" w:hAnsiTheme="majorBidi" w:cstheme="majorBidi"/>
          <w:sz w:val="24"/>
          <w:szCs w:val="24"/>
        </w:rPr>
        <w:t>Nomor 24 Tahun 1997 menyebutkan</w:t>
      </w:r>
      <w:r w:rsidRPr="005E743F">
        <w:rPr>
          <w:rFonts w:asciiTheme="majorBidi" w:hAnsiTheme="majorBidi" w:cstheme="majorBidi"/>
          <w:sz w:val="24"/>
          <w:szCs w:val="24"/>
        </w:rPr>
        <w:t>:</w:t>
      </w:r>
      <w:r w:rsidR="005E743F" w:rsidRPr="005E743F">
        <w:rPr>
          <w:rFonts w:asciiTheme="majorBidi" w:hAnsiTheme="majorBidi" w:cstheme="majorBidi"/>
          <w:sz w:val="24"/>
          <w:szCs w:val="24"/>
          <w:lang w:val="id-ID"/>
        </w:rPr>
        <w:t xml:space="preserve"> </w:t>
      </w:r>
      <w:r w:rsidRPr="005E743F">
        <w:rPr>
          <w:rStyle w:val="Emphasis"/>
          <w:rFonts w:asciiTheme="majorBidi" w:hAnsiTheme="majorBidi" w:cstheme="majorBidi"/>
          <w:sz w:val="24"/>
          <w:szCs w:val="24"/>
          <w:lang w:val="id-ID"/>
        </w:rPr>
        <w:t>Peralihan hak atas tanah dan hak milik atas satuan rumah susun melalui jual beli, tukar menukar, hibah, permasalahan dalam perusahaan dan perbuatan hukum pemindahan hak lainnya, kecuali pemindahan hak melalui lelang hanya dapat didaftarkan jika dibuktikan dengan akta yang dibuat oleh PPAT yang berwenang menurut ketentuan peraturan perundang-undangan yang berlaku</w:t>
      </w:r>
      <w:r w:rsidRPr="005E743F">
        <w:rPr>
          <w:rFonts w:asciiTheme="majorBidi" w:hAnsiTheme="majorBidi" w:cstheme="majorBidi"/>
          <w:sz w:val="24"/>
          <w:szCs w:val="24"/>
          <w:lang w:val="id-ID"/>
        </w:rPr>
        <w:t>.</w:t>
      </w:r>
      <w:r w:rsidR="005E743F" w:rsidRPr="005E743F">
        <w:rPr>
          <w:rStyle w:val="FootnoteReference"/>
          <w:rFonts w:asciiTheme="majorBidi" w:hAnsiTheme="majorBidi" w:cstheme="majorBidi"/>
          <w:sz w:val="24"/>
          <w:szCs w:val="24"/>
          <w:lang w:val="id-ID"/>
        </w:rPr>
        <w:t xml:space="preserve"> </w:t>
      </w:r>
      <w:r w:rsidR="005E743F" w:rsidRPr="005E743F">
        <w:rPr>
          <w:rStyle w:val="FootnoteReference"/>
          <w:rFonts w:asciiTheme="majorBidi" w:hAnsiTheme="majorBidi" w:cstheme="majorBidi"/>
          <w:sz w:val="24"/>
          <w:szCs w:val="24"/>
          <w:lang w:val="id-ID"/>
        </w:rPr>
        <w:footnoteReference w:id="8"/>
      </w:r>
    </w:p>
    <w:p w:rsidR="007A003B" w:rsidRDefault="004B10A2" w:rsidP="00CB3ECA">
      <w:pPr>
        <w:pStyle w:val="ListParagraph"/>
        <w:spacing w:after="0" w:line="360" w:lineRule="auto"/>
        <w:ind w:left="0" w:firstLine="720"/>
        <w:jc w:val="both"/>
        <w:rPr>
          <w:rFonts w:asciiTheme="majorBidi" w:hAnsiTheme="majorBidi" w:cstheme="majorBidi"/>
          <w:sz w:val="24"/>
          <w:szCs w:val="24"/>
          <w:lang w:val="id-ID"/>
        </w:rPr>
      </w:pPr>
      <w:r w:rsidRPr="005E743F">
        <w:rPr>
          <w:rFonts w:asciiTheme="majorBidi" w:hAnsiTheme="majorBidi" w:cstheme="majorBidi"/>
          <w:sz w:val="24"/>
          <w:szCs w:val="24"/>
          <w:lang w:val="id-ID"/>
        </w:rPr>
        <w:t>Dari  ketentuan pasal 19 UUPA</w:t>
      </w:r>
      <w:r w:rsidR="005E743F">
        <w:rPr>
          <w:rFonts w:asciiTheme="majorBidi" w:hAnsiTheme="majorBidi" w:cstheme="majorBidi"/>
          <w:sz w:val="24"/>
          <w:szCs w:val="24"/>
          <w:lang w:val="id-ID"/>
        </w:rPr>
        <w:t xml:space="preserve"> </w:t>
      </w:r>
      <w:r w:rsidRPr="005E743F">
        <w:rPr>
          <w:rStyle w:val="Emphasis"/>
          <w:rFonts w:asciiTheme="majorBidi" w:hAnsiTheme="majorBidi" w:cstheme="majorBidi"/>
          <w:sz w:val="24"/>
          <w:szCs w:val="24"/>
          <w:lang w:val="id-ID"/>
        </w:rPr>
        <w:t> jo</w:t>
      </w:r>
      <w:r w:rsidRPr="005E743F">
        <w:rPr>
          <w:rFonts w:asciiTheme="majorBidi" w:hAnsiTheme="majorBidi" w:cstheme="majorBidi"/>
          <w:sz w:val="24"/>
          <w:szCs w:val="24"/>
          <w:lang w:val="id-ID"/>
        </w:rPr>
        <w:t xml:space="preserve"> pasal 37 ayat (1) PP Nomor 24 Tahun 1997, maka setiap peralihan hak atas tanah harus dibuat akta, sedangkan aktanya harus dibuat oleh pejabat yang diberi wewenang untuk membuat akta-akta tanah tertentu yang ditunjuk oleh Menteri Agraria/Kantor Badan Pertanahan Nasional (KBPN). </w:t>
      </w:r>
      <w:proofErr w:type="gramStart"/>
      <w:r w:rsidRPr="005E743F">
        <w:rPr>
          <w:rFonts w:asciiTheme="majorBidi" w:hAnsiTheme="majorBidi" w:cstheme="majorBidi"/>
          <w:sz w:val="24"/>
          <w:szCs w:val="24"/>
        </w:rPr>
        <w:t>Adapun pejabat yang dimaksud oleh peraturan tersebut adalah pejabat pembuat akta tanah.</w:t>
      </w:r>
      <w:proofErr w:type="gramEnd"/>
    </w:p>
    <w:p w:rsidR="005E743F" w:rsidRDefault="005E743F" w:rsidP="00CB3ECA">
      <w:pPr>
        <w:pStyle w:val="ListParagraph"/>
        <w:spacing w:after="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Tahapan-tahapan dalam pendaftaran pemindahan hak atas tanah atau Hak Milik atas Satuan Rumah Susun melalui jual beli ke Kantor Pertanahan Kabupaten/Kota, adalah sebagai berikut:</w:t>
      </w:r>
    </w:p>
    <w:p w:rsidR="005E743F" w:rsidRDefault="005E743F" w:rsidP="00CB3ECA">
      <w:pPr>
        <w:pStyle w:val="ListParagraph"/>
        <w:numPr>
          <w:ilvl w:val="1"/>
          <w:numId w:val="40"/>
        </w:numPr>
        <w:spacing w:after="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Persiapan Pembuatan Akta </w:t>
      </w:r>
    </w:p>
    <w:p w:rsidR="00331C21" w:rsidRDefault="00331C21" w:rsidP="00CB3ECA">
      <w:pPr>
        <w:pStyle w:val="ListParagraph"/>
        <w:spacing w:after="0" w:line="36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Persiapan pembuatan akta pemindahan hak atas tanah atau hak atas satuan rumah susun diatur dalam pasal 97 sampai dengan Pasal 100 Peraturan Menteri Negara Agraria/Kepala Badan Pertanahan Nasional (Permen Agraria/Kepala BPN) No. 3 Tahun 1997 tentang Ketentuan Pelaksanaan  Peraturan Pemerintah Nomor 24 Tahun 1997 tentang Pendaftaran Tanah.</w:t>
      </w:r>
    </w:p>
    <w:p w:rsidR="00331C21" w:rsidRDefault="00331C21" w:rsidP="00CB3ECA">
      <w:pPr>
        <w:pStyle w:val="ListParagraph"/>
        <w:spacing w:after="0" w:line="36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Sebelum melaksanakan pembuatan akta jual beli hak atas tanah atau hak milik atas satuan rumah susun, PPAT wajib terlebih dahulu melakukan pemeriksaan pada kantor Pertanahan Kabupaten/Kota setempat mengenai kesesuaian sertifikat dengan memperlihatkan sertifikat asli.</w:t>
      </w:r>
    </w:p>
    <w:p w:rsidR="005E743F" w:rsidRDefault="005E743F" w:rsidP="00CB3ECA">
      <w:pPr>
        <w:pStyle w:val="ListParagraph"/>
        <w:numPr>
          <w:ilvl w:val="1"/>
          <w:numId w:val="40"/>
        </w:numPr>
        <w:spacing w:after="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Pelaksanaan Pembuatan Akta</w:t>
      </w:r>
    </w:p>
    <w:p w:rsidR="00964C0C" w:rsidRDefault="00964C0C" w:rsidP="00CB3ECA">
      <w:pPr>
        <w:pStyle w:val="ListParagraph"/>
        <w:spacing w:after="0" w:line="36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Pembuatan akta PPAT harus dihadiri oleh pihak yang melakukan perbuatan hukum yang bersangkutan (penjual dan pembeli) atau orang yang dikuasakan olehnya </w:t>
      </w:r>
      <w:r w:rsidR="00331C21">
        <w:rPr>
          <w:rFonts w:asciiTheme="majorBidi" w:hAnsiTheme="majorBidi" w:cstheme="majorBidi"/>
          <w:sz w:val="24"/>
          <w:szCs w:val="24"/>
          <w:lang w:val="id-ID"/>
        </w:rPr>
        <w:t>dengan surat kuasa tertulis sesuai dengan peraturan perundang-undangan yang berlaku. Surat kuasa bagi penjual harus dengan akta notaris, sedangkan surat kuasa bagi pembeli boleh dengan akta di bawah tangan.</w:t>
      </w:r>
    </w:p>
    <w:p w:rsidR="005E743F" w:rsidRDefault="005E743F" w:rsidP="00CB3ECA">
      <w:pPr>
        <w:pStyle w:val="ListParagraph"/>
        <w:numPr>
          <w:ilvl w:val="1"/>
          <w:numId w:val="40"/>
        </w:numPr>
        <w:spacing w:after="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Pendaftaran Pemindahan akta</w:t>
      </w:r>
    </w:p>
    <w:p w:rsidR="00964C0C" w:rsidRDefault="00964C0C" w:rsidP="00CB3ECA">
      <w:pPr>
        <w:pStyle w:val="ListParagraph"/>
        <w:spacing w:after="0" w:line="36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PPAT wajib menyampaikan akta PPAT dan dokumen-dokumen lain yang diperlukan untuk keperluan pendaftaran pemindahan hak atas tanah atau hak milik atas satuan rumah susun </w:t>
      </w:r>
      <w:r>
        <w:rPr>
          <w:rFonts w:asciiTheme="majorBidi" w:hAnsiTheme="majorBidi" w:cstheme="majorBidi"/>
          <w:sz w:val="24"/>
          <w:szCs w:val="24"/>
          <w:lang w:val="id-ID"/>
        </w:rPr>
        <w:lastRenderedPageBreak/>
        <w:t>yang bersangkutan kepada Kantor Pertanahan Kabupaten/Kota setempat.</w:t>
      </w:r>
    </w:p>
    <w:p w:rsidR="005E743F" w:rsidRDefault="005E743F" w:rsidP="00CB3ECA">
      <w:pPr>
        <w:pStyle w:val="ListParagraph"/>
        <w:numPr>
          <w:ilvl w:val="1"/>
          <w:numId w:val="40"/>
        </w:numPr>
        <w:spacing w:after="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Penyerahan Sertifikat</w:t>
      </w:r>
    </w:p>
    <w:p w:rsidR="002D3F56" w:rsidRPr="00236C78" w:rsidRDefault="00964C0C" w:rsidP="00CB3ECA">
      <w:pPr>
        <w:pStyle w:val="ListParagraph"/>
        <w:spacing w:after="0" w:line="36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Sertifikat hak atas tanah atau hak milik atas satuan rumah susun yang telah diubah nama pemegang haknya dari pemegang hak yang lama sebagai penjual menjadi pemegang hak yang baru sebagai pembeli oleh Kepala Kantor Pertanahan Kabupaten/Kota setempat, kemudian diserahkan kepada pemohon pendaftaran pemindahan hak atas tanah atau hak milik atas satuan rumah susun melalui pembeli atau kuasanya.</w:t>
      </w:r>
      <w:r w:rsidR="00331C21">
        <w:rPr>
          <w:rStyle w:val="FootnoteReference"/>
          <w:rFonts w:asciiTheme="majorBidi" w:hAnsiTheme="majorBidi" w:cstheme="majorBidi"/>
          <w:sz w:val="24"/>
          <w:szCs w:val="24"/>
          <w:lang w:val="id-ID"/>
        </w:rPr>
        <w:footnoteReference w:id="9"/>
      </w:r>
    </w:p>
    <w:p w:rsidR="00EC46C3" w:rsidRDefault="00EC46C3" w:rsidP="00CB3ECA">
      <w:pPr>
        <w:pStyle w:val="ListParagraph"/>
        <w:numPr>
          <w:ilvl w:val="1"/>
          <w:numId w:val="1"/>
        </w:numPr>
        <w:spacing w:after="0" w:line="360" w:lineRule="auto"/>
        <w:ind w:left="709" w:hanging="709"/>
        <w:jc w:val="both"/>
        <w:rPr>
          <w:rFonts w:asciiTheme="majorBidi" w:hAnsiTheme="majorBidi" w:cstheme="majorBidi"/>
          <w:b/>
          <w:sz w:val="24"/>
          <w:szCs w:val="24"/>
          <w:lang w:val="id-ID"/>
        </w:rPr>
      </w:pPr>
      <w:r w:rsidRPr="00E64C50">
        <w:rPr>
          <w:rFonts w:asciiTheme="majorBidi" w:hAnsiTheme="majorBidi" w:cstheme="majorBidi"/>
          <w:b/>
          <w:sz w:val="24"/>
          <w:szCs w:val="24"/>
        </w:rPr>
        <w:t xml:space="preserve">Ketentuan </w:t>
      </w:r>
      <w:r w:rsidR="00847E85">
        <w:rPr>
          <w:rFonts w:asciiTheme="majorBidi" w:hAnsiTheme="majorBidi" w:cstheme="majorBidi"/>
          <w:b/>
          <w:sz w:val="24"/>
          <w:szCs w:val="24"/>
        </w:rPr>
        <w:t xml:space="preserve">Umum </w:t>
      </w:r>
      <w:r w:rsidR="00E031D3">
        <w:rPr>
          <w:rFonts w:asciiTheme="majorBidi" w:hAnsiTheme="majorBidi" w:cstheme="majorBidi"/>
          <w:b/>
          <w:sz w:val="24"/>
          <w:szCs w:val="24"/>
          <w:lang w:val="id-ID"/>
        </w:rPr>
        <w:t>Perp</w:t>
      </w:r>
      <w:r w:rsidR="00E031D3">
        <w:rPr>
          <w:rFonts w:asciiTheme="majorBidi" w:hAnsiTheme="majorBidi" w:cstheme="majorBidi"/>
          <w:b/>
          <w:sz w:val="24"/>
          <w:szCs w:val="24"/>
        </w:rPr>
        <w:t>ajak</w:t>
      </w:r>
      <w:r w:rsidR="00E031D3">
        <w:rPr>
          <w:rFonts w:asciiTheme="majorBidi" w:hAnsiTheme="majorBidi" w:cstheme="majorBidi"/>
          <w:b/>
          <w:sz w:val="24"/>
          <w:szCs w:val="24"/>
          <w:lang w:val="id-ID"/>
        </w:rPr>
        <w:t>an</w:t>
      </w:r>
    </w:p>
    <w:p w:rsidR="00E276D9" w:rsidRDefault="00E276D9" w:rsidP="00CB3ECA">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P</w:t>
      </w:r>
      <w:r w:rsidRPr="000A3425">
        <w:rPr>
          <w:rFonts w:ascii="Times New Roman" w:hAnsi="Times New Roman"/>
          <w:bCs/>
          <w:sz w:val="24"/>
          <w:szCs w:val="24"/>
        </w:rPr>
        <w:t>ajak menurut Undang-Undang Nomor 6 Tahun 1983 sebagaimana telah diubah terakhir dengan Undang-Undang Nomor 28 Tahun 2007 tentang Ketentuan Umum dan Tata Cara Perpajakan yang selanjutnya akan disebut Undang-Undang Ketentuan Umum dan Tata Cara Perpajakan (UU KUP) yaitu dalam pasal 1 butir 1 disebutkan bahwa “pajak adalah kontribusi wajib kepada negara yang terutang oleh orang pribadi atau badan yang bersifat memaksa berdasarkan undang</w:t>
      </w:r>
      <w:r w:rsidR="00D31C1D">
        <w:rPr>
          <w:rFonts w:ascii="Times New Roman" w:hAnsi="Times New Roman"/>
          <w:bCs/>
          <w:sz w:val="24"/>
          <w:szCs w:val="24"/>
          <w:lang w:val="id-ID"/>
        </w:rPr>
        <w:t>-</w:t>
      </w:r>
      <w:r w:rsidRPr="000A3425">
        <w:rPr>
          <w:rFonts w:ascii="Times New Roman" w:hAnsi="Times New Roman"/>
          <w:bCs/>
          <w:sz w:val="24"/>
          <w:szCs w:val="24"/>
        </w:rPr>
        <w:t>undang, dengan tidak mendapatkan imbalan secara langsung dan digunakan untuk keperluan negara bagi sebesar-besarnya kemakmuran rakyat”.</w:t>
      </w:r>
      <w:r>
        <w:rPr>
          <w:rStyle w:val="FootnoteReference"/>
          <w:rFonts w:ascii="Times New Roman" w:hAnsi="Times New Roman"/>
          <w:bCs/>
          <w:sz w:val="24"/>
          <w:szCs w:val="24"/>
        </w:rPr>
        <w:footnoteReference w:id="10"/>
      </w:r>
    </w:p>
    <w:p w:rsidR="00E276D9" w:rsidRPr="00E276D9" w:rsidRDefault="00E276D9" w:rsidP="00CB3ECA">
      <w:pPr>
        <w:pStyle w:val="ListParagraph"/>
        <w:spacing w:after="0" w:line="360" w:lineRule="auto"/>
        <w:ind w:left="0" w:firstLine="709"/>
        <w:jc w:val="both"/>
        <w:rPr>
          <w:rFonts w:ascii="Times New Roman" w:hAnsi="Times New Roman"/>
          <w:bCs/>
          <w:sz w:val="24"/>
          <w:szCs w:val="24"/>
        </w:rPr>
      </w:pPr>
      <w:r w:rsidRPr="00E276D9">
        <w:rPr>
          <w:rFonts w:ascii="Times New Roman" w:hAnsi="Times New Roman"/>
          <w:bCs/>
          <w:sz w:val="24"/>
          <w:szCs w:val="24"/>
        </w:rPr>
        <w:t>Berdasarkan pengertian tentang pajak yang telah dirumuskan oleh undang-undang tersebut, ada beberapa unsur-unsur yang harus terpenuhi bahwa suatu pungutan itu disebut pajak yaitu:</w:t>
      </w:r>
      <w:r>
        <w:rPr>
          <w:rStyle w:val="FootnoteReference"/>
          <w:rFonts w:ascii="Times New Roman" w:hAnsi="Times New Roman"/>
          <w:bCs/>
          <w:sz w:val="24"/>
          <w:szCs w:val="24"/>
        </w:rPr>
        <w:footnoteReference w:id="11"/>
      </w:r>
      <w:r w:rsidRPr="00E276D9">
        <w:rPr>
          <w:rFonts w:ascii="Times New Roman" w:hAnsi="Times New Roman"/>
          <w:bCs/>
          <w:sz w:val="24"/>
          <w:szCs w:val="24"/>
        </w:rPr>
        <w:t xml:space="preserve"> </w:t>
      </w:r>
    </w:p>
    <w:p w:rsidR="00E276D9" w:rsidRDefault="00E276D9" w:rsidP="00CB3ECA">
      <w:pPr>
        <w:pStyle w:val="ListParagraph"/>
        <w:numPr>
          <w:ilvl w:val="0"/>
          <w:numId w:val="29"/>
        </w:numPr>
        <w:spacing w:after="0" w:line="360" w:lineRule="auto"/>
        <w:ind w:left="426" w:hanging="426"/>
        <w:jc w:val="both"/>
        <w:rPr>
          <w:rFonts w:ascii="Times New Roman" w:hAnsi="Times New Roman"/>
          <w:bCs/>
          <w:sz w:val="24"/>
          <w:szCs w:val="24"/>
        </w:rPr>
      </w:pPr>
      <w:r>
        <w:rPr>
          <w:rFonts w:ascii="Times New Roman" w:hAnsi="Times New Roman"/>
          <w:bCs/>
          <w:sz w:val="24"/>
          <w:szCs w:val="24"/>
        </w:rPr>
        <w:lastRenderedPageBreak/>
        <w:t xml:space="preserve">Iuran rakyat </w:t>
      </w:r>
      <w:r w:rsidRPr="000A3425">
        <w:rPr>
          <w:rFonts w:ascii="Times New Roman" w:hAnsi="Times New Roman"/>
          <w:bCs/>
          <w:sz w:val="24"/>
          <w:szCs w:val="24"/>
        </w:rPr>
        <w:t xml:space="preserve">kepada negara; </w:t>
      </w:r>
    </w:p>
    <w:p w:rsidR="00E276D9" w:rsidRPr="009A7B7D" w:rsidRDefault="00E276D9" w:rsidP="00CB3ECA">
      <w:pPr>
        <w:pStyle w:val="ListParagraph"/>
        <w:numPr>
          <w:ilvl w:val="0"/>
          <w:numId w:val="29"/>
        </w:numPr>
        <w:spacing w:after="0" w:line="360" w:lineRule="auto"/>
        <w:ind w:left="426" w:hanging="426"/>
        <w:jc w:val="both"/>
        <w:rPr>
          <w:rFonts w:ascii="Times New Roman" w:hAnsi="Times New Roman"/>
          <w:bCs/>
          <w:sz w:val="24"/>
          <w:szCs w:val="24"/>
        </w:rPr>
      </w:pPr>
      <w:r w:rsidRPr="009A7B7D">
        <w:rPr>
          <w:rFonts w:ascii="Times New Roman" w:hAnsi="Times New Roman"/>
          <w:bCs/>
          <w:sz w:val="24"/>
          <w:szCs w:val="24"/>
        </w:rPr>
        <w:t xml:space="preserve">Yang berhak memungut pajak hanyalah negara, iuran tersebut berupa uang (bukan Barang). </w:t>
      </w:r>
    </w:p>
    <w:p w:rsidR="00E276D9" w:rsidRDefault="00E276D9" w:rsidP="00CB3ECA">
      <w:pPr>
        <w:pStyle w:val="ListParagraph"/>
        <w:numPr>
          <w:ilvl w:val="0"/>
          <w:numId w:val="29"/>
        </w:numPr>
        <w:spacing w:after="0" w:line="360" w:lineRule="auto"/>
        <w:ind w:left="426" w:hanging="426"/>
        <w:jc w:val="both"/>
        <w:rPr>
          <w:rFonts w:ascii="Times New Roman" w:hAnsi="Times New Roman"/>
          <w:bCs/>
          <w:sz w:val="24"/>
          <w:szCs w:val="24"/>
        </w:rPr>
      </w:pPr>
      <w:r>
        <w:rPr>
          <w:rFonts w:ascii="Times New Roman" w:hAnsi="Times New Roman"/>
          <w:bCs/>
          <w:sz w:val="24"/>
          <w:szCs w:val="24"/>
        </w:rPr>
        <w:t>Berdasarkan undang-undang</w:t>
      </w:r>
      <w:r w:rsidRPr="009D31D6">
        <w:rPr>
          <w:rFonts w:ascii="Times New Roman" w:hAnsi="Times New Roman"/>
          <w:bCs/>
          <w:sz w:val="24"/>
          <w:szCs w:val="24"/>
        </w:rPr>
        <w:t>;</w:t>
      </w:r>
    </w:p>
    <w:p w:rsidR="00E276D9" w:rsidRPr="009A7B7D" w:rsidRDefault="00E276D9" w:rsidP="00CB3ECA">
      <w:pPr>
        <w:pStyle w:val="ListParagraph"/>
        <w:numPr>
          <w:ilvl w:val="0"/>
          <w:numId w:val="29"/>
        </w:numPr>
        <w:spacing w:after="0" w:line="360" w:lineRule="auto"/>
        <w:ind w:left="426" w:hanging="426"/>
        <w:jc w:val="both"/>
        <w:rPr>
          <w:rFonts w:ascii="Times New Roman" w:hAnsi="Times New Roman"/>
          <w:bCs/>
          <w:sz w:val="24"/>
          <w:szCs w:val="24"/>
        </w:rPr>
      </w:pPr>
      <w:r w:rsidRPr="009A7B7D">
        <w:rPr>
          <w:rFonts w:ascii="Times New Roman" w:hAnsi="Times New Roman"/>
          <w:bCs/>
          <w:sz w:val="24"/>
          <w:szCs w:val="24"/>
        </w:rPr>
        <w:t xml:space="preserve">Pajak dipungut berdasarkan atau dengan kekuatan undang-undang serta aturan pelaksanaannya. </w:t>
      </w:r>
    </w:p>
    <w:p w:rsidR="00E276D9" w:rsidRDefault="00E276D9" w:rsidP="00CB3ECA">
      <w:pPr>
        <w:pStyle w:val="ListParagraph"/>
        <w:numPr>
          <w:ilvl w:val="0"/>
          <w:numId w:val="29"/>
        </w:numPr>
        <w:spacing w:after="0" w:line="360" w:lineRule="auto"/>
        <w:ind w:left="426" w:hanging="426"/>
        <w:jc w:val="both"/>
        <w:rPr>
          <w:rFonts w:ascii="Times New Roman" w:hAnsi="Times New Roman"/>
          <w:bCs/>
          <w:sz w:val="24"/>
          <w:szCs w:val="24"/>
        </w:rPr>
      </w:pPr>
      <w:r>
        <w:rPr>
          <w:rFonts w:ascii="Times New Roman" w:hAnsi="Times New Roman"/>
          <w:bCs/>
          <w:sz w:val="24"/>
          <w:szCs w:val="24"/>
        </w:rPr>
        <w:t>Tanpa jasa timbal atau kontraprestasi dari negara yang secara langsung dapat ditunjuk. Dalam pembayaran pajak tidak dapat ditunjukan adanya kontraprestasi individual oleh pemerintah.</w:t>
      </w:r>
    </w:p>
    <w:p w:rsidR="00E276D9" w:rsidRPr="009D31D6" w:rsidRDefault="00E276D9" w:rsidP="00CB3ECA">
      <w:pPr>
        <w:pStyle w:val="ListParagraph"/>
        <w:numPr>
          <w:ilvl w:val="0"/>
          <w:numId w:val="29"/>
        </w:numPr>
        <w:spacing w:after="0" w:line="360" w:lineRule="auto"/>
        <w:ind w:left="426" w:hanging="426"/>
        <w:jc w:val="both"/>
        <w:rPr>
          <w:rFonts w:ascii="Times New Roman" w:hAnsi="Times New Roman"/>
          <w:bCs/>
          <w:sz w:val="24"/>
          <w:szCs w:val="24"/>
        </w:rPr>
      </w:pPr>
      <w:r>
        <w:rPr>
          <w:rFonts w:ascii="Times New Roman" w:hAnsi="Times New Roman"/>
          <w:bCs/>
          <w:sz w:val="24"/>
          <w:szCs w:val="24"/>
        </w:rPr>
        <w:t>Digunakan untuk membiayai rumah tangga negara, yakni pengeluaran-pengeluaran yang bermanfaat bagi masyarakatluas.</w:t>
      </w:r>
    </w:p>
    <w:p w:rsidR="00E276D9" w:rsidRPr="00255A32" w:rsidRDefault="00E276D9" w:rsidP="00CB3ECA">
      <w:pPr>
        <w:spacing w:after="0" w:line="360" w:lineRule="auto"/>
        <w:ind w:firstLine="709"/>
        <w:jc w:val="both"/>
        <w:rPr>
          <w:rFonts w:ascii="Times New Roman" w:hAnsi="Times New Roman" w:cs="Times New Roman"/>
          <w:bCs/>
          <w:sz w:val="24"/>
          <w:szCs w:val="24"/>
        </w:rPr>
      </w:pPr>
      <w:r w:rsidRPr="00255A32">
        <w:rPr>
          <w:rFonts w:ascii="Times New Roman" w:hAnsi="Times New Roman" w:cs="Times New Roman"/>
          <w:bCs/>
          <w:sz w:val="24"/>
          <w:szCs w:val="24"/>
        </w:rPr>
        <w:t xml:space="preserve">Berbagai macam jenis pajak dapat digolongkan sesuai dengan jenis penggolongannya. Berdasarkan kewenangan </w:t>
      </w:r>
      <w:r>
        <w:rPr>
          <w:rFonts w:ascii="Times New Roman" w:hAnsi="Times New Roman" w:cs="Times New Roman"/>
          <w:bCs/>
          <w:sz w:val="24"/>
          <w:szCs w:val="24"/>
        </w:rPr>
        <w:t xml:space="preserve">pemungutannya, maka pajak dapat </w:t>
      </w:r>
      <w:r w:rsidRPr="00255A32">
        <w:rPr>
          <w:rFonts w:ascii="Times New Roman" w:hAnsi="Times New Roman" w:cs="Times New Roman"/>
          <w:bCs/>
          <w:sz w:val="24"/>
          <w:szCs w:val="24"/>
        </w:rPr>
        <w:t>digolongkan menjadi 2 (dua) jenis yaitu :</w:t>
      </w:r>
      <w:r>
        <w:rPr>
          <w:rStyle w:val="FootnoteReference"/>
          <w:rFonts w:ascii="Times New Roman" w:hAnsi="Times New Roman" w:cs="Times New Roman"/>
          <w:bCs/>
          <w:sz w:val="24"/>
          <w:szCs w:val="24"/>
        </w:rPr>
        <w:footnoteReference w:id="12"/>
      </w:r>
    </w:p>
    <w:p w:rsidR="00E276D9" w:rsidRPr="00E276D9" w:rsidRDefault="00E276D9" w:rsidP="00CB3ECA">
      <w:pPr>
        <w:pStyle w:val="ListParagraph"/>
        <w:numPr>
          <w:ilvl w:val="0"/>
          <w:numId w:val="30"/>
        </w:numPr>
        <w:spacing w:after="0" w:line="360" w:lineRule="auto"/>
        <w:ind w:left="426"/>
        <w:jc w:val="both"/>
        <w:rPr>
          <w:rFonts w:ascii="Times New Roman" w:hAnsi="Times New Roman"/>
          <w:bCs/>
          <w:sz w:val="24"/>
          <w:szCs w:val="24"/>
        </w:rPr>
      </w:pPr>
      <w:r>
        <w:rPr>
          <w:rFonts w:ascii="Times New Roman" w:hAnsi="Times New Roman"/>
          <w:bCs/>
          <w:sz w:val="24"/>
          <w:szCs w:val="24"/>
        </w:rPr>
        <w:t>Pajak Negara</w:t>
      </w:r>
      <w:r>
        <w:rPr>
          <w:rFonts w:ascii="Times New Roman" w:hAnsi="Times New Roman"/>
          <w:bCs/>
          <w:sz w:val="24"/>
          <w:szCs w:val="24"/>
          <w:lang w:val="id-ID"/>
        </w:rPr>
        <w:t xml:space="preserve"> </w:t>
      </w:r>
      <w:r w:rsidRPr="00E276D9">
        <w:rPr>
          <w:rFonts w:ascii="Times New Roman" w:hAnsi="Times New Roman"/>
          <w:bCs/>
          <w:sz w:val="24"/>
          <w:szCs w:val="24"/>
        </w:rPr>
        <w:t xml:space="preserve">adalah pajak yang kewenangan pemungutannya berada pada pemerintah pusat. Yang termasuk dalam pajak pusat adalah: Pajak Penghasilan (PPh), Pajak Pertambahan Nilai Barang dan Jasa dan Pajak atas Penjualan Barang Mewah (PPN dan PPn BM), Bea Materai, Cukai, </w:t>
      </w:r>
    </w:p>
    <w:p w:rsidR="00E276D9" w:rsidRPr="00E276D9" w:rsidRDefault="00E276D9" w:rsidP="00CB3ECA">
      <w:pPr>
        <w:pStyle w:val="ListParagraph"/>
        <w:numPr>
          <w:ilvl w:val="0"/>
          <w:numId w:val="30"/>
        </w:numPr>
        <w:spacing w:after="0" w:line="360" w:lineRule="auto"/>
        <w:ind w:left="426"/>
        <w:jc w:val="both"/>
        <w:rPr>
          <w:rFonts w:ascii="Times New Roman" w:hAnsi="Times New Roman"/>
          <w:bCs/>
          <w:sz w:val="24"/>
          <w:szCs w:val="24"/>
        </w:rPr>
      </w:pPr>
      <w:r w:rsidRPr="00E276D9">
        <w:rPr>
          <w:rFonts w:ascii="Times New Roman" w:hAnsi="Times New Roman"/>
          <w:bCs/>
          <w:sz w:val="24"/>
          <w:szCs w:val="24"/>
        </w:rPr>
        <w:t xml:space="preserve">Pajak daerah adalah kontribusi wajib pajak kepada daerah yang terutang oleh orang pribadi atau badan yang bersifat memaksa berdasarkan undang-undang, dengan tidak mendapatkan imbalan secara langsung dan digunakan untuk keperluan Daerah bagi sebesar-besarnya kemakmuran rakyat. Pajak Daerah meliputi pajak </w:t>
      </w:r>
      <w:r w:rsidRPr="00E276D9">
        <w:rPr>
          <w:rFonts w:ascii="Times New Roman" w:hAnsi="Times New Roman"/>
          <w:bCs/>
          <w:sz w:val="24"/>
          <w:szCs w:val="24"/>
        </w:rPr>
        <w:lastRenderedPageBreak/>
        <w:t>Propinsi dan pajak Kabupaten/Kota. Jenis pajak Propinsi terdiri dari:</w:t>
      </w:r>
      <w:r>
        <w:rPr>
          <w:rStyle w:val="FootnoteReference"/>
          <w:rFonts w:ascii="Times New Roman" w:hAnsi="Times New Roman"/>
          <w:bCs/>
          <w:sz w:val="24"/>
          <w:szCs w:val="24"/>
        </w:rPr>
        <w:footnoteReference w:id="13"/>
      </w:r>
    </w:p>
    <w:p w:rsidR="00E276D9" w:rsidRDefault="00E276D9" w:rsidP="00CB3ECA">
      <w:pPr>
        <w:pStyle w:val="ListParagraph"/>
        <w:numPr>
          <w:ilvl w:val="0"/>
          <w:numId w:val="31"/>
        </w:numPr>
        <w:spacing w:before="240" w:after="0" w:line="360" w:lineRule="auto"/>
        <w:ind w:left="851"/>
        <w:jc w:val="both"/>
        <w:rPr>
          <w:rFonts w:ascii="Times New Roman" w:hAnsi="Times New Roman"/>
          <w:bCs/>
          <w:sz w:val="24"/>
          <w:szCs w:val="24"/>
        </w:rPr>
      </w:pPr>
      <w:r>
        <w:rPr>
          <w:rFonts w:ascii="Times New Roman" w:hAnsi="Times New Roman"/>
          <w:bCs/>
          <w:sz w:val="24"/>
          <w:szCs w:val="24"/>
        </w:rPr>
        <w:t>Pajak kendaraan bermotor</w:t>
      </w:r>
    </w:p>
    <w:p w:rsidR="00E276D9" w:rsidRDefault="00E276D9" w:rsidP="00CB3ECA">
      <w:pPr>
        <w:pStyle w:val="ListParagraph"/>
        <w:numPr>
          <w:ilvl w:val="0"/>
          <w:numId w:val="31"/>
        </w:numPr>
        <w:spacing w:before="240" w:after="0" w:line="360" w:lineRule="auto"/>
        <w:ind w:left="851"/>
        <w:jc w:val="both"/>
        <w:rPr>
          <w:rFonts w:ascii="Times New Roman" w:hAnsi="Times New Roman"/>
          <w:bCs/>
          <w:sz w:val="24"/>
          <w:szCs w:val="24"/>
        </w:rPr>
      </w:pPr>
      <w:r>
        <w:rPr>
          <w:rFonts w:ascii="Times New Roman" w:hAnsi="Times New Roman"/>
          <w:bCs/>
          <w:sz w:val="24"/>
          <w:szCs w:val="24"/>
        </w:rPr>
        <w:t>Bea balik nama kendaraan bermotor</w:t>
      </w:r>
    </w:p>
    <w:p w:rsidR="00E276D9" w:rsidRDefault="00E276D9" w:rsidP="00CB3ECA">
      <w:pPr>
        <w:pStyle w:val="ListParagraph"/>
        <w:numPr>
          <w:ilvl w:val="0"/>
          <w:numId w:val="31"/>
        </w:numPr>
        <w:spacing w:before="240" w:after="0" w:line="360" w:lineRule="auto"/>
        <w:ind w:left="851"/>
        <w:jc w:val="both"/>
        <w:rPr>
          <w:rFonts w:ascii="Times New Roman" w:hAnsi="Times New Roman"/>
          <w:bCs/>
          <w:sz w:val="24"/>
          <w:szCs w:val="24"/>
        </w:rPr>
      </w:pPr>
      <w:r>
        <w:rPr>
          <w:rFonts w:ascii="Times New Roman" w:hAnsi="Times New Roman"/>
          <w:bCs/>
          <w:sz w:val="24"/>
          <w:szCs w:val="24"/>
        </w:rPr>
        <w:t>Pajak bahan bakar kendaraan bermotor</w:t>
      </w:r>
    </w:p>
    <w:p w:rsidR="00E276D9" w:rsidRDefault="00E276D9" w:rsidP="00CB3ECA">
      <w:pPr>
        <w:pStyle w:val="ListParagraph"/>
        <w:numPr>
          <w:ilvl w:val="0"/>
          <w:numId w:val="31"/>
        </w:numPr>
        <w:spacing w:before="240" w:after="0" w:line="360" w:lineRule="auto"/>
        <w:ind w:left="851"/>
        <w:jc w:val="both"/>
        <w:rPr>
          <w:rFonts w:ascii="Times New Roman" w:hAnsi="Times New Roman"/>
          <w:bCs/>
          <w:sz w:val="24"/>
          <w:szCs w:val="24"/>
        </w:rPr>
      </w:pPr>
      <w:r>
        <w:rPr>
          <w:rFonts w:ascii="Times New Roman" w:hAnsi="Times New Roman"/>
          <w:bCs/>
          <w:sz w:val="24"/>
          <w:szCs w:val="24"/>
        </w:rPr>
        <w:t>Pajak air permukaan</w:t>
      </w:r>
    </w:p>
    <w:p w:rsidR="00E276D9" w:rsidRPr="00E276D9" w:rsidRDefault="00E276D9" w:rsidP="00CB3ECA">
      <w:pPr>
        <w:pStyle w:val="ListParagraph"/>
        <w:numPr>
          <w:ilvl w:val="0"/>
          <w:numId w:val="31"/>
        </w:numPr>
        <w:spacing w:before="240" w:after="0" w:line="360" w:lineRule="auto"/>
        <w:ind w:left="851"/>
        <w:jc w:val="both"/>
        <w:rPr>
          <w:rFonts w:ascii="Times New Roman" w:hAnsi="Times New Roman"/>
          <w:bCs/>
          <w:sz w:val="24"/>
          <w:szCs w:val="24"/>
        </w:rPr>
      </w:pPr>
      <w:r>
        <w:rPr>
          <w:rFonts w:ascii="Times New Roman" w:hAnsi="Times New Roman"/>
          <w:bCs/>
          <w:sz w:val="24"/>
          <w:szCs w:val="24"/>
        </w:rPr>
        <w:t>Pajak rokok</w:t>
      </w:r>
    </w:p>
    <w:p w:rsidR="00E276D9" w:rsidRPr="00E276D9" w:rsidRDefault="00E276D9" w:rsidP="00CB3ECA">
      <w:pPr>
        <w:pStyle w:val="ListParagraph"/>
        <w:spacing w:before="240" w:after="0" w:line="360" w:lineRule="auto"/>
        <w:ind w:left="851"/>
        <w:jc w:val="both"/>
        <w:rPr>
          <w:rFonts w:ascii="Times New Roman" w:hAnsi="Times New Roman"/>
          <w:bCs/>
          <w:sz w:val="24"/>
          <w:szCs w:val="24"/>
        </w:rPr>
      </w:pPr>
      <w:r w:rsidRPr="00E276D9">
        <w:rPr>
          <w:rFonts w:ascii="Times New Roman" w:hAnsi="Times New Roman"/>
          <w:bCs/>
          <w:sz w:val="24"/>
          <w:szCs w:val="24"/>
        </w:rPr>
        <w:t>Sedangkan jenis pajak Kabupaten/Kota meliputi:</w:t>
      </w:r>
    </w:p>
    <w:p w:rsidR="00E276D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Pajak hotel</w:t>
      </w:r>
    </w:p>
    <w:p w:rsidR="00E276D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Pajak restoran</w:t>
      </w:r>
    </w:p>
    <w:p w:rsidR="00E276D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Pajak hiburan</w:t>
      </w:r>
    </w:p>
    <w:p w:rsidR="00E276D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Pajak reklame</w:t>
      </w:r>
    </w:p>
    <w:p w:rsidR="00E276D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Pajak penerangan jalan</w:t>
      </w:r>
    </w:p>
    <w:p w:rsidR="00E276D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Pajak mineral bukan logam dan batuan</w:t>
      </w:r>
    </w:p>
    <w:p w:rsidR="00E276D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Pajak parkir</w:t>
      </w:r>
      <w:r w:rsidRPr="007F2979">
        <w:rPr>
          <w:rFonts w:ascii="Times New Roman" w:hAnsi="Times New Roman"/>
          <w:bCs/>
          <w:sz w:val="24"/>
          <w:szCs w:val="24"/>
        </w:rPr>
        <w:t xml:space="preserve"> </w:t>
      </w:r>
    </w:p>
    <w:p w:rsidR="00E276D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Pajak air tanah</w:t>
      </w:r>
    </w:p>
    <w:p w:rsidR="00E276D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Pajak sarang burung walet</w:t>
      </w:r>
    </w:p>
    <w:p w:rsidR="00E276D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 xml:space="preserve">Pajak bumi dan bangunan pedesaan dan perkotaan </w:t>
      </w:r>
    </w:p>
    <w:p w:rsidR="00E276D9" w:rsidRPr="007F2979" w:rsidRDefault="00E276D9" w:rsidP="00CB3ECA">
      <w:pPr>
        <w:pStyle w:val="ListParagraph"/>
        <w:numPr>
          <w:ilvl w:val="0"/>
          <w:numId w:val="32"/>
        </w:numPr>
        <w:spacing w:after="0" w:line="360" w:lineRule="auto"/>
        <w:ind w:left="851"/>
        <w:jc w:val="both"/>
        <w:rPr>
          <w:rFonts w:ascii="Times New Roman" w:hAnsi="Times New Roman"/>
          <w:bCs/>
          <w:sz w:val="24"/>
          <w:szCs w:val="24"/>
        </w:rPr>
      </w:pPr>
      <w:r>
        <w:rPr>
          <w:rFonts w:ascii="Times New Roman" w:hAnsi="Times New Roman"/>
          <w:bCs/>
          <w:sz w:val="24"/>
          <w:szCs w:val="24"/>
        </w:rPr>
        <w:t>Bea perolehan hak atas tanah dan/atau bangunan</w:t>
      </w:r>
    </w:p>
    <w:p w:rsidR="00E276D9" w:rsidRPr="00A508BD" w:rsidRDefault="00E276D9" w:rsidP="00CB3ECA">
      <w:pPr>
        <w:pStyle w:val="ListParagraph"/>
        <w:spacing w:after="0" w:line="360" w:lineRule="auto"/>
        <w:ind w:left="0" w:firstLine="709"/>
        <w:jc w:val="both"/>
        <w:rPr>
          <w:rFonts w:ascii="Times New Roman" w:hAnsi="Times New Roman"/>
          <w:bCs/>
          <w:sz w:val="24"/>
          <w:szCs w:val="24"/>
        </w:rPr>
      </w:pPr>
      <w:r w:rsidRPr="00A508BD">
        <w:rPr>
          <w:rFonts w:ascii="Times New Roman" w:hAnsi="Times New Roman"/>
          <w:bCs/>
          <w:sz w:val="24"/>
          <w:szCs w:val="24"/>
        </w:rPr>
        <w:t xml:space="preserve">Apabila dilihat dari segi administratif yuridis, maka pajak dapat digolongkan menjadi 2 (dua) jenis </w:t>
      </w:r>
      <w:proofErr w:type="gramStart"/>
      <w:r w:rsidRPr="00A508BD">
        <w:rPr>
          <w:rFonts w:ascii="Times New Roman" w:hAnsi="Times New Roman"/>
          <w:bCs/>
          <w:sz w:val="24"/>
          <w:szCs w:val="24"/>
        </w:rPr>
        <w:t>yaitu :</w:t>
      </w:r>
      <w:proofErr w:type="gramEnd"/>
    </w:p>
    <w:p w:rsidR="00E276D9" w:rsidRPr="00E031D3" w:rsidRDefault="00E276D9" w:rsidP="00CB3ECA">
      <w:pPr>
        <w:pStyle w:val="ListParagraph"/>
        <w:numPr>
          <w:ilvl w:val="0"/>
          <w:numId w:val="33"/>
        </w:numPr>
        <w:spacing w:after="0" w:line="360" w:lineRule="auto"/>
        <w:ind w:left="426"/>
        <w:jc w:val="both"/>
        <w:rPr>
          <w:rFonts w:ascii="Times New Roman" w:hAnsi="Times New Roman"/>
          <w:bCs/>
          <w:sz w:val="24"/>
          <w:szCs w:val="24"/>
        </w:rPr>
      </w:pPr>
      <w:r w:rsidRPr="009D31D6">
        <w:rPr>
          <w:rFonts w:ascii="Times New Roman" w:hAnsi="Times New Roman"/>
          <w:bCs/>
          <w:sz w:val="24"/>
          <w:szCs w:val="24"/>
        </w:rPr>
        <w:t xml:space="preserve">Pajak Langsung </w:t>
      </w:r>
      <w:r w:rsidRPr="00E031D3">
        <w:rPr>
          <w:rFonts w:ascii="Times New Roman" w:hAnsi="Times New Roman"/>
          <w:bCs/>
          <w:sz w:val="24"/>
          <w:szCs w:val="24"/>
        </w:rPr>
        <w:t xml:space="preserve">Artinya bahwa dari segi yuridis pajak ini dipungut secara periodik, yakni dipungut secara berulang-ulang, tidak hanya satu kali pungut saja, dengan menggunakan penetapan sebagai dasarnya dan kohir. Dan jika dilihat dari segi ekonomis apabila beban pajak tidak dapat dilimpahkan kepada pihak lain, jadi dalam </w:t>
      </w:r>
      <w:r w:rsidRPr="00E031D3">
        <w:rPr>
          <w:rFonts w:ascii="Times New Roman" w:hAnsi="Times New Roman"/>
          <w:bCs/>
          <w:sz w:val="24"/>
          <w:szCs w:val="24"/>
        </w:rPr>
        <w:lastRenderedPageBreak/>
        <w:t xml:space="preserve">hal ini antara pihak yang dikenai kewajiban atau ditetapkan untuk membayar pajak dengan pihak yang benar-benar memikul beban pajak, merupakan pihak yang </w:t>
      </w:r>
      <w:proofErr w:type="gramStart"/>
      <w:r w:rsidRPr="00E031D3">
        <w:rPr>
          <w:rFonts w:ascii="Times New Roman" w:hAnsi="Times New Roman"/>
          <w:bCs/>
          <w:sz w:val="24"/>
          <w:szCs w:val="24"/>
        </w:rPr>
        <w:t>sama</w:t>
      </w:r>
      <w:proofErr w:type="gramEnd"/>
      <w:r w:rsidRPr="00E031D3">
        <w:rPr>
          <w:rFonts w:ascii="Times New Roman" w:hAnsi="Times New Roman"/>
          <w:bCs/>
          <w:sz w:val="24"/>
          <w:szCs w:val="24"/>
        </w:rPr>
        <w:t xml:space="preserve">. Contohnya adalah Pajak Penghasilan (PPh). </w:t>
      </w:r>
    </w:p>
    <w:p w:rsidR="00E276D9" w:rsidRPr="00E031D3" w:rsidRDefault="00E276D9" w:rsidP="00CB3ECA">
      <w:pPr>
        <w:pStyle w:val="ListParagraph"/>
        <w:numPr>
          <w:ilvl w:val="0"/>
          <w:numId w:val="33"/>
        </w:numPr>
        <w:spacing w:after="0" w:line="360" w:lineRule="auto"/>
        <w:ind w:left="426"/>
        <w:jc w:val="both"/>
        <w:rPr>
          <w:rFonts w:ascii="Times New Roman" w:hAnsi="Times New Roman"/>
          <w:bCs/>
          <w:sz w:val="24"/>
          <w:szCs w:val="24"/>
        </w:rPr>
      </w:pPr>
      <w:r w:rsidRPr="009D31D6">
        <w:rPr>
          <w:rFonts w:ascii="Times New Roman" w:hAnsi="Times New Roman"/>
          <w:bCs/>
          <w:sz w:val="24"/>
          <w:szCs w:val="24"/>
        </w:rPr>
        <w:t xml:space="preserve">Pajak Tidak Langsung </w:t>
      </w:r>
      <w:r w:rsidRPr="00E031D3">
        <w:rPr>
          <w:rFonts w:ascii="Times New Roman" w:hAnsi="Times New Roman"/>
          <w:bCs/>
          <w:sz w:val="24"/>
          <w:szCs w:val="24"/>
        </w:rPr>
        <w:t xml:space="preserve">Artinya bahwa dari segi yuridis pajak ini dipungut secara insidental atau tidak berulang-ulang dan tidak menggunakan kohir. Jadi pajak tidak langsung hanya dipungut sesekali ketika terpenuhi tatbestand seperti yang dikehendaki oleh ketentuan undang-undang. Dan dari segi ekonomis apabila pihak wajib pajak dapat mengalihkan beban pajaknya kepada pihak lain atau dengan kata lain antara mereka yang menjadi wajib pajak dengan yang benar-benar memikul beban pajak itu merupakan pihak yang berbeda. Contohnya adalah Pajak Pertambahan Nilai (PPN). </w:t>
      </w:r>
    </w:p>
    <w:p w:rsidR="00E276D9" w:rsidRPr="00A508BD" w:rsidRDefault="00E276D9" w:rsidP="00CB3ECA">
      <w:pPr>
        <w:spacing w:after="0" w:line="360" w:lineRule="auto"/>
        <w:ind w:firstLine="709"/>
        <w:jc w:val="both"/>
        <w:rPr>
          <w:rFonts w:ascii="Times New Roman" w:hAnsi="Times New Roman" w:cs="Times New Roman"/>
          <w:bCs/>
          <w:sz w:val="24"/>
          <w:szCs w:val="24"/>
        </w:rPr>
      </w:pPr>
      <w:r w:rsidRPr="00A508BD">
        <w:rPr>
          <w:rFonts w:ascii="Times New Roman" w:hAnsi="Times New Roman" w:cs="Times New Roman"/>
          <w:bCs/>
          <w:sz w:val="24"/>
          <w:szCs w:val="24"/>
        </w:rPr>
        <w:t>Berdasarkan titik tolak pemungutannya, pajak dibedakan menjadi 2 (dua) jenis, yaitu :</w:t>
      </w:r>
      <w:r>
        <w:rPr>
          <w:rStyle w:val="FootnoteReference"/>
          <w:rFonts w:ascii="Times New Roman" w:hAnsi="Times New Roman" w:cs="Times New Roman"/>
          <w:bCs/>
          <w:sz w:val="24"/>
          <w:szCs w:val="24"/>
        </w:rPr>
        <w:footnoteReference w:id="14"/>
      </w:r>
    </w:p>
    <w:p w:rsidR="00E276D9" w:rsidRPr="00E031D3" w:rsidRDefault="00E276D9" w:rsidP="00CB3ECA">
      <w:pPr>
        <w:pStyle w:val="ListParagraph"/>
        <w:numPr>
          <w:ilvl w:val="0"/>
          <w:numId w:val="34"/>
        </w:numPr>
        <w:spacing w:after="0" w:line="360" w:lineRule="auto"/>
        <w:ind w:left="426" w:hanging="426"/>
        <w:jc w:val="both"/>
        <w:rPr>
          <w:rFonts w:ascii="Times New Roman" w:hAnsi="Times New Roman"/>
          <w:bCs/>
          <w:sz w:val="24"/>
          <w:szCs w:val="24"/>
        </w:rPr>
      </w:pPr>
      <w:r w:rsidRPr="00E031D3">
        <w:rPr>
          <w:rFonts w:ascii="Times New Roman" w:hAnsi="Times New Roman"/>
          <w:bCs/>
          <w:sz w:val="24"/>
          <w:szCs w:val="24"/>
          <w:lang w:val="id-ID"/>
        </w:rPr>
        <w:t xml:space="preserve">Pajak Subyektif Adalah pajak yang pengenaannya berpangkal pada diri orang atau badan yang dikenai pajak (wajib pajak). </w:t>
      </w:r>
      <w:r w:rsidRPr="00E031D3">
        <w:rPr>
          <w:rFonts w:ascii="Times New Roman" w:hAnsi="Times New Roman"/>
          <w:bCs/>
          <w:sz w:val="24"/>
          <w:szCs w:val="24"/>
        </w:rPr>
        <w:t xml:space="preserve">Pajak subyektif dimulai dengan menetapkan orangnya baru kemudian dicari syarat-syarat obyektifnya. Contohnya adalah Pajak Penghasilan (PPh). </w:t>
      </w:r>
    </w:p>
    <w:p w:rsidR="00E276D9" w:rsidRPr="00E031D3" w:rsidRDefault="00E276D9" w:rsidP="00CB3ECA">
      <w:pPr>
        <w:pStyle w:val="ListParagraph"/>
        <w:numPr>
          <w:ilvl w:val="0"/>
          <w:numId w:val="34"/>
        </w:numPr>
        <w:spacing w:after="0" w:line="360" w:lineRule="auto"/>
        <w:ind w:left="426" w:hanging="426"/>
        <w:jc w:val="both"/>
        <w:rPr>
          <w:rFonts w:ascii="Times New Roman" w:hAnsi="Times New Roman"/>
          <w:bCs/>
          <w:sz w:val="24"/>
          <w:szCs w:val="24"/>
        </w:rPr>
      </w:pPr>
      <w:r w:rsidRPr="009D31D6">
        <w:rPr>
          <w:rFonts w:ascii="Times New Roman" w:hAnsi="Times New Roman"/>
          <w:bCs/>
          <w:sz w:val="24"/>
          <w:szCs w:val="24"/>
        </w:rPr>
        <w:t xml:space="preserve">Pajak Obyektif </w:t>
      </w:r>
      <w:r w:rsidRPr="00E031D3">
        <w:rPr>
          <w:rFonts w:ascii="Times New Roman" w:hAnsi="Times New Roman"/>
          <w:bCs/>
          <w:sz w:val="24"/>
          <w:szCs w:val="24"/>
        </w:rPr>
        <w:t>Adalah pajak yang pengenaannya berpangkal pada obyek yang dikenai pajak, dan untuk mengenakan pajaknya harus dicari subyeknya. Contohnya adalah Pajak Pertambahan Nilai (PPN).</w:t>
      </w:r>
    </w:p>
    <w:p w:rsidR="00E276D9" w:rsidRPr="005212B5" w:rsidRDefault="00E276D9" w:rsidP="00CB3ECA">
      <w:pPr>
        <w:spacing w:after="0" w:line="360" w:lineRule="auto"/>
        <w:ind w:firstLine="709"/>
        <w:jc w:val="both"/>
        <w:rPr>
          <w:rFonts w:ascii="Times New Roman" w:hAnsi="Times New Roman" w:cs="Times New Roman"/>
          <w:bCs/>
          <w:sz w:val="24"/>
          <w:szCs w:val="24"/>
        </w:rPr>
      </w:pPr>
      <w:r w:rsidRPr="005212B5">
        <w:rPr>
          <w:rFonts w:ascii="Times New Roman" w:hAnsi="Times New Roman" w:cs="Times New Roman"/>
          <w:bCs/>
          <w:sz w:val="24"/>
          <w:szCs w:val="24"/>
        </w:rPr>
        <w:lastRenderedPageBreak/>
        <w:t>Sistem pemungutan pajak dapat dibagi menjadi 3 (tiga) yaitu :</w:t>
      </w:r>
      <w:r>
        <w:rPr>
          <w:rStyle w:val="FootnoteReference"/>
          <w:rFonts w:ascii="Times New Roman" w:hAnsi="Times New Roman" w:cs="Times New Roman"/>
          <w:bCs/>
          <w:sz w:val="24"/>
          <w:szCs w:val="24"/>
        </w:rPr>
        <w:footnoteReference w:id="15"/>
      </w:r>
    </w:p>
    <w:p w:rsidR="00E276D9" w:rsidRPr="00E031D3" w:rsidRDefault="00E276D9" w:rsidP="00CB3ECA">
      <w:pPr>
        <w:pStyle w:val="ListParagraph"/>
        <w:numPr>
          <w:ilvl w:val="0"/>
          <w:numId w:val="35"/>
        </w:numPr>
        <w:spacing w:after="0" w:line="360" w:lineRule="auto"/>
        <w:ind w:left="426" w:hanging="426"/>
        <w:jc w:val="both"/>
        <w:rPr>
          <w:rFonts w:ascii="Times New Roman" w:hAnsi="Times New Roman"/>
          <w:bCs/>
          <w:i/>
          <w:iCs/>
          <w:sz w:val="24"/>
          <w:szCs w:val="24"/>
        </w:rPr>
      </w:pPr>
      <w:r w:rsidRPr="009D31D6">
        <w:rPr>
          <w:rFonts w:ascii="Times New Roman" w:hAnsi="Times New Roman"/>
          <w:bCs/>
          <w:i/>
          <w:iCs/>
          <w:sz w:val="24"/>
          <w:szCs w:val="24"/>
        </w:rPr>
        <w:t xml:space="preserve">Official Assessment System </w:t>
      </w:r>
      <w:proofErr w:type="gramStart"/>
      <w:r w:rsidRPr="00E031D3">
        <w:rPr>
          <w:rFonts w:ascii="Times New Roman" w:hAnsi="Times New Roman"/>
          <w:bCs/>
          <w:sz w:val="24"/>
          <w:szCs w:val="24"/>
        </w:rPr>
        <w:t>Adalah  suatu</w:t>
      </w:r>
      <w:proofErr w:type="gramEnd"/>
      <w:r w:rsidRPr="00E031D3">
        <w:rPr>
          <w:rFonts w:ascii="Times New Roman" w:hAnsi="Times New Roman"/>
          <w:bCs/>
          <w:sz w:val="24"/>
          <w:szCs w:val="24"/>
        </w:rPr>
        <w:t xml:space="preserve">  sistem  pemungutan  pajak  yang  memberi  wewenang  kepada pemerintah (fiskus) untuk menentukan besarnyapajak yang terutang. Ciri-ciri </w:t>
      </w:r>
      <w:r w:rsidRPr="00E031D3">
        <w:rPr>
          <w:rFonts w:ascii="Times New Roman" w:hAnsi="Times New Roman"/>
          <w:bCs/>
          <w:i/>
          <w:iCs/>
          <w:sz w:val="24"/>
          <w:szCs w:val="24"/>
        </w:rPr>
        <w:t>official assessment system</w:t>
      </w:r>
      <w:r w:rsidRPr="00E031D3">
        <w:rPr>
          <w:rFonts w:ascii="Times New Roman" w:hAnsi="Times New Roman"/>
          <w:bCs/>
          <w:sz w:val="24"/>
          <w:szCs w:val="24"/>
        </w:rPr>
        <w:t xml:space="preserve">: wewenang untuk menentukan besarnya pajak terutang berada pada fiskus, wajib pajak bersifat pasif, utang pajak timbul setelah dikeluarkan </w:t>
      </w:r>
      <w:proofErr w:type="gramStart"/>
      <w:r w:rsidRPr="00E031D3">
        <w:rPr>
          <w:rFonts w:ascii="Times New Roman" w:hAnsi="Times New Roman"/>
          <w:bCs/>
          <w:sz w:val="24"/>
          <w:szCs w:val="24"/>
        </w:rPr>
        <w:t>surat</w:t>
      </w:r>
      <w:proofErr w:type="gramEnd"/>
      <w:r w:rsidRPr="00E031D3">
        <w:rPr>
          <w:rFonts w:ascii="Times New Roman" w:hAnsi="Times New Roman"/>
          <w:bCs/>
          <w:sz w:val="24"/>
          <w:szCs w:val="24"/>
        </w:rPr>
        <w:t xml:space="preserve"> ketetapan pajak oleh fiskus. </w:t>
      </w:r>
    </w:p>
    <w:p w:rsidR="00E276D9" w:rsidRPr="00E031D3" w:rsidRDefault="00E276D9" w:rsidP="00CB3ECA">
      <w:pPr>
        <w:pStyle w:val="ListParagraph"/>
        <w:numPr>
          <w:ilvl w:val="0"/>
          <w:numId w:val="35"/>
        </w:numPr>
        <w:spacing w:after="0" w:line="360" w:lineRule="auto"/>
        <w:ind w:left="426" w:hanging="426"/>
        <w:jc w:val="both"/>
        <w:rPr>
          <w:rFonts w:ascii="Times New Roman" w:hAnsi="Times New Roman"/>
          <w:bCs/>
          <w:i/>
          <w:iCs/>
          <w:sz w:val="24"/>
          <w:szCs w:val="24"/>
        </w:rPr>
      </w:pPr>
      <w:r w:rsidRPr="009D31D6">
        <w:rPr>
          <w:rFonts w:ascii="Times New Roman" w:hAnsi="Times New Roman"/>
          <w:bCs/>
          <w:i/>
          <w:iCs/>
          <w:sz w:val="24"/>
          <w:szCs w:val="24"/>
        </w:rPr>
        <w:t xml:space="preserve">Self Assessment System </w:t>
      </w:r>
      <w:r w:rsidRPr="00E031D3">
        <w:rPr>
          <w:rFonts w:ascii="Times New Roman" w:hAnsi="Times New Roman"/>
          <w:bCs/>
          <w:sz w:val="24"/>
          <w:szCs w:val="24"/>
        </w:rPr>
        <w:t xml:space="preserve">Dari asal katanya </w:t>
      </w:r>
      <w:r w:rsidRPr="00E031D3">
        <w:rPr>
          <w:rFonts w:ascii="Times New Roman" w:hAnsi="Times New Roman"/>
          <w:bCs/>
          <w:i/>
          <w:iCs/>
          <w:sz w:val="24"/>
          <w:szCs w:val="24"/>
        </w:rPr>
        <w:t>self assessment</w:t>
      </w:r>
      <w:r w:rsidRPr="00E031D3">
        <w:rPr>
          <w:rFonts w:ascii="Times New Roman" w:hAnsi="Times New Roman"/>
          <w:bCs/>
          <w:sz w:val="24"/>
          <w:szCs w:val="24"/>
        </w:rPr>
        <w:t xml:space="preserve"> terdiri dari kata </w:t>
      </w:r>
      <w:r w:rsidRPr="00E031D3">
        <w:rPr>
          <w:rFonts w:ascii="Times New Roman" w:hAnsi="Times New Roman"/>
          <w:bCs/>
          <w:i/>
          <w:iCs/>
          <w:sz w:val="24"/>
          <w:szCs w:val="24"/>
        </w:rPr>
        <w:t>self</w:t>
      </w:r>
      <w:r w:rsidRPr="00E031D3">
        <w:rPr>
          <w:rFonts w:ascii="Times New Roman" w:hAnsi="Times New Roman"/>
          <w:bCs/>
          <w:sz w:val="24"/>
          <w:szCs w:val="24"/>
        </w:rPr>
        <w:t xml:space="preserve"> yang artinya sendiri dan </w:t>
      </w:r>
      <w:r w:rsidRPr="00E031D3">
        <w:rPr>
          <w:rFonts w:ascii="Times New Roman" w:hAnsi="Times New Roman"/>
          <w:bCs/>
          <w:i/>
          <w:iCs/>
          <w:sz w:val="24"/>
          <w:szCs w:val="24"/>
        </w:rPr>
        <w:t>to assess</w:t>
      </w:r>
      <w:r w:rsidRPr="00E031D3">
        <w:rPr>
          <w:rFonts w:ascii="Times New Roman" w:hAnsi="Times New Roman"/>
          <w:bCs/>
          <w:sz w:val="24"/>
          <w:szCs w:val="24"/>
        </w:rPr>
        <w:t xml:space="preserve"> yang artinya menilai, menghitung, manaksir, dengan demikian </w:t>
      </w:r>
      <w:r w:rsidRPr="00E031D3">
        <w:rPr>
          <w:rFonts w:ascii="Times New Roman" w:hAnsi="Times New Roman"/>
          <w:bCs/>
          <w:i/>
          <w:iCs/>
          <w:sz w:val="24"/>
          <w:szCs w:val="24"/>
        </w:rPr>
        <w:t>self assessment</w:t>
      </w:r>
      <w:r w:rsidRPr="00E031D3">
        <w:rPr>
          <w:rFonts w:ascii="Times New Roman" w:hAnsi="Times New Roman"/>
          <w:bCs/>
          <w:sz w:val="24"/>
          <w:szCs w:val="24"/>
        </w:rPr>
        <w:t xml:space="preserve"> berarti menghitung sendiri dalam hal ini adalah kewajiban perpajakannya. Sedangkan </w:t>
      </w:r>
      <w:r w:rsidRPr="00E031D3">
        <w:rPr>
          <w:rFonts w:ascii="Times New Roman" w:hAnsi="Times New Roman"/>
          <w:bCs/>
          <w:i/>
          <w:iCs/>
          <w:sz w:val="24"/>
          <w:szCs w:val="24"/>
        </w:rPr>
        <w:t>self assessment system</w:t>
      </w:r>
      <w:r w:rsidRPr="00E031D3">
        <w:rPr>
          <w:rFonts w:ascii="Times New Roman" w:hAnsi="Times New Roman"/>
          <w:bCs/>
          <w:sz w:val="24"/>
          <w:szCs w:val="24"/>
        </w:rPr>
        <w:t xml:space="preserve"> adalah suatu sistem pemungutan pajak yang memberi wewenang, kepercayaan, tanggung jawab kepada wajib pajak untuk menghitung, memperhitungkan, membayar dan melaporkan sendiri besarnya pajak yang harus dibayar sesuai ketentuan peraturan perundang-undangan perpajakan. </w:t>
      </w:r>
    </w:p>
    <w:p w:rsidR="00E276D9" w:rsidRPr="00E031D3" w:rsidRDefault="00E276D9" w:rsidP="00CB3ECA">
      <w:pPr>
        <w:pStyle w:val="ListParagraph"/>
        <w:numPr>
          <w:ilvl w:val="0"/>
          <w:numId w:val="35"/>
        </w:numPr>
        <w:spacing w:after="0" w:line="360" w:lineRule="auto"/>
        <w:ind w:left="426" w:hanging="426"/>
        <w:jc w:val="both"/>
        <w:rPr>
          <w:rFonts w:ascii="Times New Roman" w:hAnsi="Times New Roman"/>
          <w:bCs/>
          <w:sz w:val="24"/>
          <w:szCs w:val="24"/>
        </w:rPr>
      </w:pPr>
      <w:r w:rsidRPr="009D31D6">
        <w:rPr>
          <w:rFonts w:ascii="Times New Roman" w:hAnsi="Times New Roman"/>
          <w:bCs/>
          <w:i/>
          <w:iCs/>
          <w:sz w:val="24"/>
          <w:szCs w:val="24"/>
        </w:rPr>
        <w:t xml:space="preserve">Witholding Tax System </w:t>
      </w:r>
      <w:r w:rsidRPr="00E031D3">
        <w:rPr>
          <w:rFonts w:ascii="Times New Roman" w:hAnsi="Times New Roman"/>
          <w:bCs/>
          <w:sz w:val="24"/>
          <w:szCs w:val="24"/>
        </w:rPr>
        <w:t xml:space="preserve">Adalah suatu sistem pemungutan </w:t>
      </w:r>
      <w:proofErr w:type="gramStart"/>
      <w:r w:rsidRPr="00E031D3">
        <w:rPr>
          <w:rFonts w:ascii="Times New Roman" w:hAnsi="Times New Roman"/>
          <w:bCs/>
          <w:sz w:val="24"/>
          <w:szCs w:val="24"/>
        </w:rPr>
        <w:t>pajak  yang</w:t>
      </w:r>
      <w:proofErr w:type="gramEnd"/>
      <w:r w:rsidRPr="00E031D3">
        <w:rPr>
          <w:rFonts w:ascii="Times New Roman" w:hAnsi="Times New Roman"/>
          <w:bCs/>
          <w:sz w:val="24"/>
          <w:szCs w:val="24"/>
        </w:rPr>
        <w:t xml:space="preserve">  memberi  wewenang  dan kewajiban kepada pihak ketiga untuk memotong atau memungut besarnya pajak yang terutang oleh wajib pajak. </w:t>
      </w:r>
    </w:p>
    <w:p w:rsidR="00504379" w:rsidRDefault="00E276D9" w:rsidP="00CB3ECA">
      <w:pPr>
        <w:spacing w:after="0" w:line="360" w:lineRule="auto"/>
        <w:ind w:firstLine="709"/>
        <w:jc w:val="both"/>
        <w:rPr>
          <w:rFonts w:ascii="Times New Roman" w:hAnsi="Times New Roman" w:cs="Times New Roman"/>
          <w:bCs/>
          <w:sz w:val="24"/>
          <w:szCs w:val="24"/>
        </w:rPr>
      </w:pPr>
      <w:r w:rsidRPr="00525924">
        <w:rPr>
          <w:rFonts w:ascii="Times New Roman" w:hAnsi="Times New Roman" w:cs="Times New Roman"/>
          <w:bCs/>
          <w:sz w:val="24"/>
          <w:szCs w:val="24"/>
        </w:rPr>
        <w:t xml:space="preserve">Didalam hukum pajak dikenal dua faham atau aliran dalam menentukan saat timbulnya utang pajak, yaitu faham atau aliran formal dan faham atau aliran materiil. Didalam faham formal utang pajak timbul karena perbuatan fiskus, yakni fiskus menerbitkan Surat Ketetapan Pajak. Sedangkan menurut faham materiil utang pajak </w:t>
      </w:r>
      <w:r w:rsidRPr="00525924">
        <w:rPr>
          <w:rFonts w:ascii="Times New Roman" w:hAnsi="Times New Roman" w:cs="Times New Roman"/>
          <w:bCs/>
          <w:sz w:val="24"/>
          <w:szCs w:val="24"/>
        </w:rPr>
        <w:lastRenderedPageBreak/>
        <w:t>timbul karena terpenuhinya ketentuan-ketentuan yang disyaratkan dalam undang</w:t>
      </w:r>
      <w:r w:rsidR="00504379">
        <w:rPr>
          <w:rFonts w:ascii="Times New Roman" w:hAnsi="Times New Roman" w:cs="Times New Roman"/>
          <w:bCs/>
          <w:sz w:val="24"/>
          <w:szCs w:val="24"/>
        </w:rPr>
        <w:t>-</w:t>
      </w:r>
      <w:r w:rsidRPr="00525924">
        <w:rPr>
          <w:rFonts w:ascii="Times New Roman" w:hAnsi="Times New Roman" w:cs="Times New Roman"/>
          <w:bCs/>
          <w:sz w:val="24"/>
          <w:szCs w:val="24"/>
        </w:rPr>
        <w:t>undang.</w:t>
      </w:r>
      <w:r>
        <w:rPr>
          <w:rStyle w:val="FootnoteReference"/>
          <w:rFonts w:ascii="Times New Roman" w:hAnsi="Times New Roman" w:cs="Times New Roman"/>
          <w:bCs/>
          <w:sz w:val="24"/>
          <w:szCs w:val="24"/>
        </w:rPr>
        <w:footnoteReference w:id="16"/>
      </w:r>
      <w:r>
        <w:rPr>
          <w:rFonts w:ascii="Times New Roman" w:hAnsi="Times New Roman" w:cs="Times New Roman"/>
          <w:bCs/>
          <w:sz w:val="24"/>
          <w:szCs w:val="24"/>
        </w:rPr>
        <w:t xml:space="preserve"> </w:t>
      </w:r>
      <w:r w:rsidRPr="00525924">
        <w:rPr>
          <w:rFonts w:ascii="Times New Roman" w:hAnsi="Times New Roman" w:cs="Times New Roman"/>
          <w:bCs/>
          <w:sz w:val="24"/>
          <w:szCs w:val="24"/>
        </w:rPr>
        <w:t xml:space="preserve">Timbulnya utang pajak menurut faham materiil secara sederhana dapat dikatakan karena </w:t>
      </w:r>
      <w:r>
        <w:rPr>
          <w:rFonts w:ascii="Times New Roman" w:hAnsi="Times New Roman" w:cs="Times New Roman"/>
          <w:bCs/>
          <w:sz w:val="24"/>
          <w:szCs w:val="24"/>
        </w:rPr>
        <w:t xml:space="preserve">berlakunya undang-undang, seseorang dikenai pajak karena suatu keadaan dan perbuatan. Ajaran ini diterapkan pada </w:t>
      </w:r>
      <w:r w:rsidRPr="00F43ED2">
        <w:rPr>
          <w:rFonts w:ascii="Times New Roman" w:hAnsi="Times New Roman" w:cs="Times New Roman"/>
          <w:bCs/>
          <w:i/>
          <w:iCs/>
          <w:sz w:val="24"/>
          <w:szCs w:val="24"/>
        </w:rPr>
        <w:t>self assessment</w:t>
      </w:r>
      <w:r>
        <w:rPr>
          <w:rFonts w:ascii="Times New Roman" w:hAnsi="Times New Roman" w:cs="Times New Roman"/>
          <w:bCs/>
          <w:i/>
          <w:iCs/>
          <w:sz w:val="24"/>
          <w:szCs w:val="24"/>
        </w:rPr>
        <w:t xml:space="preserve"> system</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7"/>
      </w:r>
    </w:p>
    <w:p w:rsidR="00E276D9" w:rsidRDefault="00E276D9" w:rsidP="00CB3ECA">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Jika dikaitkan dengan </w:t>
      </w:r>
      <w:r w:rsidRPr="00525924">
        <w:rPr>
          <w:rFonts w:ascii="Times New Roman" w:hAnsi="Times New Roman" w:cs="Times New Roman"/>
          <w:bCs/>
          <w:sz w:val="24"/>
          <w:szCs w:val="24"/>
        </w:rPr>
        <w:t xml:space="preserve">sistem  pemungutan  pajak  yang  telah  diuraikan  pada bagian sebelumnya, maka antara </w:t>
      </w:r>
      <w:r w:rsidRPr="00F43ED2">
        <w:rPr>
          <w:rFonts w:ascii="Times New Roman" w:hAnsi="Times New Roman" w:cs="Times New Roman"/>
          <w:bCs/>
          <w:i/>
          <w:iCs/>
          <w:sz w:val="24"/>
          <w:szCs w:val="24"/>
        </w:rPr>
        <w:t>official assessment system</w:t>
      </w:r>
      <w:r w:rsidRPr="00525924">
        <w:rPr>
          <w:rFonts w:ascii="Times New Roman" w:hAnsi="Times New Roman" w:cs="Times New Roman"/>
          <w:bCs/>
          <w:sz w:val="24"/>
          <w:szCs w:val="24"/>
        </w:rPr>
        <w:t xml:space="preserve"> dengan </w:t>
      </w:r>
      <w:r w:rsidRPr="00F43ED2">
        <w:rPr>
          <w:rFonts w:ascii="Times New Roman" w:hAnsi="Times New Roman" w:cs="Times New Roman"/>
          <w:bCs/>
          <w:i/>
          <w:iCs/>
          <w:sz w:val="24"/>
          <w:szCs w:val="24"/>
        </w:rPr>
        <w:t>self assessment system</w:t>
      </w:r>
      <w:r w:rsidRPr="00525924">
        <w:rPr>
          <w:rFonts w:ascii="Times New Roman" w:hAnsi="Times New Roman" w:cs="Times New Roman"/>
          <w:bCs/>
          <w:sz w:val="24"/>
          <w:szCs w:val="24"/>
        </w:rPr>
        <w:t xml:space="preserve"> akan menimbulkan perbedaan dalam menentukan saat timbulnya utang pajak. Dalam </w:t>
      </w:r>
      <w:r w:rsidRPr="00F43ED2">
        <w:rPr>
          <w:rFonts w:ascii="Times New Roman" w:hAnsi="Times New Roman" w:cs="Times New Roman"/>
          <w:bCs/>
          <w:i/>
          <w:iCs/>
          <w:sz w:val="24"/>
          <w:szCs w:val="24"/>
        </w:rPr>
        <w:t>official assessment system</w:t>
      </w:r>
      <w:r w:rsidRPr="00525924">
        <w:rPr>
          <w:rFonts w:ascii="Times New Roman" w:hAnsi="Times New Roman" w:cs="Times New Roman"/>
          <w:bCs/>
          <w:sz w:val="24"/>
          <w:szCs w:val="24"/>
        </w:rPr>
        <w:t xml:space="preserve"> saat timbulnya utang pajak adalah saat adanya penetapan pajak atau saat diterbitkan Surat Ketetapan Pajak oleh fiskus. Atau dapat dikatakan bahwa dalam </w:t>
      </w:r>
      <w:r w:rsidRPr="00F43ED2">
        <w:rPr>
          <w:rFonts w:ascii="Times New Roman" w:hAnsi="Times New Roman" w:cs="Times New Roman"/>
          <w:bCs/>
          <w:i/>
          <w:iCs/>
          <w:sz w:val="24"/>
          <w:szCs w:val="24"/>
        </w:rPr>
        <w:t>official assessment system</w:t>
      </w:r>
      <w:r w:rsidRPr="00525924">
        <w:rPr>
          <w:rFonts w:ascii="Times New Roman" w:hAnsi="Times New Roman" w:cs="Times New Roman"/>
          <w:bCs/>
          <w:sz w:val="24"/>
          <w:szCs w:val="24"/>
        </w:rPr>
        <w:t xml:space="preserve"> utang pajak timbul karena penetapan pajak oleh fiskus, meskipun fiskus dalam menetapkan pajak itu sendiri harus didasarkan pada undang-undang. Sedangkan dalam </w:t>
      </w:r>
      <w:r w:rsidRPr="00F43ED2">
        <w:rPr>
          <w:rFonts w:ascii="Times New Roman" w:hAnsi="Times New Roman" w:cs="Times New Roman"/>
          <w:bCs/>
          <w:i/>
          <w:iCs/>
          <w:sz w:val="24"/>
          <w:szCs w:val="24"/>
        </w:rPr>
        <w:t>self assessment system</w:t>
      </w:r>
      <w:r w:rsidRPr="00525924">
        <w:rPr>
          <w:rFonts w:ascii="Times New Roman" w:hAnsi="Times New Roman" w:cs="Times New Roman"/>
          <w:bCs/>
          <w:sz w:val="24"/>
          <w:szCs w:val="24"/>
        </w:rPr>
        <w:t xml:space="preserve"> saat timbulnya utang pajak adalah saat dipenuhi syarat-syarat yang ditentukan oleh undang-undang atau dapat dikatakan bahwa utang pajak timbul karena undang</w:t>
      </w:r>
      <w:r>
        <w:rPr>
          <w:rFonts w:ascii="Times New Roman" w:hAnsi="Times New Roman" w:cs="Times New Roman"/>
          <w:bCs/>
          <w:sz w:val="24"/>
          <w:szCs w:val="24"/>
        </w:rPr>
        <w:t>-</w:t>
      </w:r>
      <w:r w:rsidRPr="00525924">
        <w:rPr>
          <w:rFonts w:ascii="Times New Roman" w:hAnsi="Times New Roman" w:cs="Times New Roman"/>
          <w:bCs/>
          <w:sz w:val="24"/>
          <w:szCs w:val="24"/>
        </w:rPr>
        <w:t>undang.</w:t>
      </w:r>
    </w:p>
    <w:p w:rsidR="00504379" w:rsidRDefault="00504379" w:rsidP="00CB3ECA">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Menurut macam-macam</w:t>
      </w:r>
      <w:r w:rsidR="00C16808">
        <w:rPr>
          <w:rFonts w:ascii="Times New Roman" w:hAnsi="Times New Roman" w:cs="Times New Roman"/>
          <w:bCs/>
          <w:sz w:val="24"/>
          <w:szCs w:val="24"/>
        </w:rPr>
        <w:t>nya</w:t>
      </w:r>
      <w:r>
        <w:rPr>
          <w:rFonts w:ascii="Times New Roman" w:hAnsi="Times New Roman" w:cs="Times New Roman"/>
          <w:bCs/>
          <w:sz w:val="24"/>
          <w:szCs w:val="24"/>
        </w:rPr>
        <w:t xml:space="preserve"> tarif pajak ada 4 macam, yaitu sebagai berikut: </w:t>
      </w:r>
    </w:p>
    <w:p w:rsidR="00EC46C3" w:rsidRDefault="00C16808" w:rsidP="00CB3ECA">
      <w:pPr>
        <w:pStyle w:val="ListParagraph"/>
        <w:numPr>
          <w:ilvl w:val="0"/>
          <w:numId w:val="36"/>
        </w:numPr>
        <w:spacing w:after="0"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lang w:val="id-ID"/>
        </w:rPr>
        <w:t>Tarif p</w:t>
      </w:r>
      <w:r w:rsidR="00504379">
        <w:rPr>
          <w:rFonts w:asciiTheme="majorBidi" w:hAnsiTheme="majorBidi" w:cstheme="majorBidi"/>
          <w:bCs/>
          <w:sz w:val="24"/>
          <w:szCs w:val="24"/>
          <w:lang w:val="id-ID"/>
        </w:rPr>
        <w:t xml:space="preserve">roposional adalah tarif berupa persentase yang tetap, terhadap berapun jumlah yang dikenai pajak sehingga besarnya pajak yang terutang proposional terhadap besarnya nilai pajak yang </w:t>
      </w:r>
      <w:r>
        <w:rPr>
          <w:rFonts w:asciiTheme="majorBidi" w:hAnsiTheme="majorBidi" w:cstheme="majorBidi"/>
          <w:bCs/>
          <w:sz w:val="24"/>
          <w:szCs w:val="24"/>
          <w:lang w:val="id-ID"/>
        </w:rPr>
        <w:t>dikenai pajak.</w:t>
      </w:r>
    </w:p>
    <w:p w:rsidR="00C16808" w:rsidRDefault="00C16808" w:rsidP="00CB3ECA">
      <w:pPr>
        <w:pStyle w:val="ListParagraph"/>
        <w:numPr>
          <w:ilvl w:val="0"/>
          <w:numId w:val="36"/>
        </w:numPr>
        <w:spacing w:after="0"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Tarif tetap adalah tarif berupa jumlah yang tetap (sama) terhadap beberapa jumlah yang dikenai pajak sehingga besarnya pajak yang terutang tetap.</w:t>
      </w:r>
    </w:p>
    <w:p w:rsidR="00C16808" w:rsidRDefault="00C16808" w:rsidP="00CB3ECA">
      <w:pPr>
        <w:pStyle w:val="ListParagraph"/>
        <w:numPr>
          <w:ilvl w:val="0"/>
          <w:numId w:val="36"/>
        </w:numPr>
        <w:spacing w:after="0"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lang w:val="id-ID"/>
        </w:rPr>
        <w:t>Tarif progresif adalah persentase tarif yang digunakan semakin besar bila jumlah yang dikenai pajak semakin besar.</w:t>
      </w:r>
    </w:p>
    <w:p w:rsidR="00C16808" w:rsidRDefault="00C16808" w:rsidP="00CB3ECA">
      <w:pPr>
        <w:pStyle w:val="ListParagraph"/>
        <w:spacing w:after="0"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lang w:val="id-ID"/>
        </w:rPr>
        <w:t>Menurut kenaikan persentase tarifnya, tarif progresif dibagi:</w:t>
      </w:r>
    </w:p>
    <w:p w:rsidR="00C16808" w:rsidRDefault="00C16808" w:rsidP="00CB3ECA">
      <w:pPr>
        <w:pStyle w:val="ListParagraph"/>
        <w:numPr>
          <w:ilvl w:val="1"/>
          <w:numId w:val="30"/>
        </w:numPr>
        <w:spacing w:after="0" w:line="360" w:lineRule="auto"/>
        <w:ind w:left="851" w:hanging="425"/>
        <w:jc w:val="both"/>
        <w:rPr>
          <w:rFonts w:asciiTheme="majorBidi" w:hAnsiTheme="majorBidi" w:cstheme="majorBidi"/>
          <w:bCs/>
          <w:sz w:val="24"/>
          <w:szCs w:val="24"/>
          <w:lang w:val="id-ID"/>
        </w:rPr>
      </w:pPr>
      <w:r>
        <w:rPr>
          <w:rFonts w:asciiTheme="majorBidi" w:hAnsiTheme="majorBidi" w:cstheme="majorBidi"/>
          <w:bCs/>
          <w:sz w:val="24"/>
          <w:szCs w:val="24"/>
          <w:lang w:val="id-ID"/>
        </w:rPr>
        <w:t>tarif progresif progresif yaitu kenaikan persentase semakin besar</w:t>
      </w:r>
    </w:p>
    <w:p w:rsidR="00C16808" w:rsidRDefault="00C16808" w:rsidP="00CB3ECA">
      <w:pPr>
        <w:pStyle w:val="ListParagraph"/>
        <w:numPr>
          <w:ilvl w:val="1"/>
          <w:numId w:val="30"/>
        </w:numPr>
        <w:spacing w:after="0" w:line="360" w:lineRule="auto"/>
        <w:ind w:left="851" w:hanging="425"/>
        <w:jc w:val="both"/>
        <w:rPr>
          <w:rFonts w:asciiTheme="majorBidi" w:hAnsiTheme="majorBidi" w:cstheme="majorBidi"/>
          <w:bCs/>
          <w:sz w:val="24"/>
          <w:szCs w:val="24"/>
          <w:lang w:val="id-ID"/>
        </w:rPr>
      </w:pPr>
      <w:r>
        <w:rPr>
          <w:rFonts w:asciiTheme="majorBidi" w:hAnsiTheme="majorBidi" w:cstheme="majorBidi"/>
          <w:bCs/>
          <w:sz w:val="24"/>
          <w:szCs w:val="24"/>
          <w:lang w:val="id-ID"/>
        </w:rPr>
        <w:t>tarif progresif tetap yaitu kenaikan progresif tetap</w:t>
      </w:r>
    </w:p>
    <w:p w:rsidR="00C16808" w:rsidRDefault="00C16808" w:rsidP="00CB3ECA">
      <w:pPr>
        <w:pStyle w:val="ListParagraph"/>
        <w:numPr>
          <w:ilvl w:val="1"/>
          <w:numId w:val="30"/>
        </w:numPr>
        <w:spacing w:after="0" w:line="360" w:lineRule="auto"/>
        <w:ind w:left="851" w:hanging="425"/>
        <w:jc w:val="both"/>
        <w:rPr>
          <w:rFonts w:asciiTheme="majorBidi" w:hAnsiTheme="majorBidi" w:cstheme="majorBidi"/>
          <w:bCs/>
          <w:sz w:val="24"/>
          <w:szCs w:val="24"/>
          <w:lang w:val="id-ID"/>
        </w:rPr>
      </w:pPr>
      <w:r>
        <w:rPr>
          <w:rFonts w:asciiTheme="majorBidi" w:hAnsiTheme="majorBidi" w:cstheme="majorBidi"/>
          <w:bCs/>
          <w:sz w:val="24"/>
          <w:szCs w:val="24"/>
          <w:lang w:val="id-ID"/>
        </w:rPr>
        <w:t>tarif progresif degresif yaitu kenaikan persentase semakin menurun</w:t>
      </w:r>
    </w:p>
    <w:p w:rsidR="00C16808" w:rsidRPr="009D659F" w:rsidRDefault="00C16808" w:rsidP="00CB3ECA">
      <w:pPr>
        <w:pStyle w:val="ListParagraph"/>
        <w:numPr>
          <w:ilvl w:val="0"/>
          <w:numId w:val="36"/>
        </w:numPr>
        <w:spacing w:after="0"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lang w:val="id-ID"/>
        </w:rPr>
        <w:t>tarif degresif adalah persentase tarif yang digunakan semakin kecil bila jumlah yang dikenai pajak semakin besar.</w:t>
      </w:r>
    </w:p>
    <w:p w:rsidR="00EC46C3" w:rsidRPr="00B055A0" w:rsidRDefault="00EC46C3" w:rsidP="00CB3ECA">
      <w:pPr>
        <w:spacing w:after="0" w:line="36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4.2.1</w:t>
      </w:r>
      <w:r>
        <w:rPr>
          <w:rFonts w:ascii="Times New Roman" w:hAnsi="Times New Roman" w:cs="Times New Roman"/>
          <w:b/>
          <w:bCs/>
          <w:sz w:val="24"/>
          <w:szCs w:val="24"/>
        </w:rPr>
        <w:tab/>
        <w:t>Pajak Penghasilan Atas Pengalihan Hak Atas Tanah</w:t>
      </w:r>
    </w:p>
    <w:p w:rsidR="00EC46C3" w:rsidRPr="00FC7900" w:rsidRDefault="00EC46C3" w:rsidP="00CB3ECA">
      <w:pPr>
        <w:pStyle w:val="ListParagraph"/>
        <w:numPr>
          <w:ilvl w:val="1"/>
          <w:numId w:val="18"/>
        </w:numPr>
        <w:spacing w:after="0" w:line="360" w:lineRule="auto"/>
        <w:ind w:left="709" w:hanging="283"/>
        <w:jc w:val="both"/>
        <w:rPr>
          <w:rFonts w:ascii="Times New Roman" w:hAnsi="Times New Roman"/>
          <w:sz w:val="24"/>
          <w:szCs w:val="24"/>
        </w:rPr>
      </w:pPr>
      <w:r w:rsidRPr="00FC7900">
        <w:rPr>
          <w:rFonts w:ascii="Times New Roman" w:hAnsi="Times New Roman"/>
          <w:sz w:val="24"/>
          <w:szCs w:val="24"/>
          <w:lang w:val="id-ID"/>
        </w:rPr>
        <w:t xml:space="preserve">Pengertian </w:t>
      </w:r>
      <w:r w:rsidRPr="00FC7900">
        <w:rPr>
          <w:rFonts w:ascii="Times New Roman" w:hAnsi="Times New Roman"/>
          <w:sz w:val="24"/>
          <w:szCs w:val="24"/>
        </w:rPr>
        <w:t>Pajak Penghasilan</w:t>
      </w:r>
      <w:r w:rsidRPr="00FC7900">
        <w:rPr>
          <w:rFonts w:ascii="Times New Roman" w:hAnsi="Times New Roman"/>
          <w:sz w:val="24"/>
          <w:szCs w:val="24"/>
          <w:lang w:val="id-ID"/>
        </w:rPr>
        <w:t xml:space="preserve"> Atas Pengalihan Hak Atas Tanah</w:t>
      </w:r>
    </w:p>
    <w:p w:rsidR="00EC46C3" w:rsidRDefault="00EC46C3" w:rsidP="00CB3ECA">
      <w:pPr>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Penghasilan berdasarkan pasal 4 (1) UU No. 36 Tahun 2008 tentang Perubahan Keempat Atas UU No. 7 Tahun 1983 Tentang Pajak Penghasilan adalah setiap tambahan kemampuan ekonomis yang diterima atau diperoleh Wajib Pajak, baik berasal dari Indonesia maupun dari luar Indonesia, yang dapat dipakai untuk konsumsi atau untuk menambah kekayaan Wajib Pajak yang bersangkutan, dengan nama dan dalam bentuk apa pun.</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EC46C3" w:rsidRDefault="00EC46C3" w:rsidP="00CB3ECA">
      <w:pPr>
        <w:spacing w:after="0" w:line="360" w:lineRule="auto"/>
        <w:ind w:left="709" w:firstLine="567"/>
        <w:jc w:val="both"/>
        <w:rPr>
          <w:rFonts w:asciiTheme="majorBidi" w:hAnsiTheme="majorBidi" w:cstheme="majorBidi"/>
          <w:sz w:val="24"/>
          <w:szCs w:val="24"/>
        </w:rPr>
      </w:pPr>
      <w:r w:rsidRPr="00AA5399">
        <w:rPr>
          <w:rFonts w:ascii="Times New Roman" w:eastAsia="Times New Roman" w:hAnsi="Times New Roman" w:cs="Times New Roman"/>
          <w:sz w:val="24"/>
          <w:szCs w:val="24"/>
          <w:lang w:eastAsia="id-ID"/>
        </w:rPr>
        <w:t xml:space="preserve">Demikian pula atas penghasilan yang diterima atau diperoleh orang pribadi atau badan dari pengalihan hak atas tanah dan atau bangunan, terutang Pajak Penghasilan dan dalam </w:t>
      </w:r>
      <w:r w:rsidRPr="00AA5399">
        <w:rPr>
          <w:rFonts w:ascii="Times New Roman" w:eastAsia="Times New Roman" w:hAnsi="Times New Roman" w:cs="Times New Roman"/>
          <w:sz w:val="24"/>
          <w:szCs w:val="24"/>
          <w:lang w:eastAsia="id-ID"/>
        </w:rPr>
        <w:lastRenderedPageBreak/>
        <w:t>hal ini yang bersifat final.</w:t>
      </w:r>
      <w:r>
        <w:rPr>
          <w:rFonts w:ascii="Times New Roman" w:eastAsia="Times New Roman" w:hAnsi="Times New Roman" w:cs="Times New Roman"/>
          <w:sz w:val="24"/>
          <w:szCs w:val="24"/>
          <w:lang w:eastAsia="id-ID"/>
        </w:rPr>
        <w:t xml:space="preserve"> Sebagaimana Pasal 4 ayat (2) huruf c </w:t>
      </w:r>
      <w:r>
        <w:rPr>
          <w:rFonts w:asciiTheme="majorBidi" w:hAnsiTheme="majorBidi" w:cstheme="majorBidi"/>
          <w:sz w:val="24"/>
          <w:szCs w:val="24"/>
        </w:rPr>
        <w:t xml:space="preserve">UU No. 36 Tahun 2008 tentang Perubahan Keempat Atas UU No. 7 Tahun 1983 Tentang Pajak Penghasilan menyatakan </w:t>
      </w:r>
      <w:r w:rsidRPr="001A71AC">
        <w:rPr>
          <w:rFonts w:asciiTheme="majorBidi" w:hAnsiTheme="majorBidi" w:cstheme="majorBidi"/>
          <w:i/>
          <w:iCs/>
          <w:sz w:val="24"/>
          <w:szCs w:val="24"/>
        </w:rPr>
        <w:t>“Penghasilan dari transaksi pengalihan hak atas tanah berupa tanah dan/atau bangunan, usaha jasa konstruksi, usaha real estate, dan persewaan tanah dan/atau bangunan”.</w:t>
      </w:r>
      <w:r>
        <w:rPr>
          <w:rStyle w:val="FootnoteReference"/>
          <w:rFonts w:asciiTheme="majorBidi" w:hAnsiTheme="majorBidi" w:cstheme="majorBidi"/>
          <w:i/>
          <w:iCs/>
          <w:sz w:val="24"/>
          <w:szCs w:val="24"/>
        </w:rPr>
        <w:footnoteReference w:id="19"/>
      </w:r>
      <w:r>
        <w:rPr>
          <w:rFonts w:asciiTheme="majorBidi" w:hAnsiTheme="majorBidi" w:cstheme="majorBidi"/>
          <w:sz w:val="24"/>
          <w:szCs w:val="24"/>
        </w:rPr>
        <w:t xml:space="preserve"> </w:t>
      </w:r>
    </w:p>
    <w:p w:rsidR="00EC46C3" w:rsidRPr="00FC7900" w:rsidRDefault="00EC46C3" w:rsidP="00CB3ECA">
      <w:pPr>
        <w:pStyle w:val="ListParagraph"/>
        <w:numPr>
          <w:ilvl w:val="0"/>
          <w:numId w:val="18"/>
        </w:numPr>
        <w:spacing w:after="0" w:line="360" w:lineRule="auto"/>
        <w:ind w:left="709"/>
        <w:jc w:val="both"/>
        <w:rPr>
          <w:rFonts w:asciiTheme="majorBidi" w:hAnsiTheme="majorBidi" w:cstheme="majorBidi"/>
          <w:sz w:val="24"/>
          <w:szCs w:val="24"/>
        </w:rPr>
      </w:pPr>
      <w:r w:rsidRPr="00FC7900">
        <w:rPr>
          <w:rFonts w:asciiTheme="majorBidi" w:hAnsiTheme="majorBidi" w:cstheme="majorBidi"/>
          <w:sz w:val="24"/>
          <w:szCs w:val="24"/>
          <w:lang w:val="id-ID"/>
        </w:rPr>
        <w:t xml:space="preserve">Dasar Hukum Pajak Penghasilan </w:t>
      </w:r>
      <w:r w:rsidRPr="00FC7900">
        <w:rPr>
          <w:rFonts w:ascii="Times New Roman" w:hAnsi="Times New Roman"/>
          <w:sz w:val="24"/>
          <w:szCs w:val="24"/>
          <w:lang w:val="id-ID"/>
        </w:rPr>
        <w:t>Atas Pengalihan Hak Atas Tanah</w:t>
      </w:r>
    </w:p>
    <w:p w:rsidR="00EC46C3" w:rsidRDefault="00EC46C3" w:rsidP="00CB3ECA">
      <w:pPr>
        <w:spacing w:after="0" w:line="360" w:lineRule="auto"/>
        <w:ind w:left="709" w:firstLine="567"/>
        <w:jc w:val="both"/>
        <w:rPr>
          <w:rFonts w:asciiTheme="majorBidi" w:hAnsiTheme="majorBidi" w:cstheme="majorBidi"/>
          <w:sz w:val="24"/>
          <w:szCs w:val="24"/>
        </w:rPr>
      </w:pPr>
      <w:r w:rsidRPr="00AA5399">
        <w:rPr>
          <w:rFonts w:ascii="Times New Roman" w:eastAsia="Times New Roman" w:hAnsi="Times New Roman" w:cs="Times New Roman"/>
          <w:sz w:val="24"/>
          <w:szCs w:val="24"/>
          <w:lang w:eastAsia="id-ID"/>
        </w:rPr>
        <w:t>Dasar hukum pemberlakuan P</w:t>
      </w:r>
      <w:r>
        <w:rPr>
          <w:rFonts w:ascii="Times New Roman" w:eastAsia="Times New Roman" w:hAnsi="Times New Roman" w:cs="Times New Roman"/>
          <w:sz w:val="24"/>
          <w:szCs w:val="24"/>
          <w:lang w:eastAsia="id-ID"/>
        </w:rPr>
        <w:t xml:space="preserve">ajak </w:t>
      </w:r>
      <w:r w:rsidRPr="00AA5399">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eng</w:t>
      </w:r>
      <w:r w:rsidRPr="00AA5399">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lang w:eastAsia="id-ID"/>
        </w:rPr>
        <w:t>asilan f</w:t>
      </w:r>
      <w:r w:rsidRPr="00AA5399">
        <w:rPr>
          <w:rFonts w:ascii="Times New Roman" w:eastAsia="Times New Roman" w:hAnsi="Times New Roman" w:cs="Times New Roman"/>
          <w:sz w:val="24"/>
          <w:szCs w:val="24"/>
          <w:lang w:eastAsia="id-ID"/>
        </w:rPr>
        <w:t>inal atas penghasilan dari pengalihan hak atas tanah dan atau bangunan ialah pasal 4 ayat 2 Undang-Undang Nomor 36 Tahun 2008 tentang perubahan keempat atas UU Nomor 7 Tahun 1983 Tentang Pajak Penghasilan. Peraturan terkait lainnya antara lain:</w:t>
      </w:r>
    </w:p>
    <w:p w:rsidR="00EC46C3" w:rsidRPr="00FC7900" w:rsidRDefault="00EC46C3" w:rsidP="00CB3ECA">
      <w:pPr>
        <w:pStyle w:val="ListParagraph"/>
        <w:numPr>
          <w:ilvl w:val="0"/>
          <w:numId w:val="19"/>
        </w:numPr>
        <w:tabs>
          <w:tab w:val="clear" w:pos="720"/>
        </w:tabs>
        <w:spacing w:after="0" w:line="360" w:lineRule="auto"/>
        <w:ind w:left="993" w:hanging="284"/>
        <w:jc w:val="both"/>
        <w:rPr>
          <w:rFonts w:asciiTheme="majorBidi" w:hAnsiTheme="majorBidi" w:cstheme="majorBidi"/>
          <w:sz w:val="24"/>
          <w:szCs w:val="24"/>
        </w:rPr>
      </w:pPr>
      <w:r w:rsidRPr="00886BCA">
        <w:rPr>
          <w:rFonts w:ascii="Times New Roman" w:eastAsia="Times New Roman" w:hAnsi="Times New Roman"/>
          <w:sz w:val="24"/>
          <w:szCs w:val="24"/>
          <w:lang w:eastAsia="id-ID"/>
        </w:rPr>
        <w:t>Peraturan Pemerintah Nomor 48 tahun 1994 Tentang Pembayaran Pajak Penghasilan Atas Penghasilan dari Pengalihan Hak Atas Tanah dan atau Bangunan sebagaimana telah beberapa kali diubah terakhir denga</w:t>
      </w:r>
      <w:r>
        <w:rPr>
          <w:rFonts w:ascii="Times New Roman" w:eastAsia="Times New Roman" w:hAnsi="Times New Roman"/>
          <w:sz w:val="24"/>
          <w:szCs w:val="24"/>
          <w:lang w:eastAsia="id-ID"/>
        </w:rPr>
        <w:t>n Peraturan Pemerintah Nomor 34 tahun 2016</w:t>
      </w:r>
      <w:r w:rsidRPr="00886BCA">
        <w:rPr>
          <w:rFonts w:ascii="Times New Roman" w:eastAsia="Times New Roman" w:hAnsi="Times New Roman"/>
          <w:sz w:val="24"/>
          <w:szCs w:val="24"/>
          <w:lang w:eastAsia="id-ID"/>
        </w:rPr>
        <w:t>,</w:t>
      </w:r>
    </w:p>
    <w:p w:rsidR="00EC46C3" w:rsidRPr="00FC7900" w:rsidRDefault="00EC46C3" w:rsidP="00CB3ECA">
      <w:pPr>
        <w:pStyle w:val="ListParagraph"/>
        <w:numPr>
          <w:ilvl w:val="0"/>
          <w:numId w:val="19"/>
        </w:numPr>
        <w:tabs>
          <w:tab w:val="clear" w:pos="720"/>
        </w:tabs>
        <w:spacing w:after="0" w:line="360" w:lineRule="auto"/>
        <w:ind w:left="993" w:hanging="284"/>
        <w:jc w:val="both"/>
        <w:rPr>
          <w:rFonts w:asciiTheme="majorBidi" w:hAnsiTheme="majorBidi" w:cstheme="majorBidi"/>
          <w:sz w:val="24"/>
          <w:szCs w:val="24"/>
        </w:rPr>
      </w:pPr>
      <w:r w:rsidRPr="00FC7900">
        <w:rPr>
          <w:rFonts w:ascii="Times New Roman" w:eastAsia="Times New Roman" w:hAnsi="Times New Roman"/>
          <w:sz w:val="24"/>
          <w:szCs w:val="24"/>
          <w:lang w:eastAsia="id-ID"/>
        </w:rPr>
        <w:t xml:space="preserve">Keputusan Menteri Keuangan Nomor: 635/KMK.04/1994 tentang Pelaksanaan Pembayaran Pajak Penghasilan atas Penghasilan dari Pengalihan hak atas tanah dan/atau Bangunan sebagaimana telah beberapa kali diubah terakhir </w:t>
      </w:r>
      <w:r w:rsidRPr="00FC7900">
        <w:rPr>
          <w:rFonts w:ascii="Times New Roman" w:eastAsia="Times New Roman" w:hAnsi="Times New Roman"/>
          <w:sz w:val="24"/>
          <w:szCs w:val="24"/>
          <w:lang w:eastAsia="id-ID"/>
        </w:rPr>
        <w:lastRenderedPageBreak/>
        <w:t>dengan Peraturan Menteri Keuangan Nomor 243/PMK.03/2008,</w:t>
      </w:r>
      <w:r>
        <w:rPr>
          <w:rStyle w:val="FootnoteReference"/>
          <w:rFonts w:ascii="Times New Roman" w:eastAsia="Times New Roman" w:hAnsi="Times New Roman"/>
          <w:sz w:val="24"/>
          <w:szCs w:val="24"/>
          <w:lang w:eastAsia="id-ID"/>
        </w:rPr>
        <w:footnoteReference w:id="20"/>
      </w:r>
    </w:p>
    <w:p w:rsidR="00EC46C3" w:rsidRPr="00FC7900" w:rsidRDefault="00EC46C3" w:rsidP="00CB3ECA">
      <w:pPr>
        <w:pStyle w:val="ListParagraph"/>
        <w:numPr>
          <w:ilvl w:val="0"/>
          <w:numId w:val="19"/>
        </w:numPr>
        <w:tabs>
          <w:tab w:val="clear" w:pos="720"/>
        </w:tabs>
        <w:spacing w:after="0" w:line="360" w:lineRule="auto"/>
        <w:ind w:left="993" w:hanging="284"/>
        <w:jc w:val="both"/>
        <w:rPr>
          <w:rFonts w:asciiTheme="majorBidi" w:hAnsiTheme="majorBidi" w:cstheme="majorBidi"/>
          <w:sz w:val="24"/>
          <w:szCs w:val="24"/>
        </w:rPr>
      </w:pPr>
      <w:r w:rsidRPr="00FC7900">
        <w:rPr>
          <w:rFonts w:ascii="Times New Roman" w:eastAsia="Times New Roman" w:hAnsi="Times New Roman"/>
          <w:sz w:val="24"/>
          <w:szCs w:val="24"/>
          <w:lang w:eastAsia="id-ID"/>
        </w:rPr>
        <w:t>Peraturan Dirjen Pajak Nomor: PER – 28/PJ/2009, 20 April 2009 tentang Pelaksanaan Ketentuan Peralihan Peraturan Pemerintah Nomor 71 tahun 2008 tentang Perubahan ketiga Atas Peraturan Pemerintah Nomor 48 tahun 1994 Tentang Pembayaran Pajak Penghasilan Atas Penghasilan dari Pengalihan Hak Atas Tanah dan atau Bangunan.</w:t>
      </w:r>
    </w:p>
    <w:p w:rsidR="00EC46C3" w:rsidRPr="00FC7900" w:rsidRDefault="00EC46C3" w:rsidP="00CB3ECA">
      <w:pPr>
        <w:pStyle w:val="ListParagraph"/>
        <w:numPr>
          <w:ilvl w:val="0"/>
          <w:numId w:val="18"/>
        </w:numPr>
        <w:spacing w:after="0" w:line="360" w:lineRule="auto"/>
        <w:ind w:left="709"/>
        <w:jc w:val="both"/>
        <w:rPr>
          <w:rFonts w:asciiTheme="majorBidi" w:hAnsiTheme="majorBidi" w:cstheme="majorBidi"/>
          <w:sz w:val="24"/>
          <w:szCs w:val="24"/>
          <w:lang w:val="id-ID"/>
        </w:rPr>
      </w:pPr>
      <w:r w:rsidRPr="00FC7900">
        <w:rPr>
          <w:rFonts w:asciiTheme="majorBidi" w:hAnsiTheme="majorBidi" w:cstheme="majorBidi"/>
          <w:sz w:val="24"/>
          <w:szCs w:val="24"/>
          <w:lang w:val="id-ID"/>
        </w:rPr>
        <w:t xml:space="preserve">Objek Pajak Penghasilan </w:t>
      </w:r>
      <w:r w:rsidRPr="00FC7900">
        <w:rPr>
          <w:rFonts w:ascii="Times New Roman" w:hAnsi="Times New Roman"/>
          <w:sz w:val="24"/>
          <w:szCs w:val="24"/>
          <w:lang w:val="id-ID"/>
        </w:rPr>
        <w:t>Atas Pengalihan Hak Atas Tanah</w:t>
      </w:r>
    </w:p>
    <w:p w:rsidR="00EC46C3" w:rsidRDefault="00EC46C3" w:rsidP="00CB3ECA">
      <w:pPr>
        <w:spacing w:after="0" w:line="360" w:lineRule="auto"/>
        <w:ind w:left="709" w:firstLine="567"/>
        <w:jc w:val="both"/>
        <w:rPr>
          <w:rFonts w:ascii="Times New Roman" w:hAnsi="Times New Roman" w:cs="Times New Roman"/>
          <w:bCs/>
          <w:sz w:val="24"/>
          <w:szCs w:val="24"/>
        </w:rPr>
      </w:pPr>
      <w:r w:rsidRPr="00476319">
        <w:rPr>
          <w:rFonts w:ascii="Times New Roman" w:hAnsi="Times New Roman" w:cs="Times New Roman"/>
          <w:bCs/>
          <w:sz w:val="24"/>
          <w:szCs w:val="24"/>
        </w:rPr>
        <w:t xml:space="preserve">Objek pajak menurut Peraturan Pemerintah (PP) </w:t>
      </w:r>
      <w:r>
        <w:rPr>
          <w:rFonts w:ascii="Times New Roman" w:hAnsi="Times New Roman" w:cs="Times New Roman"/>
          <w:bCs/>
          <w:sz w:val="24"/>
          <w:szCs w:val="24"/>
        </w:rPr>
        <w:t>No.</w:t>
      </w:r>
      <w:r w:rsidRPr="004C008B">
        <w:rPr>
          <w:rFonts w:ascii="Times New Roman" w:hAnsi="Times New Roman" w:cs="Times New Roman"/>
          <w:bCs/>
          <w:sz w:val="24"/>
          <w:szCs w:val="24"/>
        </w:rPr>
        <w:t xml:space="preserve"> 34 Tahun 2016</w:t>
      </w:r>
      <w:r>
        <w:rPr>
          <w:rFonts w:ascii="Times New Roman" w:hAnsi="Times New Roman" w:cs="Times New Roman"/>
          <w:bCs/>
          <w:sz w:val="24"/>
          <w:szCs w:val="24"/>
        </w:rPr>
        <w:t xml:space="preserve"> </w:t>
      </w:r>
      <w:r w:rsidRPr="004C008B">
        <w:rPr>
          <w:rFonts w:ascii="Times New Roman" w:hAnsi="Times New Roman" w:cs="Times New Roman"/>
          <w:bCs/>
          <w:sz w:val="24"/>
          <w:szCs w:val="24"/>
        </w:rPr>
        <w:t>Tentang</w:t>
      </w:r>
      <w:r>
        <w:rPr>
          <w:rFonts w:ascii="Times New Roman" w:hAnsi="Times New Roman" w:cs="Times New Roman"/>
          <w:bCs/>
          <w:sz w:val="24"/>
          <w:szCs w:val="24"/>
        </w:rPr>
        <w:t xml:space="preserve"> </w:t>
      </w:r>
      <w:r w:rsidRPr="004C008B">
        <w:rPr>
          <w:rFonts w:ascii="Times New Roman" w:hAnsi="Times New Roman" w:cs="Times New Roman"/>
          <w:bCs/>
          <w:sz w:val="24"/>
          <w:szCs w:val="24"/>
        </w:rPr>
        <w:t>Pajak Penghasilan Atas Penghasilan Dari Pengalihan Hak Atas Tanah Dan/Atau Bangunan, Dan Perjanjian Pengikatan Jual Beli Atas Tanah Dan/Atau Bangunan Beserta Perubahannya</w:t>
      </w:r>
      <w:r w:rsidRPr="00476319">
        <w:rPr>
          <w:rFonts w:ascii="Times New Roman" w:hAnsi="Times New Roman" w:cs="Times New Roman"/>
          <w:bCs/>
          <w:sz w:val="24"/>
          <w:szCs w:val="24"/>
        </w:rPr>
        <w:t xml:space="preserve"> dan peraturan terkait adalah</w:t>
      </w:r>
      <w:r>
        <w:rPr>
          <w:rFonts w:ascii="Times New Roman" w:hAnsi="Times New Roman" w:cs="Times New Roman"/>
          <w:bCs/>
          <w:sz w:val="24"/>
          <w:szCs w:val="24"/>
        </w:rPr>
        <w:t xml:space="preserve"> </w:t>
      </w:r>
      <w:r w:rsidRPr="00476319">
        <w:rPr>
          <w:rFonts w:ascii="Times New Roman" w:hAnsi="Times New Roman" w:cs="Times New Roman"/>
          <w:bCs/>
          <w:sz w:val="24"/>
          <w:szCs w:val="24"/>
        </w:rPr>
        <w:t>Pengalihan hak atas tanah dan/atau bangunan yang dilakukan oleh orang pribadi atau badan dengan cara :</w:t>
      </w:r>
    </w:p>
    <w:p w:rsidR="00EC46C3" w:rsidRPr="00FC7900" w:rsidRDefault="00EC46C3" w:rsidP="00CB3ECA">
      <w:pPr>
        <w:pStyle w:val="ListParagraph"/>
        <w:numPr>
          <w:ilvl w:val="1"/>
          <w:numId w:val="19"/>
        </w:numPr>
        <w:spacing w:after="0" w:line="360" w:lineRule="auto"/>
        <w:ind w:left="993" w:hanging="284"/>
        <w:jc w:val="both"/>
        <w:rPr>
          <w:rFonts w:ascii="Times New Roman" w:hAnsi="Times New Roman"/>
          <w:bCs/>
          <w:sz w:val="24"/>
          <w:szCs w:val="24"/>
        </w:rPr>
      </w:pPr>
      <w:r w:rsidRPr="00FC7900">
        <w:rPr>
          <w:rFonts w:ascii="Times New Roman" w:hAnsi="Times New Roman"/>
          <w:bCs/>
          <w:sz w:val="24"/>
          <w:szCs w:val="24"/>
        </w:rPr>
        <w:t>Atas penghasilan yang diterima atau diperoleh orang pribadi atau badan dari:</w:t>
      </w:r>
    </w:p>
    <w:p w:rsidR="00EC46C3" w:rsidRPr="00FC7900" w:rsidRDefault="00EC46C3" w:rsidP="00CB3ECA">
      <w:pPr>
        <w:pStyle w:val="ListParagraph"/>
        <w:numPr>
          <w:ilvl w:val="2"/>
          <w:numId w:val="19"/>
        </w:numPr>
        <w:spacing w:after="0" w:line="360" w:lineRule="auto"/>
        <w:ind w:left="1418" w:hanging="425"/>
        <w:jc w:val="both"/>
        <w:rPr>
          <w:rFonts w:ascii="Times New Roman" w:hAnsi="Times New Roman"/>
          <w:bCs/>
          <w:sz w:val="24"/>
          <w:szCs w:val="24"/>
        </w:rPr>
      </w:pPr>
      <w:r w:rsidRPr="00FC7900">
        <w:rPr>
          <w:rFonts w:ascii="Times New Roman" w:hAnsi="Times New Roman"/>
          <w:bCs/>
          <w:sz w:val="24"/>
          <w:szCs w:val="24"/>
        </w:rPr>
        <w:t>pengalihan hak atas tanah dan/atau bangunan; atau</w:t>
      </w:r>
    </w:p>
    <w:p w:rsidR="00EC46C3" w:rsidRPr="00FC7900" w:rsidRDefault="00EC46C3" w:rsidP="00CB3ECA">
      <w:pPr>
        <w:pStyle w:val="ListParagraph"/>
        <w:numPr>
          <w:ilvl w:val="2"/>
          <w:numId w:val="19"/>
        </w:numPr>
        <w:spacing w:after="0" w:line="360" w:lineRule="auto"/>
        <w:ind w:left="1418" w:hanging="425"/>
        <w:jc w:val="both"/>
        <w:rPr>
          <w:rFonts w:ascii="Times New Roman" w:hAnsi="Times New Roman"/>
          <w:bCs/>
          <w:sz w:val="24"/>
          <w:szCs w:val="24"/>
        </w:rPr>
      </w:pPr>
      <w:r w:rsidRPr="00FC7900">
        <w:rPr>
          <w:rFonts w:ascii="Times New Roman" w:hAnsi="Times New Roman"/>
          <w:bCs/>
          <w:sz w:val="24"/>
          <w:szCs w:val="24"/>
        </w:rPr>
        <w:t>perjanjian pengikatan jual beli atas tanah dan/atau bangunan beserta perubahannya,</w:t>
      </w:r>
    </w:p>
    <w:p w:rsidR="00EC46C3" w:rsidRPr="004C008B" w:rsidRDefault="00EC46C3" w:rsidP="00CB3ECA">
      <w:pPr>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C008B">
        <w:rPr>
          <w:rFonts w:ascii="Times New Roman" w:hAnsi="Times New Roman" w:cs="Times New Roman"/>
          <w:bCs/>
          <w:sz w:val="24"/>
          <w:szCs w:val="24"/>
        </w:rPr>
        <w:t>terutang Pajak Penghasilan yang bersifat final.</w:t>
      </w:r>
    </w:p>
    <w:p w:rsidR="00EC46C3" w:rsidRDefault="00EC46C3" w:rsidP="00CB3ECA">
      <w:pPr>
        <w:pStyle w:val="ListParagraph"/>
        <w:numPr>
          <w:ilvl w:val="1"/>
          <w:numId w:val="19"/>
        </w:numPr>
        <w:spacing w:after="0" w:line="360" w:lineRule="auto"/>
        <w:ind w:left="993" w:hanging="284"/>
        <w:jc w:val="both"/>
        <w:rPr>
          <w:rFonts w:ascii="Times New Roman" w:hAnsi="Times New Roman"/>
          <w:bCs/>
          <w:sz w:val="24"/>
          <w:szCs w:val="24"/>
          <w:lang w:val="id-ID"/>
        </w:rPr>
      </w:pPr>
      <w:r w:rsidRPr="00FC7900">
        <w:rPr>
          <w:rFonts w:ascii="Times New Roman" w:hAnsi="Times New Roman"/>
          <w:bCs/>
          <w:sz w:val="24"/>
          <w:szCs w:val="24"/>
          <w:lang w:val="id-ID"/>
        </w:rPr>
        <w:t xml:space="preserve">Penghasilan dari pengalihan hak atas tanah dan/atau bangunan sebagaimana dimaksud pada ayat (1) huruf a adalah penghasilan yang diterima atau diperoleh pihak yang </w:t>
      </w:r>
      <w:r w:rsidRPr="00FC7900">
        <w:rPr>
          <w:rFonts w:ascii="Times New Roman" w:hAnsi="Times New Roman"/>
          <w:bCs/>
          <w:sz w:val="24"/>
          <w:szCs w:val="24"/>
          <w:lang w:val="id-ID"/>
        </w:rPr>
        <w:lastRenderedPageBreak/>
        <w:t>mengalihkan hak atas tanah dan/atau bangunan melalui penjualan, tukar-menukar, pelepasan hak, penyerahan hak, lelang, hibah, waris, atau cara lain yang disepakati antara para pihak.</w:t>
      </w:r>
    </w:p>
    <w:p w:rsidR="00EC46C3" w:rsidRPr="00FC7900" w:rsidRDefault="00EC46C3" w:rsidP="00CB3ECA">
      <w:pPr>
        <w:pStyle w:val="ListParagraph"/>
        <w:numPr>
          <w:ilvl w:val="1"/>
          <w:numId w:val="19"/>
        </w:numPr>
        <w:spacing w:after="0" w:line="360" w:lineRule="auto"/>
        <w:ind w:left="993" w:hanging="284"/>
        <w:jc w:val="both"/>
        <w:rPr>
          <w:rFonts w:ascii="Times New Roman" w:hAnsi="Times New Roman"/>
          <w:bCs/>
          <w:sz w:val="24"/>
          <w:szCs w:val="24"/>
          <w:lang w:val="id-ID"/>
        </w:rPr>
      </w:pPr>
      <w:r w:rsidRPr="00FC7900">
        <w:rPr>
          <w:rFonts w:ascii="Times New Roman" w:hAnsi="Times New Roman"/>
          <w:bCs/>
          <w:sz w:val="24"/>
          <w:szCs w:val="24"/>
          <w:lang w:val="id-ID"/>
        </w:rPr>
        <w:t>Penghasilan dari perjanjian pengikatan jual beli atas tanah dan/atau bangunan beserta perubahannya sebagaimana dimaksud pada ayat (1) huruf b adalah penghasilan dari:</w:t>
      </w:r>
    </w:p>
    <w:p w:rsidR="00EC46C3" w:rsidRDefault="00EC46C3" w:rsidP="00CB3ECA">
      <w:pPr>
        <w:pStyle w:val="ListParagraph"/>
        <w:numPr>
          <w:ilvl w:val="5"/>
          <w:numId w:val="19"/>
        </w:numPr>
        <w:spacing w:after="0" w:line="360" w:lineRule="auto"/>
        <w:ind w:left="1418" w:hanging="425"/>
        <w:jc w:val="both"/>
        <w:rPr>
          <w:rFonts w:ascii="Times New Roman" w:hAnsi="Times New Roman"/>
          <w:bCs/>
          <w:sz w:val="24"/>
          <w:szCs w:val="24"/>
        </w:rPr>
      </w:pPr>
      <w:r w:rsidRPr="00D66EB7">
        <w:rPr>
          <w:rFonts w:ascii="Times New Roman" w:hAnsi="Times New Roman"/>
          <w:bCs/>
          <w:sz w:val="24"/>
          <w:szCs w:val="24"/>
        </w:rPr>
        <w:t>pihak penjual yang namanya tercantum dalam perjanjian pengikatan jual beli pada saat pertama kali ditandatangani; atau</w:t>
      </w:r>
    </w:p>
    <w:p w:rsidR="00EC46C3" w:rsidRPr="00170044" w:rsidRDefault="00EC46C3" w:rsidP="00CB3ECA">
      <w:pPr>
        <w:pStyle w:val="ListParagraph"/>
        <w:numPr>
          <w:ilvl w:val="5"/>
          <w:numId w:val="19"/>
        </w:numPr>
        <w:spacing w:after="0" w:line="360" w:lineRule="auto"/>
        <w:ind w:left="1418" w:hanging="425"/>
        <w:jc w:val="both"/>
        <w:rPr>
          <w:rFonts w:ascii="Times New Roman" w:hAnsi="Times New Roman"/>
          <w:bCs/>
          <w:sz w:val="24"/>
          <w:szCs w:val="24"/>
        </w:rPr>
      </w:pPr>
      <w:proofErr w:type="gramStart"/>
      <w:r w:rsidRPr="00170044">
        <w:rPr>
          <w:rFonts w:ascii="Times New Roman" w:hAnsi="Times New Roman"/>
          <w:bCs/>
          <w:sz w:val="24"/>
          <w:szCs w:val="24"/>
        </w:rPr>
        <w:t>pihak</w:t>
      </w:r>
      <w:proofErr w:type="gramEnd"/>
      <w:r w:rsidRPr="00170044">
        <w:rPr>
          <w:rFonts w:ascii="Times New Roman" w:hAnsi="Times New Roman"/>
          <w:bCs/>
          <w:sz w:val="24"/>
          <w:szCs w:val="24"/>
        </w:rPr>
        <w:t xml:space="preserve"> pembeli yang namanya tercantum dalam perjanjian pengikatan jual beli sebelum terjadinya perubahan atau adendum perjanjian pengikatan jual beli, atas terjadinya perubahan pihak pembeli dalam perjanjian pengikatan jual beli tersebut.</w:t>
      </w:r>
      <w:r w:rsidRPr="00617294">
        <w:rPr>
          <w:rStyle w:val="FootnoteReference"/>
          <w:rFonts w:ascii="Times New Roman" w:hAnsi="Times New Roman"/>
          <w:bCs/>
          <w:sz w:val="24"/>
          <w:szCs w:val="24"/>
        </w:rPr>
        <w:t xml:space="preserve"> </w:t>
      </w:r>
      <w:r>
        <w:rPr>
          <w:rStyle w:val="FootnoteReference"/>
          <w:rFonts w:ascii="Times New Roman" w:hAnsi="Times New Roman"/>
          <w:bCs/>
          <w:sz w:val="24"/>
          <w:szCs w:val="24"/>
        </w:rPr>
        <w:footnoteReference w:id="21"/>
      </w:r>
    </w:p>
    <w:p w:rsidR="00EC46C3" w:rsidRDefault="00EC46C3" w:rsidP="00CB3ECA">
      <w:pPr>
        <w:spacing w:after="0" w:line="360" w:lineRule="auto"/>
        <w:ind w:left="709" w:firstLine="567"/>
        <w:jc w:val="both"/>
        <w:rPr>
          <w:rFonts w:ascii="Times New Roman" w:hAnsi="Times New Roman" w:cs="Times New Roman"/>
          <w:bCs/>
          <w:sz w:val="24"/>
          <w:szCs w:val="24"/>
        </w:rPr>
      </w:pPr>
      <w:r w:rsidRPr="00B101BC">
        <w:rPr>
          <w:rFonts w:ascii="Times New Roman" w:hAnsi="Times New Roman" w:cs="Times New Roman"/>
          <w:bCs/>
          <w:sz w:val="24"/>
          <w:szCs w:val="24"/>
        </w:rPr>
        <w:t>Pengalihan objek Pajak yang tidak terhutang atau dikecualikan pengenaan pajak penghasilan</w:t>
      </w:r>
      <w:r>
        <w:rPr>
          <w:rFonts w:ascii="Times New Roman" w:hAnsi="Times New Roman" w:cs="Times New Roman"/>
          <w:bCs/>
          <w:sz w:val="24"/>
          <w:szCs w:val="24"/>
        </w:rPr>
        <w:t xml:space="preserve"> atas penghasilan pengalihan hak atas tanah dan/atau bangunan</w:t>
      </w:r>
      <w:r w:rsidRPr="00B101BC">
        <w:rPr>
          <w:rFonts w:ascii="Times New Roman" w:hAnsi="Times New Roman" w:cs="Times New Roman"/>
          <w:bCs/>
          <w:sz w:val="24"/>
          <w:szCs w:val="24"/>
        </w:rPr>
        <w:t xml:space="preserve"> menurut Pe</w:t>
      </w:r>
      <w:r>
        <w:rPr>
          <w:rFonts w:ascii="Times New Roman" w:hAnsi="Times New Roman" w:cs="Times New Roman"/>
          <w:bCs/>
          <w:sz w:val="24"/>
          <w:szCs w:val="24"/>
        </w:rPr>
        <w:t xml:space="preserve">raturan Pemerintah (PP) Nomor 34 tahun 2016 </w:t>
      </w:r>
      <w:r w:rsidRPr="00B101BC">
        <w:rPr>
          <w:rFonts w:ascii="Times New Roman" w:hAnsi="Times New Roman" w:cs="Times New Roman"/>
          <w:bCs/>
          <w:sz w:val="24"/>
          <w:szCs w:val="24"/>
        </w:rPr>
        <w:t>adalah :</w:t>
      </w:r>
    </w:p>
    <w:p w:rsidR="00EC46C3" w:rsidRDefault="00EC46C3" w:rsidP="00CB3ECA">
      <w:pPr>
        <w:pStyle w:val="ListParagraph"/>
        <w:numPr>
          <w:ilvl w:val="0"/>
          <w:numId w:val="22"/>
        </w:numPr>
        <w:spacing w:after="0" w:line="360" w:lineRule="auto"/>
        <w:ind w:left="993"/>
        <w:jc w:val="both"/>
        <w:rPr>
          <w:rFonts w:ascii="Times New Roman" w:hAnsi="Times New Roman"/>
          <w:bCs/>
          <w:sz w:val="24"/>
          <w:szCs w:val="24"/>
          <w:lang w:val="id-ID"/>
        </w:rPr>
      </w:pPr>
      <w:r w:rsidRPr="00FC7900">
        <w:rPr>
          <w:rFonts w:ascii="Times New Roman" w:hAnsi="Times New Roman"/>
          <w:bCs/>
          <w:sz w:val="24"/>
          <w:szCs w:val="24"/>
          <w:lang w:val="id-ID"/>
        </w:rPr>
        <w:t xml:space="preserve">orang pribadi yang mempunyai penghasilan di bawah Penghasilan Tidak Kena Pajak yang melakukan pengalihan hak atas tanah dan/atau bangunan dengan jumlah bruto pengalihannya kurang dari Rp. 60.000.000,00 (enam puluh </w:t>
      </w:r>
      <w:r w:rsidRPr="00FC7900">
        <w:rPr>
          <w:rFonts w:ascii="Times New Roman" w:hAnsi="Times New Roman"/>
          <w:bCs/>
          <w:sz w:val="24"/>
          <w:szCs w:val="24"/>
          <w:lang w:val="id-ID"/>
        </w:rPr>
        <w:lastRenderedPageBreak/>
        <w:t>juta rupiah) dan bukan merupakan jumlah yang dipecah-pecah;</w:t>
      </w:r>
    </w:p>
    <w:p w:rsidR="00EC46C3" w:rsidRDefault="00EC46C3" w:rsidP="00CB3ECA">
      <w:pPr>
        <w:pStyle w:val="ListParagraph"/>
        <w:numPr>
          <w:ilvl w:val="0"/>
          <w:numId w:val="22"/>
        </w:numPr>
        <w:spacing w:after="0" w:line="360" w:lineRule="auto"/>
        <w:ind w:left="993"/>
        <w:jc w:val="both"/>
        <w:rPr>
          <w:rFonts w:ascii="Times New Roman" w:hAnsi="Times New Roman"/>
          <w:bCs/>
          <w:sz w:val="24"/>
          <w:szCs w:val="24"/>
          <w:lang w:val="id-ID"/>
        </w:rPr>
      </w:pPr>
      <w:r w:rsidRPr="00FC7900">
        <w:rPr>
          <w:rFonts w:ascii="Times New Roman" w:hAnsi="Times New Roman"/>
          <w:bCs/>
          <w:sz w:val="24"/>
          <w:szCs w:val="24"/>
          <w:lang w:val="id-ID"/>
        </w:rPr>
        <w:t>orang pribadi yang melakukan pengalihan harta berupa tanah dan/atau bangunan dengan cara hibah kepada keluarga sedarah dalam garis keturunan lurus satu derajat, badan keagamaan, badan pendidikan, badan sosial termasuk yayasan, koperasi atau orang pribadi yang menjalankan usaha mikro dan kecil, yang ketentuannya diatur lebih lanjut dengan Peraturan Menteri Keuangan, sepanjang hibah tersebut tidak ada hubungan dengan usaha, pekerjaan, kepemilikan, atau penguasaan antara pihak-pihak yang bersangkutan;</w:t>
      </w:r>
    </w:p>
    <w:p w:rsidR="00EC46C3" w:rsidRDefault="00EC46C3" w:rsidP="00CB3ECA">
      <w:pPr>
        <w:pStyle w:val="ListParagraph"/>
        <w:numPr>
          <w:ilvl w:val="0"/>
          <w:numId w:val="22"/>
        </w:numPr>
        <w:spacing w:after="0" w:line="360" w:lineRule="auto"/>
        <w:ind w:left="993"/>
        <w:jc w:val="both"/>
        <w:rPr>
          <w:rFonts w:ascii="Times New Roman" w:hAnsi="Times New Roman"/>
          <w:bCs/>
          <w:sz w:val="24"/>
          <w:szCs w:val="24"/>
          <w:lang w:val="id-ID"/>
        </w:rPr>
      </w:pPr>
      <w:r w:rsidRPr="00FC7900">
        <w:rPr>
          <w:rFonts w:ascii="Times New Roman" w:hAnsi="Times New Roman"/>
          <w:bCs/>
          <w:sz w:val="24"/>
          <w:szCs w:val="24"/>
          <w:lang w:val="id-ID"/>
        </w:rPr>
        <w:t>badan yang melakukan pengalihan harta berupa tanah dan/atau bangunan dengan cara hibah kepada badan keagamaan, badan pendidikan, badan sosial termasuk yayasan, koperasi atau orang pribadi yang menjalankan usaha mikro dan kecil, yang ketentuannya diatur lebih lanjut dengan Peraturan Menteri Keuangan, sepanjang hibah tersebut tidak ada hubungan dengan usaha, pekerjaan, kepemilikan, atau penguasaan antara pihak-pihak yang bersangkutan;</w:t>
      </w:r>
    </w:p>
    <w:p w:rsidR="00EC46C3" w:rsidRDefault="00EC46C3" w:rsidP="00CB3ECA">
      <w:pPr>
        <w:pStyle w:val="ListParagraph"/>
        <w:numPr>
          <w:ilvl w:val="0"/>
          <w:numId w:val="22"/>
        </w:numPr>
        <w:spacing w:after="0" w:line="360" w:lineRule="auto"/>
        <w:ind w:left="993"/>
        <w:jc w:val="both"/>
        <w:rPr>
          <w:rFonts w:ascii="Times New Roman" w:hAnsi="Times New Roman"/>
          <w:bCs/>
          <w:sz w:val="24"/>
          <w:szCs w:val="24"/>
          <w:lang w:val="id-ID"/>
        </w:rPr>
      </w:pPr>
      <w:r w:rsidRPr="00FC7900">
        <w:rPr>
          <w:rFonts w:ascii="Times New Roman" w:hAnsi="Times New Roman"/>
          <w:bCs/>
          <w:sz w:val="24"/>
          <w:szCs w:val="24"/>
        </w:rPr>
        <w:t>pengalihan harta berupa tanah dan/atau bangunan karena waris;</w:t>
      </w:r>
    </w:p>
    <w:p w:rsidR="00EC46C3" w:rsidRDefault="00EC46C3" w:rsidP="00CB3ECA">
      <w:pPr>
        <w:pStyle w:val="ListParagraph"/>
        <w:numPr>
          <w:ilvl w:val="0"/>
          <w:numId w:val="22"/>
        </w:numPr>
        <w:spacing w:after="0" w:line="360" w:lineRule="auto"/>
        <w:ind w:left="993"/>
        <w:jc w:val="both"/>
        <w:rPr>
          <w:rFonts w:ascii="Times New Roman" w:hAnsi="Times New Roman"/>
          <w:bCs/>
          <w:sz w:val="24"/>
          <w:szCs w:val="24"/>
          <w:lang w:val="id-ID"/>
        </w:rPr>
      </w:pPr>
      <w:r w:rsidRPr="00FC7900">
        <w:rPr>
          <w:rFonts w:ascii="Times New Roman" w:hAnsi="Times New Roman"/>
          <w:bCs/>
          <w:sz w:val="24"/>
          <w:szCs w:val="24"/>
        </w:rPr>
        <w:t>badan yang melakukan pengalihan harta berupa tanah dan/atau bangunan dalam rangka penggabungan, peleburan, atau pemekaran usaha yang telah ditetapkan Menteri Keuangan untuk menggunakan nilai buku;</w:t>
      </w:r>
    </w:p>
    <w:p w:rsidR="00EC46C3" w:rsidRDefault="00EC46C3" w:rsidP="00CB3ECA">
      <w:pPr>
        <w:pStyle w:val="ListParagraph"/>
        <w:numPr>
          <w:ilvl w:val="0"/>
          <w:numId w:val="22"/>
        </w:numPr>
        <w:spacing w:after="0" w:line="360" w:lineRule="auto"/>
        <w:ind w:left="993"/>
        <w:jc w:val="both"/>
        <w:rPr>
          <w:rFonts w:ascii="Times New Roman" w:hAnsi="Times New Roman"/>
          <w:bCs/>
          <w:sz w:val="24"/>
          <w:szCs w:val="24"/>
          <w:lang w:val="id-ID"/>
        </w:rPr>
      </w:pPr>
      <w:r w:rsidRPr="00FC7900">
        <w:rPr>
          <w:rFonts w:ascii="Times New Roman" w:hAnsi="Times New Roman"/>
          <w:bCs/>
          <w:sz w:val="24"/>
          <w:szCs w:val="24"/>
          <w:lang w:val="id-ID"/>
        </w:rPr>
        <w:lastRenderedPageBreak/>
        <w:t>orang pribadi atau badan yang melakukan pengalihan harta berupa bangunan dalam rangka melaksanakan perjanjian bangun guna serah, bangun serah guna, atau pemanfaatan barang milik negara berupa tanah dan/atau bangunan; atau</w:t>
      </w:r>
    </w:p>
    <w:p w:rsidR="00EC46C3" w:rsidRPr="00FC7900" w:rsidRDefault="00EC46C3" w:rsidP="00CB3ECA">
      <w:pPr>
        <w:pStyle w:val="ListParagraph"/>
        <w:numPr>
          <w:ilvl w:val="0"/>
          <w:numId w:val="22"/>
        </w:numPr>
        <w:spacing w:after="0" w:line="360" w:lineRule="auto"/>
        <w:ind w:left="993"/>
        <w:jc w:val="both"/>
        <w:rPr>
          <w:rFonts w:ascii="Times New Roman" w:hAnsi="Times New Roman"/>
          <w:bCs/>
          <w:sz w:val="24"/>
          <w:szCs w:val="24"/>
          <w:lang w:val="id-ID"/>
        </w:rPr>
      </w:pPr>
      <w:proofErr w:type="gramStart"/>
      <w:r w:rsidRPr="00FC7900">
        <w:rPr>
          <w:rFonts w:ascii="Times New Roman" w:hAnsi="Times New Roman"/>
          <w:bCs/>
          <w:sz w:val="24"/>
          <w:szCs w:val="24"/>
        </w:rPr>
        <w:t>orang</w:t>
      </w:r>
      <w:proofErr w:type="gramEnd"/>
      <w:r w:rsidRPr="00FC7900">
        <w:rPr>
          <w:rFonts w:ascii="Times New Roman" w:hAnsi="Times New Roman"/>
          <w:bCs/>
          <w:sz w:val="24"/>
          <w:szCs w:val="24"/>
        </w:rPr>
        <w:t xml:space="preserve"> pribadi atau badan yang tidak termasuk subjek pajak yang melakukan pengalihan harta berupa tanah dan/atau bangunan.</w:t>
      </w:r>
      <w:r w:rsidRPr="00FC7900">
        <w:rPr>
          <w:rStyle w:val="FootnoteReference"/>
          <w:rFonts w:ascii="Times New Roman" w:hAnsi="Times New Roman"/>
          <w:bCs/>
          <w:sz w:val="24"/>
          <w:szCs w:val="24"/>
        </w:rPr>
        <w:t xml:space="preserve"> </w:t>
      </w:r>
      <w:r>
        <w:rPr>
          <w:rStyle w:val="FootnoteReference"/>
          <w:rFonts w:ascii="Times New Roman" w:hAnsi="Times New Roman"/>
          <w:bCs/>
          <w:sz w:val="24"/>
          <w:szCs w:val="24"/>
        </w:rPr>
        <w:footnoteReference w:id="22"/>
      </w:r>
    </w:p>
    <w:p w:rsidR="00EC46C3" w:rsidRPr="00FC7900" w:rsidRDefault="00EC46C3" w:rsidP="00CB3ECA">
      <w:pPr>
        <w:pStyle w:val="ListParagraph"/>
        <w:numPr>
          <w:ilvl w:val="0"/>
          <w:numId w:val="18"/>
        </w:numPr>
        <w:spacing w:after="0" w:line="360" w:lineRule="auto"/>
        <w:ind w:left="709"/>
        <w:jc w:val="both"/>
        <w:rPr>
          <w:rFonts w:asciiTheme="majorBidi" w:hAnsiTheme="majorBidi" w:cstheme="majorBidi"/>
          <w:sz w:val="24"/>
          <w:szCs w:val="24"/>
        </w:rPr>
      </w:pPr>
      <w:r w:rsidRPr="00FC7900">
        <w:rPr>
          <w:rFonts w:asciiTheme="majorBidi" w:hAnsiTheme="majorBidi" w:cstheme="majorBidi"/>
          <w:sz w:val="24"/>
          <w:szCs w:val="24"/>
          <w:lang w:val="id-ID"/>
        </w:rPr>
        <w:t xml:space="preserve">Tarif Pajak Penghasilan </w:t>
      </w:r>
      <w:r w:rsidRPr="00FC7900">
        <w:rPr>
          <w:rFonts w:ascii="Times New Roman" w:hAnsi="Times New Roman"/>
          <w:sz w:val="24"/>
          <w:szCs w:val="24"/>
          <w:lang w:val="id-ID"/>
        </w:rPr>
        <w:t>Atas Pengalihan Hak Atas Tanah</w:t>
      </w:r>
    </w:p>
    <w:p w:rsidR="00EC46C3" w:rsidRDefault="00EC46C3" w:rsidP="00CB3ECA">
      <w:pPr>
        <w:spacing w:after="0" w:line="360" w:lineRule="auto"/>
        <w:ind w:left="709" w:firstLine="567"/>
        <w:jc w:val="both"/>
        <w:rPr>
          <w:rFonts w:ascii="Times New Roman" w:hAnsi="Times New Roman" w:cs="Times New Roman"/>
          <w:bCs/>
          <w:sz w:val="24"/>
          <w:szCs w:val="24"/>
        </w:rPr>
      </w:pPr>
      <w:r w:rsidRPr="007C2EC5">
        <w:rPr>
          <w:rFonts w:ascii="Times New Roman" w:hAnsi="Times New Roman" w:cs="Times New Roman"/>
          <w:bCs/>
          <w:sz w:val="24"/>
          <w:szCs w:val="24"/>
        </w:rPr>
        <w:t xml:space="preserve">Tarif  Pajak  Penghasilan  atas  pengalihan  hak  </w:t>
      </w:r>
      <w:r>
        <w:rPr>
          <w:rFonts w:ascii="Times New Roman" w:hAnsi="Times New Roman" w:cs="Times New Roman"/>
          <w:bCs/>
          <w:sz w:val="24"/>
          <w:szCs w:val="24"/>
        </w:rPr>
        <w:t xml:space="preserve">atas  tanah  dan/atau  bangunan </w:t>
      </w:r>
      <w:r w:rsidRPr="007C2EC5">
        <w:rPr>
          <w:rFonts w:ascii="Times New Roman" w:hAnsi="Times New Roman" w:cs="Times New Roman"/>
          <w:bCs/>
          <w:sz w:val="24"/>
          <w:szCs w:val="24"/>
        </w:rPr>
        <w:t>menurut</w:t>
      </w:r>
      <w:r>
        <w:rPr>
          <w:rFonts w:ascii="Times New Roman" w:hAnsi="Times New Roman" w:cs="Times New Roman"/>
          <w:bCs/>
          <w:sz w:val="24"/>
          <w:szCs w:val="24"/>
        </w:rPr>
        <w:t xml:space="preserve"> </w:t>
      </w:r>
      <w:r w:rsidRPr="007C2EC5">
        <w:rPr>
          <w:rFonts w:ascii="Times New Roman" w:hAnsi="Times New Roman" w:cs="Times New Roman"/>
          <w:bCs/>
          <w:sz w:val="24"/>
          <w:szCs w:val="24"/>
        </w:rPr>
        <w:t xml:space="preserve">Peraturan Pemerintah </w:t>
      </w:r>
      <w:r>
        <w:rPr>
          <w:rFonts w:ascii="Times New Roman" w:hAnsi="Times New Roman" w:cs="Times New Roman"/>
          <w:bCs/>
          <w:sz w:val="24"/>
          <w:szCs w:val="24"/>
        </w:rPr>
        <w:t xml:space="preserve">(PP) Nomor 34 </w:t>
      </w:r>
      <w:r w:rsidRPr="007C2EC5">
        <w:rPr>
          <w:rFonts w:ascii="Times New Roman" w:hAnsi="Times New Roman" w:cs="Times New Roman"/>
          <w:bCs/>
          <w:sz w:val="24"/>
          <w:szCs w:val="24"/>
        </w:rPr>
        <w:t>tahun 20</w:t>
      </w:r>
      <w:r>
        <w:rPr>
          <w:rFonts w:ascii="Times New Roman" w:hAnsi="Times New Roman" w:cs="Times New Roman"/>
          <w:bCs/>
          <w:sz w:val="24"/>
          <w:szCs w:val="24"/>
        </w:rPr>
        <w:t>16 dan peraturan terkait adalah</w:t>
      </w:r>
      <w:r w:rsidRPr="007C2EC5">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3"/>
      </w:r>
    </w:p>
    <w:p w:rsidR="00EC46C3" w:rsidRDefault="00EC46C3" w:rsidP="00CB3ECA">
      <w:pPr>
        <w:pStyle w:val="ListParagraph"/>
        <w:numPr>
          <w:ilvl w:val="1"/>
          <w:numId w:val="20"/>
        </w:numPr>
        <w:spacing w:after="0" w:line="360" w:lineRule="auto"/>
        <w:ind w:left="993" w:hanging="284"/>
        <w:jc w:val="both"/>
        <w:rPr>
          <w:rFonts w:ascii="Times New Roman" w:hAnsi="Times New Roman"/>
          <w:bCs/>
          <w:sz w:val="24"/>
          <w:szCs w:val="24"/>
          <w:lang w:val="id-ID"/>
        </w:rPr>
      </w:pPr>
      <w:r w:rsidRPr="00446823">
        <w:rPr>
          <w:rFonts w:ascii="Times New Roman" w:hAnsi="Times New Roman"/>
          <w:bCs/>
          <w:sz w:val="24"/>
          <w:szCs w:val="24"/>
          <w:lang w:val="id-ID"/>
        </w:rPr>
        <w:t>2,5% (dua koma lima persen) dari jumlah bruto nilai pengalihan hak atas tanah dan/atau bangunan selain pengalihan hak atas tanah dan/atau bangunan berupa Rumah Sederhana atau Rumah Susun Sederhana yang dilakukan oleh Wajib Pajak yang usaha pokoknya melakukan pengalihan hak atas tanah dan/atau bangunan;</w:t>
      </w:r>
    </w:p>
    <w:p w:rsidR="00EC46C3" w:rsidRDefault="00EC46C3" w:rsidP="00CB3ECA">
      <w:pPr>
        <w:pStyle w:val="ListParagraph"/>
        <w:numPr>
          <w:ilvl w:val="1"/>
          <w:numId w:val="20"/>
        </w:numPr>
        <w:spacing w:after="0" w:line="360" w:lineRule="auto"/>
        <w:ind w:left="993" w:hanging="284"/>
        <w:jc w:val="both"/>
        <w:rPr>
          <w:rFonts w:ascii="Times New Roman" w:hAnsi="Times New Roman"/>
          <w:bCs/>
          <w:sz w:val="24"/>
          <w:szCs w:val="24"/>
          <w:lang w:val="id-ID"/>
        </w:rPr>
      </w:pPr>
      <w:r w:rsidRPr="00A62F52">
        <w:rPr>
          <w:rFonts w:ascii="Times New Roman" w:hAnsi="Times New Roman"/>
          <w:bCs/>
          <w:sz w:val="24"/>
          <w:szCs w:val="24"/>
          <w:lang w:val="id-ID"/>
        </w:rPr>
        <w:t>1% (satu persen) dari jumlah bruto nilai pengalihan hak atas tanah dan/atau bangunan berupa Rumah Sederhana dan Rumah Susun Sederhana yang dilakukan oleh Wajib Pajak yang usaha pokoknya melakukan pengalihan hak atas tanah dan/atau bangunan; atau</w:t>
      </w:r>
    </w:p>
    <w:p w:rsidR="00EC46C3" w:rsidRPr="009D659F" w:rsidRDefault="00EC46C3" w:rsidP="00CB3ECA">
      <w:pPr>
        <w:pStyle w:val="ListParagraph"/>
        <w:numPr>
          <w:ilvl w:val="1"/>
          <w:numId w:val="20"/>
        </w:numPr>
        <w:spacing w:after="0" w:line="360" w:lineRule="auto"/>
        <w:ind w:left="993" w:hanging="284"/>
        <w:jc w:val="both"/>
        <w:rPr>
          <w:rFonts w:ascii="Times New Roman" w:hAnsi="Times New Roman"/>
          <w:bCs/>
          <w:sz w:val="24"/>
          <w:szCs w:val="24"/>
          <w:lang w:val="id-ID"/>
        </w:rPr>
      </w:pPr>
      <w:r w:rsidRPr="00A62F52">
        <w:rPr>
          <w:rFonts w:ascii="Times New Roman" w:hAnsi="Times New Roman"/>
          <w:bCs/>
          <w:sz w:val="24"/>
          <w:szCs w:val="24"/>
          <w:lang w:val="id-ID"/>
        </w:rPr>
        <w:t xml:space="preserve">0% (nol persen) atas pengalihan hak atas tanah dan/atau bangunan kepada pemerintah, badan usaha milik negara yang </w:t>
      </w:r>
      <w:r w:rsidRPr="00A62F52">
        <w:rPr>
          <w:rFonts w:ascii="Times New Roman" w:hAnsi="Times New Roman"/>
          <w:bCs/>
          <w:sz w:val="24"/>
          <w:szCs w:val="24"/>
          <w:lang w:val="id-ID"/>
        </w:rPr>
        <w:lastRenderedPageBreak/>
        <w:t>mendapat penugasan khusus dari Pemerintah, atau badan usaha milik daerah yang mendapat penugasan khusus dari kepala daerah, sebagaimana dimaksud dalam undang-undang yang mengatur mengenai pengadaan tanah bagi pembangunan untuk kepentingan umum.</w:t>
      </w:r>
    </w:p>
    <w:p w:rsidR="00EC46C3" w:rsidRPr="00E64C50" w:rsidRDefault="00EC46C3" w:rsidP="00CB3ECA">
      <w:pPr>
        <w:pStyle w:val="ListParagraph"/>
        <w:numPr>
          <w:ilvl w:val="2"/>
          <w:numId w:val="26"/>
        </w:numPr>
        <w:spacing w:after="0" w:line="360" w:lineRule="auto"/>
        <w:jc w:val="both"/>
        <w:rPr>
          <w:rFonts w:ascii="Times New Roman" w:hAnsi="Times New Roman"/>
          <w:b/>
          <w:bCs/>
          <w:sz w:val="24"/>
          <w:szCs w:val="24"/>
        </w:rPr>
      </w:pPr>
      <w:r w:rsidRPr="00E64C50">
        <w:rPr>
          <w:rFonts w:ascii="Times New Roman" w:hAnsi="Times New Roman"/>
          <w:b/>
          <w:bCs/>
          <w:sz w:val="24"/>
          <w:szCs w:val="24"/>
        </w:rPr>
        <w:t>Pajak Bea Perolehan Hak Atas Pengalihan Hak Atas Tanah dan/atau Bangunan</w:t>
      </w:r>
      <w:r w:rsidRPr="00E64C50">
        <w:rPr>
          <w:rFonts w:ascii="Times New Roman" w:hAnsi="Times New Roman"/>
          <w:b/>
          <w:bCs/>
          <w:sz w:val="24"/>
          <w:szCs w:val="24"/>
          <w:lang w:val="id-ID"/>
        </w:rPr>
        <w:t xml:space="preserve"> (BPHTB)</w:t>
      </w:r>
    </w:p>
    <w:p w:rsidR="00EC46C3" w:rsidRPr="00A62F52" w:rsidRDefault="00EC46C3" w:rsidP="00CB3ECA">
      <w:pPr>
        <w:pStyle w:val="ListParagraph"/>
        <w:numPr>
          <w:ilvl w:val="2"/>
          <w:numId w:val="20"/>
        </w:numPr>
        <w:spacing w:after="0" w:line="360" w:lineRule="auto"/>
        <w:ind w:left="709"/>
        <w:jc w:val="both"/>
        <w:rPr>
          <w:rFonts w:ascii="Times New Roman" w:hAnsi="Times New Roman"/>
          <w:sz w:val="24"/>
          <w:szCs w:val="24"/>
        </w:rPr>
      </w:pPr>
      <w:r w:rsidRPr="00A62F52">
        <w:rPr>
          <w:rFonts w:ascii="Times New Roman" w:hAnsi="Times New Roman"/>
          <w:sz w:val="24"/>
          <w:szCs w:val="24"/>
          <w:lang w:val="id-ID"/>
        </w:rPr>
        <w:t>Pengertian BPHTB</w:t>
      </w:r>
      <w:r w:rsidRPr="00A62F52">
        <w:rPr>
          <w:rFonts w:ascii="Times New Roman" w:hAnsi="Times New Roman"/>
          <w:sz w:val="24"/>
          <w:szCs w:val="24"/>
        </w:rPr>
        <w:t xml:space="preserve"> </w:t>
      </w:r>
    </w:p>
    <w:p w:rsidR="00EC46C3" w:rsidRDefault="00EC46C3" w:rsidP="00CB3ECA">
      <w:pPr>
        <w:pStyle w:val="ListParagraph"/>
        <w:spacing w:after="0" w:line="360" w:lineRule="auto"/>
        <w:ind w:left="709" w:firstLine="588"/>
        <w:jc w:val="both"/>
        <w:rPr>
          <w:rStyle w:val="HeaderChar"/>
          <w:rFonts w:ascii="Times New Roman" w:hAnsi="Times New Roman"/>
          <w:bCs/>
          <w:sz w:val="24"/>
          <w:szCs w:val="24"/>
          <w:lang w:val="id-ID"/>
        </w:rPr>
      </w:pPr>
      <w:proofErr w:type="gramStart"/>
      <w:r w:rsidRPr="00D434E1">
        <w:rPr>
          <w:rFonts w:ascii="Times New Roman" w:hAnsi="Times New Roman"/>
          <w:bCs/>
          <w:sz w:val="24"/>
          <w:szCs w:val="24"/>
        </w:rPr>
        <w:t>Bea Perolehan Hak Atas Tanah dan Bangunan (BPHTB), adalah pajak yang dikenakan atas perolehan hak atas tanah dan bangunan.</w:t>
      </w:r>
      <w:proofErr w:type="gramEnd"/>
      <w:r w:rsidRPr="00D434E1">
        <w:rPr>
          <w:rFonts w:ascii="Times New Roman" w:hAnsi="Times New Roman"/>
          <w:bCs/>
          <w:sz w:val="24"/>
          <w:szCs w:val="24"/>
        </w:rPr>
        <w:t xml:space="preserve"> </w:t>
      </w:r>
      <w:proofErr w:type="gramStart"/>
      <w:r w:rsidRPr="00D434E1">
        <w:rPr>
          <w:rFonts w:ascii="Times New Roman" w:hAnsi="Times New Roman"/>
          <w:bCs/>
          <w:sz w:val="24"/>
          <w:szCs w:val="24"/>
        </w:rPr>
        <w:t>Dalam pembahasan ini, BPHTB selanjutnya disebut Pajak.</w:t>
      </w:r>
      <w:proofErr w:type="gramEnd"/>
      <w:r w:rsidRPr="00D434E1">
        <w:rPr>
          <w:rFonts w:ascii="Times New Roman" w:hAnsi="Times New Roman"/>
          <w:bCs/>
          <w:sz w:val="24"/>
          <w:szCs w:val="24"/>
          <w:lang w:val="id-ID"/>
        </w:rPr>
        <w:t xml:space="preserve"> </w:t>
      </w:r>
      <w:proofErr w:type="gramStart"/>
      <w:r w:rsidRPr="00D434E1">
        <w:rPr>
          <w:rFonts w:ascii="Times New Roman" w:hAnsi="Times New Roman"/>
          <w:bCs/>
          <w:sz w:val="24"/>
          <w:szCs w:val="24"/>
        </w:rPr>
        <w:t>Perolehan Hak Atas Tanah dan Bangunan</w:t>
      </w:r>
      <w:r w:rsidRPr="00D434E1">
        <w:rPr>
          <w:rFonts w:ascii="Times New Roman" w:hAnsi="Times New Roman"/>
          <w:bCs/>
          <w:i/>
          <w:iCs/>
          <w:sz w:val="24"/>
          <w:szCs w:val="24"/>
        </w:rPr>
        <w:t xml:space="preserve">, </w:t>
      </w:r>
      <w:r w:rsidRPr="00D434E1">
        <w:rPr>
          <w:rFonts w:ascii="Times New Roman" w:hAnsi="Times New Roman"/>
          <w:bCs/>
          <w:sz w:val="24"/>
          <w:szCs w:val="24"/>
        </w:rPr>
        <w:t>adalah perbuatan atau peristiwa hukum yang mengakibatkan diperolehnya hak atas tanah dan/atau bangunan oleh orang pribadi atau badan.</w:t>
      </w:r>
      <w:proofErr w:type="gramEnd"/>
      <w:r w:rsidRPr="00D434E1">
        <w:rPr>
          <w:rFonts w:ascii="Times New Roman" w:hAnsi="Times New Roman"/>
          <w:bCs/>
          <w:sz w:val="24"/>
          <w:szCs w:val="24"/>
          <w:lang w:val="id-ID"/>
        </w:rPr>
        <w:t xml:space="preserve"> </w:t>
      </w:r>
      <w:proofErr w:type="gramStart"/>
      <w:r w:rsidRPr="00D434E1">
        <w:rPr>
          <w:rFonts w:ascii="Times New Roman" w:hAnsi="Times New Roman"/>
          <w:bCs/>
          <w:sz w:val="24"/>
          <w:szCs w:val="24"/>
        </w:rPr>
        <w:t>Hak Atas Tanah dan/atau Bangunan, adalah hak atas tanah, termasuk hak pengelolaan, beserta bangunan diatasnya, sebagaimana dimaksud dalam undang-undang dibidang pertanahan dan banguanan.</w:t>
      </w:r>
      <w:proofErr w:type="gramEnd"/>
      <w:r w:rsidRPr="00D434E1">
        <w:rPr>
          <w:rStyle w:val="HeaderChar"/>
          <w:rFonts w:ascii="Times New Roman" w:hAnsi="Times New Roman"/>
          <w:bCs/>
          <w:sz w:val="24"/>
          <w:szCs w:val="24"/>
        </w:rPr>
        <w:t xml:space="preserve"> </w:t>
      </w:r>
      <w:r>
        <w:rPr>
          <w:rStyle w:val="FootnoteReference"/>
          <w:rFonts w:ascii="Times New Roman" w:hAnsi="Times New Roman"/>
          <w:bCs/>
          <w:sz w:val="24"/>
          <w:szCs w:val="24"/>
        </w:rPr>
        <w:footnoteReference w:id="24"/>
      </w:r>
    </w:p>
    <w:p w:rsidR="00EC46C3" w:rsidRPr="00A62F52" w:rsidRDefault="00EC46C3" w:rsidP="00CB3ECA">
      <w:pPr>
        <w:pStyle w:val="ListParagraph"/>
        <w:spacing w:after="0" w:line="360" w:lineRule="auto"/>
        <w:ind w:left="709" w:firstLine="588"/>
        <w:jc w:val="both"/>
        <w:rPr>
          <w:rFonts w:ascii="Times New Roman" w:hAnsi="Times New Roman"/>
          <w:bCs/>
          <w:sz w:val="24"/>
          <w:szCs w:val="24"/>
          <w:lang w:val="id-ID"/>
        </w:rPr>
      </w:pPr>
      <w:r w:rsidRPr="00A62F52">
        <w:rPr>
          <w:rFonts w:ascii="Times New Roman" w:hAnsi="Times New Roman"/>
          <w:bCs/>
          <w:sz w:val="24"/>
          <w:szCs w:val="24"/>
          <w:lang w:val="id-ID"/>
        </w:rPr>
        <w:t>Bea Perolehan Hak Atas Tanah dan Bangunan merupakan pajak terhutang dan harus dibayar oleh pihak yang memperoleh suatu hak atas tanah dan bangunan agar akta peralihan hak seperti jual beli, hibah, tukar menukar atau risalah lelang, atau surat keputusan pemberian hak atas tanah dapat dibuat dan ditanda tangani oleh Pejabat yang berwenang.</w:t>
      </w:r>
    </w:p>
    <w:p w:rsidR="00EC46C3" w:rsidRPr="00A62F52" w:rsidRDefault="00EC46C3" w:rsidP="00CB3ECA">
      <w:pPr>
        <w:pStyle w:val="ListParagraph"/>
        <w:numPr>
          <w:ilvl w:val="2"/>
          <w:numId w:val="20"/>
        </w:numPr>
        <w:spacing w:after="0" w:line="360" w:lineRule="auto"/>
        <w:ind w:left="709"/>
        <w:jc w:val="both"/>
        <w:rPr>
          <w:rFonts w:ascii="Times New Roman" w:hAnsi="Times New Roman"/>
          <w:sz w:val="24"/>
          <w:szCs w:val="24"/>
        </w:rPr>
      </w:pPr>
      <w:r w:rsidRPr="00A62F52">
        <w:rPr>
          <w:rFonts w:ascii="Times New Roman" w:hAnsi="Times New Roman"/>
          <w:sz w:val="24"/>
          <w:szCs w:val="24"/>
          <w:lang w:val="id-ID"/>
        </w:rPr>
        <w:lastRenderedPageBreak/>
        <w:t>Dasar Hukum BPHTB</w:t>
      </w:r>
    </w:p>
    <w:p w:rsidR="00EC46C3" w:rsidRDefault="00EC46C3" w:rsidP="00CB3ECA">
      <w:pPr>
        <w:pStyle w:val="ListParagraph"/>
        <w:spacing w:after="0" w:line="360" w:lineRule="auto"/>
        <w:ind w:left="873" w:firstLine="567"/>
        <w:jc w:val="both"/>
        <w:rPr>
          <w:rFonts w:ascii="Times New Roman" w:hAnsi="Times New Roman"/>
          <w:sz w:val="24"/>
          <w:szCs w:val="24"/>
          <w:lang w:val="id-ID"/>
        </w:rPr>
      </w:pPr>
      <w:r>
        <w:rPr>
          <w:rFonts w:ascii="Times New Roman" w:hAnsi="Times New Roman"/>
          <w:sz w:val="24"/>
          <w:szCs w:val="24"/>
          <w:lang w:val="id-ID"/>
        </w:rPr>
        <w:t>Dasar hukum Bea Perolehan Hak Atas Tanah Dan Bangunan adalah:</w:t>
      </w:r>
    </w:p>
    <w:p w:rsidR="00EC46C3" w:rsidRPr="00A62F52" w:rsidRDefault="00EC46C3" w:rsidP="00CB3ECA">
      <w:pPr>
        <w:pStyle w:val="ListParagraph"/>
        <w:numPr>
          <w:ilvl w:val="1"/>
          <w:numId w:val="6"/>
        </w:numPr>
        <w:spacing w:after="0" w:line="360" w:lineRule="auto"/>
        <w:ind w:left="1134" w:hanging="425"/>
        <w:jc w:val="both"/>
        <w:rPr>
          <w:rFonts w:ascii="Times New Roman" w:hAnsi="Times New Roman"/>
          <w:sz w:val="24"/>
          <w:szCs w:val="24"/>
          <w:lang w:val="id-ID"/>
        </w:rPr>
      </w:pPr>
      <w:r w:rsidRPr="00BB294F">
        <w:rPr>
          <w:rFonts w:ascii="Times New Roman" w:eastAsia="Times New Roman" w:hAnsi="Times New Roman"/>
          <w:sz w:val="24"/>
          <w:szCs w:val="23"/>
          <w:lang w:eastAsia="id-ID"/>
        </w:rPr>
        <w:t xml:space="preserve">Undang-undang Nomor 21 Tahun 1997 sebagaimana telah diubah dengan Undang-undang Nomor 20 Tahun 2000 tentang Bea Perolehan Hak atas Tanah dan Bangunan.Undang-undang ini menggantikan Ordonasi Bea Balik Nama </w:t>
      </w:r>
      <w:r w:rsidRPr="00BB294F">
        <w:rPr>
          <w:rFonts w:ascii="Times New Roman" w:eastAsia="Times New Roman" w:hAnsi="Times New Roman"/>
          <w:i/>
          <w:sz w:val="24"/>
          <w:szCs w:val="23"/>
          <w:lang w:eastAsia="id-ID"/>
        </w:rPr>
        <w:t xml:space="preserve">Staatsblad </w:t>
      </w:r>
      <w:r w:rsidRPr="00BB294F">
        <w:rPr>
          <w:rFonts w:ascii="Times New Roman" w:eastAsia="Times New Roman" w:hAnsi="Times New Roman"/>
          <w:sz w:val="24"/>
          <w:szCs w:val="23"/>
          <w:lang w:eastAsia="id-ID"/>
        </w:rPr>
        <w:t>1924 Nomor 291.</w:t>
      </w:r>
    </w:p>
    <w:p w:rsidR="00EC46C3" w:rsidRPr="00A62F52" w:rsidRDefault="00EC46C3" w:rsidP="00CB3ECA">
      <w:pPr>
        <w:pStyle w:val="ListParagraph"/>
        <w:numPr>
          <w:ilvl w:val="1"/>
          <w:numId w:val="6"/>
        </w:numPr>
        <w:spacing w:after="0" w:line="360" w:lineRule="auto"/>
        <w:ind w:left="1134" w:hanging="425"/>
        <w:jc w:val="both"/>
        <w:rPr>
          <w:rFonts w:ascii="Times New Roman" w:hAnsi="Times New Roman"/>
          <w:sz w:val="24"/>
          <w:szCs w:val="24"/>
          <w:lang w:val="id-ID"/>
        </w:rPr>
      </w:pPr>
      <w:r w:rsidRPr="00A62F52">
        <w:rPr>
          <w:rFonts w:ascii="Times New Roman" w:eastAsia="Times New Roman" w:hAnsi="Times New Roman"/>
          <w:sz w:val="24"/>
          <w:szCs w:val="23"/>
          <w:lang w:val="id-ID" w:eastAsia="id-ID"/>
        </w:rPr>
        <w:t>Undang-undang Nomor 28 Tahun 2009 Tentang Pajak Daerah dan Retribusi Daerah.</w:t>
      </w:r>
      <w:r>
        <w:rPr>
          <w:rStyle w:val="FootnoteReference"/>
          <w:rFonts w:ascii="Times New Roman" w:eastAsia="Times New Roman" w:hAnsi="Times New Roman"/>
          <w:sz w:val="24"/>
          <w:szCs w:val="23"/>
          <w:lang w:val="id-ID" w:eastAsia="id-ID"/>
        </w:rPr>
        <w:footnoteReference w:id="25"/>
      </w:r>
    </w:p>
    <w:p w:rsidR="00EC46C3" w:rsidRPr="00A62F52" w:rsidRDefault="00EC46C3" w:rsidP="00CB3ECA">
      <w:pPr>
        <w:pStyle w:val="ListParagraph"/>
        <w:numPr>
          <w:ilvl w:val="1"/>
          <w:numId w:val="6"/>
        </w:numPr>
        <w:spacing w:after="0" w:line="360" w:lineRule="auto"/>
        <w:ind w:left="1134" w:hanging="425"/>
        <w:jc w:val="both"/>
        <w:rPr>
          <w:rFonts w:ascii="Times New Roman" w:hAnsi="Times New Roman"/>
          <w:sz w:val="24"/>
          <w:szCs w:val="24"/>
          <w:lang w:val="id-ID"/>
        </w:rPr>
      </w:pPr>
      <w:r w:rsidRPr="00A62F52">
        <w:rPr>
          <w:rFonts w:ascii="Times New Roman" w:eastAsia="Times New Roman" w:hAnsi="Times New Roman"/>
          <w:sz w:val="24"/>
          <w:szCs w:val="23"/>
          <w:lang w:eastAsia="id-ID"/>
        </w:rPr>
        <w:t>Peraturan Pemerintah No.111 Tahun 2000 tentang Pengenaan BPHTB karena waris dan hibah</w:t>
      </w:r>
    </w:p>
    <w:p w:rsidR="00EC46C3" w:rsidRPr="00A62F52" w:rsidRDefault="00EC46C3" w:rsidP="00CB3ECA">
      <w:pPr>
        <w:pStyle w:val="ListParagraph"/>
        <w:numPr>
          <w:ilvl w:val="1"/>
          <w:numId w:val="6"/>
        </w:numPr>
        <w:spacing w:after="0" w:line="360" w:lineRule="auto"/>
        <w:ind w:left="1134" w:hanging="425"/>
        <w:jc w:val="both"/>
        <w:rPr>
          <w:rFonts w:ascii="Times New Roman" w:hAnsi="Times New Roman"/>
          <w:sz w:val="24"/>
          <w:szCs w:val="24"/>
          <w:lang w:val="id-ID"/>
        </w:rPr>
      </w:pPr>
      <w:r w:rsidRPr="00A62F52">
        <w:rPr>
          <w:rFonts w:ascii="Times New Roman" w:eastAsia="Times New Roman" w:hAnsi="Times New Roman"/>
          <w:sz w:val="24"/>
          <w:szCs w:val="23"/>
          <w:lang w:eastAsia="id-ID"/>
        </w:rPr>
        <w:t>Peraturan Pemerintah No.112 Tahun 2000 tentang Pengenaan BPHTB karena pemberian Hak Pengelolaan</w:t>
      </w:r>
    </w:p>
    <w:p w:rsidR="00EC46C3" w:rsidRPr="00A62F52" w:rsidRDefault="00EC46C3" w:rsidP="00CB3ECA">
      <w:pPr>
        <w:pStyle w:val="ListParagraph"/>
        <w:numPr>
          <w:ilvl w:val="1"/>
          <w:numId w:val="6"/>
        </w:numPr>
        <w:spacing w:after="0" w:line="360" w:lineRule="auto"/>
        <w:ind w:left="1134" w:hanging="425"/>
        <w:jc w:val="both"/>
        <w:rPr>
          <w:rFonts w:ascii="Times New Roman" w:hAnsi="Times New Roman"/>
          <w:sz w:val="24"/>
          <w:szCs w:val="24"/>
          <w:lang w:val="id-ID"/>
        </w:rPr>
      </w:pPr>
      <w:r w:rsidRPr="00A62F52">
        <w:rPr>
          <w:rFonts w:ascii="Times New Roman" w:eastAsia="Times New Roman" w:hAnsi="Times New Roman"/>
          <w:sz w:val="24"/>
          <w:szCs w:val="23"/>
          <w:lang w:eastAsia="id-ID"/>
        </w:rPr>
        <w:t>Peraturan Pemerintah No.113 Tahun 2000 tentang Penentuan Besarnya NPOPTKP BPHTB.</w:t>
      </w:r>
    </w:p>
    <w:p w:rsidR="00EC46C3" w:rsidRPr="00A62F52" w:rsidRDefault="00EC46C3" w:rsidP="00CB3ECA">
      <w:pPr>
        <w:pStyle w:val="ListParagraph"/>
        <w:numPr>
          <w:ilvl w:val="2"/>
          <w:numId w:val="20"/>
        </w:numPr>
        <w:spacing w:after="0" w:line="360" w:lineRule="auto"/>
        <w:ind w:left="709"/>
        <w:jc w:val="both"/>
        <w:rPr>
          <w:rFonts w:asciiTheme="majorBidi" w:hAnsiTheme="majorBidi" w:cstheme="majorBidi"/>
          <w:sz w:val="24"/>
          <w:szCs w:val="24"/>
          <w:lang w:val="id-ID"/>
        </w:rPr>
      </w:pPr>
      <w:r w:rsidRPr="00A62F52">
        <w:rPr>
          <w:rFonts w:asciiTheme="majorBidi" w:hAnsiTheme="majorBidi" w:cstheme="majorBidi"/>
          <w:sz w:val="24"/>
          <w:szCs w:val="24"/>
          <w:lang w:val="id-ID"/>
        </w:rPr>
        <w:t>Objek BPHTB</w:t>
      </w:r>
    </w:p>
    <w:p w:rsidR="00EC46C3" w:rsidRDefault="00EC46C3" w:rsidP="00CB3ECA">
      <w:pPr>
        <w:spacing w:after="0" w:line="360" w:lineRule="auto"/>
        <w:ind w:left="709" w:firstLine="567"/>
        <w:jc w:val="both"/>
        <w:rPr>
          <w:rFonts w:ascii="Times New Roman" w:hAnsi="Times New Roman"/>
          <w:bCs/>
          <w:sz w:val="24"/>
          <w:szCs w:val="24"/>
        </w:rPr>
      </w:pPr>
      <w:r w:rsidRPr="00DE53D9">
        <w:rPr>
          <w:rFonts w:ascii="Times New Roman" w:hAnsi="Times New Roman"/>
          <w:bCs/>
          <w:sz w:val="24"/>
          <w:szCs w:val="24"/>
        </w:rPr>
        <w:t xml:space="preserve">Undang-Undang BPHTB mengatur bahwa perolehan hak atas tanah dan bangunan yang menjadi obyek pajak terdiri karena 2 (dua) hal, yaitu: Pemindahan Hak dan Pemberian Hak Baru. Pemindahan Hak yang merupakan obyek Bea Perolehan Hak Atas Tanah dan Bangunan (BPHTB) meliputi jenis perolehan hak, yaitu: jual beli, tukar menukar, hibah wasiat, pemasukan dalam perseroan atau badan hukum lainnya, pemisahan hak yang mengakibatkan peralihan, penunjukan pembeli dalam lelang, pelaksanaan putusan hakim yang </w:t>
      </w:r>
      <w:r w:rsidRPr="00DE53D9">
        <w:rPr>
          <w:rFonts w:ascii="Times New Roman" w:hAnsi="Times New Roman"/>
          <w:bCs/>
          <w:sz w:val="24"/>
          <w:szCs w:val="24"/>
        </w:rPr>
        <w:lastRenderedPageBreak/>
        <w:t xml:space="preserve">mempunyai kekuatan hukum yang tetap, penggabungan usaha, peleburan usaha, pemekaran usaha, hadiah. </w:t>
      </w:r>
    </w:p>
    <w:p w:rsidR="00EC46C3" w:rsidRPr="00DE53D9" w:rsidRDefault="00EC46C3" w:rsidP="00CB3ECA">
      <w:pPr>
        <w:spacing w:after="0" w:line="360" w:lineRule="auto"/>
        <w:ind w:left="709" w:firstLine="567"/>
        <w:jc w:val="both"/>
        <w:rPr>
          <w:rFonts w:ascii="Times New Roman" w:hAnsi="Times New Roman"/>
          <w:bCs/>
          <w:sz w:val="24"/>
          <w:szCs w:val="24"/>
        </w:rPr>
      </w:pPr>
      <w:r w:rsidRPr="00DE53D9">
        <w:rPr>
          <w:rFonts w:ascii="Times New Roman" w:hAnsi="Times New Roman"/>
          <w:bCs/>
          <w:sz w:val="24"/>
          <w:szCs w:val="24"/>
        </w:rPr>
        <w:t>Sedangkan pemberian hak baru yang mengakibatkan perolehan hak atas tanah dan bangunan yang merupakan obyek Bea Perolehan Hak Atas Tanah dan Bangunan (BPHTB) meliputi 2 (dua) jenis perolehan hak, yaitu:</w:t>
      </w:r>
      <w:r>
        <w:rPr>
          <w:rFonts w:ascii="Times New Roman" w:hAnsi="Times New Roman"/>
          <w:bCs/>
          <w:sz w:val="24"/>
          <w:szCs w:val="24"/>
        </w:rPr>
        <w:t xml:space="preserve"> </w:t>
      </w:r>
      <w:r w:rsidRPr="00DE53D9">
        <w:rPr>
          <w:rFonts w:ascii="Times New Roman" w:hAnsi="Times New Roman"/>
          <w:bCs/>
          <w:sz w:val="24"/>
          <w:szCs w:val="24"/>
        </w:rPr>
        <w:t>kelanjutan pelepasan hak</w:t>
      </w:r>
      <w:r>
        <w:rPr>
          <w:rFonts w:ascii="Times New Roman" w:hAnsi="Times New Roman"/>
          <w:bCs/>
          <w:sz w:val="24"/>
          <w:szCs w:val="24"/>
        </w:rPr>
        <w:t xml:space="preserve"> dan</w:t>
      </w:r>
      <w:r w:rsidRPr="00DE53D9">
        <w:rPr>
          <w:rFonts w:ascii="Times New Roman" w:hAnsi="Times New Roman"/>
          <w:bCs/>
          <w:sz w:val="24"/>
          <w:szCs w:val="24"/>
        </w:rPr>
        <w:t xml:space="preserve"> diluar pelepasan hak.</w:t>
      </w:r>
      <w:r w:rsidRPr="00DE53D9">
        <w:rPr>
          <w:rStyle w:val="FootnoteReference"/>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26"/>
      </w:r>
      <w:r w:rsidRPr="00DE53D9">
        <w:rPr>
          <w:rFonts w:ascii="Times New Roman" w:hAnsi="Times New Roman"/>
          <w:bCs/>
          <w:sz w:val="24"/>
          <w:szCs w:val="24"/>
        </w:rPr>
        <w:t xml:space="preserve"> </w:t>
      </w:r>
    </w:p>
    <w:p w:rsidR="00EC46C3" w:rsidRPr="00A62F52" w:rsidRDefault="00EC46C3" w:rsidP="00CB3ECA">
      <w:pPr>
        <w:pStyle w:val="ListParagraph"/>
        <w:numPr>
          <w:ilvl w:val="2"/>
          <w:numId w:val="20"/>
        </w:numPr>
        <w:spacing w:after="0" w:line="360" w:lineRule="auto"/>
        <w:ind w:left="709"/>
        <w:jc w:val="both"/>
        <w:rPr>
          <w:rFonts w:asciiTheme="majorBidi" w:hAnsiTheme="majorBidi" w:cstheme="majorBidi"/>
          <w:sz w:val="24"/>
          <w:szCs w:val="24"/>
          <w:lang w:val="id-ID"/>
        </w:rPr>
      </w:pPr>
      <w:r w:rsidRPr="00A62F52">
        <w:rPr>
          <w:rFonts w:asciiTheme="majorBidi" w:hAnsiTheme="majorBidi" w:cstheme="majorBidi"/>
          <w:sz w:val="24"/>
          <w:szCs w:val="24"/>
          <w:lang w:val="id-ID"/>
        </w:rPr>
        <w:t>Dasar Pengenaan BPHTB</w:t>
      </w:r>
    </w:p>
    <w:p w:rsidR="00EC46C3" w:rsidRDefault="00EC46C3" w:rsidP="00CB3ECA">
      <w:pPr>
        <w:spacing w:after="0" w:line="36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Dasar pengenaan pajak Bea </w:t>
      </w:r>
      <w:r w:rsidRPr="00982B13">
        <w:rPr>
          <w:rFonts w:ascii="Times New Roman" w:hAnsi="Times New Roman" w:cs="Times New Roman"/>
          <w:bCs/>
          <w:sz w:val="24"/>
          <w:szCs w:val="24"/>
        </w:rPr>
        <w:t>Perolehan Hak Atas Tanah dan Bangunan</w:t>
      </w:r>
      <w:r>
        <w:rPr>
          <w:rFonts w:ascii="Times New Roman" w:hAnsi="Times New Roman" w:cs="Times New Roman"/>
          <w:bCs/>
          <w:sz w:val="24"/>
          <w:szCs w:val="24"/>
        </w:rPr>
        <w:t xml:space="preserve"> adalah Nilai Perolahan Objek Pajak (NPOP). NPOP ditentukan sebesar:</w:t>
      </w:r>
    </w:p>
    <w:p w:rsidR="00EC46C3" w:rsidRDefault="00EC46C3" w:rsidP="00CB3ECA">
      <w:pPr>
        <w:pStyle w:val="ListParagraph"/>
        <w:numPr>
          <w:ilvl w:val="0"/>
          <w:numId w:val="23"/>
        </w:numPr>
        <w:spacing w:after="0" w:line="360" w:lineRule="auto"/>
        <w:ind w:left="1134" w:hanging="425"/>
        <w:jc w:val="both"/>
        <w:rPr>
          <w:rFonts w:ascii="Times New Roman" w:hAnsi="Times New Roman"/>
          <w:bCs/>
          <w:sz w:val="24"/>
          <w:szCs w:val="24"/>
        </w:rPr>
      </w:pPr>
      <w:r>
        <w:rPr>
          <w:rFonts w:ascii="Times New Roman" w:hAnsi="Times New Roman"/>
          <w:bCs/>
          <w:sz w:val="24"/>
          <w:szCs w:val="24"/>
        </w:rPr>
        <w:t>Harga transaksi, dalam hal jual beli</w:t>
      </w:r>
    </w:p>
    <w:p w:rsidR="00EC46C3" w:rsidRPr="005C250D" w:rsidRDefault="00EC46C3" w:rsidP="00CB3ECA">
      <w:pPr>
        <w:pStyle w:val="ListParagraph"/>
        <w:numPr>
          <w:ilvl w:val="0"/>
          <w:numId w:val="23"/>
        </w:numPr>
        <w:spacing w:after="0" w:line="360" w:lineRule="auto"/>
        <w:ind w:left="1134" w:hanging="425"/>
        <w:jc w:val="both"/>
        <w:rPr>
          <w:rFonts w:ascii="Times New Roman" w:hAnsi="Times New Roman"/>
          <w:bCs/>
          <w:sz w:val="24"/>
          <w:szCs w:val="24"/>
        </w:rPr>
      </w:pPr>
      <w:r>
        <w:rPr>
          <w:rFonts w:ascii="Times New Roman" w:hAnsi="Times New Roman"/>
          <w:bCs/>
          <w:sz w:val="24"/>
          <w:szCs w:val="24"/>
        </w:rPr>
        <w:t>Nilai pasar objek</w:t>
      </w:r>
      <w:r w:rsidRPr="005C250D">
        <w:rPr>
          <w:rFonts w:ascii="Times New Roman" w:hAnsi="Times New Roman"/>
          <w:bCs/>
          <w:sz w:val="24"/>
          <w:szCs w:val="24"/>
        </w:rPr>
        <w:t xml:space="preserve"> pajak, dalam hal :</w:t>
      </w:r>
      <w:r>
        <w:rPr>
          <w:rFonts w:ascii="Times New Roman" w:hAnsi="Times New Roman"/>
          <w:bCs/>
          <w:sz w:val="24"/>
          <w:szCs w:val="24"/>
        </w:rPr>
        <w:t xml:space="preserve"> (tukar menukar, hibah, waris dan lain-lain)</w:t>
      </w:r>
    </w:p>
    <w:p w:rsidR="00EC46C3" w:rsidRDefault="00EC46C3" w:rsidP="00CB3ECA">
      <w:pPr>
        <w:pStyle w:val="ListParagraph"/>
        <w:numPr>
          <w:ilvl w:val="0"/>
          <w:numId w:val="23"/>
        </w:numPr>
        <w:spacing w:after="0" w:line="360" w:lineRule="auto"/>
        <w:ind w:left="1134" w:hanging="425"/>
        <w:jc w:val="both"/>
        <w:rPr>
          <w:rFonts w:ascii="Times New Roman" w:hAnsi="Times New Roman"/>
          <w:bCs/>
          <w:sz w:val="24"/>
          <w:szCs w:val="24"/>
        </w:rPr>
      </w:pPr>
      <w:r>
        <w:rPr>
          <w:rFonts w:ascii="Times New Roman" w:hAnsi="Times New Roman"/>
          <w:bCs/>
          <w:sz w:val="24"/>
          <w:szCs w:val="24"/>
        </w:rPr>
        <w:t>Harga transaksi yang tercantum dalam Risalah Lelang, dalam hal penunjukan pembeli barang lelang.</w:t>
      </w:r>
    </w:p>
    <w:p w:rsidR="00EC46C3" w:rsidRPr="006D2D3E" w:rsidRDefault="00EC46C3" w:rsidP="00CB3ECA">
      <w:pPr>
        <w:pStyle w:val="ListParagraph"/>
        <w:numPr>
          <w:ilvl w:val="0"/>
          <w:numId w:val="23"/>
        </w:numPr>
        <w:spacing w:after="0" w:line="360" w:lineRule="auto"/>
        <w:ind w:left="1134" w:hanging="425"/>
        <w:jc w:val="both"/>
        <w:rPr>
          <w:rFonts w:asciiTheme="majorBidi" w:hAnsiTheme="majorBidi" w:cstheme="majorBidi"/>
          <w:b/>
          <w:bCs/>
          <w:sz w:val="24"/>
          <w:szCs w:val="24"/>
          <w:lang w:val="id-ID"/>
        </w:rPr>
      </w:pPr>
      <w:r w:rsidRPr="005C250D">
        <w:rPr>
          <w:rFonts w:ascii="Times New Roman" w:hAnsi="Times New Roman"/>
          <w:bCs/>
          <w:sz w:val="24"/>
          <w:szCs w:val="24"/>
        </w:rPr>
        <w:t>Nilai Jual Beli Objek Pajak Bumi dan Bangunan (NJOP PBB), apabila besarnya NPOP sebagaimana dimaksud dalam poin 1 dan 2 diketahui atau NPOP lebih rendah dari pada NJOP PBB.</w:t>
      </w:r>
      <w:r w:rsidRPr="005F14EA">
        <w:rPr>
          <w:rStyle w:val="FootnoteReference"/>
          <w:rFonts w:ascii="Times New Roman" w:hAnsi="Times New Roman"/>
          <w:bCs/>
          <w:sz w:val="24"/>
          <w:szCs w:val="24"/>
        </w:rPr>
        <w:t xml:space="preserve"> </w:t>
      </w:r>
      <w:r>
        <w:rPr>
          <w:rStyle w:val="FootnoteReference"/>
          <w:rFonts w:ascii="Times New Roman" w:hAnsi="Times New Roman"/>
          <w:bCs/>
          <w:sz w:val="24"/>
          <w:szCs w:val="24"/>
        </w:rPr>
        <w:footnoteReference w:id="27"/>
      </w:r>
    </w:p>
    <w:p w:rsidR="00EC46C3" w:rsidRPr="00A62F52" w:rsidRDefault="00EC46C3" w:rsidP="00CB3ECA">
      <w:pPr>
        <w:pStyle w:val="ListParagraph"/>
        <w:numPr>
          <w:ilvl w:val="2"/>
          <w:numId w:val="20"/>
        </w:numPr>
        <w:spacing w:after="0" w:line="360" w:lineRule="auto"/>
        <w:ind w:left="709"/>
        <w:jc w:val="both"/>
        <w:rPr>
          <w:rFonts w:asciiTheme="majorBidi" w:hAnsiTheme="majorBidi" w:cstheme="majorBidi"/>
          <w:sz w:val="24"/>
          <w:szCs w:val="24"/>
          <w:lang w:val="id-ID"/>
        </w:rPr>
      </w:pPr>
      <w:r w:rsidRPr="00A62F52">
        <w:rPr>
          <w:rFonts w:asciiTheme="majorBidi" w:hAnsiTheme="majorBidi" w:cstheme="majorBidi"/>
          <w:sz w:val="24"/>
          <w:szCs w:val="24"/>
          <w:lang w:val="id-ID"/>
        </w:rPr>
        <w:t>Tarif BPHTB</w:t>
      </w:r>
    </w:p>
    <w:p w:rsidR="00EC46C3" w:rsidRDefault="00EC46C3" w:rsidP="00CB3ECA">
      <w:pPr>
        <w:pStyle w:val="ListParagraph"/>
        <w:spacing w:after="0" w:line="360" w:lineRule="auto"/>
        <w:ind w:left="709" w:firstLine="567"/>
        <w:jc w:val="both"/>
        <w:rPr>
          <w:rFonts w:ascii="Times New Roman" w:hAnsi="Times New Roman"/>
          <w:bCs/>
          <w:sz w:val="24"/>
          <w:szCs w:val="24"/>
        </w:rPr>
      </w:pPr>
      <w:r>
        <w:rPr>
          <w:rFonts w:ascii="Times New Roman" w:hAnsi="Times New Roman"/>
          <w:bCs/>
          <w:sz w:val="24"/>
          <w:szCs w:val="24"/>
        </w:rPr>
        <w:t>Tarif pajak Bea Perolehan Hak Atas Tanah dan/atau Bangunan menurut</w:t>
      </w:r>
      <w:r w:rsidRPr="00066E86">
        <w:rPr>
          <w:rFonts w:ascii="Times New Roman" w:hAnsi="Times New Roman"/>
          <w:bCs/>
          <w:sz w:val="24"/>
          <w:szCs w:val="24"/>
        </w:rPr>
        <w:t xml:space="preserve"> </w:t>
      </w:r>
      <w:r w:rsidRPr="00092BDE">
        <w:rPr>
          <w:rFonts w:ascii="Times New Roman" w:hAnsi="Times New Roman"/>
          <w:bCs/>
          <w:sz w:val="24"/>
          <w:szCs w:val="24"/>
        </w:rPr>
        <w:t xml:space="preserve">Undang-Undang Republik Indonesia Nomor 20 Tahun 2000 Tentang Perubahan Atas Undang-Undang </w:t>
      </w:r>
      <w:r w:rsidRPr="00092BDE">
        <w:rPr>
          <w:rFonts w:ascii="Times New Roman" w:hAnsi="Times New Roman"/>
          <w:bCs/>
          <w:sz w:val="24"/>
          <w:szCs w:val="24"/>
        </w:rPr>
        <w:lastRenderedPageBreak/>
        <w:t>Nomor 21 Tahun 1997 Tentang Bea Perolehan Hak Atas Tanah Dan Bangunan</w:t>
      </w:r>
      <w:r>
        <w:rPr>
          <w:rFonts w:ascii="Times New Roman" w:hAnsi="Times New Roman"/>
          <w:bCs/>
          <w:sz w:val="24"/>
          <w:szCs w:val="24"/>
        </w:rPr>
        <w:t xml:space="preserve"> adalah:</w:t>
      </w:r>
    </w:p>
    <w:p w:rsidR="00EC46C3" w:rsidRDefault="00EC46C3" w:rsidP="00CB3ECA">
      <w:pPr>
        <w:pStyle w:val="ListParagraph"/>
        <w:numPr>
          <w:ilvl w:val="4"/>
          <w:numId w:val="24"/>
        </w:numPr>
        <w:spacing w:after="0" w:line="360" w:lineRule="auto"/>
        <w:ind w:left="1134" w:hanging="425"/>
        <w:jc w:val="both"/>
        <w:rPr>
          <w:rFonts w:ascii="Times New Roman" w:hAnsi="Times New Roman"/>
          <w:bCs/>
          <w:sz w:val="24"/>
          <w:szCs w:val="24"/>
        </w:rPr>
      </w:pPr>
      <w:r>
        <w:rPr>
          <w:rFonts w:ascii="Times New Roman" w:hAnsi="Times New Roman"/>
          <w:bCs/>
          <w:sz w:val="24"/>
          <w:szCs w:val="24"/>
        </w:rPr>
        <w:t xml:space="preserve">Nilai Perolehan Objek Pajak Tidak Kena Pajak (NPOPTKP) dietapkan secara regional paling rendah Rp. 60.000.000,- (enam puluh juta rupiah), kecuali dalam hal perolehan hak karena waris, atau hibah wasiat yang diterima orang pribadi yang masih dalam hubungan keluarga sedarah dalam garis keturunan lurus satu derajat ke atas atau satu derajat ke bawah dengan pemberi hibah wasiat, termasuk suami/ istri, Nilai Perolehan Objek Pajak Tidak Kena Pajak ditetapkan secara regional paling rendah Rp. 300.000.000,- (tiga ratus juta rupiah). </w:t>
      </w:r>
    </w:p>
    <w:p w:rsidR="00EC46C3" w:rsidRPr="00066E86" w:rsidRDefault="00EC46C3" w:rsidP="00CB3ECA">
      <w:pPr>
        <w:pStyle w:val="ListParagraph"/>
        <w:numPr>
          <w:ilvl w:val="4"/>
          <w:numId w:val="24"/>
        </w:numPr>
        <w:spacing w:after="0" w:line="360" w:lineRule="auto"/>
        <w:ind w:left="1134" w:hanging="425"/>
        <w:jc w:val="both"/>
        <w:rPr>
          <w:rFonts w:ascii="Times New Roman" w:hAnsi="Times New Roman"/>
          <w:bCs/>
          <w:sz w:val="24"/>
          <w:szCs w:val="24"/>
        </w:rPr>
      </w:pPr>
      <w:r w:rsidRPr="00066E86">
        <w:rPr>
          <w:rFonts w:ascii="Times New Roman" w:hAnsi="Times New Roman"/>
          <w:bCs/>
          <w:sz w:val="24"/>
          <w:szCs w:val="24"/>
        </w:rPr>
        <w:t>Ketentuan Nilai Perolehan Objek Pajak Tidak Kena Pajak sebaga</w:t>
      </w:r>
      <w:r>
        <w:rPr>
          <w:rFonts w:ascii="Times New Roman" w:hAnsi="Times New Roman"/>
          <w:bCs/>
          <w:sz w:val="24"/>
          <w:szCs w:val="24"/>
        </w:rPr>
        <w:t xml:space="preserve">imana dimaksud dalam ayat </w:t>
      </w:r>
      <w:r w:rsidRPr="00066E86">
        <w:rPr>
          <w:rFonts w:ascii="Times New Roman" w:hAnsi="Times New Roman"/>
          <w:bCs/>
          <w:sz w:val="24"/>
          <w:szCs w:val="24"/>
        </w:rPr>
        <w:t>(1), diatur lebih lanj</w:t>
      </w:r>
      <w:r>
        <w:rPr>
          <w:rFonts w:ascii="Times New Roman" w:hAnsi="Times New Roman"/>
          <w:bCs/>
          <w:sz w:val="24"/>
          <w:szCs w:val="24"/>
        </w:rPr>
        <w:t>ut dengan Peraturan Pemerintah.</w:t>
      </w:r>
      <w:r w:rsidRPr="00AF3C99">
        <w:rPr>
          <w:rStyle w:val="FootnoteReference"/>
          <w:rFonts w:ascii="Times New Roman" w:hAnsi="Times New Roman"/>
          <w:bCs/>
          <w:sz w:val="24"/>
          <w:szCs w:val="24"/>
        </w:rPr>
        <w:t xml:space="preserve"> </w:t>
      </w:r>
      <w:r>
        <w:rPr>
          <w:rStyle w:val="FootnoteReference"/>
          <w:rFonts w:ascii="Times New Roman" w:hAnsi="Times New Roman"/>
          <w:bCs/>
          <w:sz w:val="24"/>
          <w:szCs w:val="24"/>
        </w:rPr>
        <w:footnoteReference w:id="28"/>
      </w:r>
    </w:p>
    <w:p w:rsidR="00FD4499" w:rsidRPr="009D659F" w:rsidRDefault="00EC46C3" w:rsidP="00CB3ECA">
      <w:pPr>
        <w:pStyle w:val="ListParagraph"/>
        <w:spacing w:after="0" w:line="360" w:lineRule="auto"/>
        <w:ind w:left="709" w:firstLine="567"/>
        <w:jc w:val="both"/>
        <w:rPr>
          <w:rFonts w:ascii="Times New Roman" w:hAnsi="Times New Roman"/>
          <w:bCs/>
          <w:sz w:val="24"/>
          <w:szCs w:val="24"/>
          <w:lang w:val="id-ID"/>
        </w:rPr>
      </w:pPr>
      <w:r w:rsidRPr="005C250D">
        <w:rPr>
          <w:rFonts w:ascii="Times New Roman" w:hAnsi="Times New Roman"/>
          <w:bCs/>
          <w:sz w:val="24"/>
          <w:szCs w:val="24"/>
        </w:rPr>
        <w:t>Besarnya tarif pajak ditetapkan sebesar paling tinngi sebesar 5% (</w:t>
      </w:r>
      <w:proofErr w:type="gramStart"/>
      <w:r w:rsidRPr="005C250D">
        <w:rPr>
          <w:rFonts w:ascii="Times New Roman" w:hAnsi="Times New Roman"/>
          <w:bCs/>
          <w:sz w:val="24"/>
          <w:szCs w:val="24"/>
        </w:rPr>
        <w:t>lima</w:t>
      </w:r>
      <w:proofErr w:type="gramEnd"/>
      <w:r w:rsidRPr="005C250D">
        <w:rPr>
          <w:rFonts w:ascii="Times New Roman" w:hAnsi="Times New Roman"/>
          <w:bCs/>
          <w:sz w:val="24"/>
          <w:szCs w:val="24"/>
        </w:rPr>
        <w:t xml:space="preserve"> persen). </w:t>
      </w:r>
      <w:proofErr w:type="gramStart"/>
      <w:r w:rsidRPr="005C250D">
        <w:rPr>
          <w:rFonts w:ascii="Times New Roman" w:hAnsi="Times New Roman"/>
          <w:bCs/>
          <w:sz w:val="24"/>
          <w:szCs w:val="24"/>
        </w:rPr>
        <w:t>Tarif Bea Perolehan Hak Atas Tanah dan Bangunan ditetapkan dengan Peraturan Daerah.</w:t>
      </w:r>
      <w:proofErr w:type="gramEnd"/>
      <w:r>
        <w:rPr>
          <w:rStyle w:val="FootnoteReference"/>
          <w:rFonts w:ascii="Times New Roman" w:hAnsi="Times New Roman"/>
          <w:bCs/>
          <w:sz w:val="24"/>
          <w:szCs w:val="24"/>
        </w:rPr>
        <w:footnoteReference w:id="29"/>
      </w:r>
    </w:p>
    <w:p w:rsidR="00DE622F" w:rsidRPr="00BE4541" w:rsidRDefault="00DE622F" w:rsidP="00CB3ECA">
      <w:pPr>
        <w:pStyle w:val="ListParagraph"/>
        <w:numPr>
          <w:ilvl w:val="1"/>
          <w:numId w:val="1"/>
        </w:numPr>
        <w:spacing w:after="0" w:line="360" w:lineRule="auto"/>
        <w:ind w:left="709" w:hanging="709"/>
        <w:jc w:val="both"/>
        <w:rPr>
          <w:rFonts w:asciiTheme="majorBidi" w:hAnsiTheme="majorBidi" w:cstheme="majorBidi"/>
          <w:b/>
          <w:bCs/>
          <w:sz w:val="24"/>
          <w:szCs w:val="24"/>
        </w:rPr>
      </w:pPr>
      <w:r>
        <w:rPr>
          <w:rFonts w:asciiTheme="majorBidi" w:hAnsiTheme="majorBidi" w:cstheme="majorBidi"/>
          <w:b/>
          <w:bCs/>
          <w:sz w:val="24"/>
          <w:szCs w:val="24"/>
          <w:lang w:val="id-ID"/>
        </w:rPr>
        <w:t>Pembiayaan Kepemilikan Rumah</w:t>
      </w:r>
      <w:r w:rsidR="00EC46C3">
        <w:rPr>
          <w:rFonts w:asciiTheme="majorBidi" w:hAnsiTheme="majorBidi" w:cstheme="majorBidi"/>
          <w:b/>
          <w:bCs/>
          <w:sz w:val="24"/>
          <w:szCs w:val="24"/>
          <w:lang w:val="id-ID"/>
        </w:rPr>
        <w:t xml:space="preserve"> Berdasarkan Prinsip Murabahah</w:t>
      </w:r>
    </w:p>
    <w:p w:rsidR="00847E85" w:rsidRPr="00847E85" w:rsidRDefault="00274391" w:rsidP="00CB3ECA">
      <w:pPr>
        <w:spacing w:after="0" w:line="360" w:lineRule="auto"/>
        <w:ind w:firstLine="709"/>
        <w:jc w:val="both"/>
        <w:rPr>
          <w:rFonts w:asciiTheme="majorBidi" w:hAnsiTheme="majorBidi" w:cstheme="majorBidi"/>
          <w:sz w:val="24"/>
          <w:szCs w:val="24"/>
          <w:lang w:val="en-US"/>
        </w:rPr>
      </w:pPr>
      <w:r>
        <w:rPr>
          <w:rFonts w:asciiTheme="majorBidi" w:hAnsiTheme="majorBidi" w:cstheme="majorBidi"/>
          <w:sz w:val="24"/>
          <w:szCs w:val="24"/>
        </w:rPr>
        <w:t xml:space="preserve">Pembiayaan </w:t>
      </w:r>
      <w:r w:rsidR="00F94D67">
        <w:rPr>
          <w:rFonts w:asciiTheme="majorBidi" w:hAnsiTheme="majorBidi" w:cstheme="majorBidi"/>
          <w:sz w:val="24"/>
          <w:szCs w:val="24"/>
        </w:rPr>
        <w:t xml:space="preserve">kepemilikan </w:t>
      </w:r>
      <w:r>
        <w:rPr>
          <w:rFonts w:asciiTheme="majorBidi" w:hAnsiTheme="majorBidi" w:cstheme="majorBidi"/>
          <w:sz w:val="24"/>
          <w:szCs w:val="24"/>
        </w:rPr>
        <w:t xml:space="preserve">rumah berdasarkan prinsip murabahah </w:t>
      </w:r>
      <w:r w:rsidR="00F10494">
        <w:rPr>
          <w:rFonts w:asciiTheme="majorBidi" w:hAnsiTheme="majorBidi" w:cstheme="majorBidi"/>
          <w:sz w:val="24"/>
          <w:szCs w:val="24"/>
        </w:rPr>
        <w:t xml:space="preserve">pada perbankan syari’ah di Indonesia didasarkan pada keputusan </w:t>
      </w:r>
      <w:r w:rsidR="00F10494" w:rsidRPr="00E36A87">
        <w:rPr>
          <w:rFonts w:ascii="Times New Roman" w:hAnsi="Times New Roman"/>
          <w:sz w:val="24"/>
          <w:szCs w:val="24"/>
        </w:rPr>
        <w:t>Fatwa Dewan Syariah Nasional</w:t>
      </w:r>
      <w:r w:rsidR="00F10494">
        <w:rPr>
          <w:rFonts w:ascii="Times New Roman" w:hAnsi="Times New Roman"/>
          <w:sz w:val="24"/>
          <w:szCs w:val="24"/>
        </w:rPr>
        <w:t xml:space="preserve"> Majelis Ulama Indonesia</w:t>
      </w:r>
      <w:r w:rsidR="00F10494" w:rsidRPr="00E36A87">
        <w:rPr>
          <w:rFonts w:ascii="Times New Roman" w:hAnsi="Times New Roman"/>
          <w:sz w:val="24"/>
          <w:szCs w:val="24"/>
        </w:rPr>
        <w:t xml:space="preserve"> (DSN</w:t>
      </w:r>
      <w:r w:rsidR="00F10494">
        <w:rPr>
          <w:rFonts w:ascii="Times New Roman" w:hAnsi="Times New Roman"/>
          <w:sz w:val="24"/>
          <w:szCs w:val="24"/>
        </w:rPr>
        <w:t xml:space="preserve"> MUI</w:t>
      </w:r>
      <w:r w:rsidR="00F10494" w:rsidRPr="00E36A87">
        <w:rPr>
          <w:rFonts w:ascii="Times New Roman" w:hAnsi="Times New Roman"/>
          <w:sz w:val="24"/>
          <w:szCs w:val="24"/>
        </w:rPr>
        <w:t xml:space="preserve">) </w:t>
      </w:r>
      <w:r w:rsidR="00F10494">
        <w:rPr>
          <w:rFonts w:ascii="Times New Roman" w:hAnsi="Times New Roman"/>
          <w:sz w:val="24"/>
          <w:szCs w:val="24"/>
        </w:rPr>
        <w:t>No. 04/DSN-MUI/IV/2000 Tentang M</w:t>
      </w:r>
      <w:r w:rsidR="00F10494" w:rsidRPr="00E36A87">
        <w:rPr>
          <w:rFonts w:ascii="Times New Roman" w:hAnsi="Times New Roman"/>
          <w:sz w:val="24"/>
          <w:szCs w:val="24"/>
        </w:rPr>
        <w:t>urabaha</w:t>
      </w:r>
      <w:r w:rsidR="00F10494">
        <w:rPr>
          <w:rFonts w:ascii="Times New Roman" w:hAnsi="Times New Roman"/>
          <w:sz w:val="24"/>
          <w:szCs w:val="24"/>
        </w:rPr>
        <w:t>h</w:t>
      </w:r>
      <w:r w:rsidR="00F10494">
        <w:rPr>
          <w:rFonts w:asciiTheme="majorBidi" w:hAnsiTheme="majorBidi" w:cstheme="majorBidi"/>
          <w:sz w:val="24"/>
          <w:szCs w:val="24"/>
        </w:rPr>
        <w:t xml:space="preserve"> dan Peraturan Bank </w:t>
      </w:r>
      <w:r w:rsidR="00F10494">
        <w:rPr>
          <w:rFonts w:asciiTheme="majorBidi" w:hAnsiTheme="majorBidi" w:cstheme="majorBidi"/>
          <w:sz w:val="24"/>
          <w:szCs w:val="24"/>
        </w:rPr>
        <w:lastRenderedPageBreak/>
        <w:t>Indonesia Nomor 7/46/PBI</w:t>
      </w:r>
      <w:r w:rsidR="00EF554A">
        <w:rPr>
          <w:rFonts w:asciiTheme="majorBidi" w:hAnsiTheme="majorBidi" w:cstheme="majorBidi"/>
          <w:sz w:val="24"/>
          <w:szCs w:val="24"/>
        </w:rPr>
        <w:t>/</w:t>
      </w:r>
      <w:r w:rsidR="00F10494">
        <w:rPr>
          <w:rFonts w:asciiTheme="majorBidi" w:hAnsiTheme="majorBidi" w:cstheme="majorBidi"/>
          <w:sz w:val="24"/>
          <w:szCs w:val="24"/>
        </w:rPr>
        <w:t xml:space="preserve">2005 Tentang Akad Penghimpunan dan Penyaluran </w:t>
      </w:r>
      <w:r w:rsidR="001351C5">
        <w:rPr>
          <w:rFonts w:asciiTheme="majorBidi" w:hAnsiTheme="majorBidi" w:cstheme="majorBidi"/>
          <w:sz w:val="24"/>
          <w:szCs w:val="24"/>
        </w:rPr>
        <w:t xml:space="preserve">Dana Bagi Bank yang </w:t>
      </w:r>
      <w:r w:rsidR="00644ED7">
        <w:rPr>
          <w:rFonts w:asciiTheme="majorBidi" w:hAnsiTheme="majorBidi" w:cstheme="majorBidi"/>
          <w:sz w:val="24"/>
          <w:szCs w:val="24"/>
        </w:rPr>
        <w:t xml:space="preserve">Melaksanakan Kegiatan Usaha Berdasarkan Prinsip Syari’ah </w:t>
      </w:r>
      <w:r w:rsidR="001351C5">
        <w:rPr>
          <w:rFonts w:asciiTheme="majorBidi" w:hAnsiTheme="majorBidi" w:cstheme="majorBidi"/>
          <w:sz w:val="24"/>
          <w:szCs w:val="24"/>
        </w:rPr>
        <w:t>atas dasar peraturan tersebut perbankan syari’ah mel</w:t>
      </w:r>
      <w:r w:rsidR="00402EE4">
        <w:rPr>
          <w:rFonts w:asciiTheme="majorBidi" w:hAnsiTheme="majorBidi" w:cstheme="majorBidi"/>
          <w:sz w:val="24"/>
          <w:szCs w:val="24"/>
        </w:rPr>
        <w:t>aksanakan pembiayaan murabahah.</w:t>
      </w:r>
      <w:r w:rsidR="00402EE4">
        <w:rPr>
          <w:rStyle w:val="FootnoteReference"/>
          <w:rFonts w:asciiTheme="majorBidi" w:hAnsiTheme="majorBidi" w:cstheme="majorBidi"/>
          <w:sz w:val="24"/>
          <w:szCs w:val="24"/>
        </w:rPr>
        <w:footnoteReference w:id="30"/>
      </w:r>
    </w:p>
    <w:p w:rsidR="00644ED7" w:rsidRPr="00791B20" w:rsidRDefault="00791B20" w:rsidP="00CB3ECA">
      <w:pPr>
        <w:spacing w:after="0" w:line="360" w:lineRule="auto"/>
        <w:ind w:left="709" w:hanging="709"/>
        <w:jc w:val="both"/>
        <w:rPr>
          <w:rFonts w:asciiTheme="majorBidi" w:hAnsiTheme="majorBidi" w:cstheme="majorBidi"/>
          <w:sz w:val="24"/>
          <w:szCs w:val="24"/>
        </w:rPr>
      </w:pPr>
      <w:r w:rsidRPr="00791B20">
        <w:rPr>
          <w:rFonts w:asciiTheme="majorBidi" w:hAnsiTheme="majorBidi" w:cstheme="majorBidi"/>
          <w:b/>
          <w:bCs/>
          <w:sz w:val="24"/>
          <w:szCs w:val="24"/>
        </w:rPr>
        <w:t xml:space="preserve">4.3.1 </w:t>
      </w:r>
      <w:r w:rsidRPr="00791B20">
        <w:rPr>
          <w:rFonts w:asciiTheme="majorBidi" w:hAnsiTheme="majorBidi" w:cstheme="majorBidi"/>
          <w:b/>
          <w:bCs/>
          <w:sz w:val="24"/>
          <w:szCs w:val="24"/>
        </w:rPr>
        <w:tab/>
      </w:r>
      <w:r w:rsidR="007A427F">
        <w:rPr>
          <w:rFonts w:asciiTheme="majorBidi" w:hAnsiTheme="majorBidi" w:cstheme="majorBidi"/>
          <w:b/>
          <w:bCs/>
          <w:sz w:val="24"/>
          <w:szCs w:val="24"/>
        </w:rPr>
        <w:t>Pengertian Murabahah</w:t>
      </w:r>
    </w:p>
    <w:p w:rsidR="007A427F" w:rsidRDefault="001351C5" w:rsidP="00CB3ECA">
      <w:pPr>
        <w:spacing w:after="0"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2939A4">
        <w:rPr>
          <w:rFonts w:ascii="Times New Roman" w:eastAsia="Times New Roman" w:hAnsi="Times New Roman" w:cs="Times New Roman"/>
          <w:sz w:val="24"/>
          <w:szCs w:val="24"/>
          <w:lang w:eastAsia="id-ID"/>
        </w:rPr>
        <w:t>urabahah adalah perjanjian jual beli antara bank dan nasabah, dimana bank Syariah membeli barang yang diperlukan oleh nasabah dan kemudian menjualnya kepada nasabah yang bersangkutan sebesar harga perolehan ditambah dengan margin/keuntungan yang disepakati antara bank Syariah dan nasabah.</w:t>
      </w:r>
      <w:r>
        <w:rPr>
          <w:rStyle w:val="FootnoteReference"/>
          <w:rFonts w:ascii="Times New Roman" w:eastAsia="Times New Roman" w:hAnsi="Times New Roman" w:cs="Times New Roman"/>
          <w:sz w:val="24"/>
          <w:szCs w:val="24"/>
          <w:lang w:eastAsia="id-ID"/>
        </w:rPr>
        <w:footnoteReference w:id="31"/>
      </w:r>
    </w:p>
    <w:p w:rsidR="00D91AD5" w:rsidRDefault="00D91AD5" w:rsidP="00CB3ECA">
      <w:pPr>
        <w:spacing w:after="0"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Murabahah dalam konotasi Islam pada dasarnya berarti penjualan satu hal yang membedakannya dengan cara penjualan yang lain adalah bahwa penjual dalam murabahah secara jelas memberi tahu kepada pembeli berapa nilai pokok barang tersebut dan berapa besar keuntungan yang dibebankannya pada nilai tersebut. Keuntungan tersebut bisa berupa </w:t>
      </w:r>
      <w:r>
        <w:rPr>
          <w:rFonts w:ascii="Times New Roman" w:eastAsia="Times New Roman" w:hAnsi="Times New Roman" w:cs="Times New Roman"/>
          <w:i/>
          <w:iCs/>
          <w:sz w:val="24"/>
          <w:szCs w:val="24"/>
          <w:lang w:eastAsia="id-ID"/>
        </w:rPr>
        <w:t xml:space="preserve">lump sum </w:t>
      </w:r>
      <w:r>
        <w:rPr>
          <w:rFonts w:ascii="Times New Roman" w:eastAsia="Times New Roman" w:hAnsi="Times New Roman" w:cs="Times New Roman"/>
          <w:sz w:val="24"/>
          <w:szCs w:val="24"/>
          <w:lang w:eastAsia="id-ID"/>
        </w:rPr>
        <w:t>atau persentase.</w:t>
      </w:r>
      <w:r>
        <w:rPr>
          <w:rStyle w:val="FootnoteReference"/>
          <w:rFonts w:ascii="Times New Roman" w:eastAsia="Times New Roman" w:hAnsi="Times New Roman" w:cs="Times New Roman"/>
          <w:sz w:val="24"/>
          <w:szCs w:val="24"/>
          <w:lang w:eastAsia="id-ID"/>
        </w:rPr>
        <w:footnoteReference w:id="32"/>
      </w:r>
    </w:p>
    <w:p w:rsidR="003B1D67" w:rsidRPr="003B1D67" w:rsidRDefault="00D91AD5" w:rsidP="00CB3ECA">
      <w:pPr>
        <w:spacing w:after="0" w:line="36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Murabahah dapat dilakukan untuk pembelian dengan sistem pemesanan. Dalam </w:t>
      </w:r>
      <w:r>
        <w:rPr>
          <w:rFonts w:ascii="Times New Roman" w:eastAsia="Times New Roman" w:hAnsi="Times New Roman" w:cs="Times New Roman"/>
          <w:i/>
          <w:iCs/>
          <w:sz w:val="24"/>
          <w:szCs w:val="24"/>
          <w:lang w:eastAsia="id-ID"/>
        </w:rPr>
        <w:t xml:space="preserve">al-umm, </w:t>
      </w:r>
      <w:r>
        <w:rPr>
          <w:rFonts w:ascii="Times New Roman" w:eastAsia="Times New Roman" w:hAnsi="Times New Roman" w:cs="Times New Roman"/>
          <w:sz w:val="24"/>
          <w:szCs w:val="24"/>
          <w:lang w:eastAsia="id-ID"/>
        </w:rPr>
        <w:t xml:space="preserve">Imam Syafe’i menamai transaksi </w:t>
      </w:r>
      <w:r w:rsidR="00C0122F">
        <w:rPr>
          <w:rFonts w:ascii="Times New Roman" w:eastAsia="Times New Roman" w:hAnsi="Times New Roman" w:cs="Times New Roman"/>
          <w:sz w:val="24"/>
          <w:szCs w:val="24"/>
          <w:lang w:eastAsia="id-ID"/>
        </w:rPr>
        <w:t xml:space="preserve">ini dengan istilah </w:t>
      </w:r>
      <w:r w:rsidR="00C0122F">
        <w:rPr>
          <w:rFonts w:ascii="Times New Roman" w:eastAsia="Times New Roman" w:hAnsi="Times New Roman" w:cs="Times New Roman"/>
          <w:i/>
          <w:iCs/>
          <w:sz w:val="24"/>
          <w:szCs w:val="24"/>
          <w:lang w:eastAsia="id-ID"/>
        </w:rPr>
        <w:t xml:space="preserve">al-amir bil al- syira. </w:t>
      </w:r>
      <w:r w:rsidR="00C0122F">
        <w:rPr>
          <w:rFonts w:ascii="Times New Roman" w:eastAsia="Times New Roman" w:hAnsi="Times New Roman" w:cs="Times New Roman"/>
          <w:sz w:val="24"/>
          <w:szCs w:val="24"/>
          <w:lang w:eastAsia="id-ID"/>
        </w:rPr>
        <w:t xml:space="preserve">Dalam hal ini calon pembeli atau pemesan dapat kepada seorang (pembeli) untuk membelikan suatu barang tertentu yang diinginkannya. Kedua belah pihak membuat kesepakatan mengenai barang tersebut serta kemungkinan harga asal </w:t>
      </w:r>
      <w:r w:rsidR="00C0122F">
        <w:rPr>
          <w:rFonts w:ascii="Times New Roman" w:eastAsia="Times New Roman" w:hAnsi="Times New Roman" w:cs="Times New Roman"/>
          <w:sz w:val="24"/>
          <w:szCs w:val="24"/>
          <w:lang w:eastAsia="id-ID"/>
        </w:rPr>
        <w:lastRenderedPageBreak/>
        <w:t>pembelian yang masih dapat ditanggung pemesan. Setelah itu, kedua belah pihak juga harus menyepakati beberapa keuntungan atau tambahan yang harus dibayar pemesan. Jual beli kedua belah pihak dilakukan setelah barang tersebut berada ditangan pemesan.</w:t>
      </w:r>
      <w:r w:rsidR="00C0122F">
        <w:rPr>
          <w:rStyle w:val="FootnoteReference"/>
          <w:rFonts w:ascii="Times New Roman" w:eastAsia="Times New Roman" w:hAnsi="Times New Roman" w:cs="Times New Roman"/>
          <w:sz w:val="24"/>
          <w:szCs w:val="24"/>
          <w:lang w:eastAsia="id-ID"/>
        </w:rPr>
        <w:footnoteReference w:id="33"/>
      </w:r>
    </w:p>
    <w:p w:rsidR="00C0122F" w:rsidRPr="00C0122F" w:rsidRDefault="00C0122F" w:rsidP="00CB3ECA">
      <w:pPr>
        <w:pStyle w:val="ListParagraph"/>
        <w:numPr>
          <w:ilvl w:val="2"/>
          <w:numId w:val="1"/>
        </w:numPr>
        <w:spacing w:after="0" w:line="360" w:lineRule="auto"/>
        <w:jc w:val="both"/>
        <w:rPr>
          <w:rFonts w:asciiTheme="majorBidi" w:hAnsiTheme="majorBidi" w:cstheme="majorBidi"/>
          <w:b/>
          <w:bCs/>
          <w:sz w:val="24"/>
          <w:szCs w:val="24"/>
        </w:rPr>
      </w:pPr>
      <w:r w:rsidRPr="00C0122F">
        <w:rPr>
          <w:rFonts w:asciiTheme="majorBidi" w:hAnsiTheme="majorBidi" w:cstheme="majorBidi"/>
          <w:b/>
          <w:bCs/>
          <w:sz w:val="24"/>
          <w:szCs w:val="24"/>
        </w:rPr>
        <w:t>Dasar Hukum Murabahah</w:t>
      </w:r>
    </w:p>
    <w:p w:rsidR="006D6933" w:rsidRPr="006D6933" w:rsidRDefault="006D6933" w:rsidP="00CB3ECA">
      <w:pPr>
        <w:pStyle w:val="ListParagraph"/>
        <w:numPr>
          <w:ilvl w:val="0"/>
          <w:numId w:val="12"/>
        </w:numPr>
        <w:spacing w:after="0" w:line="360" w:lineRule="auto"/>
        <w:ind w:left="709" w:hanging="426"/>
        <w:jc w:val="both"/>
        <w:rPr>
          <w:rFonts w:ascii="Times New Roman" w:hAnsi="Times New Roman"/>
          <w:i/>
          <w:sz w:val="24"/>
          <w:szCs w:val="24"/>
        </w:rPr>
      </w:pPr>
      <w:r>
        <w:rPr>
          <w:rFonts w:ascii="Times New Roman" w:hAnsi="Times New Roman"/>
          <w:iCs/>
          <w:sz w:val="24"/>
          <w:szCs w:val="24"/>
          <w:lang w:val="id-ID"/>
        </w:rPr>
        <w:t xml:space="preserve">Al-Qur’an </w:t>
      </w:r>
    </w:p>
    <w:p w:rsidR="006D6933" w:rsidRDefault="006D6933" w:rsidP="00CB3ECA">
      <w:pPr>
        <w:pStyle w:val="ListParagraph"/>
        <w:spacing w:after="0" w:line="360" w:lineRule="auto"/>
        <w:ind w:left="709"/>
        <w:jc w:val="both"/>
        <w:rPr>
          <w:rFonts w:ascii="Times New Roman" w:hAnsi="Times New Roman"/>
          <w:iCs/>
          <w:sz w:val="24"/>
          <w:szCs w:val="24"/>
          <w:lang w:val="id-ID"/>
        </w:rPr>
      </w:pPr>
      <w:proofErr w:type="gramStart"/>
      <w:r w:rsidRPr="006D6933">
        <w:rPr>
          <w:rFonts w:ascii="Times New Roman" w:hAnsi="Times New Roman"/>
          <w:i/>
          <w:sz w:val="24"/>
          <w:szCs w:val="24"/>
        </w:rPr>
        <w:t>“Dan Allah telah menghalalkan jual beli dan mengharamkan riba”</w:t>
      </w:r>
      <w:r>
        <w:rPr>
          <w:rFonts w:ascii="Times New Roman" w:hAnsi="Times New Roman"/>
          <w:iCs/>
          <w:sz w:val="24"/>
          <w:szCs w:val="24"/>
          <w:lang w:val="id-ID"/>
        </w:rPr>
        <w:t xml:space="preserve"> (QS.</w:t>
      </w:r>
      <w:proofErr w:type="gramEnd"/>
      <w:r>
        <w:rPr>
          <w:rFonts w:ascii="Times New Roman" w:hAnsi="Times New Roman"/>
          <w:iCs/>
          <w:sz w:val="24"/>
          <w:szCs w:val="24"/>
          <w:lang w:val="id-ID"/>
        </w:rPr>
        <w:t xml:space="preserve"> Al-Baqarah:  275</w:t>
      </w:r>
    </w:p>
    <w:p w:rsidR="006D6933" w:rsidRPr="006D6933" w:rsidRDefault="006D6933" w:rsidP="00CB3ECA">
      <w:pPr>
        <w:pStyle w:val="ListParagraph"/>
        <w:numPr>
          <w:ilvl w:val="0"/>
          <w:numId w:val="12"/>
        </w:numPr>
        <w:spacing w:after="0" w:line="360" w:lineRule="auto"/>
        <w:ind w:left="709" w:hanging="426"/>
        <w:jc w:val="both"/>
        <w:rPr>
          <w:rFonts w:ascii="Times New Roman" w:hAnsi="Times New Roman"/>
          <w:i/>
          <w:sz w:val="24"/>
          <w:szCs w:val="24"/>
        </w:rPr>
      </w:pPr>
      <w:r>
        <w:rPr>
          <w:rFonts w:ascii="Times New Roman" w:hAnsi="Times New Roman"/>
          <w:iCs/>
          <w:sz w:val="24"/>
          <w:szCs w:val="24"/>
          <w:lang w:val="id-ID"/>
        </w:rPr>
        <w:t>As-Sunah</w:t>
      </w:r>
    </w:p>
    <w:p w:rsidR="006D6933" w:rsidRPr="006D6933" w:rsidRDefault="006D6933" w:rsidP="00CB3ECA">
      <w:pPr>
        <w:pStyle w:val="ListParagraph"/>
        <w:spacing w:after="0" w:line="360" w:lineRule="auto"/>
        <w:ind w:left="709"/>
        <w:jc w:val="both"/>
        <w:rPr>
          <w:rFonts w:ascii="Times New Roman" w:hAnsi="Times New Roman"/>
          <w:i/>
          <w:sz w:val="24"/>
          <w:szCs w:val="24"/>
        </w:rPr>
      </w:pPr>
      <w:r>
        <w:rPr>
          <w:rFonts w:ascii="Times New Roman" w:hAnsi="Times New Roman"/>
          <w:i/>
          <w:sz w:val="24"/>
          <w:szCs w:val="24"/>
          <w:lang w:val="id-ID"/>
        </w:rPr>
        <w:t>”Dari Su’aib Ar-Rumi r.a bahwa Rasulullah bersabda: Tiga hal yang didalamnya terdapat keberkahan, yaitu jual beli secara tangguh, muqaradhan (mudharabah), dan mencampur gandum dengan tepung untuk keperluan rumah, bukan untuk dijual (HR. Ibn Majah).</w:t>
      </w:r>
      <w:r>
        <w:rPr>
          <w:rStyle w:val="FootnoteReference"/>
          <w:rFonts w:ascii="Times New Roman" w:hAnsi="Times New Roman"/>
          <w:i/>
          <w:sz w:val="24"/>
          <w:szCs w:val="24"/>
          <w:lang w:val="id-ID"/>
        </w:rPr>
        <w:footnoteReference w:id="34"/>
      </w:r>
      <w:r>
        <w:rPr>
          <w:rFonts w:ascii="Times New Roman" w:hAnsi="Times New Roman"/>
          <w:i/>
          <w:sz w:val="24"/>
          <w:szCs w:val="24"/>
          <w:lang w:val="id-ID"/>
        </w:rPr>
        <w:t xml:space="preserve"> </w:t>
      </w:r>
      <w:r w:rsidRPr="006D6933">
        <w:rPr>
          <w:rFonts w:ascii="Times New Roman" w:hAnsi="Times New Roman"/>
          <w:i/>
          <w:sz w:val="24"/>
          <w:szCs w:val="24"/>
        </w:rPr>
        <w:t xml:space="preserve"> </w:t>
      </w:r>
    </w:p>
    <w:p w:rsidR="00A337A1" w:rsidRPr="00A337A1" w:rsidRDefault="00A337A1" w:rsidP="00CB3ECA">
      <w:pPr>
        <w:pStyle w:val="ListParagraph"/>
        <w:numPr>
          <w:ilvl w:val="0"/>
          <w:numId w:val="12"/>
        </w:numPr>
        <w:spacing w:after="0" w:line="360" w:lineRule="auto"/>
        <w:ind w:left="709" w:hanging="426"/>
        <w:jc w:val="both"/>
        <w:rPr>
          <w:rFonts w:ascii="Times New Roman" w:hAnsi="Times New Roman"/>
          <w:sz w:val="24"/>
          <w:szCs w:val="24"/>
        </w:rPr>
      </w:pPr>
      <w:r w:rsidRPr="00A337A1">
        <w:rPr>
          <w:rFonts w:ascii="Times New Roman" w:hAnsi="Times New Roman"/>
          <w:sz w:val="24"/>
          <w:szCs w:val="24"/>
        </w:rPr>
        <w:t>Undang-undang Nomor 10 Tahun 1980 tentang Perbankan.</w:t>
      </w:r>
    </w:p>
    <w:p w:rsidR="00D16286" w:rsidRPr="00D16286" w:rsidRDefault="00A337A1" w:rsidP="00CB3ECA">
      <w:pPr>
        <w:pStyle w:val="ListParagraph"/>
        <w:numPr>
          <w:ilvl w:val="0"/>
          <w:numId w:val="12"/>
        </w:numPr>
        <w:spacing w:after="0" w:line="360" w:lineRule="auto"/>
        <w:ind w:left="709" w:hanging="426"/>
        <w:jc w:val="both"/>
        <w:rPr>
          <w:rFonts w:ascii="Times New Roman" w:hAnsi="Times New Roman"/>
          <w:sz w:val="24"/>
          <w:szCs w:val="24"/>
        </w:rPr>
      </w:pPr>
      <w:r w:rsidRPr="00A337A1">
        <w:rPr>
          <w:rFonts w:ascii="Times New Roman" w:hAnsi="Times New Roman"/>
          <w:sz w:val="24"/>
          <w:szCs w:val="24"/>
        </w:rPr>
        <w:t>PBI No. 9/19/PBI/2007 Jo. PBI No. 10/16/PBI/2008 tentang Pelaksanaan Prinsip Syariah dan Kegiatan Penghimpunan Dana dan Penyaluran Dana serta Pelayanan Jasa Bank Syariah.</w:t>
      </w:r>
    </w:p>
    <w:p w:rsidR="00D16286" w:rsidRPr="00D16286" w:rsidRDefault="00A337A1" w:rsidP="00CB3ECA">
      <w:pPr>
        <w:pStyle w:val="ListParagraph"/>
        <w:numPr>
          <w:ilvl w:val="0"/>
          <w:numId w:val="12"/>
        </w:numPr>
        <w:spacing w:after="0" w:line="360" w:lineRule="auto"/>
        <w:ind w:left="709" w:hanging="426"/>
        <w:jc w:val="both"/>
        <w:rPr>
          <w:rFonts w:ascii="Times New Roman" w:hAnsi="Times New Roman"/>
          <w:sz w:val="24"/>
          <w:szCs w:val="24"/>
        </w:rPr>
      </w:pPr>
      <w:r w:rsidRPr="00D16286">
        <w:rPr>
          <w:rFonts w:ascii="Times New Roman" w:hAnsi="Times New Roman"/>
          <w:sz w:val="24"/>
          <w:szCs w:val="24"/>
        </w:rPr>
        <w:t>Peraturan Bank Indonesia Nomor 10/17/PBI/2008 tentang Produk Bank Syariah dan Unit Usaha Syariah; d. Pasal 19 Undang-undang No. 21 Tahun 2008 tentang Perbankan Syariah yang mengatur mengenai kegiatan usaha Bank Umum Syariah yang salah satunya adalah pembiayaan Murabahah.</w:t>
      </w:r>
    </w:p>
    <w:p w:rsidR="00A15EF3" w:rsidRPr="00E14262" w:rsidRDefault="00A337A1" w:rsidP="00CB3ECA">
      <w:pPr>
        <w:pStyle w:val="ListParagraph"/>
        <w:numPr>
          <w:ilvl w:val="0"/>
          <w:numId w:val="12"/>
        </w:numPr>
        <w:spacing w:after="0" w:line="360" w:lineRule="auto"/>
        <w:ind w:left="709" w:hanging="426"/>
        <w:jc w:val="both"/>
        <w:rPr>
          <w:rFonts w:ascii="Times New Roman" w:hAnsi="Times New Roman"/>
          <w:sz w:val="24"/>
          <w:szCs w:val="24"/>
        </w:rPr>
      </w:pPr>
      <w:r w:rsidRPr="00D16286">
        <w:rPr>
          <w:rFonts w:ascii="Times New Roman" w:hAnsi="Times New Roman"/>
          <w:sz w:val="24"/>
          <w:szCs w:val="24"/>
        </w:rPr>
        <w:lastRenderedPageBreak/>
        <w:t>Ketentuan pembiayaan murabahah dalam praktik perbankan syariah di Indonesia dijelaskan dalam Fatwa Dewan Syariah Nasional (DSN) No. 04/DSN-MUI/IV/2000 tentang Murabahah.</w:t>
      </w:r>
      <w:r w:rsidR="00354E75" w:rsidRPr="009D2AE6">
        <w:rPr>
          <w:rStyle w:val="FootnoteReference"/>
          <w:rFonts w:ascii="Times New Roman" w:hAnsi="Times New Roman"/>
          <w:sz w:val="24"/>
          <w:szCs w:val="24"/>
        </w:rPr>
        <w:footnoteReference w:id="35"/>
      </w:r>
    </w:p>
    <w:p w:rsidR="00C0122F" w:rsidRPr="008812DD" w:rsidRDefault="00C0122F" w:rsidP="00CB3ECA">
      <w:pPr>
        <w:pStyle w:val="ListParagraph"/>
        <w:numPr>
          <w:ilvl w:val="2"/>
          <w:numId w:val="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lang w:val="id-ID"/>
        </w:rPr>
        <w:t xml:space="preserve">Rukun </w:t>
      </w:r>
      <w:r w:rsidR="00A337A1">
        <w:rPr>
          <w:rFonts w:asciiTheme="majorBidi" w:hAnsiTheme="majorBidi" w:cstheme="majorBidi"/>
          <w:b/>
          <w:bCs/>
          <w:sz w:val="24"/>
          <w:szCs w:val="24"/>
          <w:lang w:val="id-ID"/>
        </w:rPr>
        <w:t xml:space="preserve">Dan Syarat </w:t>
      </w:r>
      <w:r>
        <w:rPr>
          <w:rFonts w:asciiTheme="majorBidi" w:hAnsiTheme="majorBidi" w:cstheme="majorBidi"/>
          <w:b/>
          <w:bCs/>
          <w:sz w:val="24"/>
          <w:szCs w:val="24"/>
          <w:lang w:val="id-ID"/>
        </w:rPr>
        <w:t>Murabahah</w:t>
      </w:r>
    </w:p>
    <w:p w:rsidR="008812DD" w:rsidRPr="00A15EF3" w:rsidRDefault="008812DD" w:rsidP="00CB3ECA">
      <w:pPr>
        <w:pStyle w:val="ListParagraph"/>
        <w:numPr>
          <w:ilvl w:val="0"/>
          <w:numId w:val="13"/>
        </w:numPr>
        <w:spacing w:after="0" w:line="360" w:lineRule="auto"/>
        <w:ind w:left="709" w:hanging="426"/>
        <w:jc w:val="both"/>
        <w:rPr>
          <w:rFonts w:asciiTheme="majorBidi" w:hAnsiTheme="majorBidi" w:cstheme="majorBidi"/>
          <w:sz w:val="24"/>
          <w:szCs w:val="24"/>
        </w:rPr>
      </w:pPr>
      <w:r w:rsidRPr="00A15EF3">
        <w:rPr>
          <w:rFonts w:asciiTheme="majorBidi" w:hAnsiTheme="majorBidi" w:cstheme="majorBidi"/>
          <w:sz w:val="24"/>
          <w:szCs w:val="24"/>
          <w:lang w:val="id-ID"/>
        </w:rPr>
        <w:t>Rukun Murabahah</w:t>
      </w:r>
    </w:p>
    <w:p w:rsidR="008812DD" w:rsidRDefault="008812DD" w:rsidP="00CB3ECA">
      <w:pPr>
        <w:pStyle w:val="ListParagraph"/>
        <w:spacing w:after="0" w:line="360" w:lineRule="auto"/>
        <w:ind w:left="709" w:firstLine="436"/>
        <w:jc w:val="both"/>
        <w:rPr>
          <w:rFonts w:ascii="Times New Roman" w:hAnsi="Times New Roman"/>
          <w:bCs/>
          <w:sz w:val="24"/>
          <w:szCs w:val="24"/>
        </w:rPr>
      </w:pPr>
      <w:r>
        <w:rPr>
          <w:rFonts w:ascii="Times New Roman" w:hAnsi="Times New Roman"/>
          <w:bCs/>
          <w:sz w:val="24"/>
          <w:szCs w:val="24"/>
        </w:rPr>
        <w:t>Rukun dari akad murobahah yang harus dipenuhi dalam transaksi ada beberapa, yaitu</w:t>
      </w:r>
    </w:p>
    <w:p w:rsidR="008812DD" w:rsidRPr="00787211" w:rsidRDefault="008812DD" w:rsidP="00CB3ECA">
      <w:pPr>
        <w:pStyle w:val="ListParagraph"/>
        <w:numPr>
          <w:ilvl w:val="7"/>
          <w:numId w:val="6"/>
        </w:numPr>
        <w:spacing w:after="0" w:line="360" w:lineRule="auto"/>
        <w:ind w:left="1134" w:hanging="426"/>
        <w:jc w:val="both"/>
        <w:rPr>
          <w:rFonts w:ascii="Times New Roman" w:hAnsi="Times New Roman"/>
          <w:bCs/>
          <w:sz w:val="24"/>
          <w:szCs w:val="24"/>
        </w:rPr>
      </w:pPr>
      <w:r w:rsidRPr="00787211">
        <w:rPr>
          <w:rFonts w:ascii="Times New Roman" w:hAnsi="Times New Roman"/>
          <w:bCs/>
          <w:i/>
          <w:iCs/>
          <w:sz w:val="24"/>
          <w:szCs w:val="24"/>
        </w:rPr>
        <w:t>Al-‘aqidain</w:t>
      </w:r>
      <w:r w:rsidRPr="00787211">
        <w:rPr>
          <w:rFonts w:ascii="Times New Roman" w:hAnsi="Times New Roman"/>
          <w:bCs/>
          <w:sz w:val="24"/>
          <w:szCs w:val="24"/>
        </w:rPr>
        <w:t xml:space="preserve"> (pihak yang berakad)</w:t>
      </w:r>
      <w:r>
        <w:rPr>
          <w:rFonts w:ascii="Times New Roman" w:hAnsi="Times New Roman"/>
          <w:bCs/>
          <w:sz w:val="24"/>
          <w:szCs w:val="24"/>
          <w:lang w:val="id-ID"/>
        </w:rPr>
        <w:t xml:space="preserve"> </w:t>
      </w:r>
    </w:p>
    <w:p w:rsidR="008812DD" w:rsidRPr="00574D07" w:rsidRDefault="008812DD" w:rsidP="00CB3ECA">
      <w:pPr>
        <w:pStyle w:val="ListParagraph"/>
        <w:numPr>
          <w:ilvl w:val="0"/>
          <w:numId w:val="10"/>
        </w:numPr>
        <w:spacing w:after="0" w:line="360" w:lineRule="auto"/>
        <w:ind w:left="1560" w:hanging="425"/>
        <w:jc w:val="both"/>
        <w:rPr>
          <w:rFonts w:ascii="Times New Roman" w:hAnsi="Times New Roman"/>
          <w:bCs/>
          <w:sz w:val="24"/>
          <w:szCs w:val="24"/>
        </w:rPr>
      </w:pPr>
      <w:r w:rsidRPr="00787211">
        <w:rPr>
          <w:rFonts w:ascii="Times New Roman" w:hAnsi="Times New Roman"/>
          <w:bCs/>
          <w:sz w:val="24"/>
          <w:szCs w:val="24"/>
        </w:rPr>
        <w:t>Penjual (</w:t>
      </w:r>
      <w:r w:rsidRPr="00787211">
        <w:rPr>
          <w:rFonts w:ascii="Times New Roman" w:hAnsi="Times New Roman"/>
          <w:bCs/>
          <w:i/>
          <w:iCs/>
          <w:sz w:val="24"/>
          <w:szCs w:val="24"/>
        </w:rPr>
        <w:t>ba’i</w:t>
      </w:r>
      <w:r w:rsidRPr="00787211">
        <w:rPr>
          <w:rFonts w:ascii="Times New Roman" w:hAnsi="Times New Roman"/>
          <w:bCs/>
          <w:sz w:val="24"/>
          <w:szCs w:val="24"/>
        </w:rPr>
        <w:t>) adalah pihak yang memiliki barang untuk dijual</w:t>
      </w:r>
    </w:p>
    <w:p w:rsidR="008812DD" w:rsidRPr="00574D07" w:rsidRDefault="008812DD" w:rsidP="00CB3ECA">
      <w:pPr>
        <w:pStyle w:val="ListParagraph"/>
        <w:numPr>
          <w:ilvl w:val="0"/>
          <w:numId w:val="10"/>
        </w:numPr>
        <w:spacing w:after="0" w:line="360" w:lineRule="auto"/>
        <w:ind w:left="1560" w:hanging="425"/>
        <w:jc w:val="both"/>
        <w:rPr>
          <w:rFonts w:ascii="Times New Roman" w:hAnsi="Times New Roman"/>
          <w:bCs/>
          <w:sz w:val="24"/>
          <w:szCs w:val="24"/>
        </w:rPr>
      </w:pPr>
      <w:r w:rsidRPr="00574D07">
        <w:rPr>
          <w:rFonts w:ascii="Times New Roman" w:hAnsi="Times New Roman"/>
          <w:bCs/>
          <w:sz w:val="24"/>
          <w:szCs w:val="24"/>
        </w:rPr>
        <w:t>Pembeli (</w:t>
      </w:r>
      <w:r w:rsidRPr="00574D07">
        <w:rPr>
          <w:rFonts w:ascii="Times New Roman" w:hAnsi="Times New Roman"/>
          <w:bCs/>
          <w:i/>
          <w:iCs/>
          <w:sz w:val="24"/>
          <w:szCs w:val="24"/>
        </w:rPr>
        <w:t>musytari</w:t>
      </w:r>
      <w:r w:rsidRPr="00574D07">
        <w:rPr>
          <w:rFonts w:ascii="Times New Roman" w:hAnsi="Times New Roman"/>
          <w:bCs/>
          <w:sz w:val="24"/>
          <w:szCs w:val="24"/>
        </w:rPr>
        <w:t>) pihak yang memerlukan dan akan membeli barang</w:t>
      </w:r>
    </w:p>
    <w:p w:rsidR="008812DD" w:rsidRPr="00787211" w:rsidRDefault="008812DD" w:rsidP="00CB3ECA">
      <w:pPr>
        <w:pStyle w:val="ListParagraph"/>
        <w:numPr>
          <w:ilvl w:val="7"/>
          <w:numId w:val="6"/>
        </w:numPr>
        <w:spacing w:after="0" w:line="360" w:lineRule="auto"/>
        <w:ind w:left="1134" w:hanging="426"/>
        <w:jc w:val="both"/>
        <w:rPr>
          <w:rFonts w:ascii="Times New Roman" w:hAnsi="Times New Roman"/>
          <w:bCs/>
          <w:sz w:val="24"/>
          <w:szCs w:val="24"/>
        </w:rPr>
      </w:pPr>
      <w:r w:rsidRPr="00787211">
        <w:rPr>
          <w:rFonts w:ascii="Times New Roman" w:hAnsi="Times New Roman"/>
          <w:bCs/>
          <w:i/>
          <w:iCs/>
          <w:sz w:val="24"/>
          <w:szCs w:val="24"/>
        </w:rPr>
        <w:t xml:space="preserve">Mahallul’Aqad </w:t>
      </w:r>
      <w:r w:rsidRPr="00787211">
        <w:rPr>
          <w:rFonts w:ascii="Times New Roman" w:hAnsi="Times New Roman"/>
          <w:bCs/>
          <w:sz w:val="24"/>
          <w:szCs w:val="24"/>
        </w:rPr>
        <w:t>(Objek akad)</w:t>
      </w:r>
    </w:p>
    <w:p w:rsidR="008812DD" w:rsidRDefault="008812DD" w:rsidP="00CB3ECA">
      <w:pPr>
        <w:pStyle w:val="ListParagraph"/>
        <w:numPr>
          <w:ilvl w:val="0"/>
          <w:numId w:val="11"/>
        </w:numPr>
        <w:spacing w:after="0" w:line="360" w:lineRule="auto"/>
        <w:ind w:left="1560" w:hanging="425"/>
        <w:jc w:val="both"/>
        <w:rPr>
          <w:rFonts w:ascii="Times New Roman" w:hAnsi="Times New Roman"/>
          <w:bCs/>
          <w:sz w:val="24"/>
          <w:szCs w:val="24"/>
          <w:lang w:val="id-ID"/>
        </w:rPr>
      </w:pPr>
      <w:r w:rsidRPr="00787211">
        <w:rPr>
          <w:rFonts w:ascii="Times New Roman" w:hAnsi="Times New Roman"/>
          <w:bCs/>
          <w:sz w:val="24"/>
          <w:szCs w:val="24"/>
        </w:rPr>
        <w:t>Adanya wujud barang yang diperjualbelikan</w:t>
      </w:r>
    </w:p>
    <w:p w:rsidR="008812DD" w:rsidRPr="00574D07" w:rsidRDefault="008812DD" w:rsidP="00CB3ECA">
      <w:pPr>
        <w:pStyle w:val="ListParagraph"/>
        <w:numPr>
          <w:ilvl w:val="0"/>
          <w:numId w:val="11"/>
        </w:numPr>
        <w:spacing w:after="0" w:line="360" w:lineRule="auto"/>
        <w:ind w:left="1560" w:hanging="425"/>
        <w:jc w:val="both"/>
        <w:rPr>
          <w:rFonts w:ascii="Times New Roman" w:hAnsi="Times New Roman"/>
          <w:bCs/>
          <w:sz w:val="24"/>
          <w:szCs w:val="24"/>
          <w:lang w:val="id-ID"/>
        </w:rPr>
      </w:pPr>
      <w:r w:rsidRPr="00574D07">
        <w:rPr>
          <w:rFonts w:ascii="Times New Roman" w:hAnsi="Times New Roman"/>
          <w:bCs/>
          <w:sz w:val="24"/>
          <w:szCs w:val="24"/>
        </w:rPr>
        <w:t>Harga barang</w:t>
      </w:r>
    </w:p>
    <w:p w:rsidR="008812DD" w:rsidRPr="00787211" w:rsidRDefault="008812DD" w:rsidP="00CB3ECA">
      <w:pPr>
        <w:pStyle w:val="ListParagraph"/>
        <w:numPr>
          <w:ilvl w:val="7"/>
          <w:numId w:val="6"/>
        </w:numPr>
        <w:spacing w:after="0" w:line="360" w:lineRule="auto"/>
        <w:ind w:left="1134" w:hanging="426"/>
        <w:jc w:val="both"/>
        <w:rPr>
          <w:rFonts w:ascii="Times New Roman" w:hAnsi="Times New Roman"/>
          <w:bCs/>
          <w:sz w:val="24"/>
          <w:szCs w:val="24"/>
        </w:rPr>
      </w:pPr>
      <w:r w:rsidRPr="00787211">
        <w:rPr>
          <w:rFonts w:ascii="Times New Roman" w:hAnsi="Times New Roman"/>
          <w:bCs/>
          <w:i/>
          <w:iCs/>
          <w:sz w:val="24"/>
          <w:szCs w:val="24"/>
        </w:rPr>
        <w:t>Sighat</w:t>
      </w:r>
      <w:r w:rsidRPr="00787211">
        <w:rPr>
          <w:rFonts w:ascii="Times New Roman" w:hAnsi="Times New Roman"/>
          <w:bCs/>
          <w:sz w:val="24"/>
          <w:szCs w:val="24"/>
        </w:rPr>
        <w:t xml:space="preserve"> (ijab dan Kabul).</w:t>
      </w:r>
    </w:p>
    <w:p w:rsidR="008812DD" w:rsidRPr="00787211" w:rsidRDefault="008812DD" w:rsidP="00CB3ECA">
      <w:pPr>
        <w:pStyle w:val="ListParagraph"/>
        <w:numPr>
          <w:ilvl w:val="7"/>
          <w:numId w:val="6"/>
        </w:numPr>
        <w:spacing w:after="0" w:line="360" w:lineRule="auto"/>
        <w:ind w:left="1134" w:hanging="426"/>
        <w:jc w:val="both"/>
        <w:rPr>
          <w:rFonts w:ascii="Times New Roman" w:hAnsi="Times New Roman"/>
          <w:bCs/>
          <w:sz w:val="24"/>
          <w:szCs w:val="24"/>
        </w:rPr>
      </w:pPr>
      <w:r w:rsidRPr="00787211">
        <w:rPr>
          <w:rFonts w:ascii="Times New Roman" w:hAnsi="Times New Roman"/>
          <w:bCs/>
          <w:i/>
          <w:iCs/>
          <w:sz w:val="24"/>
          <w:szCs w:val="24"/>
        </w:rPr>
        <w:t>Maudhu’ul ‘Aqd</w:t>
      </w:r>
      <w:r w:rsidRPr="00787211">
        <w:rPr>
          <w:rFonts w:ascii="Times New Roman" w:hAnsi="Times New Roman"/>
          <w:bCs/>
          <w:sz w:val="24"/>
          <w:szCs w:val="24"/>
        </w:rPr>
        <w:t xml:space="preserve"> (Tujuan Perikatan)</w:t>
      </w:r>
      <w:r w:rsidRPr="008812DD">
        <w:rPr>
          <w:rStyle w:val="FootnoteReference"/>
          <w:rFonts w:ascii="Times New Roman" w:hAnsi="Times New Roman"/>
          <w:bCs/>
          <w:sz w:val="24"/>
          <w:szCs w:val="24"/>
        </w:rPr>
        <w:t xml:space="preserve"> </w:t>
      </w:r>
      <w:r>
        <w:rPr>
          <w:rStyle w:val="FootnoteReference"/>
          <w:rFonts w:ascii="Times New Roman" w:hAnsi="Times New Roman"/>
          <w:bCs/>
          <w:sz w:val="24"/>
          <w:szCs w:val="24"/>
        </w:rPr>
        <w:footnoteReference w:id="36"/>
      </w:r>
    </w:p>
    <w:p w:rsidR="008812DD" w:rsidRPr="008812DD" w:rsidRDefault="008812DD" w:rsidP="00CB3ECA">
      <w:pPr>
        <w:pStyle w:val="ListParagraph"/>
        <w:spacing w:after="0" w:line="360" w:lineRule="auto"/>
        <w:ind w:left="1134"/>
        <w:jc w:val="both"/>
        <w:rPr>
          <w:rFonts w:ascii="Times New Roman" w:hAnsi="Times New Roman"/>
          <w:bCs/>
          <w:sz w:val="24"/>
          <w:szCs w:val="24"/>
          <w:lang w:val="id-ID"/>
        </w:rPr>
      </w:pPr>
      <w:r w:rsidRPr="0004411B">
        <w:rPr>
          <w:rFonts w:ascii="Times New Roman" w:hAnsi="Times New Roman"/>
          <w:bCs/>
          <w:i/>
          <w:iCs/>
          <w:sz w:val="24"/>
          <w:szCs w:val="24"/>
        </w:rPr>
        <w:t>Maudhu’ul ‘Aqd</w:t>
      </w:r>
      <w:r>
        <w:rPr>
          <w:rFonts w:ascii="Times New Roman" w:hAnsi="Times New Roman"/>
          <w:bCs/>
          <w:i/>
          <w:iCs/>
          <w:sz w:val="24"/>
          <w:szCs w:val="24"/>
        </w:rPr>
        <w:t xml:space="preserve">, </w:t>
      </w:r>
      <w:r>
        <w:rPr>
          <w:rFonts w:ascii="Times New Roman" w:hAnsi="Times New Roman"/>
          <w:bCs/>
          <w:sz w:val="24"/>
          <w:szCs w:val="24"/>
        </w:rPr>
        <w:t xml:space="preserve">adalah tujuan atau hukum suatu akad disyari’atkan untuk tujuan tersebut. </w:t>
      </w:r>
      <w:proofErr w:type="gramStart"/>
      <w:r>
        <w:rPr>
          <w:rFonts w:ascii="Times New Roman" w:hAnsi="Times New Roman"/>
          <w:bCs/>
          <w:sz w:val="24"/>
          <w:szCs w:val="24"/>
        </w:rPr>
        <w:t>Dalam hukum Islam, ditentukan oleh Allah SWT dalam Al-Qur’an dan Nabi Muhammad dalam Hadits.</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Menurut ulama fiqih, tujuan akad dapat dilakukan apabila sesuai dengan ketentuan </w:t>
      </w:r>
      <w:r>
        <w:rPr>
          <w:rFonts w:ascii="Times New Roman" w:hAnsi="Times New Roman"/>
          <w:bCs/>
          <w:sz w:val="24"/>
          <w:szCs w:val="24"/>
        </w:rPr>
        <w:lastRenderedPageBreak/>
        <w:t>syari’at tersebut.</w:t>
      </w:r>
      <w:proofErr w:type="gramEnd"/>
      <w:r>
        <w:rPr>
          <w:rFonts w:ascii="Times New Roman" w:hAnsi="Times New Roman"/>
          <w:bCs/>
          <w:sz w:val="24"/>
          <w:szCs w:val="24"/>
        </w:rPr>
        <w:t xml:space="preserve"> </w:t>
      </w:r>
      <w:proofErr w:type="gramStart"/>
      <w:r>
        <w:rPr>
          <w:rFonts w:ascii="Times New Roman" w:hAnsi="Times New Roman"/>
          <w:bCs/>
          <w:sz w:val="24"/>
          <w:szCs w:val="24"/>
        </w:rPr>
        <w:t>Apabila tidak sesuai maka hukumnya tidak syah.</w:t>
      </w:r>
      <w:proofErr w:type="gramEnd"/>
      <w:r>
        <w:rPr>
          <w:rStyle w:val="FootnoteReference"/>
          <w:rFonts w:ascii="Times New Roman" w:hAnsi="Times New Roman"/>
          <w:bCs/>
          <w:sz w:val="24"/>
          <w:szCs w:val="24"/>
        </w:rPr>
        <w:footnoteReference w:id="37"/>
      </w:r>
    </w:p>
    <w:p w:rsidR="00A337A1" w:rsidRPr="00A15EF3" w:rsidRDefault="00A337A1" w:rsidP="00CB3ECA">
      <w:pPr>
        <w:pStyle w:val="ListParagraph"/>
        <w:numPr>
          <w:ilvl w:val="0"/>
          <w:numId w:val="13"/>
        </w:numPr>
        <w:spacing w:after="0" w:line="360" w:lineRule="auto"/>
        <w:ind w:left="709" w:hanging="425"/>
        <w:jc w:val="both"/>
        <w:rPr>
          <w:rFonts w:ascii="Times New Roman" w:hAnsi="Times New Roman"/>
          <w:bCs/>
          <w:sz w:val="24"/>
          <w:szCs w:val="24"/>
        </w:rPr>
      </w:pPr>
      <w:r w:rsidRPr="00A15EF3">
        <w:rPr>
          <w:rFonts w:ascii="Times New Roman" w:hAnsi="Times New Roman"/>
          <w:bCs/>
          <w:sz w:val="24"/>
          <w:szCs w:val="24"/>
        </w:rPr>
        <w:t>Syarat Murobahah</w:t>
      </w:r>
    </w:p>
    <w:p w:rsidR="00A337A1" w:rsidRDefault="00A337A1" w:rsidP="00CB3ECA">
      <w:pPr>
        <w:pStyle w:val="ListParagraph"/>
        <w:spacing w:after="0" w:line="360" w:lineRule="auto"/>
        <w:ind w:left="709" w:firstLine="567"/>
        <w:jc w:val="both"/>
        <w:rPr>
          <w:rFonts w:ascii="Times New Roman" w:hAnsi="Times New Roman"/>
          <w:bCs/>
          <w:sz w:val="24"/>
          <w:szCs w:val="24"/>
        </w:rPr>
      </w:pPr>
      <w:r>
        <w:rPr>
          <w:rFonts w:ascii="Times New Roman" w:hAnsi="Times New Roman"/>
          <w:bCs/>
          <w:sz w:val="24"/>
          <w:szCs w:val="24"/>
        </w:rPr>
        <w:t xml:space="preserve">Syarat transaksi jual </w:t>
      </w:r>
      <w:r w:rsidRPr="00B54248">
        <w:rPr>
          <w:rFonts w:ascii="Times New Roman" w:hAnsi="Times New Roman"/>
          <w:bCs/>
          <w:sz w:val="24"/>
          <w:szCs w:val="24"/>
        </w:rPr>
        <w:t xml:space="preserve">beli dengan </w:t>
      </w:r>
      <w:r>
        <w:rPr>
          <w:rFonts w:ascii="Times New Roman" w:hAnsi="Times New Roman"/>
          <w:bCs/>
          <w:sz w:val="24"/>
          <w:szCs w:val="24"/>
        </w:rPr>
        <w:t xml:space="preserve">akad </w:t>
      </w:r>
      <w:r w:rsidRPr="00B54248">
        <w:rPr>
          <w:rFonts w:ascii="Times New Roman" w:hAnsi="Times New Roman"/>
          <w:bCs/>
          <w:sz w:val="24"/>
          <w:szCs w:val="24"/>
        </w:rPr>
        <w:t>murabahah</w:t>
      </w:r>
      <w:r>
        <w:rPr>
          <w:rFonts w:ascii="Times New Roman" w:hAnsi="Times New Roman"/>
          <w:bCs/>
          <w:sz w:val="24"/>
          <w:szCs w:val="24"/>
        </w:rPr>
        <w:t xml:space="preserve"> </w:t>
      </w:r>
      <w:r w:rsidRPr="00B54248">
        <w:rPr>
          <w:rFonts w:ascii="Times New Roman" w:hAnsi="Times New Roman"/>
          <w:bCs/>
          <w:sz w:val="24"/>
          <w:szCs w:val="24"/>
        </w:rPr>
        <w:t>yang harus diperhatikan adalah;</w:t>
      </w:r>
    </w:p>
    <w:p w:rsidR="00A337A1" w:rsidRDefault="00A337A1" w:rsidP="00CB3ECA">
      <w:pPr>
        <w:pStyle w:val="ListParagraph"/>
        <w:numPr>
          <w:ilvl w:val="0"/>
          <w:numId w:val="14"/>
        </w:numPr>
        <w:spacing w:after="0" w:line="360" w:lineRule="auto"/>
        <w:ind w:left="1134" w:hanging="425"/>
        <w:jc w:val="both"/>
        <w:rPr>
          <w:rFonts w:ascii="Times New Roman" w:hAnsi="Times New Roman"/>
          <w:bCs/>
          <w:sz w:val="24"/>
          <w:szCs w:val="24"/>
        </w:rPr>
      </w:pPr>
      <w:r>
        <w:rPr>
          <w:rFonts w:ascii="Times New Roman" w:hAnsi="Times New Roman"/>
          <w:bCs/>
          <w:sz w:val="24"/>
          <w:szCs w:val="24"/>
        </w:rPr>
        <w:t>M</w:t>
      </w:r>
      <w:r w:rsidRPr="00B54248">
        <w:rPr>
          <w:rFonts w:ascii="Times New Roman" w:hAnsi="Times New Roman"/>
          <w:bCs/>
          <w:sz w:val="24"/>
          <w:szCs w:val="24"/>
        </w:rPr>
        <w:t xml:space="preserve">engetahui biaya modal, dimana penjual harus memberitahu pembeli perihal biaya modal yang dikeluarkan, karena hal ini menjadi syarat sahnya jual beli, dan jika biaya modal ini tidak dapat diketahui maka proses jual beli ini batal atau tidak sah; </w:t>
      </w:r>
    </w:p>
    <w:p w:rsidR="00A337A1" w:rsidRDefault="00A337A1" w:rsidP="00CB3ECA">
      <w:pPr>
        <w:pStyle w:val="ListParagraph"/>
        <w:numPr>
          <w:ilvl w:val="0"/>
          <w:numId w:val="14"/>
        </w:numPr>
        <w:spacing w:after="0" w:line="360" w:lineRule="auto"/>
        <w:ind w:left="1134" w:hanging="425"/>
        <w:jc w:val="both"/>
        <w:rPr>
          <w:rFonts w:ascii="Times New Roman" w:hAnsi="Times New Roman"/>
          <w:bCs/>
          <w:sz w:val="24"/>
          <w:szCs w:val="24"/>
        </w:rPr>
      </w:pPr>
      <w:r>
        <w:rPr>
          <w:rFonts w:ascii="Times New Roman" w:hAnsi="Times New Roman"/>
          <w:bCs/>
          <w:sz w:val="24"/>
          <w:szCs w:val="24"/>
        </w:rPr>
        <w:t>B</w:t>
      </w:r>
      <w:r w:rsidRPr="00B54248">
        <w:rPr>
          <w:rFonts w:ascii="Times New Roman" w:hAnsi="Times New Roman"/>
          <w:bCs/>
          <w:sz w:val="24"/>
          <w:szCs w:val="24"/>
        </w:rPr>
        <w:t xml:space="preserve">esarnya keuntungan harus diketahui, penjual diwajibkan memberitahu kepada pembeli tentang besarnya keuntungan yang diambil, karena keuntungan merupakan dari harga dan mengetahui harga merupakan syarat dari sahnya jula beli; </w:t>
      </w:r>
    </w:p>
    <w:p w:rsidR="00A337A1" w:rsidRDefault="00A337A1" w:rsidP="00CB3ECA">
      <w:pPr>
        <w:pStyle w:val="ListParagraph"/>
        <w:numPr>
          <w:ilvl w:val="0"/>
          <w:numId w:val="14"/>
        </w:numPr>
        <w:spacing w:after="0" w:line="360" w:lineRule="auto"/>
        <w:ind w:left="1134" w:hanging="425"/>
        <w:jc w:val="both"/>
        <w:rPr>
          <w:rFonts w:ascii="Times New Roman" w:hAnsi="Times New Roman"/>
          <w:bCs/>
          <w:sz w:val="24"/>
          <w:szCs w:val="24"/>
        </w:rPr>
      </w:pPr>
      <w:r>
        <w:rPr>
          <w:rFonts w:ascii="Times New Roman" w:hAnsi="Times New Roman"/>
          <w:bCs/>
          <w:sz w:val="24"/>
          <w:szCs w:val="24"/>
        </w:rPr>
        <w:t xml:space="preserve">Akad </w:t>
      </w:r>
      <w:r w:rsidRPr="00B54248">
        <w:rPr>
          <w:rFonts w:ascii="Times New Roman" w:hAnsi="Times New Roman"/>
          <w:bCs/>
          <w:sz w:val="24"/>
          <w:szCs w:val="24"/>
        </w:rPr>
        <w:t>murabahah</w:t>
      </w:r>
      <w:r>
        <w:rPr>
          <w:rFonts w:ascii="Times New Roman" w:hAnsi="Times New Roman"/>
          <w:bCs/>
          <w:sz w:val="24"/>
          <w:szCs w:val="24"/>
        </w:rPr>
        <w:t xml:space="preserve"> </w:t>
      </w:r>
      <w:r w:rsidRPr="00B54248">
        <w:rPr>
          <w:rFonts w:ascii="Times New Roman" w:hAnsi="Times New Roman"/>
          <w:bCs/>
          <w:sz w:val="24"/>
          <w:szCs w:val="24"/>
        </w:rPr>
        <w:t>bebas dari praktik riba. Karena murabahah</w:t>
      </w:r>
      <w:r>
        <w:rPr>
          <w:rFonts w:ascii="Times New Roman" w:hAnsi="Times New Roman"/>
          <w:bCs/>
          <w:sz w:val="24"/>
          <w:szCs w:val="24"/>
        </w:rPr>
        <w:t xml:space="preserve"> </w:t>
      </w:r>
      <w:r w:rsidRPr="00B54248">
        <w:rPr>
          <w:rFonts w:ascii="Times New Roman" w:hAnsi="Times New Roman"/>
          <w:bCs/>
          <w:sz w:val="24"/>
          <w:szCs w:val="24"/>
        </w:rPr>
        <w:t>merupakan jual beli dengan harga awal dan dengan tambahan keuntungan, apabila keuntungan tersebut ada unsur riba, maka tidak dinamakan keuntungan, akan tetapi dinamakan riba</w:t>
      </w:r>
      <w:r>
        <w:rPr>
          <w:rFonts w:ascii="Times New Roman" w:hAnsi="Times New Roman"/>
          <w:bCs/>
          <w:sz w:val="24"/>
          <w:szCs w:val="24"/>
        </w:rPr>
        <w:t>;</w:t>
      </w:r>
    </w:p>
    <w:p w:rsidR="00A337A1" w:rsidRDefault="00A337A1" w:rsidP="00CB3ECA">
      <w:pPr>
        <w:pStyle w:val="ListParagraph"/>
        <w:numPr>
          <w:ilvl w:val="0"/>
          <w:numId w:val="14"/>
        </w:numPr>
        <w:spacing w:after="0" w:line="360" w:lineRule="auto"/>
        <w:ind w:left="1134" w:hanging="425"/>
        <w:jc w:val="both"/>
        <w:rPr>
          <w:rFonts w:ascii="Times New Roman" w:hAnsi="Times New Roman"/>
          <w:bCs/>
          <w:sz w:val="24"/>
          <w:szCs w:val="24"/>
        </w:rPr>
      </w:pPr>
      <w:r>
        <w:rPr>
          <w:rFonts w:ascii="Times New Roman" w:hAnsi="Times New Roman"/>
          <w:bCs/>
          <w:sz w:val="24"/>
          <w:szCs w:val="24"/>
        </w:rPr>
        <w:t xml:space="preserve">Akad jual </w:t>
      </w:r>
      <w:r w:rsidRPr="00B54248">
        <w:rPr>
          <w:rFonts w:ascii="Times New Roman" w:hAnsi="Times New Roman"/>
          <w:bCs/>
          <w:sz w:val="24"/>
          <w:szCs w:val="24"/>
        </w:rPr>
        <w:t>beli pertama harus sah. Jika kontrak pertama batal atau tidak sah maka</w:t>
      </w:r>
      <w:r>
        <w:rPr>
          <w:rFonts w:ascii="Times New Roman" w:hAnsi="Times New Roman"/>
          <w:bCs/>
          <w:sz w:val="24"/>
          <w:szCs w:val="24"/>
        </w:rPr>
        <w:t xml:space="preserve"> </w:t>
      </w:r>
      <w:r w:rsidRPr="00B54248">
        <w:rPr>
          <w:rFonts w:ascii="Times New Roman" w:hAnsi="Times New Roman"/>
          <w:bCs/>
          <w:sz w:val="24"/>
          <w:szCs w:val="24"/>
        </w:rPr>
        <w:t>tidak bisa dilakukan murabahah. Karena kontrak (akad) murabahah ad</w:t>
      </w:r>
      <w:r>
        <w:rPr>
          <w:rFonts w:ascii="Times New Roman" w:hAnsi="Times New Roman"/>
          <w:bCs/>
          <w:sz w:val="24"/>
          <w:szCs w:val="24"/>
        </w:rPr>
        <w:t xml:space="preserve">alah jual </w:t>
      </w:r>
      <w:r w:rsidRPr="00B54248">
        <w:rPr>
          <w:rFonts w:ascii="Times New Roman" w:hAnsi="Times New Roman"/>
          <w:bCs/>
          <w:sz w:val="24"/>
          <w:szCs w:val="24"/>
        </w:rPr>
        <w:t>beli dengan harga keuntungan. Jual beli yang tidak sah mengakibat</w:t>
      </w:r>
      <w:r>
        <w:rPr>
          <w:rFonts w:ascii="Times New Roman" w:hAnsi="Times New Roman"/>
          <w:bCs/>
          <w:sz w:val="24"/>
          <w:szCs w:val="24"/>
        </w:rPr>
        <w:t>kan tetapnya kepemilikan dengan</w:t>
      </w:r>
      <w:r w:rsidRPr="00B54248">
        <w:rPr>
          <w:rFonts w:ascii="Times New Roman" w:hAnsi="Times New Roman"/>
          <w:bCs/>
          <w:sz w:val="24"/>
          <w:szCs w:val="24"/>
        </w:rPr>
        <w:t xml:space="preserve"> nilai barang bukan dengan </w:t>
      </w:r>
      <w:r w:rsidRPr="00B54248">
        <w:rPr>
          <w:rFonts w:ascii="Times New Roman" w:hAnsi="Times New Roman"/>
          <w:bCs/>
          <w:sz w:val="24"/>
          <w:szCs w:val="24"/>
        </w:rPr>
        <w:lastRenderedPageBreak/>
        <w:t>harga yang tertentu, hal itu diseb</w:t>
      </w:r>
      <w:r w:rsidR="008812DD">
        <w:rPr>
          <w:rFonts w:ascii="Times New Roman" w:hAnsi="Times New Roman"/>
          <w:bCs/>
          <w:sz w:val="24"/>
          <w:szCs w:val="24"/>
        </w:rPr>
        <w:t>abkan karena rusaknya definisi;</w:t>
      </w:r>
      <w:r w:rsidR="008812DD" w:rsidRPr="008812DD">
        <w:rPr>
          <w:rStyle w:val="FootnoteReference"/>
          <w:rFonts w:ascii="Times New Roman" w:hAnsi="Times New Roman"/>
          <w:bCs/>
          <w:sz w:val="24"/>
          <w:szCs w:val="24"/>
        </w:rPr>
        <w:t xml:space="preserve"> </w:t>
      </w:r>
    </w:p>
    <w:p w:rsidR="00A15EF3" w:rsidRPr="00E14262" w:rsidRDefault="00A337A1" w:rsidP="00CB3ECA">
      <w:pPr>
        <w:pStyle w:val="ListParagraph"/>
        <w:numPr>
          <w:ilvl w:val="0"/>
          <w:numId w:val="14"/>
        </w:numPr>
        <w:spacing w:after="0" w:line="360" w:lineRule="auto"/>
        <w:ind w:left="1134" w:hanging="425"/>
        <w:jc w:val="both"/>
        <w:rPr>
          <w:rFonts w:ascii="Times New Roman" w:hAnsi="Times New Roman"/>
          <w:bCs/>
          <w:sz w:val="24"/>
          <w:szCs w:val="24"/>
        </w:rPr>
      </w:pPr>
      <w:proofErr w:type="gramStart"/>
      <w:r w:rsidRPr="00B54248">
        <w:rPr>
          <w:rFonts w:ascii="Times New Roman" w:hAnsi="Times New Roman"/>
          <w:bCs/>
          <w:sz w:val="24"/>
          <w:szCs w:val="24"/>
        </w:rPr>
        <w:t>penjual</w:t>
      </w:r>
      <w:proofErr w:type="gramEnd"/>
      <w:r w:rsidRPr="00B54248">
        <w:rPr>
          <w:rFonts w:ascii="Times New Roman" w:hAnsi="Times New Roman"/>
          <w:bCs/>
          <w:sz w:val="24"/>
          <w:szCs w:val="24"/>
        </w:rPr>
        <w:t xml:space="preserve"> harus memberitahukan kepada pembeli perihal barang, bila terjadi cacat pada</w:t>
      </w:r>
      <w:r>
        <w:rPr>
          <w:rFonts w:ascii="Times New Roman" w:hAnsi="Times New Roman"/>
          <w:bCs/>
          <w:sz w:val="24"/>
          <w:szCs w:val="24"/>
        </w:rPr>
        <w:t xml:space="preserve"> </w:t>
      </w:r>
      <w:r w:rsidRPr="00B54248">
        <w:rPr>
          <w:rFonts w:ascii="Times New Roman" w:hAnsi="Times New Roman"/>
          <w:bCs/>
          <w:sz w:val="24"/>
          <w:szCs w:val="24"/>
        </w:rPr>
        <w:t xml:space="preserve">barang yang sudah dibeli, maka penjual harus memberitahu kepada pembeli tentang keadaan barang gtersebut. Ini sangat urgen dalam transaksi </w:t>
      </w:r>
      <w:r>
        <w:rPr>
          <w:rFonts w:ascii="Times New Roman" w:hAnsi="Times New Roman"/>
          <w:bCs/>
          <w:sz w:val="24"/>
          <w:szCs w:val="24"/>
        </w:rPr>
        <w:t>kontrak (akad) murabahah.</w:t>
      </w:r>
      <w:r>
        <w:rPr>
          <w:rStyle w:val="FootnoteReference"/>
          <w:rFonts w:ascii="Times New Roman" w:hAnsi="Times New Roman"/>
          <w:bCs/>
          <w:sz w:val="24"/>
          <w:szCs w:val="24"/>
        </w:rPr>
        <w:footnoteReference w:id="38"/>
      </w:r>
    </w:p>
    <w:p w:rsidR="00693EA9" w:rsidRPr="00693EA9" w:rsidRDefault="00693EA9" w:rsidP="00CB3ECA">
      <w:pPr>
        <w:pStyle w:val="Heading2"/>
        <w:numPr>
          <w:ilvl w:val="2"/>
          <w:numId w:val="1"/>
        </w:numPr>
        <w:spacing w:line="360" w:lineRule="auto"/>
        <w:jc w:val="both"/>
      </w:pPr>
      <w:r w:rsidRPr="00693EA9">
        <w:t>Hal-hal Yang Dilarang Dalam Menggunakan Akad</w:t>
      </w:r>
      <w:r w:rsidRPr="00693EA9">
        <w:rPr>
          <w:spacing w:val="-7"/>
        </w:rPr>
        <w:t xml:space="preserve"> </w:t>
      </w:r>
      <w:r w:rsidRPr="00693EA9">
        <w:t>Murabahah.</w:t>
      </w:r>
    </w:p>
    <w:p w:rsidR="00693EA9" w:rsidRPr="00693EA9" w:rsidRDefault="00693EA9" w:rsidP="00211B39">
      <w:pPr>
        <w:pStyle w:val="ListParagraph"/>
        <w:widowControl w:val="0"/>
        <w:numPr>
          <w:ilvl w:val="0"/>
          <w:numId w:val="15"/>
        </w:numPr>
        <w:autoSpaceDE w:val="0"/>
        <w:autoSpaceDN w:val="0"/>
        <w:spacing w:after="0" w:line="360" w:lineRule="auto"/>
        <w:ind w:left="709" w:right="-29"/>
        <w:contextualSpacing w:val="0"/>
        <w:jc w:val="both"/>
        <w:rPr>
          <w:rFonts w:ascii="Times New Roman" w:hAnsi="Times New Roman"/>
          <w:sz w:val="24"/>
          <w:szCs w:val="24"/>
        </w:rPr>
      </w:pPr>
      <w:r w:rsidRPr="00693EA9">
        <w:rPr>
          <w:rFonts w:ascii="Times New Roman" w:hAnsi="Times New Roman"/>
          <w:sz w:val="24"/>
          <w:szCs w:val="24"/>
        </w:rPr>
        <w:t xml:space="preserve">Transaksi </w:t>
      </w:r>
      <w:r w:rsidRPr="00CD20A6">
        <w:rPr>
          <w:rFonts w:ascii="Times New Roman" w:hAnsi="Times New Roman"/>
          <w:iCs/>
          <w:sz w:val="24"/>
          <w:szCs w:val="24"/>
        </w:rPr>
        <w:t>murabahah</w:t>
      </w:r>
      <w:r w:rsidRPr="00693EA9">
        <w:rPr>
          <w:rFonts w:ascii="Times New Roman" w:hAnsi="Times New Roman"/>
          <w:i/>
          <w:sz w:val="24"/>
          <w:szCs w:val="24"/>
        </w:rPr>
        <w:t xml:space="preserve"> </w:t>
      </w:r>
      <w:r w:rsidRPr="00693EA9">
        <w:rPr>
          <w:rFonts w:ascii="Times New Roman" w:hAnsi="Times New Roman"/>
          <w:sz w:val="24"/>
          <w:szCs w:val="24"/>
        </w:rPr>
        <w:t>hanya di perbolehkan untuk transaksi jual-beli barang atau komoditi tidak untuk penambahan modal atau di gunakan untuk modal kerja. Untuk modal kerja bisa menggunakan akad lain seperti mudharabah (bagi-hasil) dan musyarakah (kemitraan, bagi hasil dan bagi rugi), bukan akad</w:t>
      </w:r>
      <w:r w:rsidRPr="00693EA9">
        <w:rPr>
          <w:rFonts w:ascii="Times New Roman" w:hAnsi="Times New Roman"/>
          <w:spacing w:val="-4"/>
          <w:sz w:val="24"/>
          <w:szCs w:val="24"/>
        </w:rPr>
        <w:t xml:space="preserve"> </w:t>
      </w:r>
      <w:r w:rsidRPr="00693EA9">
        <w:rPr>
          <w:rFonts w:ascii="Times New Roman" w:hAnsi="Times New Roman"/>
          <w:sz w:val="24"/>
          <w:szCs w:val="24"/>
        </w:rPr>
        <w:t>murabahah.</w:t>
      </w:r>
    </w:p>
    <w:p w:rsidR="00693EA9" w:rsidRDefault="00693EA9" w:rsidP="00211B39">
      <w:pPr>
        <w:pStyle w:val="ListParagraph"/>
        <w:widowControl w:val="0"/>
        <w:numPr>
          <w:ilvl w:val="0"/>
          <w:numId w:val="15"/>
        </w:numPr>
        <w:autoSpaceDE w:val="0"/>
        <w:autoSpaceDN w:val="0"/>
        <w:spacing w:after="0" w:line="360" w:lineRule="auto"/>
        <w:ind w:left="709" w:right="-29"/>
        <w:contextualSpacing w:val="0"/>
        <w:jc w:val="both"/>
        <w:rPr>
          <w:rFonts w:ascii="Times New Roman" w:hAnsi="Times New Roman"/>
          <w:sz w:val="24"/>
          <w:szCs w:val="24"/>
        </w:rPr>
      </w:pPr>
      <w:r w:rsidRPr="00693EA9">
        <w:rPr>
          <w:rFonts w:ascii="Times New Roman" w:hAnsi="Times New Roman"/>
          <w:sz w:val="24"/>
          <w:szCs w:val="24"/>
        </w:rPr>
        <w:t xml:space="preserve">Nasabah menggunakan </w:t>
      </w:r>
      <w:proofErr w:type="gramStart"/>
      <w:r w:rsidRPr="00693EA9">
        <w:rPr>
          <w:rFonts w:ascii="Times New Roman" w:hAnsi="Times New Roman"/>
          <w:sz w:val="24"/>
          <w:szCs w:val="24"/>
        </w:rPr>
        <w:t>dana</w:t>
      </w:r>
      <w:proofErr w:type="gramEnd"/>
      <w:r w:rsidRPr="00693EA9">
        <w:rPr>
          <w:rFonts w:ascii="Times New Roman" w:hAnsi="Times New Roman"/>
          <w:sz w:val="24"/>
          <w:szCs w:val="24"/>
        </w:rPr>
        <w:t xml:space="preserve"> pinjaman dari Bank dengan akad murabahah</w:t>
      </w:r>
      <w:r w:rsidRPr="00693EA9">
        <w:rPr>
          <w:rFonts w:ascii="Times New Roman" w:hAnsi="Times New Roman"/>
          <w:i/>
          <w:sz w:val="24"/>
          <w:szCs w:val="24"/>
        </w:rPr>
        <w:t xml:space="preserve"> </w:t>
      </w:r>
      <w:r w:rsidR="00873793">
        <w:rPr>
          <w:rFonts w:ascii="Times New Roman" w:hAnsi="Times New Roman"/>
          <w:sz w:val="24"/>
          <w:szCs w:val="24"/>
        </w:rPr>
        <w:t>untuk di gunakan pada keperluan</w:t>
      </w:r>
      <w:r w:rsidRPr="00693EA9">
        <w:rPr>
          <w:rFonts w:ascii="Times New Roman" w:hAnsi="Times New Roman"/>
          <w:sz w:val="24"/>
          <w:szCs w:val="24"/>
        </w:rPr>
        <w:t>nya yang lain, bukan untuk membeli komoditi dari Bank. Padahal jelas akad murabahah adalah akad jual-beli dimana Bank syariah bertindak sebagai pihak</w:t>
      </w:r>
      <w:r w:rsidRPr="00693EA9">
        <w:rPr>
          <w:rFonts w:ascii="Times New Roman" w:hAnsi="Times New Roman"/>
          <w:spacing w:val="-4"/>
          <w:sz w:val="24"/>
          <w:szCs w:val="24"/>
        </w:rPr>
        <w:t xml:space="preserve"> </w:t>
      </w:r>
      <w:r w:rsidRPr="00693EA9">
        <w:rPr>
          <w:rFonts w:ascii="Times New Roman" w:hAnsi="Times New Roman"/>
          <w:sz w:val="24"/>
          <w:szCs w:val="24"/>
        </w:rPr>
        <w:t>penjual.</w:t>
      </w:r>
    </w:p>
    <w:p w:rsidR="00693EA9" w:rsidRDefault="00693EA9" w:rsidP="00211B39">
      <w:pPr>
        <w:pStyle w:val="ListParagraph"/>
        <w:widowControl w:val="0"/>
        <w:numPr>
          <w:ilvl w:val="0"/>
          <w:numId w:val="15"/>
        </w:numPr>
        <w:autoSpaceDE w:val="0"/>
        <w:autoSpaceDN w:val="0"/>
        <w:spacing w:after="0" w:line="360" w:lineRule="auto"/>
        <w:ind w:left="709" w:right="-29"/>
        <w:contextualSpacing w:val="0"/>
        <w:jc w:val="both"/>
        <w:rPr>
          <w:rFonts w:ascii="Times New Roman" w:hAnsi="Times New Roman"/>
          <w:sz w:val="24"/>
          <w:szCs w:val="24"/>
        </w:rPr>
      </w:pPr>
      <w:r w:rsidRPr="00693EA9">
        <w:rPr>
          <w:rFonts w:ascii="Times New Roman" w:hAnsi="Times New Roman"/>
          <w:sz w:val="24"/>
          <w:szCs w:val="24"/>
        </w:rPr>
        <w:t>Bank menjual komoditi kepada nasabah sebelum bank memiliki komoditi tersebut. Hal ini tidak sesuai dengan prinsip ekonomi syariah di mana Bank sebagai pihak penjual harus sudah memiliki barang yang hendak dijualnya kepada pihak pembeli.</w:t>
      </w:r>
    </w:p>
    <w:p w:rsidR="00693EA9" w:rsidRDefault="00693EA9" w:rsidP="00211B39">
      <w:pPr>
        <w:pStyle w:val="ListParagraph"/>
        <w:widowControl w:val="0"/>
        <w:numPr>
          <w:ilvl w:val="0"/>
          <w:numId w:val="15"/>
        </w:numPr>
        <w:autoSpaceDE w:val="0"/>
        <w:autoSpaceDN w:val="0"/>
        <w:spacing w:after="0" w:line="360" w:lineRule="auto"/>
        <w:ind w:left="709" w:right="-29"/>
        <w:contextualSpacing w:val="0"/>
        <w:jc w:val="both"/>
        <w:rPr>
          <w:rFonts w:ascii="Times New Roman" w:hAnsi="Times New Roman"/>
          <w:sz w:val="24"/>
          <w:szCs w:val="24"/>
        </w:rPr>
      </w:pPr>
      <w:r w:rsidRPr="00693EA9">
        <w:rPr>
          <w:rFonts w:ascii="Times New Roman" w:hAnsi="Times New Roman"/>
          <w:sz w:val="24"/>
          <w:szCs w:val="24"/>
        </w:rPr>
        <w:t>Bank dan nasabah melakukan perjanjian akad murabahah</w:t>
      </w:r>
      <w:r w:rsidRPr="00693EA9">
        <w:rPr>
          <w:rFonts w:ascii="Times New Roman" w:hAnsi="Times New Roman"/>
          <w:i/>
          <w:sz w:val="24"/>
          <w:szCs w:val="24"/>
        </w:rPr>
        <w:t xml:space="preserve"> </w:t>
      </w:r>
      <w:r w:rsidRPr="00693EA9">
        <w:rPr>
          <w:rFonts w:ascii="Times New Roman" w:hAnsi="Times New Roman"/>
          <w:sz w:val="24"/>
          <w:szCs w:val="24"/>
        </w:rPr>
        <w:t xml:space="preserve">pada </w:t>
      </w:r>
      <w:r w:rsidRPr="00693EA9">
        <w:rPr>
          <w:rFonts w:ascii="Times New Roman" w:hAnsi="Times New Roman"/>
          <w:sz w:val="24"/>
          <w:szCs w:val="24"/>
        </w:rPr>
        <w:lastRenderedPageBreak/>
        <w:t xml:space="preserve">saat nasabah sudah membeli komoditi dari pihak lain. Seharunya nasabah membeli komoditi dari Bank pada saat akad berlangsung. Bukan nya membeli barang pada pihak </w:t>
      </w:r>
      <w:proofErr w:type="gramStart"/>
      <w:r w:rsidRPr="00693EA9">
        <w:rPr>
          <w:rFonts w:ascii="Times New Roman" w:hAnsi="Times New Roman"/>
          <w:sz w:val="24"/>
          <w:szCs w:val="24"/>
        </w:rPr>
        <w:t>lain</w:t>
      </w:r>
      <w:proofErr w:type="gramEnd"/>
      <w:r w:rsidRPr="00693EA9">
        <w:rPr>
          <w:rFonts w:ascii="Times New Roman" w:hAnsi="Times New Roman"/>
          <w:sz w:val="24"/>
          <w:szCs w:val="24"/>
        </w:rPr>
        <w:t xml:space="preserve"> dan </w:t>
      </w:r>
      <w:r w:rsidR="00873793">
        <w:rPr>
          <w:rFonts w:ascii="Times New Roman" w:hAnsi="Times New Roman"/>
          <w:sz w:val="24"/>
          <w:szCs w:val="24"/>
        </w:rPr>
        <w:t>mendapatkan pinjaman pembayaran</w:t>
      </w:r>
      <w:r w:rsidRPr="00693EA9">
        <w:rPr>
          <w:rFonts w:ascii="Times New Roman" w:hAnsi="Times New Roman"/>
          <w:sz w:val="24"/>
          <w:szCs w:val="24"/>
        </w:rPr>
        <w:t xml:space="preserve">nya dari pihak Bank. Dalam hal ini transaksinya </w:t>
      </w:r>
      <w:proofErr w:type="gramStart"/>
      <w:r w:rsidRPr="00693EA9">
        <w:rPr>
          <w:rFonts w:ascii="Times New Roman" w:hAnsi="Times New Roman"/>
          <w:sz w:val="24"/>
          <w:szCs w:val="24"/>
        </w:rPr>
        <w:t>sama</w:t>
      </w:r>
      <w:proofErr w:type="gramEnd"/>
      <w:r w:rsidRPr="00693EA9">
        <w:rPr>
          <w:rFonts w:ascii="Times New Roman" w:hAnsi="Times New Roman"/>
          <w:sz w:val="24"/>
          <w:szCs w:val="24"/>
        </w:rPr>
        <w:t xml:space="preserve"> dengan memberi pinjaman dengan imbalan bunga (riba) pada Bank</w:t>
      </w:r>
      <w:r w:rsidRPr="00693EA9">
        <w:rPr>
          <w:rFonts w:ascii="Times New Roman" w:hAnsi="Times New Roman"/>
          <w:spacing w:val="-2"/>
          <w:sz w:val="24"/>
          <w:szCs w:val="24"/>
        </w:rPr>
        <w:t xml:space="preserve"> </w:t>
      </w:r>
      <w:r w:rsidRPr="00693EA9">
        <w:rPr>
          <w:rFonts w:ascii="Times New Roman" w:hAnsi="Times New Roman"/>
          <w:sz w:val="24"/>
          <w:szCs w:val="24"/>
        </w:rPr>
        <w:t>Konvensional.</w:t>
      </w:r>
    </w:p>
    <w:p w:rsidR="00693EA9" w:rsidRDefault="00693EA9" w:rsidP="00211B39">
      <w:pPr>
        <w:pStyle w:val="ListParagraph"/>
        <w:widowControl w:val="0"/>
        <w:numPr>
          <w:ilvl w:val="0"/>
          <w:numId w:val="15"/>
        </w:numPr>
        <w:autoSpaceDE w:val="0"/>
        <w:autoSpaceDN w:val="0"/>
        <w:spacing w:after="0" w:line="360" w:lineRule="auto"/>
        <w:ind w:left="709" w:right="-29"/>
        <w:contextualSpacing w:val="0"/>
        <w:jc w:val="both"/>
        <w:rPr>
          <w:rFonts w:ascii="Times New Roman" w:hAnsi="Times New Roman"/>
          <w:sz w:val="24"/>
          <w:szCs w:val="24"/>
        </w:rPr>
      </w:pPr>
      <w:r w:rsidRPr="00693EA9">
        <w:rPr>
          <w:rFonts w:ascii="Times New Roman" w:hAnsi="Times New Roman"/>
          <w:sz w:val="24"/>
          <w:szCs w:val="24"/>
        </w:rPr>
        <w:t>Murabahah</w:t>
      </w:r>
      <w:r w:rsidRPr="00693EA9">
        <w:rPr>
          <w:rFonts w:ascii="Times New Roman" w:hAnsi="Times New Roman"/>
          <w:i/>
          <w:sz w:val="24"/>
          <w:szCs w:val="24"/>
        </w:rPr>
        <w:t xml:space="preserve"> </w:t>
      </w:r>
      <w:r w:rsidRPr="00693EA9">
        <w:rPr>
          <w:rFonts w:ascii="Times New Roman" w:hAnsi="Times New Roman"/>
          <w:sz w:val="24"/>
          <w:szCs w:val="24"/>
        </w:rPr>
        <w:t xml:space="preserve">tidak boleh di </w:t>
      </w:r>
      <w:r w:rsidRPr="00693EA9">
        <w:rPr>
          <w:rFonts w:ascii="Times New Roman" w:hAnsi="Times New Roman"/>
          <w:i/>
          <w:sz w:val="24"/>
          <w:szCs w:val="24"/>
        </w:rPr>
        <w:t>roll-over</w:t>
      </w:r>
      <w:r w:rsidRPr="00693EA9">
        <w:rPr>
          <w:rFonts w:ascii="Times New Roman" w:hAnsi="Times New Roman"/>
          <w:sz w:val="24"/>
          <w:szCs w:val="24"/>
        </w:rPr>
        <w:t>, karena prinsip murabahah</w:t>
      </w:r>
      <w:r w:rsidRPr="00693EA9">
        <w:rPr>
          <w:rFonts w:ascii="Times New Roman" w:hAnsi="Times New Roman"/>
          <w:i/>
          <w:sz w:val="24"/>
          <w:szCs w:val="24"/>
        </w:rPr>
        <w:t xml:space="preserve"> </w:t>
      </w:r>
      <w:r w:rsidRPr="00693EA9">
        <w:rPr>
          <w:rFonts w:ascii="Times New Roman" w:hAnsi="Times New Roman"/>
          <w:sz w:val="24"/>
          <w:szCs w:val="24"/>
        </w:rPr>
        <w:t>adalah jual beli, bukan pinjaman berbasis bunga.</w:t>
      </w:r>
    </w:p>
    <w:p w:rsidR="00693EA9" w:rsidRDefault="00693EA9" w:rsidP="00211B39">
      <w:pPr>
        <w:pStyle w:val="ListParagraph"/>
        <w:widowControl w:val="0"/>
        <w:numPr>
          <w:ilvl w:val="0"/>
          <w:numId w:val="15"/>
        </w:numPr>
        <w:autoSpaceDE w:val="0"/>
        <w:autoSpaceDN w:val="0"/>
        <w:spacing w:after="0" w:line="360" w:lineRule="auto"/>
        <w:ind w:left="709" w:right="-29"/>
        <w:contextualSpacing w:val="0"/>
        <w:jc w:val="both"/>
        <w:rPr>
          <w:rFonts w:ascii="Times New Roman" w:hAnsi="Times New Roman"/>
          <w:sz w:val="24"/>
          <w:szCs w:val="24"/>
        </w:rPr>
      </w:pPr>
      <w:r w:rsidRPr="00693EA9">
        <w:rPr>
          <w:rFonts w:ascii="Times New Roman" w:hAnsi="Times New Roman"/>
          <w:sz w:val="24"/>
          <w:szCs w:val="24"/>
        </w:rPr>
        <w:t xml:space="preserve">Nasabah tidak boleh di kenakan sanksi untuk </w:t>
      </w:r>
      <w:r w:rsidRPr="00693EA9">
        <w:rPr>
          <w:rFonts w:ascii="Times New Roman" w:hAnsi="Times New Roman"/>
          <w:i/>
          <w:sz w:val="24"/>
          <w:szCs w:val="24"/>
        </w:rPr>
        <w:t>late or default payment</w:t>
      </w:r>
      <w:r w:rsidRPr="00693EA9">
        <w:rPr>
          <w:rFonts w:ascii="Times New Roman" w:hAnsi="Times New Roman"/>
          <w:sz w:val="24"/>
          <w:szCs w:val="24"/>
        </w:rPr>
        <w:t>, karena sekali lagi transaksi murabahah adalah prinsip syariah berdasarkan jual beli, bukan pinjaman dengan imbalan</w:t>
      </w:r>
      <w:r w:rsidR="006D2D3E">
        <w:rPr>
          <w:rFonts w:ascii="Times New Roman" w:hAnsi="Times New Roman"/>
          <w:sz w:val="24"/>
          <w:szCs w:val="24"/>
        </w:rPr>
        <w:t xml:space="preserve"> bunga. Kalau memang nasabahnya </w:t>
      </w:r>
      <w:r w:rsidRPr="00693EA9">
        <w:rPr>
          <w:rFonts w:ascii="Times New Roman" w:hAnsi="Times New Roman"/>
          <w:sz w:val="24"/>
          <w:szCs w:val="24"/>
        </w:rPr>
        <w:t xml:space="preserve">dengan sengaja memanfaatkan kondisi seperti ini, maka bank syariah dapat mengenakan sanksi berupa denda atas keterlambatan pembayaran kepada nasabah, dan harus menyalurkan pendapatan dari pembayaran </w:t>
      </w:r>
      <w:proofErr w:type="gramStart"/>
      <w:r w:rsidRPr="00693EA9">
        <w:rPr>
          <w:rFonts w:ascii="Times New Roman" w:hAnsi="Times New Roman"/>
          <w:sz w:val="24"/>
          <w:szCs w:val="24"/>
        </w:rPr>
        <w:t>denda  tersebut</w:t>
      </w:r>
      <w:proofErr w:type="gramEnd"/>
      <w:r w:rsidRPr="00693EA9">
        <w:rPr>
          <w:rFonts w:ascii="Times New Roman" w:hAnsi="Times New Roman"/>
          <w:sz w:val="24"/>
          <w:szCs w:val="24"/>
        </w:rPr>
        <w:t xml:space="preserve"> kepada Badan Zakat.</w:t>
      </w:r>
    </w:p>
    <w:p w:rsidR="00A15EF3" w:rsidRDefault="00693EA9" w:rsidP="00211B39">
      <w:pPr>
        <w:pStyle w:val="ListParagraph"/>
        <w:widowControl w:val="0"/>
        <w:numPr>
          <w:ilvl w:val="0"/>
          <w:numId w:val="15"/>
        </w:numPr>
        <w:autoSpaceDE w:val="0"/>
        <w:autoSpaceDN w:val="0"/>
        <w:spacing w:after="0" w:line="360" w:lineRule="auto"/>
        <w:ind w:left="709" w:right="-29"/>
        <w:contextualSpacing w:val="0"/>
        <w:jc w:val="both"/>
        <w:rPr>
          <w:rFonts w:ascii="Times New Roman" w:hAnsi="Times New Roman"/>
          <w:sz w:val="24"/>
          <w:szCs w:val="24"/>
        </w:rPr>
      </w:pPr>
      <w:r w:rsidRPr="00693EA9">
        <w:rPr>
          <w:rFonts w:ascii="Times New Roman" w:hAnsi="Times New Roman"/>
          <w:sz w:val="24"/>
          <w:szCs w:val="24"/>
        </w:rPr>
        <w:t xml:space="preserve">Pemberlakuan praktek </w:t>
      </w:r>
      <w:r w:rsidR="00617294">
        <w:rPr>
          <w:rFonts w:ascii="Times New Roman" w:hAnsi="Times New Roman"/>
          <w:i/>
          <w:sz w:val="24"/>
          <w:szCs w:val="24"/>
        </w:rPr>
        <w:t>da</w:t>
      </w:r>
      <w:r w:rsidR="00617294">
        <w:rPr>
          <w:rFonts w:ascii="Times New Roman" w:hAnsi="Times New Roman"/>
          <w:i/>
          <w:sz w:val="24"/>
          <w:szCs w:val="24"/>
          <w:lang w:val="id-ID"/>
        </w:rPr>
        <w:t xml:space="preserve"> </w:t>
      </w:r>
      <w:proofErr w:type="gramStart"/>
      <w:r w:rsidR="00617294">
        <w:rPr>
          <w:rFonts w:ascii="Times New Roman" w:hAnsi="Times New Roman"/>
          <w:i/>
          <w:sz w:val="24"/>
          <w:szCs w:val="24"/>
        </w:rPr>
        <w:t>wa</w:t>
      </w:r>
      <w:proofErr w:type="gramEnd"/>
      <w:r w:rsidR="00617294">
        <w:rPr>
          <w:rFonts w:ascii="Times New Roman" w:hAnsi="Times New Roman"/>
          <w:i/>
          <w:sz w:val="24"/>
          <w:szCs w:val="24"/>
          <w:lang w:val="id-ID"/>
        </w:rPr>
        <w:t xml:space="preserve"> </w:t>
      </w:r>
      <w:r w:rsidRPr="00693EA9">
        <w:rPr>
          <w:rFonts w:ascii="Times New Roman" w:hAnsi="Times New Roman"/>
          <w:i/>
          <w:sz w:val="24"/>
          <w:szCs w:val="24"/>
        </w:rPr>
        <w:t>ta’ajjal</w:t>
      </w:r>
      <w:r w:rsidRPr="00693EA9">
        <w:rPr>
          <w:rFonts w:ascii="Times New Roman" w:hAnsi="Times New Roman"/>
          <w:sz w:val="24"/>
          <w:szCs w:val="24"/>
        </w:rPr>
        <w:t>, pemberian diskon pada nasabah yang rajin membayar cicilannya sebelum jatuh tempo. Sebagian besar</w:t>
      </w:r>
      <w:r w:rsidRPr="00693EA9">
        <w:rPr>
          <w:rFonts w:ascii="Times New Roman" w:hAnsi="Times New Roman"/>
          <w:spacing w:val="40"/>
          <w:sz w:val="24"/>
          <w:szCs w:val="24"/>
        </w:rPr>
        <w:t xml:space="preserve"> </w:t>
      </w:r>
      <w:r w:rsidRPr="00693EA9">
        <w:rPr>
          <w:rFonts w:ascii="Times New Roman" w:hAnsi="Times New Roman"/>
          <w:sz w:val="24"/>
          <w:szCs w:val="24"/>
        </w:rPr>
        <w:t>Ulama melarang praktek ini kalau diskon tersebut dikaitkan dengan waktu pembayaran yang dipercepat dengan alasan ada indikasi riba, dimana riba terjadi ketika satu pihak diuntungkan dan pihak yang lain dirugikan</w:t>
      </w:r>
      <w:r w:rsidR="00CD20A6">
        <w:rPr>
          <w:rFonts w:ascii="Times New Roman" w:hAnsi="Times New Roman"/>
          <w:sz w:val="24"/>
          <w:szCs w:val="24"/>
          <w:lang w:val="id-ID"/>
        </w:rPr>
        <w:t>.</w:t>
      </w:r>
      <w:r w:rsidR="00CD20A6">
        <w:rPr>
          <w:rStyle w:val="FootnoteReference"/>
          <w:rFonts w:ascii="Times New Roman" w:hAnsi="Times New Roman"/>
          <w:sz w:val="24"/>
          <w:szCs w:val="24"/>
          <w:lang w:val="id-ID"/>
        </w:rPr>
        <w:footnoteReference w:id="39"/>
      </w:r>
    </w:p>
    <w:p w:rsidR="00211B39" w:rsidRDefault="00211B39" w:rsidP="00211B39">
      <w:pPr>
        <w:widowControl w:val="0"/>
        <w:autoSpaceDE w:val="0"/>
        <w:autoSpaceDN w:val="0"/>
        <w:spacing w:after="0" w:line="360" w:lineRule="auto"/>
        <w:ind w:right="-29"/>
        <w:jc w:val="both"/>
        <w:rPr>
          <w:rFonts w:ascii="Times New Roman" w:hAnsi="Times New Roman"/>
          <w:sz w:val="24"/>
          <w:szCs w:val="24"/>
          <w:lang w:val="en-US"/>
        </w:rPr>
      </w:pPr>
    </w:p>
    <w:p w:rsidR="00211B39" w:rsidRPr="00211B39" w:rsidRDefault="00211B39" w:rsidP="00211B39">
      <w:pPr>
        <w:widowControl w:val="0"/>
        <w:autoSpaceDE w:val="0"/>
        <w:autoSpaceDN w:val="0"/>
        <w:spacing w:after="0" w:line="360" w:lineRule="auto"/>
        <w:ind w:right="-29"/>
        <w:jc w:val="both"/>
        <w:rPr>
          <w:rFonts w:ascii="Times New Roman" w:hAnsi="Times New Roman"/>
          <w:sz w:val="24"/>
          <w:szCs w:val="24"/>
          <w:lang w:val="en-US"/>
        </w:rPr>
      </w:pPr>
    </w:p>
    <w:p w:rsidR="00693EA9" w:rsidRPr="00693EA9" w:rsidRDefault="00402EE4" w:rsidP="00CB3ECA">
      <w:pPr>
        <w:pStyle w:val="ListParagraph"/>
        <w:numPr>
          <w:ilvl w:val="2"/>
          <w:numId w:val="1"/>
        </w:numPr>
        <w:spacing w:after="0" w:line="360" w:lineRule="auto"/>
        <w:jc w:val="both"/>
        <w:rPr>
          <w:rFonts w:ascii="Times New Roman" w:hAnsi="Times New Roman"/>
          <w:b/>
          <w:sz w:val="24"/>
          <w:szCs w:val="24"/>
        </w:rPr>
      </w:pPr>
      <w:r>
        <w:rPr>
          <w:rFonts w:ascii="Times New Roman" w:hAnsi="Times New Roman"/>
          <w:b/>
          <w:sz w:val="24"/>
          <w:szCs w:val="24"/>
          <w:lang w:val="id-ID"/>
        </w:rPr>
        <w:lastRenderedPageBreak/>
        <w:t xml:space="preserve">Mekanisme Pembiayaan </w:t>
      </w:r>
      <w:r w:rsidR="00A7100A">
        <w:rPr>
          <w:rFonts w:ascii="Times New Roman" w:hAnsi="Times New Roman"/>
          <w:b/>
          <w:sz w:val="24"/>
          <w:szCs w:val="24"/>
        </w:rPr>
        <w:t>Mur</w:t>
      </w:r>
      <w:r w:rsidR="00A7100A">
        <w:rPr>
          <w:rFonts w:ascii="Times New Roman" w:hAnsi="Times New Roman"/>
          <w:b/>
          <w:sz w:val="24"/>
          <w:szCs w:val="24"/>
          <w:lang w:val="id-ID"/>
        </w:rPr>
        <w:t>a</w:t>
      </w:r>
      <w:r w:rsidR="00A337A1" w:rsidRPr="00CA0842">
        <w:rPr>
          <w:rFonts w:ascii="Times New Roman" w:hAnsi="Times New Roman"/>
          <w:b/>
          <w:sz w:val="24"/>
          <w:szCs w:val="24"/>
        </w:rPr>
        <w:t xml:space="preserve">bahah </w:t>
      </w:r>
    </w:p>
    <w:p w:rsidR="00CD20A6" w:rsidRDefault="00354E75" w:rsidP="00CB3ECA">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Dalam aplikasi bank syariah, bank merupakan penjual atas objek rumah dan nasabah merupakan pembeli. Bank menyediakan rumah yang dibutuhkan oleh nasabah dengan membeli rumah dari developer, kemudian menjualnya kepada nasabah dengan harga yang lebih tinggi dibandingkan dengan harga beli yang dilakukan oleh bank syariah. Pembayaran atas transaksi murabahah dapat dilakukan dengan cara membayar sekaligus pada saat jatuh tempo atau melakukan pembayaran angsuran selama jangka waktu yang disepakati.</w:t>
      </w:r>
    </w:p>
    <w:p w:rsidR="00B1150A" w:rsidRDefault="00354E75" w:rsidP="00CB3ECA">
      <w:pPr>
        <w:spacing w:after="0" w:line="360" w:lineRule="auto"/>
        <w:ind w:firstLine="709"/>
        <w:jc w:val="both"/>
        <w:rPr>
          <w:rFonts w:asciiTheme="majorBidi" w:hAnsiTheme="majorBidi" w:cstheme="majorBidi"/>
          <w:sz w:val="24"/>
          <w:szCs w:val="24"/>
          <w:lang w:val="en-US"/>
        </w:rPr>
      </w:pPr>
      <w:r>
        <w:rPr>
          <w:rFonts w:asciiTheme="majorBidi" w:hAnsiTheme="majorBidi" w:cstheme="majorBidi"/>
          <w:sz w:val="24"/>
          <w:szCs w:val="24"/>
        </w:rPr>
        <w:t>Dalam pembiayaan murabahah, sekurang-kurangnya terdapat dua pihak yang melakukan transaksi jual beli, yaitu bank syariah sebagai penjual dan nasabah sebagai pembeli. Secara</w:t>
      </w:r>
      <w:r w:rsidR="00867EDC">
        <w:rPr>
          <w:rFonts w:asciiTheme="majorBidi" w:hAnsiTheme="majorBidi" w:cstheme="majorBidi"/>
          <w:sz w:val="24"/>
          <w:szCs w:val="24"/>
        </w:rPr>
        <w:t xml:space="preserve"> umum aplikasi perbankan dari jual beli</w:t>
      </w:r>
      <w:r>
        <w:rPr>
          <w:rFonts w:asciiTheme="majorBidi" w:hAnsiTheme="majorBidi" w:cstheme="majorBidi"/>
          <w:sz w:val="24"/>
          <w:szCs w:val="24"/>
        </w:rPr>
        <w:t xml:space="preserve"> murabahah dapat digambarkan dalam skema berikut ini.</w:t>
      </w:r>
    </w:p>
    <w:p w:rsidR="00AD72E8" w:rsidRPr="00AD72E8" w:rsidRDefault="00AD72E8" w:rsidP="0098736C">
      <w:pPr>
        <w:spacing w:after="0" w:line="240" w:lineRule="auto"/>
        <w:jc w:val="center"/>
        <w:rPr>
          <w:rFonts w:asciiTheme="majorBidi" w:hAnsiTheme="majorBidi" w:cstheme="majorBidi"/>
          <w:b/>
          <w:bCs/>
          <w:sz w:val="24"/>
          <w:szCs w:val="24"/>
        </w:rPr>
      </w:pPr>
      <w:r w:rsidRPr="00AD72E8">
        <w:rPr>
          <w:rFonts w:asciiTheme="majorBidi" w:hAnsiTheme="majorBidi" w:cstheme="majorBidi"/>
          <w:b/>
          <w:bCs/>
          <w:sz w:val="24"/>
          <w:szCs w:val="24"/>
        </w:rPr>
        <w:t>Gambar 4.1</w:t>
      </w:r>
    </w:p>
    <w:p w:rsidR="00354E75" w:rsidRDefault="00AD72E8" w:rsidP="0098736C">
      <w:pPr>
        <w:spacing w:after="0" w:line="240" w:lineRule="auto"/>
        <w:jc w:val="center"/>
        <w:rPr>
          <w:rFonts w:asciiTheme="majorBidi" w:hAnsiTheme="majorBidi" w:cstheme="majorBidi"/>
          <w:b/>
          <w:bCs/>
          <w:sz w:val="24"/>
          <w:szCs w:val="24"/>
          <w:lang w:val="en-US"/>
        </w:rPr>
      </w:pPr>
      <w:r w:rsidRPr="00AD72E8">
        <w:rPr>
          <w:rFonts w:asciiTheme="majorBidi" w:hAnsiTheme="majorBidi" w:cstheme="majorBidi"/>
          <w:b/>
          <w:bCs/>
          <w:sz w:val="24"/>
          <w:szCs w:val="24"/>
        </w:rPr>
        <w:t xml:space="preserve">Skema </w:t>
      </w:r>
      <w:r>
        <w:rPr>
          <w:rFonts w:asciiTheme="majorBidi" w:hAnsiTheme="majorBidi" w:cstheme="majorBidi"/>
          <w:b/>
          <w:bCs/>
          <w:sz w:val="24"/>
          <w:szCs w:val="24"/>
        </w:rPr>
        <w:t xml:space="preserve">Transaksi </w:t>
      </w:r>
      <w:r w:rsidRPr="00AD72E8">
        <w:rPr>
          <w:rFonts w:asciiTheme="majorBidi" w:hAnsiTheme="majorBidi" w:cstheme="majorBidi"/>
          <w:b/>
          <w:bCs/>
          <w:sz w:val="24"/>
          <w:szCs w:val="24"/>
        </w:rPr>
        <w:t>Murabahah</w:t>
      </w:r>
    </w:p>
    <w:p w:rsidR="00AD72E8" w:rsidRPr="00AD72E8" w:rsidRDefault="0098736C" w:rsidP="00CB3ECA">
      <w:pPr>
        <w:spacing w:after="0" w:line="360" w:lineRule="auto"/>
        <w:jc w:val="center"/>
        <w:rPr>
          <w:rFonts w:asciiTheme="majorBidi" w:hAnsiTheme="majorBidi" w:cstheme="majorBidi"/>
          <w:b/>
          <w:bCs/>
          <w:sz w:val="24"/>
          <w:szCs w:val="24"/>
        </w:rPr>
      </w:pPr>
      <w:r>
        <w:rPr>
          <w:rFonts w:asciiTheme="majorBidi" w:hAnsiTheme="majorBidi" w:cstheme="majorBidi"/>
          <w:noProof/>
          <w:sz w:val="24"/>
          <w:szCs w:val="24"/>
          <w:lang w:val="en-US"/>
        </w:rPr>
        <w:pict>
          <v:group id="_x0000_s1171" style="position:absolute;left:0;text-align:left;margin-left:-48.9pt;margin-top:2.4pt;width:453.6pt;height:204.2pt;z-index:251702272" coordorigin="1533,9158" coordsize="9045,4274">
            <v:oval id="_x0000_s1059" style="position:absolute;left:1533;top:10519;width:1830;height:750" strokecolor="black [3213]">
              <v:shadow on="t" color="black [3213]" opacity=".5" offset="-6pt,6pt"/>
              <v:textbox style="mso-next-textbox:#_x0000_s1059">
                <w:txbxContent>
                  <w:p w:rsidR="00252A3B" w:rsidRPr="00E22DCD" w:rsidRDefault="00252A3B" w:rsidP="00354E75">
                    <w:pPr>
                      <w:jc w:val="center"/>
                      <w:rPr>
                        <w:rFonts w:ascii="Bookman Old Style" w:hAnsi="Bookman Old Style"/>
                        <w:b/>
                        <w:bCs/>
                        <w:sz w:val="24"/>
                        <w:szCs w:val="24"/>
                      </w:rPr>
                    </w:pPr>
                    <w:r w:rsidRPr="00E22DCD">
                      <w:rPr>
                        <w:rFonts w:ascii="Bookman Old Style" w:hAnsi="Bookman Old Style"/>
                        <w:b/>
                        <w:bCs/>
                        <w:sz w:val="24"/>
                        <w:szCs w:val="24"/>
                      </w:rPr>
                      <w:t>BANK</w:t>
                    </w:r>
                  </w:p>
                </w:txbxContent>
              </v:textbox>
            </v:oval>
            <v:oval id="_x0000_s1060" style="position:absolute;left:7938;top:10519;width:2070;height:870">
              <v:shadow on="t" color="black [3213]" opacity=".5" offset="-6pt,6pt"/>
              <v:textbox style="mso-next-textbox:#_x0000_s1060">
                <w:txbxContent>
                  <w:p w:rsidR="00252A3B" w:rsidRPr="00E22DCD" w:rsidRDefault="00252A3B" w:rsidP="00354E75">
                    <w:pPr>
                      <w:jc w:val="center"/>
                      <w:rPr>
                        <w:rFonts w:ascii="Bookman Old Style" w:hAnsi="Bookman Old Style"/>
                        <w:b/>
                        <w:bCs/>
                        <w:sz w:val="24"/>
                        <w:szCs w:val="24"/>
                      </w:rPr>
                    </w:pPr>
                    <w:r w:rsidRPr="00E22DCD">
                      <w:rPr>
                        <w:rFonts w:ascii="Bookman Old Style" w:hAnsi="Bookman Old Style"/>
                        <w:b/>
                        <w:bCs/>
                        <w:sz w:val="24"/>
                        <w:szCs w:val="24"/>
                      </w:rPr>
                      <w:t>NASABAH</w:t>
                    </w:r>
                  </w:p>
                </w:txbxContent>
              </v:textbox>
            </v:oval>
            <v:rect id="_x0000_s1061" style="position:absolute;left:4503;top:12862;width:2385;height:570">
              <v:shadow on="t" color="black [3213]" opacity=".5" offset="-6pt,6pt"/>
              <v:textbox style="mso-next-textbox:#_x0000_s1061">
                <w:txbxContent>
                  <w:p w:rsidR="00252A3B" w:rsidRPr="00E22DCD" w:rsidRDefault="00252A3B" w:rsidP="00354E75">
                    <w:pPr>
                      <w:jc w:val="center"/>
                      <w:rPr>
                        <w:rFonts w:ascii="Bookman Old Style" w:hAnsi="Bookman Old Style"/>
                        <w:b/>
                        <w:bCs/>
                        <w:sz w:val="24"/>
                        <w:szCs w:val="24"/>
                      </w:rPr>
                    </w:pPr>
                    <w:r w:rsidRPr="00E22DCD">
                      <w:rPr>
                        <w:rFonts w:ascii="Bookman Old Style" w:hAnsi="Bookman Old Style"/>
                        <w:b/>
                        <w:bCs/>
                        <w:sz w:val="24"/>
                        <w:szCs w:val="24"/>
                      </w:rPr>
                      <w:t>DEVELOPER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2328;top:11284;width:2175;height:1856" o:connectortype="elbow" adj="-228,-131148,-23119">
              <v:stroke endarrow="block"/>
            </v:shape>
            <v:shape id="_x0000_s1063" type="#_x0000_t34" style="position:absolute;left:2433;top:9432;width:1545;height:1087;rotation:180;flip:y" o:connectortype="elbow" adj="21893,45008,-63542">
              <v:stroke dashstyle="dash"/>
            </v:shape>
            <v:rect id="_x0000_s1064" style="position:absolute;left:3978;top:9158;width:3270;height:502;flip:y" strokecolor="white [3212]">
              <v:textbox style="mso-next-textbox:#_x0000_s1064">
                <w:txbxContent>
                  <w:p w:rsidR="00252A3B" w:rsidRPr="007D63F7" w:rsidRDefault="00252A3B" w:rsidP="00EB4F4C">
                    <w:pPr>
                      <w:pStyle w:val="ListParagraph"/>
                      <w:numPr>
                        <w:ilvl w:val="0"/>
                        <w:numId w:val="3"/>
                      </w:numPr>
                      <w:spacing w:after="0" w:line="240" w:lineRule="auto"/>
                      <w:ind w:left="284" w:hanging="284"/>
                      <w:rPr>
                        <w:rFonts w:asciiTheme="majorBidi" w:hAnsiTheme="majorBidi" w:cstheme="majorBidi"/>
                        <w:b/>
                        <w:bCs/>
                        <w:sz w:val="24"/>
                        <w:szCs w:val="24"/>
                      </w:rPr>
                    </w:pPr>
                    <w:r w:rsidRPr="007D63F7">
                      <w:rPr>
                        <w:rFonts w:asciiTheme="majorBidi" w:hAnsiTheme="majorBidi" w:cstheme="majorBidi"/>
                        <w:b/>
                        <w:bCs/>
                        <w:sz w:val="24"/>
                        <w:szCs w:val="24"/>
                      </w:rPr>
                      <w:t>Negosiasi &amp; Persyaratan</w:t>
                    </w:r>
                  </w:p>
                  <w:p w:rsidR="00252A3B" w:rsidRPr="007D63F7" w:rsidRDefault="00252A3B" w:rsidP="00354E75">
                    <w:pPr>
                      <w:spacing w:line="240" w:lineRule="auto"/>
                      <w:rPr>
                        <w:b/>
                        <w:bCs/>
                      </w:rPr>
                    </w:pPr>
                  </w:p>
                </w:txbxContent>
              </v:textbox>
            </v:rect>
            <v:rect id="_x0000_s1065" style="position:absolute;left:4233;top:10295;width:2805;height:479;flip:y" strokecolor="white [3212]">
              <v:textbox style="mso-next-textbox:#_x0000_s1065">
                <w:txbxContent>
                  <w:p w:rsidR="00252A3B" w:rsidRPr="007D63F7" w:rsidRDefault="00252A3B" w:rsidP="00354E7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2. </w:t>
                    </w:r>
                    <w:r w:rsidRPr="007D63F7">
                      <w:rPr>
                        <w:rFonts w:asciiTheme="majorBidi" w:hAnsiTheme="majorBidi" w:cstheme="majorBidi"/>
                        <w:b/>
                        <w:bCs/>
                        <w:sz w:val="24"/>
                        <w:szCs w:val="24"/>
                      </w:rPr>
                      <w:t>Akad Jual Beli</w:t>
                    </w:r>
                  </w:p>
                  <w:p w:rsidR="00252A3B" w:rsidRPr="007D63F7" w:rsidRDefault="00252A3B" w:rsidP="00354E75">
                    <w:pPr>
                      <w:spacing w:line="240" w:lineRule="auto"/>
                      <w:jc w:val="center"/>
                      <w:rPr>
                        <w:b/>
                        <w:bCs/>
                      </w:rPr>
                    </w:pPr>
                  </w:p>
                </w:txbxContent>
              </v:textbox>
            </v:rect>
            <v:rect id="_x0000_s1066" style="position:absolute;left:4848;top:10985;width:2805;height:479;flip:y" strokecolor="white [3212]">
              <v:textbox style="mso-next-textbox:#_x0000_s1066">
                <w:txbxContent>
                  <w:p w:rsidR="00252A3B" w:rsidRPr="007D63F7" w:rsidRDefault="00252A3B" w:rsidP="00354E7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6. Bayar</w:t>
                    </w:r>
                  </w:p>
                  <w:p w:rsidR="00252A3B" w:rsidRPr="007D63F7" w:rsidRDefault="00252A3B" w:rsidP="00354E75">
                    <w:pPr>
                      <w:spacing w:line="240" w:lineRule="auto"/>
                      <w:jc w:val="center"/>
                      <w:rPr>
                        <w:b/>
                        <w:bCs/>
                      </w:rPr>
                    </w:pPr>
                  </w:p>
                </w:txbxContent>
              </v:textbox>
            </v:rect>
            <v:rect id="_x0000_s1067" style="position:absolute;left:2328;top:12430;width:1980;height:439;flip:y" strokecolor="white [3212]">
              <v:textbox style="mso-next-textbox:#_x0000_s1067">
                <w:txbxContent>
                  <w:p w:rsidR="00252A3B" w:rsidRPr="007D63F7" w:rsidRDefault="00252A3B" w:rsidP="00EB4F4C">
                    <w:pPr>
                      <w:pStyle w:val="ListParagraph"/>
                      <w:numPr>
                        <w:ilvl w:val="0"/>
                        <w:numId w:val="4"/>
                      </w:numPr>
                      <w:spacing w:after="0" w:line="240" w:lineRule="auto"/>
                      <w:ind w:left="284" w:hanging="284"/>
                      <w:rPr>
                        <w:rFonts w:asciiTheme="majorBidi" w:hAnsiTheme="majorBidi" w:cstheme="majorBidi"/>
                        <w:b/>
                        <w:bCs/>
                        <w:sz w:val="24"/>
                        <w:szCs w:val="24"/>
                      </w:rPr>
                    </w:pPr>
                    <w:r>
                      <w:rPr>
                        <w:rFonts w:asciiTheme="majorBidi" w:hAnsiTheme="majorBidi" w:cstheme="majorBidi"/>
                        <w:b/>
                        <w:bCs/>
                        <w:sz w:val="24"/>
                        <w:szCs w:val="24"/>
                        <w:lang w:val="id-ID"/>
                      </w:rPr>
                      <w:t>Beli Barang</w:t>
                    </w:r>
                  </w:p>
                  <w:p w:rsidR="00252A3B" w:rsidRPr="007D63F7" w:rsidRDefault="00252A3B" w:rsidP="00354E75">
                    <w:pPr>
                      <w:spacing w:line="240" w:lineRule="auto"/>
                      <w:jc w:val="center"/>
                      <w:rPr>
                        <w:b/>
                        <w:bCs/>
                      </w:rPr>
                    </w:pPr>
                  </w:p>
                </w:txbxContent>
              </v:textbox>
            </v:rect>
            <v:rect id="_x0000_s1068" style="position:absolute;left:6978;top:12493;width:1905;height:431;flip:y" strokecolor="white [3212]">
              <v:textbox style="mso-next-textbox:#_x0000_s1068">
                <w:txbxContent>
                  <w:p w:rsidR="00252A3B" w:rsidRPr="007D63F7" w:rsidRDefault="00252A3B" w:rsidP="00354E75">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4. Penyerahan </w:t>
                    </w:r>
                  </w:p>
                  <w:p w:rsidR="00252A3B" w:rsidRPr="007D63F7" w:rsidRDefault="00252A3B" w:rsidP="00354E75">
                    <w:pPr>
                      <w:spacing w:line="240" w:lineRule="auto"/>
                      <w:jc w:val="center"/>
                      <w:rPr>
                        <w:b/>
                        <w:bCs/>
                      </w:rPr>
                    </w:pPr>
                  </w:p>
                </w:txbxContent>
              </v:textbox>
            </v:rect>
            <v:rect id="_x0000_s1069" style="position:absolute;left:9048;top:11799;width:1530;height:975;flip:y" strokecolor="white [3212]">
              <v:textbox style="mso-next-textbox:#_x0000_s1069">
                <w:txbxContent>
                  <w:p w:rsidR="00252A3B" w:rsidRPr="007D63F7" w:rsidRDefault="00252A3B" w:rsidP="00354E75">
                    <w:pPr>
                      <w:spacing w:after="0" w:line="240" w:lineRule="auto"/>
                      <w:rPr>
                        <w:b/>
                        <w:bCs/>
                      </w:rPr>
                    </w:pPr>
                    <w:r>
                      <w:rPr>
                        <w:rFonts w:asciiTheme="majorBidi" w:hAnsiTheme="majorBidi" w:cstheme="majorBidi"/>
                        <w:b/>
                        <w:bCs/>
                        <w:sz w:val="24"/>
                        <w:szCs w:val="24"/>
                      </w:rPr>
                      <w:t>5. Terima Barang &amp; Dokumen</w:t>
                    </w:r>
                  </w:p>
                </w:txbxContent>
              </v:textbox>
            </v:rect>
            <v:shape id="_x0000_s1070" type="#_x0000_t34" style="position:absolute;left:7128;top:9432;width:1920;height:1087" o:connectortype="elbow" adj="21431,-45008,-86569">
              <v:stroke dashstyle="dash"/>
            </v:shape>
            <v:shapetype id="_x0000_t32" coordsize="21600,21600" o:spt="32" o:oned="t" path="m,l21600,21600e" filled="f">
              <v:path arrowok="t" fillok="f" o:connecttype="none"/>
              <o:lock v:ext="edit" shapetype="t"/>
            </v:shapetype>
            <v:shape id="_x0000_s1071" type="#_x0000_t32" style="position:absolute;left:6888;top:13125;width:2055;height:0" o:connectortype="straight"/>
            <v:shape id="_x0000_s1072" type="#_x0000_t32" style="position:absolute;left:3543;top:10782;width:4305;height:1" o:connectortype="straight">
              <v:stroke startarrow="block" endarrow="block"/>
            </v:shape>
            <v:shape id="_x0000_s1073" type="#_x0000_t32" style="position:absolute;left:3543;top:10977;width:4200;height:1;flip:x" o:connectortype="straight">
              <v:stroke endarrow="block"/>
            </v:shape>
            <v:shape id="_x0000_s1074" type="#_x0000_t32" style="position:absolute;left:8943;top:11481;width:1;height:1644;flip:y" o:connectortype="straight">
              <v:stroke endarrow="block"/>
            </v:shape>
          </v:group>
        </w:pict>
      </w:r>
    </w:p>
    <w:p w:rsidR="00354E75" w:rsidRDefault="00354E75" w:rsidP="00CB3ECA">
      <w:pPr>
        <w:spacing w:after="0" w:line="360" w:lineRule="auto"/>
        <w:ind w:firstLine="567"/>
        <w:jc w:val="both"/>
        <w:rPr>
          <w:rFonts w:asciiTheme="majorBidi" w:hAnsiTheme="majorBidi" w:cstheme="majorBidi"/>
          <w:sz w:val="24"/>
          <w:szCs w:val="24"/>
        </w:rPr>
      </w:pPr>
    </w:p>
    <w:p w:rsidR="00354E75" w:rsidRDefault="00354E75" w:rsidP="00CB3ECA">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354E75" w:rsidRDefault="00354E75" w:rsidP="00CB3ECA">
      <w:pPr>
        <w:tabs>
          <w:tab w:val="left" w:pos="855"/>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p>
    <w:p w:rsidR="00354E75" w:rsidRDefault="00354E75" w:rsidP="00CB3ECA">
      <w:pPr>
        <w:spacing w:after="0" w:line="360" w:lineRule="auto"/>
        <w:ind w:firstLine="567"/>
        <w:jc w:val="both"/>
        <w:rPr>
          <w:rFonts w:asciiTheme="majorBidi" w:hAnsiTheme="majorBidi" w:cstheme="majorBidi"/>
          <w:sz w:val="24"/>
          <w:szCs w:val="24"/>
        </w:rPr>
      </w:pPr>
    </w:p>
    <w:p w:rsidR="00354E75" w:rsidRDefault="00354E75" w:rsidP="00CB3ECA">
      <w:pPr>
        <w:spacing w:after="0" w:line="360" w:lineRule="auto"/>
        <w:ind w:firstLine="567"/>
        <w:jc w:val="both"/>
        <w:rPr>
          <w:rFonts w:asciiTheme="majorBidi" w:hAnsiTheme="majorBidi" w:cstheme="majorBidi"/>
          <w:sz w:val="24"/>
          <w:szCs w:val="24"/>
        </w:rPr>
      </w:pPr>
    </w:p>
    <w:p w:rsidR="00354E75" w:rsidRDefault="00354E75" w:rsidP="00CB3ECA">
      <w:pPr>
        <w:spacing w:after="0" w:line="360" w:lineRule="auto"/>
        <w:ind w:firstLine="567"/>
        <w:jc w:val="both"/>
        <w:rPr>
          <w:rFonts w:asciiTheme="majorBidi" w:hAnsiTheme="majorBidi" w:cstheme="majorBidi"/>
          <w:sz w:val="24"/>
          <w:szCs w:val="24"/>
        </w:rPr>
      </w:pPr>
    </w:p>
    <w:p w:rsidR="00354E75" w:rsidRDefault="00354E75" w:rsidP="00CB3ECA">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354E75" w:rsidRDefault="00354E75" w:rsidP="00CB3ECA">
      <w:pPr>
        <w:spacing w:after="0" w:line="360" w:lineRule="auto"/>
        <w:ind w:firstLine="567"/>
        <w:jc w:val="both"/>
        <w:rPr>
          <w:rFonts w:asciiTheme="majorBidi" w:hAnsiTheme="majorBidi" w:cstheme="majorBidi"/>
          <w:sz w:val="24"/>
          <w:szCs w:val="24"/>
        </w:rPr>
      </w:pPr>
    </w:p>
    <w:p w:rsidR="0098736C" w:rsidRDefault="00354E75" w:rsidP="0098736C">
      <w:pPr>
        <w:spacing w:after="0" w:line="240" w:lineRule="auto"/>
        <w:ind w:firstLine="567"/>
        <w:jc w:val="both"/>
        <w:rPr>
          <w:rFonts w:asciiTheme="majorBidi" w:hAnsiTheme="majorBidi" w:cstheme="majorBidi"/>
          <w:sz w:val="24"/>
          <w:szCs w:val="24"/>
          <w:lang w:val="en-US"/>
        </w:rPr>
      </w:pPr>
      <w:r>
        <w:rPr>
          <w:rFonts w:asciiTheme="majorBidi" w:hAnsiTheme="majorBidi" w:cstheme="majorBidi"/>
          <w:sz w:val="24"/>
          <w:szCs w:val="24"/>
        </w:rPr>
        <w:t xml:space="preserve">   </w:t>
      </w:r>
    </w:p>
    <w:p w:rsidR="003812A3" w:rsidRPr="0098736C" w:rsidRDefault="00AD72E8" w:rsidP="0098736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 xml:space="preserve">Sumber : </w:t>
      </w:r>
      <w:r w:rsidR="003812A3">
        <w:rPr>
          <w:rFonts w:asciiTheme="majorBidi" w:hAnsiTheme="majorBidi" w:cstheme="majorBidi"/>
          <w:sz w:val="24"/>
          <w:szCs w:val="24"/>
        </w:rPr>
        <w:t xml:space="preserve">Ismail, </w:t>
      </w:r>
      <w:r w:rsidR="003812A3">
        <w:rPr>
          <w:rFonts w:asciiTheme="majorBidi" w:hAnsiTheme="majorBidi" w:cstheme="majorBidi"/>
          <w:i/>
          <w:iCs/>
          <w:sz w:val="24"/>
          <w:szCs w:val="24"/>
        </w:rPr>
        <w:t xml:space="preserve">Perbankan Syariah, </w:t>
      </w:r>
      <w:r w:rsidR="003812A3">
        <w:rPr>
          <w:rFonts w:asciiTheme="majorBidi" w:hAnsiTheme="majorBidi" w:cstheme="majorBidi"/>
          <w:sz w:val="24"/>
          <w:szCs w:val="24"/>
        </w:rPr>
        <w:t>Kencana, Jakarta: 2014</w:t>
      </w:r>
    </w:p>
    <w:p w:rsidR="00354E75" w:rsidRDefault="00354E75" w:rsidP="00CB3ECA">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Keterangan:</w:t>
      </w:r>
    </w:p>
    <w:p w:rsidR="00354E75" w:rsidRPr="00C96737" w:rsidRDefault="00354E75" w:rsidP="00CB3ECA">
      <w:pPr>
        <w:pStyle w:val="ListParagraph"/>
        <w:numPr>
          <w:ilvl w:val="0"/>
          <w:numId w:val="5"/>
        </w:numPr>
        <w:spacing w:after="0" w:line="360" w:lineRule="auto"/>
        <w:ind w:left="426" w:hanging="426"/>
        <w:jc w:val="both"/>
        <w:rPr>
          <w:rFonts w:asciiTheme="majorBidi" w:hAnsiTheme="majorBidi" w:cstheme="majorBidi"/>
          <w:sz w:val="24"/>
          <w:szCs w:val="24"/>
        </w:rPr>
      </w:pPr>
      <w:r w:rsidRPr="00C96737">
        <w:rPr>
          <w:rFonts w:asciiTheme="majorBidi" w:hAnsiTheme="majorBidi" w:cstheme="majorBidi"/>
          <w:sz w:val="24"/>
          <w:szCs w:val="24"/>
        </w:rPr>
        <w:t xml:space="preserve">Bank syariah dan nasabah melakukan negosiasi tentang rencana transaksi jual beli yang </w:t>
      </w:r>
      <w:proofErr w:type="gramStart"/>
      <w:r w:rsidRPr="00C96737">
        <w:rPr>
          <w:rFonts w:asciiTheme="majorBidi" w:hAnsiTheme="majorBidi" w:cstheme="majorBidi"/>
          <w:sz w:val="24"/>
          <w:szCs w:val="24"/>
        </w:rPr>
        <w:t>akan</w:t>
      </w:r>
      <w:proofErr w:type="gramEnd"/>
      <w:r w:rsidRPr="00C96737">
        <w:rPr>
          <w:rFonts w:asciiTheme="majorBidi" w:hAnsiTheme="majorBidi" w:cstheme="majorBidi"/>
          <w:sz w:val="24"/>
          <w:szCs w:val="24"/>
        </w:rPr>
        <w:t xml:space="preserve"> dilaksanakan. Poin negosiasi meliputi tipe rumah yang </w:t>
      </w:r>
      <w:proofErr w:type="gramStart"/>
      <w:r w:rsidRPr="00C96737">
        <w:rPr>
          <w:rFonts w:asciiTheme="majorBidi" w:hAnsiTheme="majorBidi" w:cstheme="majorBidi"/>
          <w:sz w:val="24"/>
          <w:szCs w:val="24"/>
        </w:rPr>
        <w:t>akan</w:t>
      </w:r>
      <w:proofErr w:type="gramEnd"/>
      <w:r w:rsidRPr="00C96737">
        <w:rPr>
          <w:rFonts w:asciiTheme="majorBidi" w:hAnsiTheme="majorBidi" w:cstheme="majorBidi"/>
          <w:sz w:val="24"/>
          <w:szCs w:val="24"/>
        </w:rPr>
        <w:t xml:space="preserve"> dibeli, blok, dan harga jual.</w:t>
      </w:r>
    </w:p>
    <w:p w:rsidR="00354E75" w:rsidRPr="00C96737" w:rsidRDefault="00354E75" w:rsidP="00CB3ECA">
      <w:pPr>
        <w:pStyle w:val="ListParagraph"/>
        <w:numPr>
          <w:ilvl w:val="0"/>
          <w:numId w:val="5"/>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Bank syariah melakukan akad jual beli dengan nasabah dimana bank syariah sebagai penjual dan naasbah sebagai pembeli. Dalam akad jual beli ini, ditetapkan rumah yang menjadi objek jual beli yang telah dipilih oleh nasabah, dan harga jual rumah.</w:t>
      </w:r>
    </w:p>
    <w:p w:rsidR="00354E75" w:rsidRPr="00C96737" w:rsidRDefault="00354E75" w:rsidP="00CB3ECA">
      <w:pPr>
        <w:pStyle w:val="ListParagraph"/>
        <w:numPr>
          <w:ilvl w:val="0"/>
          <w:numId w:val="5"/>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Atas dasar akad yang dilaksankan  antara bank syariah dan nasabah, maka bank syariah membeli rumah dari developer. Pembelian yang dilakukan oleh bank syariah ini sesuai dengan keinginan nasabah yang telah tertuang dalam akad.</w:t>
      </w:r>
    </w:p>
    <w:p w:rsidR="00354E75" w:rsidRPr="00C96737" w:rsidRDefault="00354E75" w:rsidP="00CB3ECA">
      <w:pPr>
        <w:pStyle w:val="ListParagraph"/>
        <w:numPr>
          <w:ilvl w:val="0"/>
          <w:numId w:val="5"/>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Developer memberikan kunci rumah kepada nasabah atas perintah bank syariah.</w:t>
      </w:r>
    </w:p>
    <w:p w:rsidR="00354E75" w:rsidRPr="00C96737" w:rsidRDefault="00354E75" w:rsidP="00CB3ECA">
      <w:pPr>
        <w:pStyle w:val="ListParagraph"/>
        <w:numPr>
          <w:ilvl w:val="0"/>
          <w:numId w:val="5"/>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Nasabah menerima kunci rumah dari developer dan menerima dokumen kepemilikan rumah tersebut.</w:t>
      </w:r>
    </w:p>
    <w:p w:rsidR="00354E75" w:rsidRPr="00C057BD" w:rsidRDefault="00354E75" w:rsidP="00CB3ECA">
      <w:pPr>
        <w:pStyle w:val="ListParagraph"/>
        <w:numPr>
          <w:ilvl w:val="0"/>
          <w:numId w:val="5"/>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Setelah menerima kunci rumah dan berhak menempatinya, maka nasabah melakukan pembayaran. Pembayaran yang lazim dilakukan pleh nasabah ialah dengan angsuran.</w:t>
      </w:r>
      <w:r w:rsidR="003812A3">
        <w:rPr>
          <w:rStyle w:val="FootnoteReference"/>
          <w:rFonts w:asciiTheme="majorBidi" w:hAnsiTheme="majorBidi" w:cstheme="majorBidi"/>
          <w:sz w:val="24"/>
          <w:szCs w:val="24"/>
          <w:lang w:val="id-ID"/>
        </w:rPr>
        <w:footnoteReference w:id="40"/>
      </w:r>
    </w:p>
    <w:p w:rsidR="00D32021" w:rsidRPr="00E14262" w:rsidRDefault="008471BC" w:rsidP="00CB3ECA">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Contoh </w:t>
      </w:r>
      <w:r w:rsidR="00354E75">
        <w:rPr>
          <w:rFonts w:asciiTheme="majorBidi" w:hAnsiTheme="majorBidi" w:cstheme="majorBidi"/>
          <w:sz w:val="24"/>
          <w:szCs w:val="24"/>
          <w:lang w:val="id-ID"/>
        </w:rPr>
        <w:t>ilustrasi pembiayaan yang diberikan oleh bank syariah dalam bentuk pembiayaan murabahah untuk keperluan pemilikan rumah.</w:t>
      </w:r>
      <w:r w:rsidR="003812A3">
        <w:rPr>
          <w:rFonts w:asciiTheme="majorBidi" w:hAnsiTheme="majorBidi" w:cstheme="majorBidi"/>
          <w:sz w:val="24"/>
          <w:szCs w:val="24"/>
          <w:lang w:val="id-ID"/>
        </w:rPr>
        <w:t xml:space="preserve"> </w:t>
      </w:r>
      <w:r w:rsidR="00354E75">
        <w:rPr>
          <w:rFonts w:asciiTheme="majorBidi" w:hAnsiTheme="majorBidi" w:cstheme="majorBidi"/>
          <w:sz w:val="24"/>
          <w:szCs w:val="24"/>
          <w:lang w:val="id-ID"/>
        </w:rPr>
        <w:t xml:space="preserve">Misalnya Andi membeli rumah dengan harga Rp. 500.000.000,- akan tetapi dana yang dimiliki terbatas. Maka Andi mengajukan pembiayaan murabahah ke bank syariah sebesar Rp. 350.000.000,- dengan jangka waktu 5 tahun. Atas pembiayaan ini, Andi membayar </w:t>
      </w:r>
      <w:r w:rsidR="00354E75">
        <w:rPr>
          <w:rFonts w:asciiTheme="majorBidi" w:hAnsiTheme="majorBidi" w:cstheme="majorBidi"/>
          <w:sz w:val="24"/>
          <w:szCs w:val="24"/>
          <w:lang w:val="id-ID"/>
        </w:rPr>
        <w:lastRenderedPageBreak/>
        <w:t xml:space="preserve">uang muka sebesar Rp. 150.000.000,-  margin keuntungan Rp. 250.000.000,- </w:t>
      </w:r>
      <w:r w:rsidR="00E14262">
        <w:rPr>
          <w:rFonts w:asciiTheme="majorBidi" w:hAnsiTheme="majorBidi" w:cstheme="majorBidi"/>
          <w:sz w:val="24"/>
          <w:szCs w:val="24"/>
          <w:lang w:val="id-ID"/>
        </w:rPr>
        <w:t>selama jangka waktu lima tahun.</w:t>
      </w:r>
    </w:p>
    <w:p w:rsidR="00354E75" w:rsidRDefault="00354E75" w:rsidP="00CB3ECA">
      <w:pPr>
        <w:pStyle w:val="ListParagraph"/>
        <w:spacing w:after="0" w:line="36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Maka, dapat dihitung sebagai berikut:</w:t>
      </w:r>
    </w:p>
    <w:p w:rsidR="00354E75" w:rsidRDefault="00354E75" w:rsidP="00CB3ECA">
      <w:pPr>
        <w:pStyle w:val="ListParagraph"/>
        <w:numPr>
          <w:ilvl w:val="0"/>
          <w:numId w:val="7"/>
        </w:numPr>
        <w:spacing w:after="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Harga beli bank</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Rp. 500.000.000,-</w:t>
      </w:r>
    </w:p>
    <w:p w:rsidR="00354E75" w:rsidRDefault="00252A3B" w:rsidP="00CB3ECA">
      <w:pPr>
        <w:pStyle w:val="ListParagraph"/>
        <w:numPr>
          <w:ilvl w:val="0"/>
          <w:numId w:val="7"/>
        </w:numPr>
        <w:spacing w:after="0" w:line="360" w:lineRule="auto"/>
        <w:ind w:left="42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75" type="#_x0000_t32" style="position:absolute;left:0;text-align:left;margin-left:178.35pt;margin-top:20pt;width:87.75pt;height:.05pt;z-index:251703296" o:connectortype="straight"/>
        </w:pict>
      </w:r>
      <w:r w:rsidR="00354E75">
        <w:rPr>
          <w:rFonts w:asciiTheme="majorBidi" w:hAnsiTheme="majorBidi" w:cstheme="majorBidi"/>
          <w:sz w:val="24"/>
          <w:szCs w:val="24"/>
          <w:lang w:val="id-ID"/>
        </w:rPr>
        <w:t>Margin keuntungan</w:t>
      </w:r>
      <w:r w:rsidR="00354E75">
        <w:rPr>
          <w:rFonts w:asciiTheme="majorBidi" w:hAnsiTheme="majorBidi" w:cstheme="majorBidi"/>
          <w:sz w:val="24"/>
          <w:szCs w:val="24"/>
          <w:lang w:val="id-ID"/>
        </w:rPr>
        <w:tab/>
      </w:r>
      <w:r w:rsidR="00354E75">
        <w:rPr>
          <w:rFonts w:asciiTheme="majorBidi" w:hAnsiTheme="majorBidi" w:cstheme="majorBidi"/>
          <w:sz w:val="24"/>
          <w:szCs w:val="24"/>
          <w:lang w:val="id-ID"/>
        </w:rPr>
        <w:tab/>
        <w:t>Rp. 300.000.000,-</w:t>
      </w:r>
    </w:p>
    <w:p w:rsidR="00354E75" w:rsidRDefault="00354E75" w:rsidP="00CB3ECA">
      <w:pPr>
        <w:pStyle w:val="ListParagraph"/>
        <w:numPr>
          <w:ilvl w:val="0"/>
          <w:numId w:val="7"/>
        </w:numPr>
        <w:spacing w:after="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Harga jual bank</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Rp. 800.000.000,-</w:t>
      </w:r>
    </w:p>
    <w:p w:rsidR="00354E75" w:rsidRDefault="00252A3B" w:rsidP="00CB3ECA">
      <w:pPr>
        <w:pStyle w:val="ListParagraph"/>
        <w:numPr>
          <w:ilvl w:val="0"/>
          <w:numId w:val="7"/>
        </w:numPr>
        <w:spacing w:after="0" w:line="360" w:lineRule="auto"/>
        <w:ind w:left="426"/>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76" type="#_x0000_t32" style="position:absolute;left:0;text-align:left;margin-left:177.6pt;margin-top:19.55pt;width:87.75pt;height:.05pt;z-index:251704320" o:connectortype="straight"/>
        </w:pict>
      </w:r>
      <w:r w:rsidR="00354E75">
        <w:rPr>
          <w:rFonts w:asciiTheme="majorBidi" w:hAnsiTheme="majorBidi" w:cstheme="majorBidi"/>
          <w:i/>
          <w:iCs/>
          <w:sz w:val="24"/>
          <w:szCs w:val="24"/>
          <w:lang w:val="id-ID"/>
        </w:rPr>
        <w:t xml:space="preserve">Urbun </w:t>
      </w:r>
      <w:r w:rsidR="00354E75">
        <w:rPr>
          <w:rFonts w:asciiTheme="majorBidi" w:hAnsiTheme="majorBidi" w:cstheme="majorBidi"/>
          <w:sz w:val="24"/>
          <w:szCs w:val="24"/>
          <w:lang w:val="id-ID"/>
        </w:rPr>
        <w:t>(uang muka)</w:t>
      </w:r>
      <w:r w:rsidR="00354E75">
        <w:rPr>
          <w:rFonts w:asciiTheme="majorBidi" w:hAnsiTheme="majorBidi" w:cstheme="majorBidi"/>
          <w:sz w:val="24"/>
          <w:szCs w:val="24"/>
          <w:lang w:val="id-ID"/>
        </w:rPr>
        <w:tab/>
      </w:r>
      <w:r w:rsidR="00354E75">
        <w:rPr>
          <w:rFonts w:asciiTheme="majorBidi" w:hAnsiTheme="majorBidi" w:cstheme="majorBidi"/>
          <w:sz w:val="24"/>
          <w:szCs w:val="24"/>
          <w:lang w:val="id-ID"/>
        </w:rPr>
        <w:tab/>
        <w:t>Rp. 200.000.000,-</w:t>
      </w:r>
    </w:p>
    <w:p w:rsidR="00354E75" w:rsidRDefault="00354E75" w:rsidP="00CB3ECA">
      <w:pPr>
        <w:pStyle w:val="ListParagraph"/>
        <w:numPr>
          <w:ilvl w:val="0"/>
          <w:numId w:val="7"/>
        </w:numPr>
        <w:spacing w:after="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Piutang murabahah</w:t>
      </w:r>
      <w:r>
        <w:rPr>
          <w:rFonts w:asciiTheme="majorBidi" w:hAnsiTheme="majorBidi" w:cstheme="majorBidi"/>
          <w:sz w:val="24"/>
          <w:szCs w:val="24"/>
          <w:lang w:val="id-ID"/>
        </w:rPr>
        <w:tab/>
      </w:r>
      <w:r>
        <w:rPr>
          <w:rFonts w:asciiTheme="majorBidi" w:hAnsiTheme="majorBidi" w:cstheme="majorBidi"/>
          <w:sz w:val="24"/>
          <w:szCs w:val="24"/>
          <w:lang w:val="id-ID"/>
        </w:rPr>
        <w:tab/>
        <w:t>Rp. 600.000.000,-</w:t>
      </w:r>
    </w:p>
    <w:p w:rsidR="000459B9" w:rsidRDefault="00354E75" w:rsidP="00CB3ECA">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Dari perhitungan tersebut, maka Andi akan melakukan pembayaran angsuran setiap bulan sebesar Rp. 10.000.000,- ( Rp. 600.000.000,- dibagi 60 kali angsuran).</w:t>
      </w:r>
    </w:p>
    <w:p w:rsidR="00E64C50" w:rsidRPr="009D659F" w:rsidRDefault="00354E75" w:rsidP="00CB3ECA">
      <w:pPr>
        <w:pStyle w:val="ListParagraph"/>
        <w:spacing w:after="0" w:line="360" w:lineRule="auto"/>
        <w:ind w:left="0"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Margin keuntungan merupakan selisih antara harga jual dan harga beli bank syariah.</w:t>
      </w:r>
      <w:proofErr w:type="gramEnd"/>
      <w:r>
        <w:rPr>
          <w:rFonts w:asciiTheme="majorBidi" w:hAnsiTheme="majorBidi" w:cstheme="majorBidi"/>
          <w:sz w:val="24"/>
          <w:szCs w:val="24"/>
        </w:rPr>
        <w:t xml:space="preserve"> Margin keuntungan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 akui oleh bank syariah pada periode terjadinya, apabila akad berakhir pada periode pelaporan yang sama. Bila jangka waktu murabahah melebihi satu periode, maka margin keuntungan atas jual beli dalam pembiayaan murabahah,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diakui secara proposional. Dari contoh tersebut, maka dapat dihitung bahwa margin keuntungan setiap bulan adalah sebesar Rp. 5.000.000</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(Rp. 300.000.000,- / 60 bulan).</w:t>
      </w:r>
    </w:p>
    <w:p w:rsidR="003D6653" w:rsidRPr="00791B20" w:rsidRDefault="003D6653" w:rsidP="00CB3ECA">
      <w:pPr>
        <w:pStyle w:val="ListParagraph"/>
        <w:numPr>
          <w:ilvl w:val="2"/>
          <w:numId w:val="1"/>
        </w:numPr>
        <w:spacing w:after="0" w:line="360" w:lineRule="auto"/>
        <w:jc w:val="both"/>
        <w:rPr>
          <w:rFonts w:asciiTheme="majorBidi" w:hAnsiTheme="majorBidi" w:cstheme="majorBidi"/>
          <w:b/>
          <w:bCs/>
          <w:sz w:val="24"/>
          <w:szCs w:val="24"/>
        </w:rPr>
      </w:pPr>
      <w:r w:rsidRPr="00791B20">
        <w:rPr>
          <w:rFonts w:asciiTheme="majorBidi" w:hAnsiTheme="majorBidi" w:cstheme="majorBidi"/>
          <w:b/>
          <w:bCs/>
          <w:sz w:val="24"/>
          <w:szCs w:val="24"/>
        </w:rPr>
        <w:t xml:space="preserve">Ketentuan Pajak Peralihan Hak Atas Tanah Atas Murabahah </w:t>
      </w:r>
    </w:p>
    <w:p w:rsidR="003D6653" w:rsidRDefault="003D6653" w:rsidP="00CB3ECA">
      <w:pPr>
        <w:pStyle w:val="ListParagraph"/>
        <w:spacing w:after="0" w:line="360" w:lineRule="auto"/>
        <w:ind w:left="0" w:firstLine="709"/>
        <w:jc w:val="both"/>
        <w:rPr>
          <w:rFonts w:asciiTheme="majorBidi" w:hAnsiTheme="majorBidi" w:cstheme="majorBidi"/>
          <w:sz w:val="24"/>
          <w:szCs w:val="24"/>
          <w:lang w:val="id-ID"/>
        </w:rPr>
      </w:pPr>
      <w:r w:rsidRPr="00E56C64">
        <w:rPr>
          <w:rFonts w:asciiTheme="majorBidi" w:hAnsiTheme="majorBidi" w:cstheme="majorBidi"/>
          <w:sz w:val="24"/>
          <w:szCs w:val="24"/>
        </w:rPr>
        <w:t>Setelah berlakunya U</w:t>
      </w:r>
      <w:r>
        <w:rPr>
          <w:rFonts w:asciiTheme="majorBidi" w:hAnsiTheme="majorBidi" w:cstheme="majorBidi"/>
          <w:sz w:val="24"/>
          <w:szCs w:val="24"/>
          <w:lang w:val="id-ID"/>
        </w:rPr>
        <w:t>ndang-</w:t>
      </w:r>
      <w:r w:rsidRPr="00E56C64">
        <w:rPr>
          <w:rFonts w:asciiTheme="majorBidi" w:hAnsiTheme="majorBidi" w:cstheme="majorBidi"/>
          <w:sz w:val="24"/>
          <w:szCs w:val="24"/>
        </w:rPr>
        <w:t>U</w:t>
      </w:r>
      <w:r>
        <w:rPr>
          <w:rFonts w:asciiTheme="majorBidi" w:hAnsiTheme="majorBidi" w:cstheme="majorBidi"/>
          <w:sz w:val="24"/>
          <w:szCs w:val="24"/>
          <w:lang w:val="id-ID"/>
        </w:rPr>
        <w:t xml:space="preserve">ndang </w:t>
      </w:r>
      <w:r w:rsidRPr="00E56C64">
        <w:rPr>
          <w:rFonts w:asciiTheme="majorBidi" w:hAnsiTheme="majorBidi" w:cstheme="majorBidi"/>
          <w:sz w:val="24"/>
          <w:szCs w:val="24"/>
        </w:rPr>
        <w:t>P</w:t>
      </w:r>
      <w:r>
        <w:rPr>
          <w:rFonts w:asciiTheme="majorBidi" w:hAnsiTheme="majorBidi" w:cstheme="majorBidi"/>
          <w:sz w:val="24"/>
          <w:szCs w:val="24"/>
          <w:lang w:val="id-ID"/>
        </w:rPr>
        <w:t xml:space="preserve">okok </w:t>
      </w:r>
      <w:r w:rsidRPr="00E56C64">
        <w:rPr>
          <w:rFonts w:asciiTheme="majorBidi" w:hAnsiTheme="majorBidi" w:cstheme="majorBidi"/>
          <w:sz w:val="24"/>
          <w:szCs w:val="24"/>
        </w:rPr>
        <w:t>A</w:t>
      </w:r>
      <w:r>
        <w:rPr>
          <w:rFonts w:asciiTheme="majorBidi" w:hAnsiTheme="majorBidi" w:cstheme="majorBidi"/>
          <w:sz w:val="24"/>
          <w:szCs w:val="24"/>
          <w:lang w:val="id-ID"/>
        </w:rPr>
        <w:t>graria</w:t>
      </w:r>
      <w:r w:rsidRPr="00E56C64">
        <w:rPr>
          <w:rFonts w:asciiTheme="majorBidi" w:hAnsiTheme="majorBidi" w:cstheme="majorBidi"/>
          <w:sz w:val="24"/>
          <w:szCs w:val="24"/>
        </w:rPr>
        <w:t xml:space="preserve">, maka peralihan hak atas tanah didasarkan pada Peraturan Pemerintah Nomor 10 Tahun 1961 Tentang Pendaftaran Tanah (PP No. 10 Tahun 1961) sebagaimana telah diubah dengan Peraturan Pemerintah Nomor 24 Tahun 1997 Tentang Pendaftaran Tanah. Dalam Pasal 37 ayat (1) PP No. 24 Tahun 1997 disebutkan bahwa, Pemindahan hak atas tanah dan </w:t>
      </w:r>
      <w:r w:rsidRPr="00E56C64">
        <w:rPr>
          <w:rFonts w:asciiTheme="majorBidi" w:hAnsiTheme="majorBidi" w:cstheme="majorBidi"/>
          <w:sz w:val="24"/>
          <w:szCs w:val="24"/>
        </w:rPr>
        <w:lastRenderedPageBreak/>
        <w:t>hak milik atas satuan rumah susun melalui jual beli, tukar menukar, hibah, pemasukan dalam perusahaan dan perbuatan hukum pemindahan hak lainnya, kecuali pemindahan hak melalui lelang hanya dapat didaftarkan jika dibuktikan dengan akta yang dibuat oleh PPAT yang berwenang menurut ketentuan peraturan perundang - undangan yang berlaku.</w:t>
      </w:r>
      <w:r>
        <w:rPr>
          <w:rStyle w:val="FootnoteReference"/>
          <w:rFonts w:asciiTheme="majorBidi" w:hAnsiTheme="majorBidi" w:cstheme="majorBidi"/>
          <w:sz w:val="24"/>
          <w:szCs w:val="24"/>
        </w:rPr>
        <w:footnoteReference w:id="41"/>
      </w:r>
    </w:p>
    <w:p w:rsidR="003D6653" w:rsidRPr="00540D02" w:rsidRDefault="003D6653" w:rsidP="00CB3ECA">
      <w:pPr>
        <w:pStyle w:val="ListParagraph"/>
        <w:spacing w:after="0" w:line="360" w:lineRule="auto"/>
        <w:ind w:left="0" w:firstLine="709"/>
        <w:jc w:val="both"/>
        <w:rPr>
          <w:rFonts w:ascii="Times New Roman" w:hAnsi="Times New Roman"/>
          <w:bCs/>
          <w:sz w:val="24"/>
          <w:szCs w:val="24"/>
        </w:rPr>
      </w:pPr>
      <w:r w:rsidRPr="00540D02">
        <w:rPr>
          <w:rFonts w:asciiTheme="majorBidi" w:hAnsiTheme="majorBidi" w:cstheme="majorBidi"/>
          <w:sz w:val="24"/>
          <w:szCs w:val="24"/>
          <w:lang w:val="id-ID"/>
        </w:rPr>
        <w:t xml:space="preserve">Dalam setiap transaksi atas pengalihan hak atas tanah dikenal adanya dua macam pajak yang harus dibayarkan oleh masing-masing para pihak, yaitu Pajak Penghasilan (PPh) yang merupakan </w:t>
      </w:r>
      <w:r>
        <w:rPr>
          <w:rFonts w:asciiTheme="majorBidi" w:hAnsiTheme="majorBidi" w:cstheme="majorBidi"/>
          <w:sz w:val="24"/>
          <w:szCs w:val="24"/>
          <w:lang w:val="id-ID"/>
        </w:rPr>
        <w:t>pajak penghasilan atas penghasilan dari pengalihan hak atas tanah dan/atau bangunan yang didasarkan dengan Peraturan Pemerintah No. 34 tahun 2016</w:t>
      </w:r>
      <w:r w:rsidRPr="00540D02">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yang </w:t>
      </w:r>
      <w:r w:rsidRPr="00540D02">
        <w:rPr>
          <w:rFonts w:asciiTheme="majorBidi" w:hAnsiTheme="majorBidi" w:cstheme="majorBidi"/>
          <w:sz w:val="24"/>
          <w:szCs w:val="24"/>
          <w:lang w:val="id-ID"/>
        </w:rPr>
        <w:t xml:space="preserve">dibebankan kepada penjual, dan Bea Perolehan Hak Atas Tanah </w:t>
      </w:r>
      <w:r>
        <w:rPr>
          <w:rFonts w:asciiTheme="majorBidi" w:hAnsiTheme="majorBidi" w:cstheme="majorBidi"/>
          <w:sz w:val="24"/>
          <w:szCs w:val="24"/>
          <w:lang w:val="id-ID"/>
        </w:rPr>
        <w:t xml:space="preserve">dan Bangunan </w:t>
      </w:r>
      <w:r w:rsidRPr="00540D02">
        <w:rPr>
          <w:rFonts w:asciiTheme="majorBidi" w:hAnsiTheme="majorBidi" w:cstheme="majorBidi"/>
          <w:sz w:val="24"/>
          <w:szCs w:val="24"/>
          <w:lang w:val="id-ID"/>
        </w:rPr>
        <w:t xml:space="preserve">(BPHTB) yang merupakan pajak </w:t>
      </w:r>
      <w:r>
        <w:rPr>
          <w:rFonts w:asciiTheme="majorBidi" w:hAnsiTheme="majorBidi" w:cstheme="majorBidi"/>
          <w:sz w:val="24"/>
          <w:szCs w:val="24"/>
          <w:lang w:val="id-ID"/>
        </w:rPr>
        <w:t>atas perolehan hak atas tanah dan bangunan</w:t>
      </w:r>
      <w:r w:rsidRPr="00540D02">
        <w:rPr>
          <w:rFonts w:asciiTheme="majorBidi" w:hAnsiTheme="majorBidi" w:cstheme="majorBidi"/>
          <w:sz w:val="24"/>
          <w:szCs w:val="24"/>
          <w:lang w:val="id-ID"/>
        </w:rPr>
        <w:t xml:space="preserve">, dibebankan kepada pihak pembeli. </w:t>
      </w:r>
      <w:proofErr w:type="gramStart"/>
      <w:r w:rsidRPr="00BC327E">
        <w:rPr>
          <w:rFonts w:asciiTheme="majorBidi" w:hAnsiTheme="majorBidi" w:cstheme="majorBidi"/>
          <w:sz w:val="24"/>
          <w:szCs w:val="24"/>
        </w:rPr>
        <w:t>PPh terdiri dari PPh yang tidak bersifat final dan PPh yang bersifat final.</w:t>
      </w:r>
      <w:proofErr w:type="gramEnd"/>
      <w:r w:rsidRPr="00BC327E">
        <w:rPr>
          <w:rFonts w:asciiTheme="majorBidi" w:hAnsiTheme="majorBidi" w:cstheme="majorBidi"/>
          <w:sz w:val="24"/>
          <w:szCs w:val="24"/>
        </w:rPr>
        <w:t xml:space="preserve"> Berdasarkan Pasal 1 Undang-Undang Nomor 36 Tahun 2008 tentang Perubahan Keempat atas Undang-Undang Nomor 7 Tahun 1983 tentang Pajak Penghasilan, P</w:t>
      </w:r>
      <w:r>
        <w:rPr>
          <w:rFonts w:asciiTheme="majorBidi" w:hAnsiTheme="majorBidi" w:cstheme="majorBidi"/>
          <w:sz w:val="24"/>
          <w:szCs w:val="24"/>
          <w:lang w:val="id-ID"/>
        </w:rPr>
        <w:t xml:space="preserve">ajak </w:t>
      </w:r>
      <w:r w:rsidRPr="00BC327E">
        <w:rPr>
          <w:rFonts w:asciiTheme="majorBidi" w:hAnsiTheme="majorBidi" w:cstheme="majorBidi"/>
          <w:sz w:val="24"/>
          <w:szCs w:val="24"/>
        </w:rPr>
        <w:t>P</w:t>
      </w:r>
      <w:r>
        <w:rPr>
          <w:rFonts w:asciiTheme="majorBidi" w:hAnsiTheme="majorBidi" w:cstheme="majorBidi"/>
          <w:sz w:val="24"/>
          <w:szCs w:val="24"/>
          <w:lang w:val="id-ID"/>
        </w:rPr>
        <w:t>eng</w:t>
      </w:r>
      <w:r w:rsidRPr="00BC327E">
        <w:rPr>
          <w:rFonts w:asciiTheme="majorBidi" w:hAnsiTheme="majorBidi" w:cstheme="majorBidi"/>
          <w:sz w:val="24"/>
          <w:szCs w:val="24"/>
        </w:rPr>
        <w:t>h</w:t>
      </w:r>
      <w:r>
        <w:rPr>
          <w:rFonts w:asciiTheme="majorBidi" w:hAnsiTheme="majorBidi" w:cstheme="majorBidi"/>
          <w:sz w:val="24"/>
          <w:szCs w:val="24"/>
          <w:lang w:val="id-ID"/>
        </w:rPr>
        <w:t>asilan</w:t>
      </w:r>
      <w:r w:rsidRPr="00BC327E">
        <w:rPr>
          <w:rFonts w:asciiTheme="majorBidi" w:hAnsiTheme="majorBidi" w:cstheme="majorBidi"/>
          <w:sz w:val="24"/>
          <w:szCs w:val="24"/>
        </w:rPr>
        <w:t xml:space="preserve"> yang tidak bersifat final dikenakan terhadap</w:t>
      </w:r>
      <w:r>
        <w:rPr>
          <w:rFonts w:asciiTheme="majorBidi" w:hAnsiTheme="majorBidi" w:cstheme="majorBidi"/>
          <w:sz w:val="24"/>
          <w:szCs w:val="24"/>
        </w:rPr>
        <w:t xml:space="preserve"> </w:t>
      </w:r>
      <w:r w:rsidRPr="00BC327E">
        <w:rPr>
          <w:rFonts w:asciiTheme="majorBidi" w:hAnsiTheme="majorBidi" w:cstheme="majorBidi"/>
          <w:sz w:val="24"/>
          <w:szCs w:val="24"/>
        </w:rPr>
        <w:t xml:space="preserve">subjek pajak atas penghasilan yang diterima atau diperolehnya dalam tahun pajak. </w:t>
      </w:r>
      <w:proofErr w:type="gramStart"/>
      <w:r w:rsidRPr="00BC327E">
        <w:rPr>
          <w:rFonts w:asciiTheme="majorBidi" w:hAnsiTheme="majorBidi" w:cstheme="majorBidi"/>
          <w:sz w:val="24"/>
          <w:szCs w:val="24"/>
        </w:rPr>
        <w:t xml:space="preserve">Sedangkan </w:t>
      </w:r>
      <w:r>
        <w:rPr>
          <w:rFonts w:asciiTheme="majorBidi" w:hAnsiTheme="majorBidi" w:cstheme="majorBidi"/>
          <w:sz w:val="24"/>
          <w:szCs w:val="24"/>
          <w:lang w:val="id-ID"/>
        </w:rPr>
        <w:t xml:space="preserve">Pajak Penghasilan </w:t>
      </w:r>
      <w:r w:rsidRPr="00BC327E">
        <w:rPr>
          <w:rFonts w:asciiTheme="majorBidi" w:hAnsiTheme="majorBidi" w:cstheme="majorBidi"/>
          <w:sz w:val="24"/>
          <w:szCs w:val="24"/>
        </w:rPr>
        <w:t>yang bersifat final yaitu pajak penghasilan yang dibayar, dipotong, atau dipungut atas transaksi atau penghasilan tertentu dengan menerapkan tarif tersendiri yang dihitung berdasarkan pada penghasilan brutonya, yang pemenuhannya bersifat final.</w:t>
      </w:r>
      <w:proofErr w:type="gramEnd"/>
      <w:r>
        <w:rPr>
          <w:rStyle w:val="FootnoteReference"/>
          <w:rFonts w:asciiTheme="majorBidi" w:hAnsiTheme="majorBidi" w:cstheme="majorBidi"/>
          <w:sz w:val="24"/>
          <w:szCs w:val="24"/>
        </w:rPr>
        <w:footnoteReference w:id="42"/>
      </w:r>
    </w:p>
    <w:p w:rsidR="003D6653" w:rsidRDefault="003D6653" w:rsidP="00CB3EC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Sesuai dengan kaidah fiqi</w:t>
      </w:r>
      <w:r w:rsidR="006D2D3E">
        <w:rPr>
          <w:rFonts w:ascii="Times New Roman" w:hAnsi="Times New Roman" w:cs="Times New Roman"/>
          <w:sz w:val="24"/>
          <w:szCs w:val="24"/>
        </w:rPr>
        <w:t xml:space="preserve">h muamalah yang tertuang dalam </w:t>
      </w:r>
      <w:r w:rsidR="006D2D3E">
        <w:rPr>
          <w:rFonts w:ascii="Times New Roman" w:hAnsi="Times New Roman" w:cs="Times New Roman"/>
          <w:sz w:val="24"/>
          <w:szCs w:val="24"/>
          <w:lang w:val="en-US"/>
        </w:rPr>
        <w:t>F</w:t>
      </w:r>
      <w:r>
        <w:rPr>
          <w:rFonts w:ascii="Times New Roman" w:hAnsi="Times New Roman" w:cs="Times New Roman"/>
          <w:sz w:val="24"/>
          <w:szCs w:val="24"/>
        </w:rPr>
        <w:t>atwa Dewan Syari’ah Nasional Majelis Ulama Indonesia (DSN MUI) bahwa bank membeli barang yang diperlukan nasabah atas nama bank dan bank kemudian menjual barang tersebut ke nasabah dengan harga jual senilai harga beli ditambah keuntungannya. Dalam kaitan ini bank harus memberi tahu secara jujur harga pokok barang kepada nasabah berikut biaya yang diperlukan sendiri, dan pembelian ini harus sah dan bebas riba.</w:t>
      </w:r>
      <w:r>
        <w:rPr>
          <w:rStyle w:val="FootnoteReference"/>
          <w:rFonts w:ascii="Times New Roman" w:hAnsi="Times New Roman" w:cs="Times New Roman"/>
          <w:sz w:val="24"/>
          <w:szCs w:val="24"/>
        </w:rPr>
        <w:footnoteReference w:id="43"/>
      </w:r>
    </w:p>
    <w:p w:rsidR="003D6653" w:rsidRDefault="003D6653" w:rsidP="00CB3ECA">
      <w:pPr>
        <w:spacing w:after="0" w:line="360" w:lineRule="auto"/>
        <w:ind w:firstLine="567"/>
        <w:jc w:val="both"/>
        <w:rPr>
          <w:rFonts w:asciiTheme="majorBidi" w:hAnsiTheme="majorBidi" w:cstheme="majorBidi"/>
          <w:sz w:val="24"/>
          <w:szCs w:val="24"/>
        </w:rPr>
      </w:pPr>
      <w:r w:rsidRPr="00357698">
        <w:rPr>
          <w:rFonts w:asciiTheme="majorBidi" w:eastAsia="Times New Roman" w:hAnsiTheme="majorBidi" w:cstheme="majorBidi"/>
          <w:sz w:val="24"/>
          <w:szCs w:val="24"/>
        </w:rPr>
        <w:t>H</w:t>
      </w:r>
      <w:r w:rsidRPr="00357698">
        <w:rPr>
          <w:rFonts w:asciiTheme="majorBidi" w:hAnsiTheme="majorBidi" w:cstheme="majorBidi"/>
          <w:sz w:val="24"/>
          <w:szCs w:val="24"/>
        </w:rPr>
        <w:t xml:space="preserve">al ini </w:t>
      </w:r>
      <w:r w:rsidR="006D2D3E" w:rsidRPr="00357698">
        <w:rPr>
          <w:rFonts w:asciiTheme="majorBidi" w:hAnsiTheme="majorBidi" w:cstheme="majorBidi"/>
          <w:sz w:val="24"/>
          <w:szCs w:val="24"/>
        </w:rPr>
        <w:t xml:space="preserve">bank syariah </w:t>
      </w:r>
      <w:r w:rsidRPr="00357698">
        <w:rPr>
          <w:rFonts w:asciiTheme="majorBidi" w:hAnsiTheme="majorBidi" w:cstheme="majorBidi"/>
          <w:sz w:val="24"/>
          <w:szCs w:val="24"/>
        </w:rPr>
        <w:t xml:space="preserve">melakukan transaksi </w:t>
      </w:r>
      <w:r w:rsidRPr="00C00730">
        <w:rPr>
          <w:rFonts w:asciiTheme="majorBidi" w:hAnsiTheme="majorBidi" w:cstheme="majorBidi"/>
          <w:sz w:val="24"/>
          <w:szCs w:val="24"/>
        </w:rPr>
        <w:t>murabahah</w:t>
      </w:r>
      <w:r w:rsidRPr="00357698">
        <w:rPr>
          <w:rFonts w:asciiTheme="majorBidi" w:hAnsiTheme="majorBidi" w:cstheme="majorBidi"/>
          <w:sz w:val="24"/>
          <w:szCs w:val="24"/>
        </w:rPr>
        <w:t xml:space="preserve"> at</w:t>
      </w:r>
      <w:r>
        <w:rPr>
          <w:rFonts w:asciiTheme="majorBidi" w:hAnsiTheme="majorBidi" w:cstheme="majorBidi"/>
          <w:sz w:val="24"/>
          <w:szCs w:val="24"/>
        </w:rPr>
        <w:t>as perolehan hak atas tanah dan/</w:t>
      </w:r>
      <w:r w:rsidRPr="00357698">
        <w:rPr>
          <w:rFonts w:asciiTheme="majorBidi" w:hAnsiTheme="majorBidi" w:cstheme="majorBidi"/>
          <w:sz w:val="24"/>
          <w:szCs w:val="24"/>
        </w:rPr>
        <w:t xml:space="preserve">atau bangunan sesuai dengan </w:t>
      </w:r>
      <w:r>
        <w:rPr>
          <w:rFonts w:ascii="Times New Roman" w:hAnsi="Times New Roman" w:cs="Times New Roman"/>
          <w:sz w:val="24"/>
          <w:szCs w:val="24"/>
        </w:rPr>
        <w:t xml:space="preserve">Undang-Undang Nomor 20 Tahun 2000 </w:t>
      </w:r>
      <w:r w:rsidRPr="00FC46F4">
        <w:rPr>
          <w:rFonts w:ascii="Times New Roman" w:eastAsia="Times New Roman" w:hAnsi="Times New Roman" w:cs="Times New Roman"/>
          <w:sz w:val="24"/>
          <w:szCs w:val="24"/>
          <w:lang w:eastAsia="id-ID"/>
        </w:rPr>
        <w:t xml:space="preserve">Tentang </w:t>
      </w:r>
      <w:r w:rsidRPr="00B11D26">
        <w:rPr>
          <w:rFonts w:ascii="Times New Roman" w:eastAsia="Times New Roman" w:hAnsi="Times New Roman" w:cs="Times New Roman"/>
          <w:sz w:val="24"/>
          <w:szCs w:val="24"/>
          <w:lang w:eastAsia="id-ID"/>
        </w:rPr>
        <w:t xml:space="preserve">Perubahan Atas Undang-Undang Nomor 21 Tahun 1997 Tentang Bea Perolehan Hak Atas Tanah Dan Bangunan </w:t>
      </w:r>
      <w:r>
        <w:rPr>
          <w:rFonts w:ascii="Times New Roman" w:eastAsia="Times New Roman" w:hAnsi="Times New Roman" w:cs="Times New Roman"/>
          <w:sz w:val="24"/>
          <w:szCs w:val="24"/>
          <w:lang w:eastAsia="id-ID"/>
        </w:rPr>
        <w:t>(</w:t>
      </w:r>
      <w:r w:rsidRPr="005027E2">
        <w:rPr>
          <w:rFonts w:ascii="Times New Roman" w:hAnsi="Times New Roman" w:cs="Times New Roman"/>
          <w:sz w:val="24"/>
          <w:szCs w:val="24"/>
        </w:rPr>
        <w:t>BPHTB</w:t>
      </w:r>
      <w:r>
        <w:rPr>
          <w:rFonts w:ascii="Times New Roman" w:hAnsi="Times New Roman" w:cs="Times New Roman"/>
          <w:sz w:val="24"/>
          <w:szCs w:val="24"/>
        </w:rPr>
        <w:t>) dan melakukan transaksi atas penghasilan dari pengalihan hak atas tanah dan/atau bangunan</w:t>
      </w:r>
      <w:r w:rsidRPr="00357698">
        <w:rPr>
          <w:rFonts w:asciiTheme="majorBidi" w:hAnsiTheme="majorBidi" w:cstheme="majorBidi"/>
          <w:sz w:val="24"/>
          <w:szCs w:val="24"/>
        </w:rPr>
        <w:t>. Kondisi ini menciptakan perlakuan yang tidak netral dengan perbankan konvensional. Dalam kasus kredit perumahan oleh bank konvensional jual beli terjadi antara perusahaan pengembang perumahan (</w:t>
      </w:r>
      <w:r w:rsidRPr="00A27E0D">
        <w:rPr>
          <w:rFonts w:asciiTheme="majorBidi" w:hAnsiTheme="majorBidi" w:cstheme="majorBidi"/>
          <w:i/>
          <w:iCs/>
          <w:sz w:val="24"/>
          <w:szCs w:val="24"/>
        </w:rPr>
        <w:t>developer</w:t>
      </w:r>
      <w:r w:rsidRPr="00357698">
        <w:rPr>
          <w:rFonts w:asciiTheme="majorBidi" w:hAnsiTheme="majorBidi" w:cstheme="majorBidi"/>
          <w:sz w:val="24"/>
          <w:szCs w:val="24"/>
        </w:rPr>
        <w:t>) dengan kreditur selaku pembeli. Sehingga B</w:t>
      </w:r>
      <w:r>
        <w:rPr>
          <w:rFonts w:asciiTheme="majorBidi" w:hAnsiTheme="majorBidi" w:cstheme="majorBidi"/>
          <w:sz w:val="24"/>
          <w:szCs w:val="24"/>
          <w:lang w:val="en-US"/>
        </w:rPr>
        <w:t xml:space="preserve">ea </w:t>
      </w:r>
      <w:r w:rsidRPr="00357698">
        <w:rPr>
          <w:rFonts w:asciiTheme="majorBidi" w:hAnsiTheme="majorBidi" w:cstheme="majorBidi"/>
          <w:sz w:val="24"/>
          <w:szCs w:val="24"/>
        </w:rPr>
        <w:t>P</w:t>
      </w:r>
      <w:r>
        <w:rPr>
          <w:rFonts w:asciiTheme="majorBidi" w:hAnsiTheme="majorBidi" w:cstheme="majorBidi"/>
          <w:sz w:val="24"/>
          <w:szCs w:val="24"/>
          <w:lang w:val="en-US"/>
        </w:rPr>
        <w:t xml:space="preserve">erolehan </w:t>
      </w:r>
      <w:r w:rsidRPr="00357698">
        <w:rPr>
          <w:rFonts w:asciiTheme="majorBidi" w:hAnsiTheme="majorBidi" w:cstheme="majorBidi"/>
          <w:sz w:val="24"/>
          <w:szCs w:val="24"/>
        </w:rPr>
        <w:t>H</w:t>
      </w:r>
      <w:r>
        <w:rPr>
          <w:rFonts w:asciiTheme="majorBidi" w:hAnsiTheme="majorBidi" w:cstheme="majorBidi"/>
          <w:sz w:val="24"/>
          <w:szCs w:val="24"/>
          <w:lang w:val="en-US"/>
        </w:rPr>
        <w:t xml:space="preserve">ak Atas </w:t>
      </w:r>
      <w:r w:rsidRPr="00357698">
        <w:rPr>
          <w:rFonts w:asciiTheme="majorBidi" w:hAnsiTheme="majorBidi" w:cstheme="majorBidi"/>
          <w:sz w:val="24"/>
          <w:szCs w:val="24"/>
        </w:rPr>
        <w:t>T</w:t>
      </w:r>
      <w:r>
        <w:rPr>
          <w:rFonts w:asciiTheme="majorBidi" w:hAnsiTheme="majorBidi" w:cstheme="majorBidi"/>
          <w:sz w:val="24"/>
          <w:szCs w:val="24"/>
          <w:lang w:val="en-US"/>
        </w:rPr>
        <w:t xml:space="preserve">anah dan </w:t>
      </w:r>
      <w:r w:rsidRPr="00357698">
        <w:rPr>
          <w:rFonts w:asciiTheme="majorBidi" w:hAnsiTheme="majorBidi" w:cstheme="majorBidi"/>
          <w:sz w:val="24"/>
          <w:szCs w:val="24"/>
        </w:rPr>
        <w:t>B</w:t>
      </w:r>
      <w:r>
        <w:rPr>
          <w:rFonts w:asciiTheme="majorBidi" w:hAnsiTheme="majorBidi" w:cstheme="majorBidi"/>
          <w:sz w:val="24"/>
          <w:szCs w:val="24"/>
          <w:lang w:val="en-US"/>
        </w:rPr>
        <w:t>angunan</w:t>
      </w:r>
      <w:r w:rsidRPr="00357698">
        <w:rPr>
          <w:rFonts w:asciiTheme="majorBidi" w:hAnsiTheme="majorBidi" w:cstheme="majorBidi"/>
          <w:sz w:val="24"/>
          <w:szCs w:val="24"/>
        </w:rPr>
        <w:t xml:space="preserve"> terutang langsung pada kreditur selaku pembeli. Namun dalam transaksi murabahah, secara akad terjadi dua transaksi jual beli yaitu antara perusahaan pengembang perumahan dengan Bank Syariah dan antara bank syariah dengan nasabah selaku pembeli akhir. Akibatnya </w:t>
      </w:r>
      <w:r w:rsidRPr="007F00D0">
        <w:rPr>
          <w:rFonts w:asciiTheme="majorBidi" w:hAnsiTheme="majorBidi" w:cstheme="majorBidi"/>
          <w:sz w:val="24"/>
          <w:szCs w:val="24"/>
        </w:rPr>
        <w:t>pajak</w:t>
      </w:r>
      <w:r>
        <w:rPr>
          <w:rFonts w:asciiTheme="majorBidi" w:hAnsiTheme="majorBidi" w:cstheme="majorBidi"/>
          <w:sz w:val="24"/>
          <w:szCs w:val="24"/>
        </w:rPr>
        <w:t xml:space="preserve"> </w:t>
      </w:r>
      <w:r w:rsidRPr="00357698">
        <w:rPr>
          <w:rFonts w:asciiTheme="majorBidi" w:hAnsiTheme="majorBidi" w:cstheme="majorBidi"/>
          <w:sz w:val="24"/>
          <w:szCs w:val="24"/>
        </w:rPr>
        <w:t>B</w:t>
      </w:r>
      <w:r w:rsidRPr="005425E1">
        <w:rPr>
          <w:rFonts w:asciiTheme="majorBidi" w:hAnsiTheme="majorBidi" w:cstheme="majorBidi"/>
          <w:sz w:val="24"/>
          <w:szCs w:val="24"/>
        </w:rPr>
        <w:t xml:space="preserve">ea </w:t>
      </w:r>
      <w:r w:rsidRPr="00357698">
        <w:rPr>
          <w:rFonts w:asciiTheme="majorBidi" w:hAnsiTheme="majorBidi" w:cstheme="majorBidi"/>
          <w:sz w:val="24"/>
          <w:szCs w:val="24"/>
        </w:rPr>
        <w:t>P</w:t>
      </w:r>
      <w:r w:rsidRPr="005425E1">
        <w:rPr>
          <w:rFonts w:asciiTheme="majorBidi" w:hAnsiTheme="majorBidi" w:cstheme="majorBidi"/>
          <w:sz w:val="24"/>
          <w:szCs w:val="24"/>
        </w:rPr>
        <w:t xml:space="preserve">erolehan </w:t>
      </w:r>
      <w:r w:rsidRPr="00357698">
        <w:rPr>
          <w:rFonts w:asciiTheme="majorBidi" w:hAnsiTheme="majorBidi" w:cstheme="majorBidi"/>
          <w:sz w:val="24"/>
          <w:szCs w:val="24"/>
        </w:rPr>
        <w:t>H</w:t>
      </w:r>
      <w:r w:rsidRPr="005425E1">
        <w:rPr>
          <w:rFonts w:asciiTheme="majorBidi" w:hAnsiTheme="majorBidi" w:cstheme="majorBidi"/>
          <w:sz w:val="24"/>
          <w:szCs w:val="24"/>
        </w:rPr>
        <w:t xml:space="preserve">ak Atas </w:t>
      </w:r>
      <w:r w:rsidRPr="00357698">
        <w:rPr>
          <w:rFonts w:asciiTheme="majorBidi" w:hAnsiTheme="majorBidi" w:cstheme="majorBidi"/>
          <w:sz w:val="24"/>
          <w:szCs w:val="24"/>
        </w:rPr>
        <w:t>T</w:t>
      </w:r>
      <w:r w:rsidRPr="005425E1">
        <w:rPr>
          <w:rFonts w:asciiTheme="majorBidi" w:hAnsiTheme="majorBidi" w:cstheme="majorBidi"/>
          <w:sz w:val="24"/>
          <w:szCs w:val="24"/>
        </w:rPr>
        <w:t xml:space="preserve">anah dan </w:t>
      </w:r>
      <w:r w:rsidRPr="00357698">
        <w:rPr>
          <w:rFonts w:asciiTheme="majorBidi" w:hAnsiTheme="majorBidi" w:cstheme="majorBidi"/>
          <w:sz w:val="24"/>
          <w:szCs w:val="24"/>
        </w:rPr>
        <w:t>B</w:t>
      </w:r>
      <w:r w:rsidRPr="005425E1">
        <w:rPr>
          <w:rFonts w:asciiTheme="majorBidi" w:hAnsiTheme="majorBidi" w:cstheme="majorBidi"/>
          <w:sz w:val="24"/>
          <w:szCs w:val="24"/>
        </w:rPr>
        <w:t>angunan</w:t>
      </w:r>
      <w:r w:rsidRPr="00357698">
        <w:rPr>
          <w:rFonts w:asciiTheme="majorBidi" w:hAnsiTheme="majorBidi" w:cstheme="majorBidi"/>
          <w:sz w:val="24"/>
          <w:szCs w:val="24"/>
        </w:rPr>
        <w:t xml:space="preserve"> terutang dua kali, yaitu oleh Bank Syariah dan oleh nasabah selaku pembeli akhir.</w:t>
      </w:r>
    </w:p>
    <w:p w:rsidR="00CB3ECA" w:rsidRPr="00CB3ECA" w:rsidRDefault="003D6653" w:rsidP="00CB3ECA">
      <w:pPr>
        <w:spacing w:after="0" w:line="360" w:lineRule="auto"/>
        <w:ind w:firstLine="567"/>
        <w:jc w:val="both"/>
        <w:rPr>
          <w:rFonts w:asciiTheme="majorBidi" w:hAnsiTheme="majorBidi" w:cstheme="majorBidi"/>
          <w:sz w:val="24"/>
          <w:szCs w:val="24"/>
        </w:rPr>
      </w:pPr>
      <w:r w:rsidRPr="00C40AA6">
        <w:rPr>
          <w:rFonts w:asciiTheme="majorBidi" w:hAnsiTheme="majorBidi" w:cstheme="majorBidi"/>
          <w:sz w:val="24"/>
          <w:szCs w:val="24"/>
        </w:rPr>
        <w:lastRenderedPageBreak/>
        <w:t xml:space="preserve">Untuk lebih jelasnya berikut ini adalah skema perbandingan akad </w:t>
      </w:r>
      <w:r w:rsidRPr="00C40AA6">
        <w:rPr>
          <w:rFonts w:asciiTheme="majorBidi" w:hAnsiTheme="majorBidi" w:cstheme="majorBidi"/>
          <w:i/>
          <w:sz w:val="24"/>
          <w:szCs w:val="24"/>
        </w:rPr>
        <w:t xml:space="preserve">murabahah </w:t>
      </w:r>
      <w:r w:rsidRPr="00C40AA6">
        <w:rPr>
          <w:rFonts w:asciiTheme="majorBidi" w:hAnsiTheme="majorBidi" w:cstheme="majorBidi"/>
          <w:sz w:val="24"/>
          <w:szCs w:val="24"/>
        </w:rPr>
        <w:t>dengan kredit pada bank syariah dan bank konvensiona</w:t>
      </w:r>
      <w:r w:rsidR="00B1150A">
        <w:rPr>
          <w:rFonts w:asciiTheme="majorBidi" w:hAnsiTheme="majorBidi" w:cstheme="majorBidi"/>
          <w:sz w:val="24"/>
          <w:szCs w:val="24"/>
        </w:rPr>
        <w:t>l pada kredit kepemilik</w:t>
      </w:r>
      <w:r w:rsidR="00E14262">
        <w:rPr>
          <w:rFonts w:asciiTheme="majorBidi" w:hAnsiTheme="majorBidi" w:cstheme="majorBidi"/>
          <w:sz w:val="24"/>
          <w:szCs w:val="24"/>
        </w:rPr>
        <w:t>an rumah</w:t>
      </w:r>
      <w:r w:rsidR="00E14262">
        <w:rPr>
          <w:rFonts w:asciiTheme="majorBidi" w:hAnsiTheme="majorBidi" w:cstheme="majorBidi"/>
          <w:sz w:val="24"/>
          <w:szCs w:val="24"/>
          <w:lang w:val="en-US"/>
        </w:rPr>
        <w:t>.</w:t>
      </w:r>
    </w:p>
    <w:p w:rsidR="003D6653" w:rsidRPr="00C40AA6" w:rsidRDefault="003D6653" w:rsidP="00CB3ECA">
      <w:pPr>
        <w:spacing w:after="0" w:line="360" w:lineRule="auto"/>
        <w:ind w:hanging="142"/>
        <w:jc w:val="center"/>
        <w:rPr>
          <w:rFonts w:asciiTheme="majorBidi" w:hAnsiTheme="majorBidi" w:cstheme="majorBidi"/>
          <w:b/>
          <w:bCs/>
          <w:sz w:val="24"/>
          <w:szCs w:val="24"/>
        </w:rPr>
      </w:pPr>
      <w:r w:rsidRPr="00C40AA6">
        <w:rPr>
          <w:rFonts w:asciiTheme="majorBidi" w:hAnsiTheme="majorBidi" w:cstheme="majorBidi"/>
          <w:b/>
          <w:bCs/>
          <w:sz w:val="24"/>
          <w:szCs w:val="24"/>
        </w:rPr>
        <w:t>Skema 4.2</w:t>
      </w:r>
    </w:p>
    <w:p w:rsidR="003D6653" w:rsidRDefault="003D6653" w:rsidP="0098736C">
      <w:pPr>
        <w:spacing w:after="0" w:line="360" w:lineRule="auto"/>
        <w:jc w:val="center"/>
        <w:rPr>
          <w:rFonts w:asciiTheme="majorBidi" w:hAnsiTheme="majorBidi" w:cstheme="majorBidi"/>
          <w:b/>
          <w:bCs/>
          <w:sz w:val="24"/>
          <w:szCs w:val="24"/>
          <w:lang w:val="en-US"/>
        </w:rPr>
      </w:pPr>
      <w:r w:rsidRPr="00C40AA6">
        <w:rPr>
          <w:rFonts w:asciiTheme="majorBidi" w:hAnsiTheme="majorBidi" w:cstheme="majorBidi"/>
          <w:b/>
          <w:bCs/>
          <w:sz w:val="24"/>
          <w:szCs w:val="24"/>
        </w:rPr>
        <w:t>Akad Kredit Kepemilikan Rumah pada bank Konvensional</w:t>
      </w:r>
    </w:p>
    <w:p w:rsidR="0098736C" w:rsidRPr="0098736C" w:rsidRDefault="0098736C" w:rsidP="00CB3ECA">
      <w:pPr>
        <w:spacing w:after="0" w:line="360" w:lineRule="auto"/>
        <w:ind w:firstLine="567"/>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w:pict>
          <v:group id="_x0000_s1172" style="position:absolute;left:0;text-align:left;margin-left:29.7pt;margin-top:8.6pt;width:293.25pt;height:218.5pt;z-index:251760640" coordorigin="3480,3508" coordsize="5865,4370">
            <v:rect id="_x0000_s1173" style="position:absolute;left:4635;top:3514;width:2925;height:855">
              <v:textbox>
                <w:txbxContent>
                  <w:p w:rsidR="0098736C" w:rsidRPr="00296D9F" w:rsidRDefault="0098736C" w:rsidP="0098736C">
                    <w:pPr>
                      <w:spacing w:before="240" w:after="0"/>
                      <w:jc w:val="center"/>
                      <w:rPr>
                        <w:rFonts w:asciiTheme="majorBidi" w:hAnsiTheme="majorBidi" w:cstheme="majorBidi"/>
                        <w:b/>
                        <w:bCs/>
                        <w:sz w:val="28"/>
                        <w:szCs w:val="28"/>
                      </w:rPr>
                    </w:pPr>
                    <w:r w:rsidRPr="00296D9F">
                      <w:rPr>
                        <w:rFonts w:asciiTheme="majorBidi" w:hAnsiTheme="majorBidi" w:cstheme="majorBidi"/>
                        <w:b/>
                        <w:bCs/>
                        <w:sz w:val="28"/>
                        <w:szCs w:val="28"/>
                      </w:rPr>
                      <w:t>Developer</w:t>
                    </w:r>
                  </w:p>
                </w:txbxContent>
              </v:textbox>
            </v:rect>
            <v:rect id="_x0000_s1174" style="position:absolute;left:4725;top:4954;width:2835;height:855">
              <v:textbox>
                <w:txbxContent>
                  <w:p w:rsidR="0098736C" w:rsidRPr="00296D9F" w:rsidRDefault="0098736C" w:rsidP="0098736C">
                    <w:pPr>
                      <w:spacing w:before="240" w:after="0"/>
                      <w:jc w:val="center"/>
                      <w:rPr>
                        <w:rFonts w:asciiTheme="majorBidi" w:hAnsiTheme="majorBidi" w:cstheme="majorBidi"/>
                        <w:b/>
                        <w:bCs/>
                        <w:sz w:val="28"/>
                        <w:szCs w:val="28"/>
                      </w:rPr>
                    </w:pPr>
                    <w:r>
                      <w:rPr>
                        <w:rFonts w:asciiTheme="majorBidi" w:hAnsiTheme="majorBidi" w:cstheme="majorBidi"/>
                        <w:b/>
                        <w:bCs/>
                        <w:sz w:val="28"/>
                        <w:szCs w:val="28"/>
                      </w:rPr>
                      <w:t>Bank Konvensional</w:t>
                    </w:r>
                  </w:p>
                </w:txbxContent>
              </v:textbox>
            </v:rect>
            <v:rect id="_x0000_s1175" style="position:absolute;left:4770;top:6934;width:2850;height:600">
              <v:textbox>
                <w:txbxContent>
                  <w:p w:rsidR="0098736C" w:rsidRPr="00296D9F" w:rsidRDefault="0098736C" w:rsidP="0098736C">
                    <w:pPr>
                      <w:jc w:val="center"/>
                      <w:rPr>
                        <w:rFonts w:asciiTheme="majorBidi" w:hAnsiTheme="majorBidi" w:cstheme="majorBidi"/>
                        <w:b/>
                        <w:bCs/>
                        <w:sz w:val="28"/>
                        <w:szCs w:val="28"/>
                      </w:rPr>
                    </w:pPr>
                    <w:r>
                      <w:rPr>
                        <w:rFonts w:asciiTheme="majorBidi" w:hAnsiTheme="majorBidi" w:cstheme="majorBidi"/>
                        <w:b/>
                        <w:bCs/>
                        <w:sz w:val="28"/>
                        <w:szCs w:val="28"/>
                      </w:rPr>
                      <w:t>Nasabah</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6" type="#_x0000_t67" style="position:absolute;left:5970;top:6064;width:615;height:600;rotation:180">
              <v:textbox style="layout-flow:vertical-ideographic"/>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77" type="#_x0000_t102" style="position:absolute;left:3480;top:5689;width:765;height:1875"/>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78" type="#_x0000_t103" style="position:absolute;left:7920;top:3663;width:1425;height:4215" adj=",,11077"/>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79" type="#_x0000_t105" style="position:absolute;left:3027;top:4068;width:1935;height:816;rotation:-5337809fd" adj=",,15305"/>
            <v:rect id="_x0000_s1180" style="position:absolute;left:4815;top:5899;width:1140;height:435" strokecolor="white [3212]">
              <v:textbox style="mso-next-textbox:#_x0000_s1180">
                <w:txbxContent>
                  <w:p w:rsidR="0098736C" w:rsidRPr="00293D07" w:rsidRDefault="0098736C" w:rsidP="0098736C">
                    <w:pPr>
                      <w:jc w:val="center"/>
                      <w:rPr>
                        <w:rFonts w:asciiTheme="majorBidi" w:hAnsiTheme="majorBidi" w:cstheme="majorBidi"/>
                        <w:sz w:val="24"/>
                        <w:szCs w:val="24"/>
                      </w:rPr>
                    </w:pPr>
                    <w:r w:rsidRPr="00293D07">
                      <w:rPr>
                        <w:rFonts w:asciiTheme="majorBidi" w:hAnsiTheme="majorBidi" w:cstheme="majorBidi"/>
                        <w:sz w:val="24"/>
                        <w:szCs w:val="24"/>
                      </w:rPr>
                      <w:t>100 Juta</w:t>
                    </w:r>
                  </w:p>
                </w:txbxContent>
              </v:textbox>
            </v:rect>
            <v:rect id="_x0000_s1181" style="position:absolute;left:4755;top:4459;width:1140;height:435" strokecolor="white [3212]">
              <v:textbox style="mso-next-textbox:#_x0000_s1181">
                <w:txbxContent>
                  <w:p w:rsidR="0098736C" w:rsidRPr="00293D07" w:rsidRDefault="0098736C" w:rsidP="0098736C">
                    <w:pPr>
                      <w:jc w:val="center"/>
                      <w:rPr>
                        <w:rFonts w:asciiTheme="majorBidi" w:hAnsiTheme="majorBidi" w:cstheme="majorBidi"/>
                        <w:sz w:val="24"/>
                        <w:szCs w:val="24"/>
                      </w:rPr>
                    </w:pPr>
                    <w:r w:rsidRPr="00293D07">
                      <w:rPr>
                        <w:rFonts w:asciiTheme="majorBidi" w:hAnsiTheme="majorBidi" w:cstheme="majorBidi"/>
                        <w:sz w:val="24"/>
                        <w:szCs w:val="24"/>
                      </w:rPr>
                      <w:t>100 Juta</w:t>
                    </w:r>
                  </w:p>
                </w:txbxContent>
              </v:textbox>
            </v:rect>
            <v:rect id="_x0000_s1182" style="position:absolute;left:6675;top:5929;width:1605;height:435" strokecolor="white [3212]">
              <v:textbox style="mso-next-textbox:#_x0000_s1182">
                <w:txbxContent>
                  <w:p w:rsidR="0098736C" w:rsidRPr="00293D07" w:rsidRDefault="0098736C" w:rsidP="0098736C">
                    <w:pPr>
                      <w:rPr>
                        <w:rFonts w:asciiTheme="majorBidi" w:hAnsiTheme="majorBidi" w:cstheme="majorBidi"/>
                        <w:sz w:val="24"/>
                        <w:szCs w:val="24"/>
                      </w:rPr>
                    </w:pPr>
                    <w:r>
                      <w:rPr>
                        <w:rFonts w:asciiTheme="majorBidi" w:hAnsiTheme="majorBidi" w:cstheme="majorBidi"/>
                        <w:sz w:val="24"/>
                        <w:szCs w:val="24"/>
                      </w:rPr>
                      <w:t>(12x10 juta)</w:t>
                    </w:r>
                  </w:p>
                </w:txbxContent>
              </v:textbox>
            </v:rect>
          </v:group>
        </w:pict>
      </w:r>
    </w:p>
    <w:p w:rsidR="003D6653" w:rsidRPr="00C40AA6" w:rsidRDefault="003D6653" w:rsidP="00CB3ECA">
      <w:pPr>
        <w:spacing w:after="0" w:line="360" w:lineRule="auto"/>
        <w:ind w:firstLine="567"/>
        <w:jc w:val="cente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jc w:val="both"/>
        <w:rPr>
          <w:rFonts w:asciiTheme="majorBidi" w:hAnsiTheme="majorBidi" w:cstheme="majorBidi"/>
          <w:b/>
          <w:bCs/>
          <w:sz w:val="24"/>
          <w:szCs w:val="24"/>
        </w:rPr>
      </w:pPr>
    </w:p>
    <w:p w:rsidR="00CB3ECA" w:rsidRDefault="00CB3ECA" w:rsidP="00CB3ECA">
      <w:pPr>
        <w:spacing w:after="0" w:line="360" w:lineRule="auto"/>
        <w:ind w:firstLine="567"/>
        <w:rPr>
          <w:rFonts w:asciiTheme="majorBidi" w:hAnsiTheme="majorBidi" w:cstheme="majorBidi"/>
          <w:sz w:val="24"/>
          <w:szCs w:val="24"/>
        </w:rPr>
      </w:pPr>
    </w:p>
    <w:p w:rsidR="00CB3ECA" w:rsidRDefault="003D6653" w:rsidP="00CB3ECA">
      <w:pPr>
        <w:spacing w:after="0" w:line="360" w:lineRule="auto"/>
        <w:ind w:left="1440" w:firstLine="720"/>
        <w:rPr>
          <w:rFonts w:asciiTheme="majorBidi" w:hAnsiTheme="majorBidi" w:cstheme="majorBidi"/>
          <w:sz w:val="24"/>
          <w:szCs w:val="24"/>
        </w:rPr>
      </w:pPr>
      <w:r w:rsidRPr="00267970">
        <w:rPr>
          <w:rFonts w:asciiTheme="majorBidi" w:hAnsiTheme="majorBidi" w:cstheme="majorBidi"/>
          <w:sz w:val="24"/>
          <w:szCs w:val="24"/>
        </w:rPr>
        <w:t>Sumber : Hasil Olahan Peneliti</w:t>
      </w:r>
    </w:p>
    <w:p w:rsidR="003D6653" w:rsidRPr="002E793A" w:rsidRDefault="003D6653" w:rsidP="00CB3ECA">
      <w:pPr>
        <w:spacing w:after="0" w:line="360" w:lineRule="auto"/>
        <w:ind w:firstLine="567"/>
        <w:jc w:val="both"/>
        <w:rPr>
          <w:rFonts w:asciiTheme="majorBidi" w:hAnsiTheme="majorBidi" w:cstheme="majorBidi"/>
          <w:sz w:val="24"/>
          <w:szCs w:val="24"/>
        </w:rPr>
      </w:pPr>
      <w:r w:rsidRPr="002E793A">
        <w:rPr>
          <w:rFonts w:asciiTheme="majorBidi" w:hAnsiTheme="majorBidi" w:cstheme="majorBidi"/>
          <w:sz w:val="24"/>
          <w:szCs w:val="24"/>
        </w:rPr>
        <w:t>Keterangan :</w:t>
      </w:r>
    </w:p>
    <w:p w:rsidR="003D6653" w:rsidRPr="002E793A" w:rsidRDefault="003D6653" w:rsidP="00CB3ECA">
      <w:pPr>
        <w:pStyle w:val="ListParagraph"/>
        <w:numPr>
          <w:ilvl w:val="0"/>
          <w:numId w:val="16"/>
        </w:numPr>
        <w:spacing w:after="0" w:line="360" w:lineRule="auto"/>
        <w:jc w:val="both"/>
        <w:rPr>
          <w:rFonts w:asciiTheme="majorBidi" w:hAnsiTheme="majorBidi" w:cstheme="majorBidi"/>
          <w:sz w:val="24"/>
          <w:szCs w:val="24"/>
        </w:rPr>
      </w:pPr>
      <w:r w:rsidRPr="002E793A">
        <w:rPr>
          <w:rFonts w:asciiTheme="majorBidi" w:hAnsiTheme="majorBidi" w:cstheme="majorBidi"/>
          <w:sz w:val="24"/>
          <w:szCs w:val="24"/>
          <w:lang w:val="id-ID"/>
        </w:rPr>
        <w:t>Bank memberikan pinjaman 100 juta kepada nasabah untuk membeli rumah</w:t>
      </w:r>
      <w:r>
        <w:rPr>
          <w:rFonts w:asciiTheme="majorBidi" w:hAnsiTheme="majorBidi" w:cstheme="majorBidi"/>
          <w:sz w:val="24"/>
          <w:szCs w:val="24"/>
          <w:lang w:val="id-ID"/>
        </w:rPr>
        <w:t>.</w:t>
      </w:r>
    </w:p>
    <w:p w:rsidR="00B5738F" w:rsidRDefault="003D6653" w:rsidP="00CB3ECA">
      <w:pPr>
        <w:pStyle w:val="ListParagraph"/>
        <w:numPr>
          <w:ilvl w:val="0"/>
          <w:numId w:val="16"/>
        </w:numPr>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Nasabah mengasur pinjaman + bungan selama (12 x 10 Juta) = 120 Juta</w:t>
      </w:r>
    </w:p>
    <w:p w:rsidR="0098736C" w:rsidRDefault="0098736C" w:rsidP="0098736C">
      <w:pPr>
        <w:spacing w:after="0" w:line="360" w:lineRule="auto"/>
        <w:jc w:val="both"/>
        <w:rPr>
          <w:rFonts w:asciiTheme="majorBidi" w:hAnsiTheme="majorBidi" w:cstheme="majorBidi"/>
          <w:sz w:val="24"/>
          <w:szCs w:val="24"/>
          <w:lang w:val="en-US"/>
        </w:rPr>
      </w:pPr>
    </w:p>
    <w:p w:rsidR="0098736C" w:rsidRDefault="0098736C" w:rsidP="0098736C">
      <w:pPr>
        <w:spacing w:after="0" w:line="360" w:lineRule="auto"/>
        <w:jc w:val="both"/>
        <w:rPr>
          <w:rFonts w:asciiTheme="majorBidi" w:hAnsiTheme="majorBidi" w:cstheme="majorBidi"/>
          <w:sz w:val="24"/>
          <w:szCs w:val="24"/>
          <w:lang w:val="en-US"/>
        </w:rPr>
      </w:pPr>
    </w:p>
    <w:p w:rsidR="0098736C" w:rsidRDefault="0098736C" w:rsidP="0098736C">
      <w:pPr>
        <w:spacing w:after="0" w:line="360" w:lineRule="auto"/>
        <w:jc w:val="both"/>
        <w:rPr>
          <w:rFonts w:asciiTheme="majorBidi" w:hAnsiTheme="majorBidi" w:cstheme="majorBidi"/>
          <w:sz w:val="24"/>
          <w:szCs w:val="24"/>
          <w:lang w:val="en-US"/>
        </w:rPr>
      </w:pPr>
    </w:p>
    <w:p w:rsidR="0098736C" w:rsidRDefault="0098736C" w:rsidP="0098736C">
      <w:pPr>
        <w:spacing w:after="0" w:line="360" w:lineRule="auto"/>
        <w:jc w:val="both"/>
        <w:rPr>
          <w:rFonts w:asciiTheme="majorBidi" w:hAnsiTheme="majorBidi" w:cstheme="majorBidi"/>
          <w:sz w:val="24"/>
          <w:szCs w:val="24"/>
          <w:lang w:val="en-US"/>
        </w:rPr>
      </w:pPr>
    </w:p>
    <w:p w:rsidR="0098736C" w:rsidRPr="0098736C" w:rsidRDefault="0098736C" w:rsidP="0098736C">
      <w:pPr>
        <w:spacing w:after="0" w:line="360" w:lineRule="auto"/>
        <w:jc w:val="both"/>
        <w:rPr>
          <w:rFonts w:asciiTheme="majorBidi" w:hAnsiTheme="majorBidi" w:cstheme="majorBidi"/>
          <w:sz w:val="24"/>
          <w:szCs w:val="24"/>
          <w:lang w:val="en-US"/>
        </w:rPr>
      </w:pPr>
    </w:p>
    <w:p w:rsidR="003D6653" w:rsidRPr="00C40AA6" w:rsidRDefault="003D6653" w:rsidP="00CB3ECA">
      <w:pPr>
        <w:spacing w:after="0" w:line="360" w:lineRule="auto"/>
        <w:ind w:hanging="567"/>
        <w:jc w:val="center"/>
        <w:rPr>
          <w:rFonts w:asciiTheme="majorBidi" w:hAnsiTheme="majorBidi" w:cstheme="majorBidi"/>
          <w:b/>
          <w:bCs/>
          <w:sz w:val="24"/>
          <w:szCs w:val="24"/>
        </w:rPr>
      </w:pPr>
      <w:r>
        <w:rPr>
          <w:rFonts w:asciiTheme="majorBidi" w:hAnsiTheme="majorBidi" w:cstheme="majorBidi"/>
          <w:b/>
          <w:bCs/>
          <w:sz w:val="24"/>
          <w:szCs w:val="24"/>
        </w:rPr>
        <w:lastRenderedPageBreak/>
        <w:t>Skema 4.3</w:t>
      </w:r>
    </w:p>
    <w:p w:rsidR="003D6653" w:rsidRDefault="0098736C" w:rsidP="00CB3ECA">
      <w:pPr>
        <w:spacing w:after="0" w:line="360" w:lineRule="auto"/>
        <w:ind w:firstLine="567"/>
        <w:jc w:val="center"/>
        <w:rPr>
          <w:rFonts w:asciiTheme="majorBidi" w:hAnsiTheme="majorBidi" w:cstheme="majorBidi"/>
          <w:b/>
          <w:bCs/>
          <w:sz w:val="24"/>
          <w:szCs w:val="24"/>
          <w:lang w:val="en-US"/>
        </w:rPr>
      </w:pPr>
      <w:r>
        <w:rPr>
          <w:noProof/>
          <w:lang w:val="en-US"/>
        </w:rPr>
        <w:pict>
          <v:group id="_x0000_s1183" style="position:absolute;left:0;text-align:left;margin-left:23.7pt;margin-top:36.25pt;width:296.25pt;height:207.8pt;z-index:251761664" coordorigin="3480,3930" coordsize="6210,4240">
            <v:rect id="_x0000_s1184" style="position:absolute;left:4635;top:4051;width:2925;height:855">
              <v:textbox style="mso-next-textbox:#_x0000_s1184">
                <w:txbxContent>
                  <w:p w:rsidR="0098736C" w:rsidRPr="00296D9F" w:rsidRDefault="0098736C" w:rsidP="0098736C">
                    <w:pPr>
                      <w:spacing w:before="240" w:after="0"/>
                      <w:jc w:val="center"/>
                      <w:rPr>
                        <w:rFonts w:asciiTheme="majorBidi" w:hAnsiTheme="majorBidi" w:cstheme="majorBidi"/>
                        <w:b/>
                        <w:bCs/>
                        <w:sz w:val="28"/>
                        <w:szCs w:val="28"/>
                      </w:rPr>
                    </w:pPr>
                    <w:r w:rsidRPr="00296D9F">
                      <w:rPr>
                        <w:rFonts w:asciiTheme="majorBidi" w:hAnsiTheme="majorBidi" w:cstheme="majorBidi"/>
                        <w:b/>
                        <w:bCs/>
                        <w:sz w:val="28"/>
                        <w:szCs w:val="28"/>
                      </w:rPr>
                      <w:t>Developer</w:t>
                    </w:r>
                  </w:p>
                </w:txbxContent>
              </v:textbox>
            </v:rect>
            <v:rect id="_x0000_s1185" style="position:absolute;left:4725;top:5716;width:2835;height:855">
              <v:textbox>
                <w:txbxContent>
                  <w:p w:rsidR="0098736C" w:rsidRPr="00296D9F" w:rsidRDefault="0098736C" w:rsidP="0098736C">
                    <w:pPr>
                      <w:spacing w:before="240" w:after="0"/>
                      <w:jc w:val="center"/>
                      <w:rPr>
                        <w:rFonts w:asciiTheme="majorBidi" w:hAnsiTheme="majorBidi" w:cstheme="majorBidi"/>
                        <w:b/>
                        <w:bCs/>
                        <w:sz w:val="28"/>
                        <w:szCs w:val="28"/>
                      </w:rPr>
                    </w:pPr>
                    <w:r>
                      <w:rPr>
                        <w:rFonts w:asciiTheme="majorBidi" w:hAnsiTheme="majorBidi" w:cstheme="majorBidi"/>
                        <w:b/>
                        <w:bCs/>
                        <w:sz w:val="28"/>
                        <w:szCs w:val="28"/>
                      </w:rPr>
                      <w:t>Bank Syariah</w:t>
                    </w:r>
                  </w:p>
                </w:txbxContent>
              </v:textbox>
            </v:rect>
            <v:rect id="_x0000_s1186" style="position:absolute;left:4770;top:7486;width:2850;height:600">
              <v:textbox>
                <w:txbxContent>
                  <w:p w:rsidR="0098736C" w:rsidRPr="00296D9F" w:rsidRDefault="0098736C" w:rsidP="0098736C">
                    <w:pPr>
                      <w:jc w:val="center"/>
                      <w:rPr>
                        <w:rFonts w:asciiTheme="majorBidi" w:hAnsiTheme="majorBidi" w:cstheme="majorBidi"/>
                        <w:b/>
                        <w:bCs/>
                        <w:sz w:val="28"/>
                        <w:szCs w:val="28"/>
                      </w:rPr>
                    </w:pPr>
                    <w:r>
                      <w:rPr>
                        <w:rFonts w:asciiTheme="majorBidi" w:hAnsiTheme="majorBidi" w:cstheme="majorBidi"/>
                        <w:b/>
                        <w:bCs/>
                        <w:sz w:val="28"/>
                        <w:szCs w:val="28"/>
                      </w:rPr>
                      <w:t>Nasabah</w:t>
                    </w:r>
                  </w:p>
                </w:txbxContent>
              </v:textbox>
            </v:rect>
            <v:shape id="_x0000_s1187" type="#_x0000_t103" style="position:absolute;left:8190;top:4185;width:915;height:1945" adj=",,11077"/>
            <v:rect id="_x0000_s1188" style="position:absolute;left:5535;top:5011;width:1140;height:435" strokecolor="white [3212]">
              <v:textbox style="mso-next-textbox:#_x0000_s1188">
                <w:txbxContent>
                  <w:p w:rsidR="0098736C" w:rsidRPr="00293D07" w:rsidRDefault="0098736C" w:rsidP="0098736C">
                    <w:pPr>
                      <w:jc w:val="center"/>
                      <w:rPr>
                        <w:rFonts w:asciiTheme="majorBidi" w:hAnsiTheme="majorBidi" w:cstheme="majorBidi"/>
                        <w:sz w:val="24"/>
                        <w:szCs w:val="24"/>
                      </w:rPr>
                    </w:pPr>
                    <w:r w:rsidRPr="00293D07">
                      <w:rPr>
                        <w:rFonts w:asciiTheme="majorBidi" w:hAnsiTheme="majorBidi" w:cstheme="majorBidi"/>
                        <w:sz w:val="24"/>
                        <w:szCs w:val="24"/>
                      </w:rPr>
                      <w:t>100 Juta</w:t>
                    </w:r>
                  </w:p>
                </w:txbxContent>
              </v:textbox>
            </v:rect>
            <v:rect id="_x0000_s1189" style="position:absolute;left:5400;top:6781;width:1575;height:435" strokecolor="white [3212]">
              <v:textbox style="mso-next-textbox:#_x0000_s1189">
                <w:txbxContent>
                  <w:p w:rsidR="0098736C" w:rsidRPr="00293D07" w:rsidRDefault="0098736C" w:rsidP="0098736C">
                    <w:pPr>
                      <w:rPr>
                        <w:rFonts w:asciiTheme="majorBidi" w:hAnsiTheme="majorBidi" w:cstheme="majorBidi"/>
                        <w:sz w:val="24"/>
                        <w:szCs w:val="24"/>
                      </w:rPr>
                    </w:pPr>
                    <w:r>
                      <w:rPr>
                        <w:rFonts w:asciiTheme="majorBidi" w:hAnsiTheme="majorBidi" w:cstheme="majorBidi"/>
                        <w:sz w:val="24"/>
                        <w:szCs w:val="24"/>
                      </w:rPr>
                      <w:t>(12x10 juta)</w:t>
                    </w:r>
                  </w:p>
                </w:txbxContent>
              </v:textbox>
            </v:rect>
            <v:shape id="_x0000_s1190" type="#_x0000_t103" style="position:absolute;left:8775;top:6360;width:915;height:1810" adj=",,11077"/>
            <v:shape id="_x0000_s1191" type="#_x0000_t103" style="position:absolute;left:3525;top:3930;width:915;height:2065;rotation:180" adj=",,11077"/>
            <v:shape id="_x0000_s1192" type="#_x0000_t103" style="position:absolute;left:3480;top:5910;width:915;height:2065;rotation:180" adj=",,11077"/>
            <v:rect id="_x0000_s1193" style="position:absolute;left:7723;top:7541;width:1052;height:435" strokecolor="white [3212]">
              <v:textbox style="mso-next-textbox:#_x0000_s1193">
                <w:txbxContent>
                  <w:p w:rsidR="0098736C" w:rsidRPr="00293D07" w:rsidRDefault="0098736C" w:rsidP="0098736C">
                    <w:pPr>
                      <w:rPr>
                        <w:rFonts w:asciiTheme="majorBidi" w:hAnsiTheme="majorBidi" w:cstheme="majorBidi"/>
                        <w:sz w:val="24"/>
                        <w:szCs w:val="24"/>
                      </w:rPr>
                    </w:pPr>
                    <w:r>
                      <w:rPr>
                        <w:rFonts w:asciiTheme="majorBidi" w:hAnsiTheme="majorBidi" w:cstheme="majorBidi"/>
                        <w:sz w:val="24"/>
                        <w:szCs w:val="24"/>
                      </w:rPr>
                      <w:t>Rumah</w:t>
                    </w:r>
                  </w:p>
                </w:txbxContent>
              </v:textbox>
            </v:rect>
            <v:rect id="_x0000_s1194" style="position:absolute;left:7663;top:6070;width:1052;height:435" strokecolor="white [3212]">
              <v:textbox style="mso-next-textbox:#_x0000_s1194">
                <w:txbxContent>
                  <w:p w:rsidR="0098736C" w:rsidRPr="00293D07" w:rsidRDefault="0098736C" w:rsidP="0098736C">
                    <w:pPr>
                      <w:rPr>
                        <w:rFonts w:asciiTheme="majorBidi" w:hAnsiTheme="majorBidi" w:cstheme="majorBidi"/>
                        <w:sz w:val="24"/>
                        <w:szCs w:val="24"/>
                      </w:rPr>
                    </w:pPr>
                    <w:r>
                      <w:rPr>
                        <w:rFonts w:asciiTheme="majorBidi" w:hAnsiTheme="majorBidi" w:cstheme="majorBidi"/>
                        <w:sz w:val="24"/>
                        <w:szCs w:val="24"/>
                      </w:rPr>
                      <w:t>Rumah</w:t>
                    </w:r>
                  </w:p>
                </w:txbxContent>
              </v:textbox>
            </v:rect>
          </v:group>
        </w:pict>
      </w:r>
      <w:r w:rsidR="003D6653" w:rsidRPr="00C40AA6">
        <w:rPr>
          <w:rFonts w:asciiTheme="majorBidi" w:hAnsiTheme="majorBidi" w:cstheme="majorBidi"/>
          <w:b/>
          <w:bCs/>
          <w:sz w:val="24"/>
          <w:szCs w:val="24"/>
        </w:rPr>
        <w:t xml:space="preserve">Akad </w:t>
      </w:r>
      <w:r w:rsidR="003D6653">
        <w:rPr>
          <w:rFonts w:asciiTheme="majorBidi" w:hAnsiTheme="majorBidi" w:cstheme="majorBidi"/>
          <w:b/>
          <w:bCs/>
          <w:sz w:val="24"/>
          <w:szCs w:val="24"/>
        </w:rPr>
        <w:t xml:space="preserve">Murabahah Pembiayaan </w:t>
      </w:r>
      <w:r w:rsidR="003D6653" w:rsidRPr="00C40AA6">
        <w:rPr>
          <w:rFonts w:asciiTheme="majorBidi" w:hAnsiTheme="majorBidi" w:cstheme="majorBidi"/>
          <w:b/>
          <w:bCs/>
          <w:sz w:val="24"/>
          <w:szCs w:val="24"/>
        </w:rPr>
        <w:t xml:space="preserve">Kepemilikan Rumah pada bank </w:t>
      </w:r>
      <w:r w:rsidR="003D6653">
        <w:rPr>
          <w:rFonts w:asciiTheme="majorBidi" w:hAnsiTheme="majorBidi" w:cstheme="majorBidi"/>
          <w:b/>
          <w:bCs/>
          <w:sz w:val="24"/>
          <w:szCs w:val="24"/>
        </w:rPr>
        <w:t>Syariah</w:t>
      </w:r>
    </w:p>
    <w:p w:rsidR="003D6653" w:rsidRPr="00C40AA6" w:rsidRDefault="003D6653" w:rsidP="00CB3ECA">
      <w:pPr>
        <w:spacing w:after="0" w:line="360" w:lineRule="auto"/>
        <w:ind w:firstLine="567"/>
        <w:jc w:val="cente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ind w:firstLine="567"/>
        <w:jc w:val="both"/>
        <w:rPr>
          <w:rFonts w:asciiTheme="majorBidi" w:hAnsiTheme="majorBidi" w:cstheme="majorBidi"/>
          <w:b/>
          <w:bCs/>
          <w:sz w:val="24"/>
          <w:szCs w:val="24"/>
        </w:rPr>
      </w:pPr>
    </w:p>
    <w:p w:rsidR="003D6653" w:rsidRDefault="003D6653" w:rsidP="00CB3ECA">
      <w:pPr>
        <w:spacing w:after="0" w:line="360" w:lineRule="auto"/>
        <w:jc w:val="both"/>
        <w:rPr>
          <w:rFonts w:asciiTheme="majorBidi" w:hAnsiTheme="majorBidi" w:cstheme="majorBidi"/>
          <w:b/>
          <w:bCs/>
          <w:sz w:val="24"/>
          <w:szCs w:val="24"/>
        </w:rPr>
      </w:pPr>
    </w:p>
    <w:p w:rsidR="00CB3ECA" w:rsidRDefault="00CB3ECA" w:rsidP="00CB3ECA">
      <w:pPr>
        <w:spacing w:after="0" w:line="360" w:lineRule="auto"/>
        <w:jc w:val="both"/>
        <w:rPr>
          <w:rFonts w:asciiTheme="majorBidi" w:hAnsiTheme="majorBidi" w:cstheme="majorBidi"/>
          <w:b/>
          <w:bCs/>
          <w:sz w:val="24"/>
          <w:szCs w:val="24"/>
        </w:rPr>
      </w:pPr>
    </w:p>
    <w:p w:rsidR="003D6653" w:rsidRPr="00267970" w:rsidRDefault="003D6653" w:rsidP="00CB3ECA">
      <w:pPr>
        <w:spacing w:after="0" w:line="360" w:lineRule="auto"/>
        <w:ind w:left="1440" w:firstLine="720"/>
        <w:rPr>
          <w:rFonts w:asciiTheme="majorBidi" w:hAnsiTheme="majorBidi" w:cstheme="majorBidi"/>
          <w:sz w:val="24"/>
          <w:szCs w:val="24"/>
        </w:rPr>
      </w:pPr>
      <w:r w:rsidRPr="00267970">
        <w:rPr>
          <w:rFonts w:asciiTheme="majorBidi" w:hAnsiTheme="majorBidi" w:cstheme="majorBidi"/>
          <w:sz w:val="24"/>
          <w:szCs w:val="24"/>
        </w:rPr>
        <w:t>Sumber : Hasil Olahan Peneliti</w:t>
      </w:r>
    </w:p>
    <w:p w:rsidR="003D6653" w:rsidRDefault="003D6653" w:rsidP="00CB3ECA">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Keterangan :</w:t>
      </w:r>
    </w:p>
    <w:p w:rsidR="003D6653" w:rsidRPr="0037249A" w:rsidRDefault="003D6653" w:rsidP="00CB3ECA">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Bank Syariah membelikan rumah yang dibutuhkan nasabah seharga 100 Juta dari developer secara chas</w:t>
      </w:r>
    </w:p>
    <w:p w:rsidR="003D6653" w:rsidRPr="0037249A" w:rsidRDefault="003D6653" w:rsidP="00CB3ECA">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Bank Syariah menjual rumah kepada nasabah dengan margin 20 Juta (100 Juta + 20 Juta = 120 Juta) kemudian nasabah membayar angsuran selama 12 x 10 juta</w:t>
      </w:r>
    </w:p>
    <w:p w:rsidR="006D2D3E" w:rsidRDefault="006D2D3E" w:rsidP="00CB3ECA">
      <w:pPr>
        <w:spacing w:after="0" w:line="360" w:lineRule="auto"/>
        <w:ind w:firstLine="709"/>
        <w:jc w:val="both"/>
        <w:rPr>
          <w:rFonts w:asciiTheme="majorBidi" w:hAnsiTheme="majorBidi" w:cstheme="majorBidi"/>
          <w:sz w:val="24"/>
          <w:szCs w:val="24"/>
          <w:lang w:val="en-US"/>
        </w:rPr>
      </w:pPr>
    </w:p>
    <w:p w:rsidR="00847E85" w:rsidRDefault="003D6653" w:rsidP="00CB3ECA">
      <w:pPr>
        <w:spacing w:after="0" w:line="360" w:lineRule="auto"/>
        <w:ind w:firstLine="709"/>
        <w:jc w:val="both"/>
        <w:rPr>
          <w:rFonts w:asciiTheme="majorBidi" w:hAnsiTheme="majorBidi" w:cstheme="majorBidi"/>
          <w:sz w:val="24"/>
          <w:szCs w:val="24"/>
          <w:lang w:val="en-US"/>
        </w:rPr>
      </w:pPr>
      <w:r>
        <w:rPr>
          <w:rFonts w:asciiTheme="majorBidi" w:hAnsiTheme="majorBidi" w:cstheme="majorBidi"/>
          <w:sz w:val="24"/>
          <w:szCs w:val="24"/>
        </w:rPr>
        <w:t xml:space="preserve">Bila kedua transaksi kredit kepemilikan rumah diatas dikenakan pajak penghasilan dari pengalihan hak atas tanah dan pajak bea perolehan hak atas tanah dan bangunan sesuai dengan aturan yang berlaku, akan terdapat perbedaan dalam pengenaan pajak pada skema diatas. Akad kredit kepemilikan rumah yang dilaksanakan pada bank konvensioanal kewajiban pajak hanya berlaku pada developer sebagai </w:t>
      </w:r>
      <w:r>
        <w:rPr>
          <w:rFonts w:asciiTheme="majorBidi" w:hAnsiTheme="majorBidi" w:cstheme="majorBidi"/>
          <w:sz w:val="24"/>
          <w:szCs w:val="24"/>
        </w:rPr>
        <w:lastRenderedPageBreak/>
        <w:t xml:space="preserve">penjual dan nasabah sebagai pembeli karna bank hanya sebagai pemberi pinjaman kepada nasabah untuk pembelian rumah. Sebaliknya akad yang dilaksanakan pada bank syariah kewajiban pajak berlaku untuk transaksi jual beli pertama antara developer dan bank kemudian bank menjual kepada nasabah sebagaimana ketentuan fatwa Dewan Syariah Nasional tentang murabahah </w:t>
      </w:r>
      <w:r>
        <w:rPr>
          <w:rFonts w:ascii="Times New Roman" w:hAnsi="Times New Roman" w:cs="Times New Roman"/>
          <w:sz w:val="24"/>
          <w:szCs w:val="24"/>
        </w:rPr>
        <w:t xml:space="preserve">bahwa bank membeli barang yang diperlukan nasabah atas nama bank dan bank kemudian menjual barang tersebut ke nasabah dengan harga jual senilai harga beli ditambah keuntungannya. </w:t>
      </w:r>
      <w:r w:rsidRPr="003F4143">
        <w:rPr>
          <w:rFonts w:asciiTheme="majorBidi" w:hAnsiTheme="majorBidi" w:cstheme="majorBidi"/>
          <w:sz w:val="24"/>
          <w:szCs w:val="24"/>
        </w:rPr>
        <w:t>Hal</w:t>
      </w:r>
      <w:r w:rsidRPr="003F4143">
        <w:rPr>
          <w:rFonts w:asciiTheme="majorBidi" w:hAnsiTheme="majorBidi" w:cstheme="majorBidi"/>
          <w:spacing w:val="47"/>
          <w:sz w:val="24"/>
          <w:szCs w:val="24"/>
        </w:rPr>
        <w:t xml:space="preserve"> </w:t>
      </w:r>
      <w:r w:rsidRPr="003F4143">
        <w:rPr>
          <w:rFonts w:asciiTheme="majorBidi" w:hAnsiTheme="majorBidi" w:cstheme="majorBidi"/>
          <w:sz w:val="24"/>
          <w:szCs w:val="24"/>
        </w:rPr>
        <w:t>ini</w:t>
      </w:r>
      <w:r w:rsidRPr="003F4143">
        <w:rPr>
          <w:rFonts w:asciiTheme="majorBidi" w:hAnsiTheme="majorBidi" w:cstheme="majorBidi"/>
          <w:spacing w:val="50"/>
          <w:sz w:val="24"/>
          <w:szCs w:val="24"/>
        </w:rPr>
        <w:t xml:space="preserve"> </w:t>
      </w:r>
      <w:r w:rsidRPr="003F4143">
        <w:rPr>
          <w:rFonts w:asciiTheme="majorBidi" w:hAnsiTheme="majorBidi" w:cstheme="majorBidi"/>
          <w:sz w:val="24"/>
          <w:szCs w:val="24"/>
        </w:rPr>
        <w:t>karena</w:t>
      </w:r>
      <w:r w:rsidRPr="003F4143">
        <w:rPr>
          <w:rFonts w:asciiTheme="majorBidi" w:hAnsiTheme="majorBidi" w:cstheme="majorBidi"/>
          <w:spacing w:val="50"/>
          <w:sz w:val="24"/>
          <w:szCs w:val="24"/>
        </w:rPr>
        <w:t xml:space="preserve"> </w:t>
      </w:r>
      <w:r w:rsidRPr="003F4143">
        <w:rPr>
          <w:rFonts w:asciiTheme="majorBidi" w:hAnsiTheme="majorBidi" w:cstheme="majorBidi"/>
          <w:sz w:val="24"/>
          <w:szCs w:val="24"/>
        </w:rPr>
        <w:t>pada</w:t>
      </w:r>
      <w:r w:rsidRPr="003F4143">
        <w:rPr>
          <w:rFonts w:asciiTheme="majorBidi" w:hAnsiTheme="majorBidi" w:cstheme="majorBidi"/>
          <w:spacing w:val="51"/>
          <w:sz w:val="24"/>
          <w:szCs w:val="24"/>
        </w:rPr>
        <w:t xml:space="preserve"> </w:t>
      </w:r>
      <w:r>
        <w:rPr>
          <w:rFonts w:asciiTheme="majorBidi" w:hAnsiTheme="majorBidi" w:cstheme="majorBidi"/>
          <w:sz w:val="24"/>
          <w:szCs w:val="24"/>
        </w:rPr>
        <w:t>p</w:t>
      </w:r>
      <w:r w:rsidRPr="003F4143">
        <w:rPr>
          <w:rFonts w:asciiTheme="majorBidi" w:hAnsiTheme="majorBidi" w:cstheme="majorBidi"/>
          <w:sz w:val="24"/>
          <w:szCs w:val="24"/>
        </w:rPr>
        <w:t>roduk</w:t>
      </w:r>
      <w:r w:rsidRPr="003F4143">
        <w:rPr>
          <w:rFonts w:asciiTheme="majorBidi" w:hAnsiTheme="majorBidi" w:cstheme="majorBidi"/>
          <w:spacing w:val="-1"/>
          <w:sz w:val="24"/>
          <w:szCs w:val="24"/>
        </w:rPr>
        <w:t xml:space="preserve"> </w:t>
      </w:r>
      <w:r w:rsidRPr="003F4143">
        <w:rPr>
          <w:rFonts w:asciiTheme="majorBidi" w:hAnsiTheme="majorBidi" w:cstheme="majorBidi"/>
          <w:sz w:val="24"/>
          <w:szCs w:val="24"/>
        </w:rPr>
        <w:t xml:space="preserve">pembiayaan </w:t>
      </w:r>
      <w:r>
        <w:rPr>
          <w:rFonts w:asciiTheme="majorBidi" w:hAnsiTheme="majorBidi" w:cstheme="majorBidi"/>
          <w:sz w:val="24"/>
          <w:szCs w:val="24"/>
        </w:rPr>
        <w:t xml:space="preserve">murabahah </w:t>
      </w:r>
      <w:r w:rsidRPr="003F4143">
        <w:rPr>
          <w:rFonts w:asciiTheme="majorBidi" w:hAnsiTheme="majorBidi" w:cstheme="majorBidi"/>
          <w:sz w:val="24"/>
          <w:szCs w:val="24"/>
        </w:rPr>
        <w:t>secara ideal memang dilakukan dua kali</w:t>
      </w:r>
      <w:r w:rsidRPr="003F4143">
        <w:rPr>
          <w:rFonts w:asciiTheme="majorBidi" w:hAnsiTheme="majorBidi" w:cstheme="majorBidi"/>
          <w:spacing w:val="53"/>
          <w:sz w:val="24"/>
          <w:szCs w:val="24"/>
        </w:rPr>
        <w:t xml:space="preserve"> </w:t>
      </w:r>
      <w:r w:rsidRPr="003F4143">
        <w:rPr>
          <w:rFonts w:asciiTheme="majorBidi" w:hAnsiTheme="majorBidi" w:cstheme="majorBidi"/>
          <w:sz w:val="24"/>
          <w:szCs w:val="24"/>
        </w:rPr>
        <w:t>proses</w:t>
      </w:r>
      <w:r w:rsidRPr="003F4143">
        <w:rPr>
          <w:rFonts w:asciiTheme="majorBidi" w:hAnsiTheme="majorBidi" w:cstheme="majorBidi"/>
          <w:spacing w:val="5"/>
          <w:sz w:val="24"/>
          <w:szCs w:val="24"/>
        </w:rPr>
        <w:t xml:space="preserve"> </w:t>
      </w:r>
      <w:r w:rsidRPr="003F4143">
        <w:rPr>
          <w:rFonts w:asciiTheme="majorBidi" w:hAnsiTheme="majorBidi" w:cstheme="majorBidi"/>
          <w:sz w:val="24"/>
          <w:szCs w:val="24"/>
        </w:rPr>
        <w:t>peralihan hak</w:t>
      </w:r>
      <w:r w:rsidRPr="003F4143">
        <w:rPr>
          <w:rFonts w:asciiTheme="majorBidi" w:hAnsiTheme="majorBidi" w:cstheme="majorBidi"/>
          <w:spacing w:val="36"/>
          <w:sz w:val="24"/>
          <w:szCs w:val="24"/>
        </w:rPr>
        <w:t xml:space="preserve"> </w:t>
      </w:r>
      <w:r w:rsidRPr="003F4143">
        <w:rPr>
          <w:rFonts w:asciiTheme="majorBidi" w:hAnsiTheme="majorBidi" w:cstheme="majorBidi"/>
          <w:sz w:val="24"/>
          <w:szCs w:val="24"/>
        </w:rPr>
        <w:t>kepemilikan</w:t>
      </w:r>
      <w:r>
        <w:rPr>
          <w:rFonts w:asciiTheme="majorBidi" w:hAnsiTheme="majorBidi" w:cstheme="majorBidi"/>
          <w:sz w:val="24"/>
          <w:szCs w:val="24"/>
        </w:rPr>
        <w:t xml:space="preserve"> rumah </w:t>
      </w:r>
      <w:r w:rsidRPr="003F4143">
        <w:rPr>
          <w:rFonts w:asciiTheme="majorBidi" w:hAnsiTheme="majorBidi" w:cstheme="majorBidi"/>
          <w:sz w:val="24"/>
          <w:szCs w:val="24"/>
        </w:rPr>
        <w:t>yaitu</w:t>
      </w:r>
      <w:r w:rsidRPr="003F4143">
        <w:rPr>
          <w:rFonts w:asciiTheme="majorBidi" w:hAnsiTheme="majorBidi" w:cstheme="majorBidi"/>
          <w:spacing w:val="38"/>
          <w:sz w:val="24"/>
          <w:szCs w:val="24"/>
        </w:rPr>
        <w:t xml:space="preserve"> </w:t>
      </w:r>
      <w:r w:rsidRPr="003F4143">
        <w:rPr>
          <w:rFonts w:asciiTheme="majorBidi" w:hAnsiTheme="majorBidi" w:cstheme="majorBidi"/>
          <w:sz w:val="24"/>
          <w:szCs w:val="24"/>
        </w:rPr>
        <w:t>dari</w:t>
      </w:r>
      <w:r>
        <w:rPr>
          <w:rFonts w:asciiTheme="majorBidi" w:hAnsiTheme="majorBidi" w:cstheme="majorBidi"/>
          <w:sz w:val="24"/>
          <w:szCs w:val="24"/>
        </w:rPr>
        <w:t xml:space="preserve"> developer</w:t>
      </w:r>
      <w:r w:rsidRPr="003F4143">
        <w:rPr>
          <w:rFonts w:asciiTheme="majorBidi" w:hAnsiTheme="majorBidi" w:cstheme="majorBidi"/>
          <w:spacing w:val="37"/>
          <w:sz w:val="24"/>
          <w:szCs w:val="24"/>
        </w:rPr>
        <w:t xml:space="preserve"> </w:t>
      </w:r>
      <w:r w:rsidRPr="003F4143">
        <w:rPr>
          <w:rFonts w:asciiTheme="majorBidi" w:hAnsiTheme="majorBidi" w:cstheme="majorBidi"/>
          <w:sz w:val="24"/>
          <w:szCs w:val="24"/>
        </w:rPr>
        <w:t>kepada</w:t>
      </w:r>
      <w:r w:rsidRPr="003F4143">
        <w:rPr>
          <w:rFonts w:asciiTheme="majorBidi" w:hAnsiTheme="majorBidi" w:cstheme="majorBidi"/>
          <w:spacing w:val="35"/>
          <w:sz w:val="24"/>
          <w:szCs w:val="24"/>
        </w:rPr>
        <w:t xml:space="preserve"> </w:t>
      </w:r>
      <w:r w:rsidRPr="003F4143">
        <w:rPr>
          <w:rFonts w:asciiTheme="majorBidi" w:hAnsiTheme="majorBidi" w:cstheme="majorBidi"/>
          <w:sz w:val="24"/>
          <w:szCs w:val="24"/>
        </w:rPr>
        <w:t>bank</w:t>
      </w:r>
      <w:r w:rsidRPr="003F4143">
        <w:rPr>
          <w:rFonts w:asciiTheme="majorBidi" w:hAnsiTheme="majorBidi" w:cstheme="majorBidi"/>
          <w:spacing w:val="36"/>
          <w:sz w:val="24"/>
          <w:szCs w:val="24"/>
        </w:rPr>
        <w:t xml:space="preserve"> </w:t>
      </w:r>
      <w:r w:rsidRPr="003F4143">
        <w:rPr>
          <w:rFonts w:asciiTheme="majorBidi" w:hAnsiTheme="majorBidi" w:cstheme="majorBidi"/>
          <w:sz w:val="24"/>
          <w:szCs w:val="24"/>
        </w:rPr>
        <w:t>dan</w:t>
      </w:r>
      <w:r w:rsidRPr="003F4143">
        <w:rPr>
          <w:rFonts w:asciiTheme="majorBidi" w:hAnsiTheme="majorBidi" w:cstheme="majorBidi"/>
          <w:spacing w:val="36"/>
          <w:sz w:val="24"/>
          <w:szCs w:val="24"/>
        </w:rPr>
        <w:t xml:space="preserve"> </w:t>
      </w:r>
      <w:r w:rsidRPr="003F4143">
        <w:rPr>
          <w:rFonts w:asciiTheme="majorBidi" w:hAnsiTheme="majorBidi" w:cstheme="majorBidi"/>
          <w:sz w:val="24"/>
          <w:szCs w:val="24"/>
        </w:rPr>
        <w:t>dari</w:t>
      </w:r>
      <w:r w:rsidRPr="003F4143">
        <w:rPr>
          <w:rFonts w:asciiTheme="majorBidi" w:hAnsiTheme="majorBidi" w:cstheme="majorBidi"/>
          <w:spacing w:val="36"/>
          <w:sz w:val="24"/>
          <w:szCs w:val="24"/>
        </w:rPr>
        <w:t xml:space="preserve"> </w:t>
      </w:r>
      <w:r w:rsidRPr="003F4143">
        <w:rPr>
          <w:rFonts w:asciiTheme="majorBidi" w:hAnsiTheme="majorBidi" w:cstheme="majorBidi"/>
          <w:sz w:val="24"/>
          <w:szCs w:val="24"/>
        </w:rPr>
        <w:t>bank</w:t>
      </w:r>
      <w:r w:rsidRPr="003F4143">
        <w:rPr>
          <w:rFonts w:asciiTheme="majorBidi" w:hAnsiTheme="majorBidi" w:cstheme="majorBidi"/>
          <w:spacing w:val="40"/>
          <w:sz w:val="24"/>
          <w:szCs w:val="24"/>
        </w:rPr>
        <w:t xml:space="preserve"> </w:t>
      </w:r>
      <w:r w:rsidRPr="003F4143">
        <w:rPr>
          <w:rFonts w:asciiTheme="majorBidi" w:hAnsiTheme="majorBidi" w:cstheme="majorBidi"/>
          <w:sz w:val="24"/>
          <w:szCs w:val="24"/>
        </w:rPr>
        <w:t>kepada nasabah.</w:t>
      </w:r>
      <w:r w:rsidRPr="003F4143">
        <w:rPr>
          <w:rFonts w:asciiTheme="majorBidi" w:hAnsiTheme="majorBidi" w:cstheme="majorBidi"/>
          <w:spacing w:val="25"/>
          <w:sz w:val="24"/>
          <w:szCs w:val="24"/>
        </w:rPr>
        <w:t xml:space="preserve"> </w:t>
      </w:r>
      <w:r w:rsidRPr="003F4143">
        <w:rPr>
          <w:rFonts w:asciiTheme="majorBidi" w:hAnsiTheme="majorBidi" w:cstheme="majorBidi"/>
          <w:sz w:val="24"/>
          <w:szCs w:val="24"/>
        </w:rPr>
        <w:t>Walau</w:t>
      </w:r>
      <w:r w:rsidRPr="003F4143">
        <w:rPr>
          <w:rFonts w:asciiTheme="majorBidi" w:hAnsiTheme="majorBidi" w:cstheme="majorBidi"/>
          <w:spacing w:val="28"/>
          <w:sz w:val="24"/>
          <w:szCs w:val="24"/>
        </w:rPr>
        <w:t xml:space="preserve"> </w:t>
      </w:r>
      <w:r w:rsidRPr="003F4143">
        <w:rPr>
          <w:rFonts w:asciiTheme="majorBidi" w:hAnsiTheme="majorBidi" w:cstheme="majorBidi"/>
          <w:sz w:val="24"/>
          <w:szCs w:val="24"/>
        </w:rPr>
        <w:t>secara</w:t>
      </w:r>
      <w:r w:rsidRPr="003F4143">
        <w:rPr>
          <w:rFonts w:asciiTheme="majorBidi" w:hAnsiTheme="majorBidi" w:cstheme="majorBidi"/>
          <w:spacing w:val="26"/>
          <w:sz w:val="24"/>
          <w:szCs w:val="24"/>
        </w:rPr>
        <w:t xml:space="preserve"> </w:t>
      </w:r>
      <w:r w:rsidRPr="003F4143">
        <w:rPr>
          <w:rFonts w:asciiTheme="majorBidi" w:hAnsiTheme="majorBidi" w:cstheme="majorBidi"/>
          <w:sz w:val="24"/>
          <w:szCs w:val="24"/>
        </w:rPr>
        <w:t>hasil</w:t>
      </w:r>
      <w:r w:rsidRPr="003F4143">
        <w:rPr>
          <w:rFonts w:asciiTheme="majorBidi" w:hAnsiTheme="majorBidi" w:cstheme="majorBidi"/>
          <w:spacing w:val="28"/>
          <w:sz w:val="24"/>
          <w:szCs w:val="24"/>
        </w:rPr>
        <w:t xml:space="preserve"> </w:t>
      </w:r>
      <w:r w:rsidRPr="003F4143">
        <w:rPr>
          <w:rFonts w:asciiTheme="majorBidi" w:hAnsiTheme="majorBidi" w:cstheme="majorBidi"/>
          <w:sz w:val="24"/>
          <w:szCs w:val="24"/>
        </w:rPr>
        <w:t>akhir,</w:t>
      </w:r>
      <w:r w:rsidRPr="003F4143">
        <w:rPr>
          <w:rFonts w:asciiTheme="majorBidi" w:hAnsiTheme="majorBidi" w:cstheme="majorBidi"/>
          <w:spacing w:val="27"/>
          <w:sz w:val="24"/>
          <w:szCs w:val="24"/>
        </w:rPr>
        <w:t xml:space="preserve"> </w:t>
      </w:r>
      <w:r w:rsidRPr="003F4143">
        <w:rPr>
          <w:rFonts w:asciiTheme="majorBidi" w:hAnsiTheme="majorBidi" w:cstheme="majorBidi"/>
          <w:sz w:val="24"/>
          <w:szCs w:val="24"/>
        </w:rPr>
        <w:t>sama</w:t>
      </w:r>
      <w:r w:rsidRPr="003F4143">
        <w:rPr>
          <w:rFonts w:asciiTheme="majorBidi" w:hAnsiTheme="majorBidi" w:cstheme="majorBidi"/>
          <w:spacing w:val="26"/>
          <w:sz w:val="24"/>
          <w:szCs w:val="24"/>
        </w:rPr>
        <w:t xml:space="preserve"> </w:t>
      </w:r>
      <w:r w:rsidRPr="003F4143">
        <w:rPr>
          <w:rFonts w:asciiTheme="majorBidi" w:hAnsiTheme="majorBidi" w:cstheme="majorBidi"/>
          <w:sz w:val="24"/>
          <w:szCs w:val="24"/>
        </w:rPr>
        <w:t>dengan</w:t>
      </w:r>
      <w:r w:rsidRPr="003F4143">
        <w:rPr>
          <w:rFonts w:asciiTheme="majorBidi" w:hAnsiTheme="majorBidi" w:cstheme="majorBidi"/>
          <w:spacing w:val="26"/>
          <w:sz w:val="24"/>
          <w:szCs w:val="24"/>
        </w:rPr>
        <w:t xml:space="preserve"> </w:t>
      </w:r>
      <w:r w:rsidRPr="003F4143">
        <w:rPr>
          <w:rFonts w:asciiTheme="majorBidi" w:hAnsiTheme="majorBidi" w:cstheme="majorBidi"/>
          <w:sz w:val="24"/>
          <w:szCs w:val="24"/>
        </w:rPr>
        <w:t>kredit</w:t>
      </w:r>
      <w:r w:rsidRPr="003F4143">
        <w:rPr>
          <w:rFonts w:asciiTheme="majorBidi" w:hAnsiTheme="majorBidi" w:cstheme="majorBidi"/>
          <w:spacing w:val="27"/>
          <w:sz w:val="24"/>
          <w:szCs w:val="24"/>
        </w:rPr>
        <w:t xml:space="preserve"> </w:t>
      </w:r>
      <w:r w:rsidRPr="003F4143">
        <w:rPr>
          <w:rFonts w:asciiTheme="majorBidi" w:hAnsiTheme="majorBidi" w:cstheme="majorBidi"/>
          <w:sz w:val="24"/>
          <w:szCs w:val="24"/>
        </w:rPr>
        <w:t>bank</w:t>
      </w:r>
      <w:r w:rsidRPr="003F4143">
        <w:rPr>
          <w:rFonts w:asciiTheme="majorBidi" w:hAnsiTheme="majorBidi" w:cstheme="majorBidi"/>
          <w:spacing w:val="27"/>
          <w:sz w:val="24"/>
          <w:szCs w:val="24"/>
        </w:rPr>
        <w:t xml:space="preserve"> </w:t>
      </w:r>
      <w:r w:rsidRPr="003F4143">
        <w:rPr>
          <w:rFonts w:asciiTheme="majorBidi" w:hAnsiTheme="majorBidi" w:cstheme="majorBidi"/>
          <w:sz w:val="24"/>
          <w:szCs w:val="24"/>
        </w:rPr>
        <w:t>konvensional</w:t>
      </w:r>
      <w:r w:rsidRPr="003F4143">
        <w:rPr>
          <w:rFonts w:asciiTheme="majorBidi" w:hAnsiTheme="majorBidi" w:cstheme="majorBidi"/>
          <w:spacing w:val="30"/>
          <w:sz w:val="24"/>
          <w:szCs w:val="24"/>
        </w:rPr>
        <w:t xml:space="preserve"> </w:t>
      </w:r>
      <w:r w:rsidRPr="003F4143">
        <w:rPr>
          <w:rFonts w:asciiTheme="majorBidi" w:hAnsiTheme="majorBidi" w:cstheme="majorBidi"/>
          <w:sz w:val="24"/>
          <w:szCs w:val="24"/>
        </w:rPr>
        <w:t>yaitu tersedianya</w:t>
      </w:r>
      <w:r w:rsidRPr="003F4143">
        <w:rPr>
          <w:rFonts w:asciiTheme="majorBidi" w:hAnsiTheme="majorBidi" w:cstheme="majorBidi"/>
          <w:spacing w:val="25"/>
          <w:sz w:val="24"/>
          <w:szCs w:val="24"/>
        </w:rPr>
        <w:t xml:space="preserve"> </w:t>
      </w:r>
      <w:r w:rsidRPr="003F4143">
        <w:rPr>
          <w:rFonts w:asciiTheme="majorBidi" w:hAnsiTheme="majorBidi" w:cstheme="majorBidi"/>
          <w:sz w:val="24"/>
          <w:szCs w:val="24"/>
        </w:rPr>
        <w:t>barang</w:t>
      </w:r>
      <w:r w:rsidRPr="003F4143">
        <w:rPr>
          <w:rFonts w:asciiTheme="majorBidi" w:hAnsiTheme="majorBidi" w:cstheme="majorBidi"/>
          <w:spacing w:val="26"/>
          <w:sz w:val="24"/>
          <w:szCs w:val="24"/>
        </w:rPr>
        <w:t xml:space="preserve"> </w:t>
      </w:r>
      <w:r w:rsidRPr="003F4143">
        <w:rPr>
          <w:rFonts w:asciiTheme="majorBidi" w:hAnsiTheme="majorBidi" w:cstheme="majorBidi"/>
          <w:sz w:val="24"/>
          <w:szCs w:val="24"/>
        </w:rPr>
        <w:t>modal</w:t>
      </w:r>
      <w:r w:rsidRPr="003F4143">
        <w:rPr>
          <w:rFonts w:asciiTheme="majorBidi" w:hAnsiTheme="majorBidi" w:cstheme="majorBidi"/>
          <w:spacing w:val="31"/>
          <w:sz w:val="24"/>
          <w:szCs w:val="24"/>
        </w:rPr>
        <w:t xml:space="preserve"> </w:t>
      </w:r>
      <w:r w:rsidRPr="003F4143">
        <w:rPr>
          <w:rFonts w:asciiTheme="majorBidi" w:hAnsiTheme="majorBidi" w:cstheme="majorBidi"/>
          <w:sz w:val="24"/>
          <w:szCs w:val="24"/>
        </w:rPr>
        <w:t>yang</w:t>
      </w:r>
      <w:r w:rsidRPr="003F4143">
        <w:rPr>
          <w:rFonts w:asciiTheme="majorBidi" w:hAnsiTheme="majorBidi" w:cstheme="majorBidi"/>
          <w:spacing w:val="23"/>
          <w:sz w:val="24"/>
          <w:szCs w:val="24"/>
        </w:rPr>
        <w:t xml:space="preserve"> </w:t>
      </w:r>
      <w:r w:rsidRPr="003F4143">
        <w:rPr>
          <w:rFonts w:asciiTheme="majorBidi" w:hAnsiTheme="majorBidi" w:cstheme="majorBidi"/>
          <w:sz w:val="24"/>
          <w:szCs w:val="24"/>
        </w:rPr>
        <w:t>dibutuhkan</w:t>
      </w:r>
      <w:r w:rsidRPr="003F4143">
        <w:rPr>
          <w:rFonts w:asciiTheme="majorBidi" w:hAnsiTheme="majorBidi" w:cstheme="majorBidi"/>
          <w:spacing w:val="26"/>
          <w:sz w:val="24"/>
          <w:szCs w:val="24"/>
        </w:rPr>
        <w:t xml:space="preserve"> </w:t>
      </w:r>
      <w:r w:rsidRPr="003F4143">
        <w:rPr>
          <w:rFonts w:asciiTheme="majorBidi" w:hAnsiTheme="majorBidi" w:cstheme="majorBidi"/>
          <w:sz w:val="24"/>
          <w:szCs w:val="24"/>
        </w:rPr>
        <w:t>nasabah</w:t>
      </w:r>
      <w:r w:rsidRPr="003F4143">
        <w:rPr>
          <w:rFonts w:asciiTheme="majorBidi" w:hAnsiTheme="majorBidi" w:cstheme="majorBidi"/>
          <w:spacing w:val="28"/>
          <w:sz w:val="24"/>
          <w:szCs w:val="24"/>
        </w:rPr>
        <w:t xml:space="preserve"> </w:t>
      </w:r>
      <w:r w:rsidRPr="003F4143">
        <w:rPr>
          <w:rFonts w:asciiTheme="majorBidi" w:hAnsiTheme="majorBidi" w:cstheme="majorBidi"/>
          <w:sz w:val="24"/>
          <w:szCs w:val="24"/>
        </w:rPr>
        <w:t>dengan</w:t>
      </w:r>
      <w:r w:rsidRPr="003F4143">
        <w:rPr>
          <w:rFonts w:asciiTheme="majorBidi" w:hAnsiTheme="majorBidi" w:cstheme="majorBidi"/>
          <w:spacing w:val="27"/>
          <w:sz w:val="24"/>
          <w:szCs w:val="24"/>
        </w:rPr>
        <w:t xml:space="preserve"> </w:t>
      </w:r>
      <w:r w:rsidRPr="003F4143">
        <w:rPr>
          <w:rFonts w:asciiTheme="majorBidi" w:hAnsiTheme="majorBidi" w:cstheme="majorBidi"/>
          <w:sz w:val="24"/>
          <w:szCs w:val="24"/>
        </w:rPr>
        <w:t>sumber</w:t>
      </w:r>
      <w:r w:rsidRPr="003F4143">
        <w:rPr>
          <w:rFonts w:asciiTheme="majorBidi" w:hAnsiTheme="majorBidi" w:cstheme="majorBidi"/>
          <w:spacing w:val="25"/>
          <w:sz w:val="24"/>
          <w:szCs w:val="24"/>
        </w:rPr>
        <w:t xml:space="preserve"> </w:t>
      </w:r>
      <w:r w:rsidRPr="003F4143">
        <w:rPr>
          <w:rFonts w:asciiTheme="majorBidi" w:hAnsiTheme="majorBidi" w:cstheme="majorBidi"/>
          <w:sz w:val="24"/>
          <w:szCs w:val="24"/>
        </w:rPr>
        <w:t>pembiayaan dari</w:t>
      </w:r>
      <w:r w:rsidRPr="003F4143">
        <w:rPr>
          <w:rFonts w:asciiTheme="majorBidi" w:hAnsiTheme="majorBidi" w:cstheme="majorBidi"/>
          <w:spacing w:val="27"/>
          <w:sz w:val="24"/>
          <w:szCs w:val="24"/>
        </w:rPr>
        <w:t xml:space="preserve"> </w:t>
      </w:r>
      <w:r w:rsidRPr="003F4143">
        <w:rPr>
          <w:rFonts w:asciiTheme="majorBidi" w:hAnsiTheme="majorBidi" w:cstheme="majorBidi"/>
          <w:sz w:val="24"/>
          <w:szCs w:val="24"/>
        </w:rPr>
        <w:t>bank</w:t>
      </w:r>
      <w:r w:rsidRPr="003F4143">
        <w:rPr>
          <w:rFonts w:asciiTheme="majorBidi" w:hAnsiTheme="majorBidi" w:cstheme="majorBidi"/>
          <w:spacing w:val="30"/>
          <w:sz w:val="24"/>
          <w:szCs w:val="24"/>
        </w:rPr>
        <w:t xml:space="preserve"> </w:t>
      </w:r>
      <w:r w:rsidRPr="003F4143">
        <w:rPr>
          <w:rFonts w:asciiTheme="majorBidi" w:hAnsiTheme="majorBidi" w:cstheme="majorBidi"/>
          <w:sz w:val="24"/>
          <w:szCs w:val="24"/>
        </w:rPr>
        <w:t>dan</w:t>
      </w:r>
      <w:r w:rsidRPr="003F4143">
        <w:rPr>
          <w:rFonts w:asciiTheme="majorBidi" w:hAnsiTheme="majorBidi" w:cstheme="majorBidi"/>
          <w:spacing w:val="30"/>
          <w:sz w:val="24"/>
          <w:szCs w:val="24"/>
        </w:rPr>
        <w:t xml:space="preserve"> </w:t>
      </w:r>
      <w:r w:rsidRPr="003F4143">
        <w:rPr>
          <w:rFonts w:asciiTheme="majorBidi" w:hAnsiTheme="majorBidi" w:cstheme="majorBidi"/>
          <w:sz w:val="24"/>
          <w:szCs w:val="24"/>
        </w:rPr>
        <w:t>timbul</w:t>
      </w:r>
      <w:r w:rsidRPr="003F4143">
        <w:rPr>
          <w:rFonts w:asciiTheme="majorBidi" w:hAnsiTheme="majorBidi" w:cstheme="majorBidi"/>
          <w:spacing w:val="31"/>
          <w:sz w:val="24"/>
          <w:szCs w:val="24"/>
        </w:rPr>
        <w:t xml:space="preserve"> </w:t>
      </w:r>
      <w:r w:rsidRPr="003F4143">
        <w:rPr>
          <w:rFonts w:asciiTheme="majorBidi" w:hAnsiTheme="majorBidi" w:cstheme="majorBidi"/>
          <w:sz w:val="24"/>
          <w:szCs w:val="24"/>
        </w:rPr>
        <w:t>kewajiban</w:t>
      </w:r>
      <w:r w:rsidRPr="003F4143">
        <w:rPr>
          <w:rFonts w:asciiTheme="majorBidi" w:hAnsiTheme="majorBidi" w:cstheme="majorBidi"/>
          <w:spacing w:val="26"/>
          <w:sz w:val="24"/>
          <w:szCs w:val="24"/>
        </w:rPr>
        <w:t xml:space="preserve"> </w:t>
      </w:r>
      <w:r w:rsidRPr="003F4143">
        <w:rPr>
          <w:rFonts w:asciiTheme="majorBidi" w:hAnsiTheme="majorBidi" w:cstheme="majorBidi"/>
          <w:sz w:val="24"/>
          <w:szCs w:val="24"/>
        </w:rPr>
        <w:t>membayar</w:t>
      </w:r>
      <w:r w:rsidRPr="003F4143">
        <w:rPr>
          <w:rFonts w:asciiTheme="majorBidi" w:hAnsiTheme="majorBidi" w:cstheme="majorBidi"/>
          <w:spacing w:val="26"/>
          <w:sz w:val="24"/>
          <w:szCs w:val="24"/>
        </w:rPr>
        <w:t xml:space="preserve"> </w:t>
      </w:r>
      <w:r w:rsidRPr="003F4143">
        <w:rPr>
          <w:rFonts w:asciiTheme="majorBidi" w:hAnsiTheme="majorBidi" w:cstheme="majorBidi"/>
          <w:sz w:val="24"/>
          <w:szCs w:val="24"/>
        </w:rPr>
        <w:t>oleh</w:t>
      </w:r>
      <w:r w:rsidRPr="003F4143">
        <w:rPr>
          <w:rFonts w:asciiTheme="majorBidi" w:hAnsiTheme="majorBidi" w:cstheme="majorBidi"/>
          <w:spacing w:val="32"/>
          <w:sz w:val="24"/>
          <w:szCs w:val="24"/>
        </w:rPr>
        <w:t xml:space="preserve"> </w:t>
      </w:r>
      <w:r w:rsidRPr="003F4143">
        <w:rPr>
          <w:rFonts w:asciiTheme="majorBidi" w:hAnsiTheme="majorBidi" w:cstheme="majorBidi"/>
          <w:sz w:val="24"/>
          <w:szCs w:val="24"/>
        </w:rPr>
        <w:t>nasabah,</w:t>
      </w:r>
      <w:r w:rsidRPr="003F4143">
        <w:rPr>
          <w:rFonts w:asciiTheme="majorBidi" w:hAnsiTheme="majorBidi" w:cstheme="majorBidi"/>
          <w:spacing w:val="26"/>
          <w:sz w:val="24"/>
          <w:szCs w:val="24"/>
        </w:rPr>
        <w:t xml:space="preserve"> </w:t>
      </w:r>
      <w:r w:rsidRPr="003F4143">
        <w:rPr>
          <w:rFonts w:asciiTheme="majorBidi" w:hAnsiTheme="majorBidi" w:cstheme="majorBidi"/>
          <w:sz w:val="24"/>
          <w:szCs w:val="24"/>
        </w:rPr>
        <w:t>tetapi</w:t>
      </w:r>
      <w:r w:rsidRPr="003F4143">
        <w:rPr>
          <w:rFonts w:asciiTheme="majorBidi" w:hAnsiTheme="majorBidi" w:cstheme="majorBidi"/>
          <w:spacing w:val="30"/>
          <w:sz w:val="24"/>
          <w:szCs w:val="24"/>
        </w:rPr>
        <w:t xml:space="preserve"> </w:t>
      </w:r>
      <w:r w:rsidRPr="003F4143">
        <w:rPr>
          <w:rFonts w:asciiTheme="majorBidi" w:hAnsiTheme="majorBidi" w:cstheme="majorBidi"/>
          <w:sz w:val="24"/>
          <w:szCs w:val="24"/>
        </w:rPr>
        <w:t>terdapat</w:t>
      </w:r>
      <w:r w:rsidRPr="003F4143">
        <w:rPr>
          <w:rFonts w:asciiTheme="majorBidi" w:hAnsiTheme="majorBidi" w:cstheme="majorBidi"/>
          <w:spacing w:val="32"/>
          <w:sz w:val="24"/>
          <w:szCs w:val="24"/>
        </w:rPr>
        <w:t xml:space="preserve"> </w:t>
      </w:r>
      <w:r w:rsidRPr="003F4143">
        <w:rPr>
          <w:rFonts w:asciiTheme="majorBidi" w:hAnsiTheme="majorBidi" w:cstheme="majorBidi"/>
          <w:sz w:val="24"/>
          <w:szCs w:val="24"/>
        </w:rPr>
        <w:t>prinsip dasar dalam jual beli yang mengharuskan proses dua tahap</w:t>
      </w:r>
      <w:r w:rsidRPr="003F4143">
        <w:rPr>
          <w:rFonts w:asciiTheme="majorBidi" w:hAnsiTheme="majorBidi" w:cstheme="majorBidi"/>
          <w:spacing w:val="5"/>
          <w:sz w:val="24"/>
          <w:szCs w:val="24"/>
        </w:rPr>
        <w:t xml:space="preserve"> </w:t>
      </w:r>
      <w:r w:rsidRPr="003F4143">
        <w:rPr>
          <w:rFonts w:asciiTheme="majorBidi" w:hAnsiTheme="majorBidi" w:cstheme="majorBidi"/>
          <w:sz w:val="24"/>
          <w:szCs w:val="24"/>
        </w:rPr>
        <w:t>tersebut</w:t>
      </w:r>
      <w:r w:rsidRPr="003F4143">
        <w:rPr>
          <w:rFonts w:asciiTheme="majorBidi" w:hAnsiTheme="majorBidi" w:cstheme="majorBidi"/>
          <w:spacing w:val="40"/>
          <w:sz w:val="24"/>
          <w:szCs w:val="24"/>
        </w:rPr>
        <w:t xml:space="preserve"> </w:t>
      </w:r>
      <w:r w:rsidRPr="003F4143">
        <w:rPr>
          <w:rFonts w:asciiTheme="majorBidi" w:hAnsiTheme="majorBidi" w:cstheme="majorBidi"/>
          <w:sz w:val="24"/>
          <w:szCs w:val="24"/>
        </w:rPr>
        <w:t>dilakukan. Karena ada ketentuan dalam hukum fiqih yang mengatur keabsahan jual</w:t>
      </w:r>
      <w:r w:rsidRPr="003F4143">
        <w:rPr>
          <w:rFonts w:asciiTheme="majorBidi" w:hAnsiTheme="majorBidi" w:cstheme="majorBidi"/>
          <w:spacing w:val="15"/>
          <w:sz w:val="24"/>
          <w:szCs w:val="24"/>
        </w:rPr>
        <w:t xml:space="preserve"> </w:t>
      </w:r>
      <w:r w:rsidRPr="003F4143">
        <w:rPr>
          <w:rFonts w:asciiTheme="majorBidi" w:hAnsiTheme="majorBidi" w:cstheme="majorBidi"/>
          <w:sz w:val="24"/>
          <w:szCs w:val="24"/>
        </w:rPr>
        <w:t>beli</w:t>
      </w:r>
      <w:r w:rsidRPr="003F4143">
        <w:rPr>
          <w:rFonts w:asciiTheme="majorBidi" w:hAnsiTheme="majorBidi" w:cstheme="majorBidi"/>
          <w:spacing w:val="10"/>
          <w:sz w:val="24"/>
          <w:szCs w:val="24"/>
        </w:rPr>
        <w:t xml:space="preserve"> </w:t>
      </w:r>
      <w:r w:rsidRPr="003F4143">
        <w:rPr>
          <w:rFonts w:asciiTheme="majorBidi" w:hAnsiTheme="majorBidi" w:cstheme="majorBidi"/>
          <w:sz w:val="24"/>
          <w:szCs w:val="24"/>
        </w:rPr>
        <w:t>yaitu adanya perpindahan kepemilikan secara sah barang yang</w:t>
      </w:r>
      <w:r w:rsidRPr="003F4143">
        <w:rPr>
          <w:rFonts w:asciiTheme="majorBidi" w:hAnsiTheme="majorBidi" w:cstheme="majorBidi"/>
          <w:spacing w:val="-9"/>
          <w:sz w:val="24"/>
          <w:szCs w:val="24"/>
        </w:rPr>
        <w:t xml:space="preserve"> </w:t>
      </w:r>
      <w:r w:rsidRPr="003F4143">
        <w:rPr>
          <w:rFonts w:asciiTheme="majorBidi" w:hAnsiTheme="majorBidi" w:cstheme="majorBidi"/>
          <w:sz w:val="24"/>
          <w:szCs w:val="24"/>
        </w:rPr>
        <w:t>akan</w:t>
      </w:r>
      <w:r w:rsidRPr="003F4143">
        <w:rPr>
          <w:rFonts w:asciiTheme="majorBidi" w:hAnsiTheme="majorBidi" w:cstheme="majorBidi"/>
          <w:spacing w:val="-1"/>
          <w:sz w:val="24"/>
          <w:szCs w:val="24"/>
        </w:rPr>
        <w:t xml:space="preserve"> </w:t>
      </w:r>
      <w:r w:rsidRPr="003F4143">
        <w:rPr>
          <w:rFonts w:asciiTheme="majorBidi" w:hAnsiTheme="majorBidi" w:cstheme="majorBidi"/>
          <w:sz w:val="24"/>
          <w:szCs w:val="24"/>
        </w:rPr>
        <w:t>dipindahtangankan.</w:t>
      </w:r>
      <w:r>
        <w:rPr>
          <w:rFonts w:asciiTheme="majorBidi" w:hAnsiTheme="majorBidi" w:cstheme="majorBidi"/>
          <w:sz w:val="24"/>
          <w:szCs w:val="24"/>
        </w:rPr>
        <w:t xml:space="preserve"> </w:t>
      </w:r>
      <w:r w:rsidRPr="003F4143">
        <w:rPr>
          <w:rFonts w:asciiTheme="majorBidi" w:hAnsiTheme="majorBidi" w:cstheme="majorBidi"/>
          <w:sz w:val="24"/>
          <w:szCs w:val="24"/>
        </w:rPr>
        <w:t>Selain itu, akibat langsung yang dari pengenaan pajak peralihan hak atas tanah terhadap</w:t>
      </w:r>
      <w:r w:rsidRPr="003F4143">
        <w:rPr>
          <w:rFonts w:asciiTheme="majorBidi" w:hAnsiTheme="majorBidi" w:cstheme="majorBidi"/>
          <w:spacing w:val="50"/>
          <w:sz w:val="24"/>
          <w:szCs w:val="24"/>
        </w:rPr>
        <w:t xml:space="preserve"> </w:t>
      </w:r>
      <w:r w:rsidRPr="003F4143">
        <w:rPr>
          <w:rFonts w:asciiTheme="majorBidi" w:hAnsiTheme="majorBidi" w:cstheme="majorBidi"/>
          <w:sz w:val="24"/>
          <w:szCs w:val="24"/>
        </w:rPr>
        <w:t xml:space="preserve">produk murabahah </w:t>
      </w:r>
      <w:r>
        <w:rPr>
          <w:rFonts w:asciiTheme="majorBidi" w:hAnsiTheme="majorBidi" w:cstheme="majorBidi"/>
          <w:sz w:val="24"/>
          <w:szCs w:val="24"/>
        </w:rPr>
        <w:t xml:space="preserve">tersebut </w:t>
      </w:r>
      <w:r w:rsidRPr="003F4143">
        <w:rPr>
          <w:rFonts w:asciiTheme="majorBidi" w:hAnsiTheme="majorBidi" w:cstheme="majorBidi"/>
          <w:sz w:val="24"/>
          <w:szCs w:val="24"/>
        </w:rPr>
        <w:t>adalah</w:t>
      </w:r>
      <w:r>
        <w:rPr>
          <w:rFonts w:asciiTheme="majorBidi" w:hAnsiTheme="majorBidi" w:cstheme="majorBidi"/>
          <w:sz w:val="24"/>
          <w:szCs w:val="24"/>
        </w:rPr>
        <w:t xml:space="preserve"> </w:t>
      </w:r>
      <w:r w:rsidRPr="003F4143">
        <w:rPr>
          <w:rFonts w:asciiTheme="majorBidi" w:hAnsiTheme="majorBidi" w:cstheme="majorBidi"/>
          <w:sz w:val="24"/>
          <w:szCs w:val="24"/>
        </w:rPr>
        <w:t>menyebabkan</w:t>
      </w:r>
      <w:r>
        <w:rPr>
          <w:rFonts w:asciiTheme="majorBidi" w:hAnsiTheme="majorBidi" w:cstheme="majorBidi"/>
          <w:sz w:val="24"/>
          <w:szCs w:val="24"/>
        </w:rPr>
        <w:t xml:space="preserve"> </w:t>
      </w:r>
      <w:r w:rsidRPr="003F4143">
        <w:rPr>
          <w:rFonts w:asciiTheme="majorBidi" w:hAnsiTheme="majorBidi" w:cstheme="majorBidi"/>
          <w:sz w:val="24"/>
          <w:szCs w:val="24"/>
        </w:rPr>
        <w:t>harga</w:t>
      </w:r>
      <w:r>
        <w:rPr>
          <w:rFonts w:asciiTheme="majorBidi" w:hAnsiTheme="majorBidi" w:cstheme="majorBidi"/>
          <w:sz w:val="24"/>
          <w:szCs w:val="24"/>
        </w:rPr>
        <w:t xml:space="preserve"> </w:t>
      </w:r>
      <w:r w:rsidRPr="003F4143">
        <w:rPr>
          <w:rFonts w:asciiTheme="majorBidi" w:hAnsiTheme="majorBidi" w:cstheme="majorBidi"/>
          <w:sz w:val="24"/>
          <w:szCs w:val="24"/>
        </w:rPr>
        <w:t>yang</w:t>
      </w:r>
      <w:r>
        <w:rPr>
          <w:rFonts w:asciiTheme="majorBidi" w:hAnsiTheme="majorBidi" w:cstheme="majorBidi"/>
          <w:sz w:val="24"/>
          <w:szCs w:val="24"/>
        </w:rPr>
        <w:t xml:space="preserve"> </w:t>
      </w:r>
      <w:r w:rsidRPr="003F4143">
        <w:rPr>
          <w:rFonts w:asciiTheme="majorBidi" w:hAnsiTheme="majorBidi" w:cstheme="majorBidi"/>
          <w:sz w:val="24"/>
          <w:szCs w:val="24"/>
        </w:rPr>
        <w:t>ditawarkan kepada masyarakat menjadi lebih tinggi dibandingkan dengan harga yang</w:t>
      </w:r>
      <w:r w:rsidRPr="003F4143">
        <w:rPr>
          <w:rFonts w:asciiTheme="majorBidi" w:hAnsiTheme="majorBidi" w:cstheme="majorBidi"/>
          <w:spacing w:val="10"/>
          <w:sz w:val="24"/>
          <w:szCs w:val="24"/>
        </w:rPr>
        <w:t xml:space="preserve"> </w:t>
      </w:r>
      <w:r w:rsidRPr="003F4143">
        <w:rPr>
          <w:rFonts w:asciiTheme="majorBidi" w:hAnsiTheme="majorBidi" w:cstheme="majorBidi"/>
          <w:sz w:val="24"/>
          <w:szCs w:val="24"/>
        </w:rPr>
        <w:t>ditawarkan</w:t>
      </w:r>
      <w:r w:rsidRPr="003F4143">
        <w:rPr>
          <w:rFonts w:asciiTheme="majorBidi" w:hAnsiTheme="majorBidi" w:cstheme="majorBidi"/>
          <w:spacing w:val="-1"/>
          <w:sz w:val="24"/>
          <w:szCs w:val="24"/>
        </w:rPr>
        <w:t xml:space="preserve"> </w:t>
      </w:r>
      <w:r w:rsidRPr="003F4143">
        <w:rPr>
          <w:rFonts w:asciiTheme="majorBidi" w:hAnsiTheme="majorBidi" w:cstheme="majorBidi"/>
          <w:sz w:val="24"/>
          <w:szCs w:val="24"/>
        </w:rPr>
        <w:t>oleh bank konvensional.</w:t>
      </w:r>
    </w:p>
    <w:p w:rsidR="00736445" w:rsidRDefault="00736445" w:rsidP="00CB3ECA">
      <w:pPr>
        <w:spacing w:after="0" w:line="360" w:lineRule="auto"/>
        <w:ind w:firstLine="709"/>
        <w:jc w:val="both"/>
        <w:rPr>
          <w:rFonts w:asciiTheme="majorBidi" w:hAnsiTheme="majorBidi" w:cstheme="majorBidi"/>
          <w:sz w:val="24"/>
          <w:szCs w:val="24"/>
          <w:lang w:val="en-US"/>
        </w:rPr>
      </w:pPr>
    </w:p>
    <w:p w:rsidR="00736445" w:rsidRDefault="00736445" w:rsidP="00CB3ECA">
      <w:pPr>
        <w:spacing w:after="0" w:line="360" w:lineRule="auto"/>
        <w:ind w:firstLine="709"/>
        <w:jc w:val="both"/>
        <w:rPr>
          <w:rFonts w:asciiTheme="majorBidi" w:hAnsiTheme="majorBidi" w:cstheme="majorBidi"/>
          <w:sz w:val="24"/>
          <w:szCs w:val="24"/>
          <w:lang w:val="en-US"/>
        </w:rPr>
      </w:pPr>
    </w:p>
    <w:p w:rsidR="00736445" w:rsidRPr="00736445" w:rsidRDefault="00736445" w:rsidP="00CB3ECA">
      <w:pPr>
        <w:spacing w:after="0" w:line="360" w:lineRule="auto"/>
        <w:ind w:firstLine="709"/>
        <w:jc w:val="both"/>
        <w:rPr>
          <w:rFonts w:asciiTheme="majorBidi" w:hAnsiTheme="majorBidi" w:cstheme="majorBidi"/>
          <w:sz w:val="24"/>
          <w:szCs w:val="24"/>
          <w:lang w:val="en-US"/>
        </w:rPr>
      </w:pPr>
    </w:p>
    <w:p w:rsidR="00F80C0C" w:rsidRPr="00E64C50" w:rsidRDefault="00C836DE" w:rsidP="00CB3ECA">
      <w:pPr>
        <w:pStyle w:val="ListParagraph"/>
        <w:numPr>
          <w:ilvl w:val="1"/>
          <w:numId w:val="1"/>
        </w:numPr>
        <w:spacing w:after="0" w:line="360" w:lineRule="auto"/>
        <w:ind w:left="709" w:hanging="709"/>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Analisis </w:t>
      </w:r>
      <w:r w:rsidR="005904C2" w:rsidRPr="00E64C50">
        <w:rPr>
          <w:rFonts w:asciiTheme="majorBidi" w:hAnsiTheme="majorBidi" w:cstheme="majorBidi"/>
          <w:b/>
          <w:bCs/>
          <w:sz w:val="24"/>
          <w:szCs w:val="24"/>
        </w:rPr>
        <w:t xml:space="preserve">Pajak Peralihan Hak </w:t>
      </w:r>
      <w:r w:rsidR="00A71B33">
        <w:rPr>
          <w:rFonts w:asciiTheme="majorBidi" w:hAnsiTheme="majorBidi" w:cstheme="majorBidi"/>
          <w:b/>
          <w:bCs/>
          <w:sz w:val="24"/>
          <w:szCs w:val="24"/>
        </w:rPr>
        <w:t xml:space="preserve">Atas Tanah Berdasarkan Jual Beli </w:t>
      </w:r>
    </w:p>
    <w:p w:rsidR="00A913BD" w:rsidRPr="00A71B33" w:rsidRDefault="00A913BD" w:rsidP="00CB3ECA">
      <w:pPr>
        <w:pStyle w:val="ListParagraph"/>
        <w:numPr>
          <w:ilvl w:val="2"/>
          <w:numId w:val="27"/>
        </w:numPr>
        <w:spacing w:after="0" w:line="360" w:lineRule="auto"/>
        <w:jc w:val="both"/>
        <w:rPr>
          <w:rFonts w:asciiTheme="majorBidi" w:hAnsiTheme="majorBidi" w:cstheme="majorBidi"/>
          <w:b/>
          <w:sz w:val="24"/>
          <w:szCs w:val="24"/>
        </w:rPr>
      </w:pPr>
      <w:r w:rsidRPr="00A71B33">
        <w:rPr>
          <w:rFonts w:asciiTheme="majorBidi" w:hAnsiTheme="majorBidi" w:cstheme="majorBidi"/>
          <w:b/>
          <w:sz w:val="24"/>
          <w:szCs w:val="24"/>
        </w:rPr>
        <w:t xml:space="preserve">Pajak Penghasilan </w:t>
      </w:r>
      <w:r w:rsidR="009900BD">
        <w:rPr>
          <w:rFonts w:asciiTheme="majorBidi" w:hAnsiTheme="majorBidi" w:cstheme="majorBidi"/>
          <w:b/>
          <w:sz w:val="24"/>
          <w:szCs w:val="24"/>
        </w:rPr>
        <w:t xml:space="preserve">Atas </w:t>
      </w:r>
      <w:r w:rsidR="00A71B33">
        <w:rPr>
          <w:rFonts w:asciiTheme="majorBidi" w:hAnsiTheme="majorBidi" w:cstheme="majorBidi"/>
          <w:b/>
          <w:sz w:val="24"/>
          <w:szCs w:val="24"/>
        </w:rPr>
        <w:t>Jual Beli</w:t>
      </w:r>
      <w:r w:rsidR="009900BD">
        <w:rPr>
          <w:rFonts w:asciiTheme="majorBidi" w:hAnsiTheme="majorBidi" w:cstheme="majorBidi"/>
          <w:b/>
          <w:sz w:val="24"/>
          <w:szCs w:val="24"/>
        </w:rPr>
        <w:t xml:space="preserve"> </w:t>
      </w:r>
    </w:p>
    <w:p w:rsidR="00A71B33" w:rsidRPr="00C836DE" w:rsidRDefault="00A913BD" w:rsidP="00CB3ECA">
      <w:pPr>
        <w:spacing w:after="0" w:line="360" w:lineRule="auto"/>
        <w:ind w:firstLine="709"/>
        <w:jc w:val="both"/>
        <w:rPr>
          <w:rFonts w:ascii="Times New Roman" w:hAnsi="Times New Roman" w:cs="Times New Roman"/>
          <w:bCs/>
          <w:sz w:val="24"/>
          <w:szCs w:val="24"/>
        </w:rPr>
      </w:pPr>
      <w:r w:rsidRPr="00A97E6B">
        <w:rPr>
          <w:rFonts w:asciiTheme="majorBidi" w:hAnsiTheme="majorBidi" w:cstheme="majorBidi"/>
          <w:sz w:val="24"/>
          <w:szCs w:val="24"/>
        </w:rPr>
        <w:t>Pajak penghasilan merupakan salah</w:t>
      </w:r>
      <w:r>
        <w:rPr>
          <w:rFonts w:asciiTheme="majorBidi" w:hAnsiTheme="majorBidi" w:cstheme="majorBidi"/>
          <w:sz w:val="24"/>
          <w:szCs w:val="24"/>
        </w:rPr>
        <w:t xml:space="preserve"> satu jenis pajak pusat yang obj</w:t>
      </w:r>
      <w:r w:rsidRPr="00A97E6B">
        <w:rPr>
          <w:rFonts w:asciiTheme="majorBidi" w:hAnsiTheme="majorBidi" w:cstheme="majorBidi"/>
          <w:sz w:val="24"/>
          <w:szCs w:val="24"/>
        </w:rPr>
        <w:t>eknya adalah penghasilan. Pajak penghasilan dikenakan terhadap wajib pajak yaitu apa</w:t>
      </w:r>
      <w:r>
        <w:rPr>
          <w:rFonts w:asciiTheme="majorBidi" w:hAnsiTheme="majorBidi" w:cstheme="majorBidi"/>
          <w:sz w:val="24"/>
          <w:szCs w:val="24"/>
        </w:rPr>
        <w:t>bila telah terpenuhi syarat subj</w:t>
      </w:r>
      <w:r w:rsidRPr="00A97E6B">
        <w:rPr>
          <w:rFonts w:asciiTheme="majorBidi" w:hAnsiTheme="majorBidi" w:cstheme="majorBidi"/>
          <w:sz w:val="24"/>
          <w:szCs w:val="24"/>
        </w:rPr>
        <w:t xml:space="preserve">ektif dan </w:t>
      </w:r>
      <w:r>
        <w:rPr>
          <w:rFonts w:asciiTheme="majorBidi" w:hAnsiTheme="majorBidi" w:cstheme="majorBidi"/>
          <w:sz w:val="24"/>
          <w:szCs w:val="24"/>
        </w:rPr>
        <w:t>syarat obj</w:t>
      </w:r>
      <w:r w:rsidRPr="00A97E6B">
        <w:rPr>
          <w:rFonts w:asciiTheme="majorBidi" w:hAnsiTheme="majorBidi" w:cstheme="majorBidi"/>
          <w:sz w:val="24"/>
          <w:szCs w:val="24"/>
        </w:rPr>
        <w:t>ektif sebagamaina ditentukan oleh Undang</w:t>
      </w:r>
      <w:r>
        <w:rPr>
          <w:rFonts w:asciiTheme="majorBidi" w:hAnsiTheme="majorBidi" w:cstheme="majorBidi"/>
          <w:sz w:val="24"/>
          <w:szCs w:val="24"/>
        </w:rPr>
        <w:t>-</w:t>
      </w:r>
      <w:r w:rsidRPr="00A97E6B">
        <w:rPr>
          <w:rFonts w:asciiTheme="majorBidi" w:hAnsiTheme="majorBidi" w:cstheme="majorBidi"/>
          <w:sz w:val="24"/>
          <w:szCs w:val="24"/>
        </w:rPr>
        <w:t>Undang Pajak Penghasilan</w:t>
      </w:r>
      <w:r>
        <w:rPr>
          <w:rFonts w:asciiTheme="majorBidi" w:hAnsiTheme="majorBidi" w:cstheme="majorBidi"/>
          <w:sz w:val="24"/>
          <w:szCs w:val="24"/>
        </w:rPr>
        <w:t xml:space="preserve">. </w:t>
      </w:r>
      <w:r>
        <w:rPr>
          <w:rFonts w:ascii="Times New Roman" w:hAnsi="Times New Roman" w:cs="Times New Roman"/>
          <w:bCs/>
          <w:sz w:val="24"/>
          <w:szCs w:val="24"/>
        </w:rPr>
        <w:t>Pajak penghasilan atas penghasilan dari pengalihan hak atas</w:t>
      </w:r>
      <w:r w:rsidRPr="00646710">
        <w:rPr>
          <w:rFonts w:ascii="Times New Roman" w:hAnsi="Times New Roman" w:cs="Times New Roman"/>
          <w:bCs/>
          <w:sz w:val="24"/>
          <w:szCs w:val="24"/>
        </w:rPr>
        <w:t xml:space="preserve"> tanah  dan/atau b</w:t>
      </w:r>
      <w:r>
        <w:rPr>
          <w:rFonts w:ascii="Times New Roman" w:hAnsi="Times New Roman" w:cs="Times New Roman"/>
          <w:bCs/>
          <w:sz w:val="24"/>
          <w:szCs w:val="24"/>
        </w:rPr>
        <w:t>angunan adalah sesuai dengan</w:t>
      </w:r>
      <w:r w:rsidRPr="00646710">
        <w:rPr>
          <w:rFonts w:ascii="Times New Roman" w:hAnsi="Times New Roman" w:cs="Times New Roman"/>
          <w:bCs/>
          <w:sz w:val="24"/>
          <w:szCs w:val="24"/>
        </w:rPr>
        <w:t xml:space="preserve"> prinsi</w:t>
      </w:r>
      <w:r w:rsidR="00CD2E7D">
        <w:rPr>
          <w:rFonts w:ascii="Times New Roman" w:hAnsi="Times New Roman" w:cs="Times New Roman"/>
          <w:bCs/>
          <w:sz w:val="24"/>
          <w:szCs w:val="24"/>
        </w:rPr>
        <w:t>p keadilan dalam</w:t>
      </w:r>
      <w:r>
        <w:rPr>
          <w:rFonts w:ascii="Times New Roman" w:hAnsi="Times New Roman" w:cs="Times New Roman"/>
          <w:bCs/>
          <w:sz w:val="24"/>
          <w:szCs w:val="24"/>
        </w:rPr>
        <w:t xml:space="preserve"> pembebanan </w:t>
      </w:r>
      <w:r w:rsidRPr="00646710">
        <w:rPr>
          <w:rFonts w:ascii="Times New Roman" w:hAnsi="Times New Roman" w:cs="Times New Roman"/>
          <w:bCs/>
          <w:sz w:val="24"/>
          <w:szCs w:val="24"/>
        </w:rPr>
        <w:t>paj</w:t>
      </w:r>
      <w:r>
        <w:rPr>
          <w:rFonts w:ascii="Times New Roman" w:hAnsi="Times New Roman" w:cs="Times New Roman"/>
          <w:bCs/>
          <w:sz w:val="24"/>
          <w:szCs w:val="24"/>
        </w:rPr>
        <w:t xml:space="preserve">ak, karena dengan memperoleh </w:t>
      </w:r>
      <w:r w:rsidRPr="00646710">
        <w:rPr>
          <w:rFonts w:ascii="Times New Roman" w:hAnsi="Times New Roman" w:cs="Times New Roman"/>
          <w:bCs/>
          <w:sz w:val="24"/>
          <w:szCs w:val="24"/>
        </w:rPr>
        <w:t>da</w:t>
      </w:r>
      <w:r>
        <w:rPr>
          <w:rFonts w:ascii="Times New Roman" w:hAnsi="Times New Roman" w:cs="Times New Roman"/>
          <w:bCs/>
          <w:sz w:val="24"/>
          <w:szCs w:val="24"/>
        </w:rPr>
        <w:t>n mempunyai hak atas tanah,</w:t>
      </w:r>
      <w:r w:rsidRPr="00646710">
        <w:rPr>
          <w:rFonts w:ascii="Times New Roman" w:hAnsi="Times New Roman" w:cs="Times New Roman"/>
          <w:bCs/>
          <w:sz w:val="24"/>
          <w:szCs w:val="24"/>
        </w:rPr>
        <w:t xml:space="preserve"> seseorang  memi</w:t>
      </w:r>
      <w:r>
        <w:rPr>
          <w:rFonts w:ascii="Times New Roman" w:hAnsi="Times New Roman" w:cs="Times New Roman"/>
          <w:bCs/>
          <w:sz w:val="24"/>
          <w:szCs w:val="24"/>
        </w:rPr>
        <w:t>liki hak</w:t>
      </w:r>
      <w:r w:rsidRPr="00646710">
        <w:rPr>
          <w:rFonts w:ascii="Times New Roman" w:hAnsi="Times New Roman" w:cs="Times New Roman"/>
          <w:bCs/>
          <w:sz w:val="24"/>
          <w:szCs w:val="24"/>
        </w:rPr>
        <w:t xml:space="preserve"> dan</w:t>
      </w:r>
      <w:r>
        <w:rPr>
          <w:rFonts w:ascii="Times New Roman" w:hAnsi="Times New Roman" w:cs="Times New Roman"/>
          <w:bCs/>
          <w:sz w:val="24"/>
          <w:szCs w:val="24"/>
        </w:rPr>
        <w:t xml:space="preserve"> </w:t>
      </w:r>
      <w:r w:rsidRPr="00646710">
        <w:rPr>
          <w:rFonts w:ascii="Times New Roman" w:hAnsi="Times New Roman" w:cs="Times New Roman"/>
          <w:bCs/>
          <w:sz w:val="24"/>
          <w:szCs w:val="24"/>
        </w:rPr>
        <w:t>kesempatan untuk menggunakan sumber daya tanah.</w:t>
      </w:r>
      <w:r>
        <w:rPr>
          <w:rFonts w:ascii="Times New Roman" w:hAnsi="Times New Roman" w:cs="Times New Roman"/>
          <w:bCs/>
          <w:sz w:val="24"/>
          <w:szCs w:val="24"/>
        </w:rPr>
        <w:t xml:space="preserve"> Hal ini menyatakan </w:t>
      </w:r>
      <w:r w:rsidRPr="00646710">
        <w:rPr>
          <w:rFonts w:ascii="Times New Roman" w:hAnsi="Times New Roman" w:cs="Times New Roman"/>
          <w:bCs/>
          <w:sz w:val="24"/>
          <w:szCs w:val="24"/>
        </w:rPr>
        <w:t>bahw</w:t>
      </w:r>
      <w:r>
        <w:rPr>
          <w:rFonts w:ascii="Times New Roman" w:hAnsi="Times New Roman" w:cs="Times New Roman"/>
          <w:bCs/>
          <w:sz w:val="24"/>
          <w:szCs w:val="24"/>
        </w:rPr>
        <w:t>a dengan tanah maupun bangunan</w:t>
      </w:r>
      <w:r w:rsidRPr="00646710">
        <w:rPr>
          <w:rFonts w:ascii="Times New Roman" w:hAnsi="Times New Roman" w:cs="Times New Roman"/>
          <w:bCs/>
          <w:sz w:val="24"/>
          <w:szCs w:val="24"/>
        </w:rPr>
        <w:t xml:space="preserve"> dapat memberikan  hasil kepada orang atau bada</w:t>
      </w:r>
      <w:r>
        <w:rPr>
          <w:rFonts w:ascii="Times New Roman" w:hAnsi="Times New Roman" w:cs="Times New Roman"/>
          <w:bCs/>
          <w:sz w:val="24"/>
          <w:szCs w:val="24"/>
        </w:rPr>
        <w:t xml:space="preserve">n yang memiliki hak atasnya baik berupa </w:t>
      </w:r>
      <w:r w:rsidRPr="00646710">
        <w:rPr>
          <w:rFonts w:ascii="Times New Roman" w:hAnsi="Times New Roman" w:cs="Times New Roman"/>
          <w:bCs/>
          <w:sz w:val="24"/>
          <w:szCs w:val="24"/>
        </w:rPr>
        <w:t>uang, peningkatan nilai, atau berupa kenikmatan pemakaian atas penggunaannya</w:t>
      </w:r>
      <w:r>
        <w:rPr>
          <w:rFonts w:ascii="Times New Roman" w:hAnsi="Times New Roman" w:cs="Times New Roman"/>
          <w:bCs/>
          <w:sz w:val="24"/>
          <w:szCs w:val="24"/>
        </w:rPr>
        <w:t>.</w:t>
      </w:r>
    </w:p>
    <w:p w:rsidR="00A62F52" w:rsidRDefault="00A913BD" w:rsidP="00CB3ECA">
      <w:pPr>
        <w:spacing w:after="0" w:line="360" w:lineRule="auto"/>
        <w:ind w:firstLine="709"/>
        <w:jc w:val="both"/>
        <w:rPr>
          <w:rFonts w:ascii="Times New Roman" w:hAnsi="Times New Roman" w:cs="Times New Roman"/>
          <w:bCs/>
          <w:sz w:val="24"/>
          <w:szCs w:val="24"/>
        </w:rPr>
      </w:pPr>
      <w:r w:rsidRPr="00256A9D">
        <w:rPr>
          <w:rFonts w:asciiTheme="majorBidi" w:hAnsiTheme="majorBidi" w:cstheme="majorBidi"/>
          <w:sz w:val="24"/>
          <w:szCs w:val="24"/>
        </w:rPr>
        <w:t>Dasar hukum sebagai dasar pengenaan PPh atau Pajak Penghasilan untuk penjual tanah ialah Pasal 1 ayat (1) P</w:t>
      </w:r>
      <w:r>
        <w:rPr>
          <w:rFonts w:asciiTheme="majorBidi" w:hAnsiTheme="majorBidi" w:cstheme="majorBidi"/>
          <w:sz w:val="24"/>
          <w:szCs w:val="24"/>
        </w:rPr>
        <w:t xml:space="preserve">eraturan </w:t>
      </w:r>
      <w:r w:rsidRPr="00256A9D">
        <w:rPr>
          <w:rFonts w:asciiTheme="majorBidi" w:hAnsiTheme="majorBidi" w:cstheme="majorBidi"/>
          <w:sz w:val="24"/>
          <w:szCs w:val="24"/>
        </w:rPr>
        <w:t>P</w:t>
      </w:r>
      <w:r>
        <w:rPr>
          <w:rFonts w:asciiTheme="majorBidi" w:hAnsiTheme="majorBidi" w:cstheme="majorBidi"/>
          <w:sz w:val="24"/>
          <w:szCs w:val="24"/>
        </w:rPr>
        <w:t>emerintah</w:t>
      </w:r>
      <w:r w:rsidRPr="00256A9D">
        <w:rPr>
          <w:rFonts w:asciiTheme="majorBidi" w:hAnsiTheme="majorBidi" w:cstheme="majorBidi"/>
          <w:sz w:val="24"/>
          <w:szCs w:val="24"/>
        </w:rPr>
        <w:t xml:space="preserve"> No. 48 Tahun 1994 tentang Pembayaran Pajak Penghasilan atas Penghasilan dari Pengalihan Hak atas Tanah dan/atau Bangunan. Pasal tersebut berbunyi: </w:t>
      </w:r>
      <w:r w:rsidRPr="00A913BD">
        <w:rPr>
          <w:rStyle w:val="Emphasis"/>
          <w:rFonts w:asciiTheme="majorBidi" w:hAnsiTheme="majorBidi" w:cstheme="majorBidi"/>
          <w:sz w:val="24"/>
          <w:szCs w:val="24"/>
        </w:rPr>
        <w:t>“Atas penghasilan yang diterima atau diperoleh orang pribadi atau badan dari pengalihan hak atas tanah dan/atau bangunan wajib dibayar Pajak Penghasilan”</w:t>
      </w:r>
      <w:r w:rsidR="00267970">
        <w:rPr>
          <w:rStyle w:val="FootnoteReference"/>
          <w:rFonts w:asciiTheme="majorBidi" w:hAnsiTheme="majorBidi" w:cstheme="majorBidi"/>
          <w:i/>
          <w:iCs/>
          <w:sz w:val="24"/>
          <w:szCs w:val="24"/>
        </w:rPr>
        <w:footnoteReference w:id="44"/>
      </w:r>
      <w:r w:rsidRPr="00256A9D">
        <w:rPr>
          <w:rStyle w:val="Emphasis"/>
          <w:rFonts w:asciiTheme="majorBidi" w:hAnsiTheme="majorBidi" w:cstheme="majorBidi"/>
          <w:sz w:val="24"/>
          <w:szCs w:val="24"/>
        </w:rPr>
        <w:t xml:space="preserve"> </w:t>
      </w:r>
      <w:r w:rsidRPr="00256A9D">
        <w:rPr>
          <w:rFonts w:asciiTheme="majorBidi" w:hAnsiTheme="majorBidi" w:cstheme="majorBidi"/>
          <w:sz w:val="24"/>
          <w:szCs w:val="24"/>
        </w:rPr>
        <w:t xml:space="preserve">PPh atau Pajak Penghasilan harus sudah dibayarkan sebelum penandatangan akta jual beli. Pejabat Pembuat Akta Tanah (PPAT) menolak membuat akta tanah jika penjual melanggar aturan, seperti tidak membayar Pajak </w:t>
      </w:r>
      <w:r w:rsidRPr="00256A9D">
        <w:rPr>
          <w:rFonts w:asciiTheme="majorBidi" w:hAnsiTheme="majorBidi" w:cstheme="majorBidi"/>
          <w:sz w:val="24"/>
          <w:szCs w:val="24"/>
        </w:rPr>
        <w:lastRenderedPageBreak/>
        <w:t xml:space="preserve">Penghasilan sebelum penandatangan akta jual beli. Dasar hukum mengenai hal tersebut tertuang pada Pasal 39 ayat (1) huruf (g) Peraturan Pemerintah No. 24 tahun 1997 tentang Pendaftaran Tanah. Pasal tersebut berbunyi: </w:t>
      </w:r>
      <w:r w:rsidRPr="00256A9D">
        <w:rPr>
          <w:rStyle w:val="Emphasis"/>
          <w:rFonts w:asciiTheme="majorBidi" w:hAnsiTheme="majorBidi" w:cstheme="majorBidi"/>
          <w:i w:val="0"/>
          <w:iCs w:val="0"/>
          <w:sz w:val="24"/>
          <w:szCs w:val="24"/>
        </w:rPr>
        <w:t xml:space="preserve">PPAT menolak membuat akta, jika: </w:t>
      </w:r>
      <w:r w:rsidRPr="00136752">
        <w:rPr>
          <w:rStyle w:val="Emphasis"/>
          <w:rFonts w:asciiTheme="majorBidi" w:hAnsiTheme="majorBidi" w:cstheme="majorBidi"/>
          <w:sz w:val="24"/>
          <w:szCs w:val="24"/>
        </w:rPr>
        <w:t>“tidak dipenuhi syarat lain atau dilanggar larangan yang ditentukan dalam peraturan perundang-undangan yang bersangkutan”</w:t>
      </w:r>
      <w:r w:rsidR="00267970" w:rsidRPr="003F00E7">
        <w:rPr>
          <w:rStyle w:val="FootnoteReference"/>
          <w:rFonts w:asciiTheme="majorBidi" w:hAnsiTheme="majorBidi" w:cstheme="majorBidi"/>
          <w:sz w:val="24"/>
          <w:szCs w:val="24"/>
        </w:rPr>
        <w:footnoteReference w:id="45"/>
      </w:r>
      <w:r w:rsidRPr="00256A9D">
        <w:rPr>
          <w:rStyle w:val="Emphasis"/>
          <w:rFonts w:asciiTheme="majorBidi" w:hAnsiTheme="majorBidi" w:cstheme="majorBidi"/>
          <w:sz w:val="24"/>
          <w:szCs w:val="24"/>
        </w:rPr>
        <w:t xml:space="preserve"> </w:t>
      </w:r>
      <w:r w:rsidRPr="00256A9D">
        <w:rPr>
          <w:rFonts w:asciiTheme="majorBidi" w:hAnsiTheme="majorBidi" w:cstheme="majorBidi"/>
          <w:sz w:val="24"/>
          <w:szCs w:val="24"/>
        </w:rPr>
        <w:t xml:space="preserve">Pasal tersebut menunjukkan bahwasannya jika PPh belum dibayarkan oleh penjual maka transaksi jual beli tidak akan pernah terjadi karena </w:t>
      </w:r>
      <w:r>
        <w:rPr>
          <w:rFonts w:asciiTheme="majorBidi" w:hAnsiTheme="majorBidi" w:cstheme="majorBidi"/>
          <w:sz w:val="24"/>
          <w:szCs w:val="24"/>
        </w:rPr>
        <w:t>Notaris/</w:t>
      </w:r>
      <w:r w:rsidRPr="00256A9D">
        <w:rPr>
          <w:rFonts w:asciiTheme="majorBidi" w:hAnsiTheme="majorBidi" w:cstheme="majorBidi"/>
          <w:sz w:val="24"/>
          <w:szCs w:val="24"/>
        </w:rPr>
        <w:t xml:space="preserve">PPAT tidak akan membuatkan akta jika terjadi pelanggaran atas aturan yang telah dibuat. </w:t>
      </w:r>
      <w:r w:rsidR="003F00E7">
        <w:rPr>
          <w:rFonts w:asciiTheme="majorBidi" w:hAnsiTheme="majorBidi" w:cstheme="majorBidi"/>
          <w:sz w:val="24"/>
          <w:szCs w:val="24"/>
        </w:rPr>
        <w:t>Sehubungan dengan pembayaran pajak tersebut, Muhammad Isyah memberikan pendapat sebagai berikut:</w:t>
      </w:r>
    </w:p>
    <w:p w:rsidR="003F00E7" w:rsidRPr="00C836DE" w:rsidRDefault="003F00E7" w:rsidP="00736445">
      <w:pPr>
        <w:spacing w:before="240" w:after="240" w:line="240" w:lineRule="auto"/>
        <w:ind w:left="709"/>
        <w:jc w:val="both"/>
        <w:rPr>
          <w:rFonts w:ascii="Times New Roman" w:hAnsi="Times New Roman" w:cs="Times New Roman"/>
          <w:bCs/>
          <w:sz w:val="24"/>
          <w:szCs w:val="24"/>
        </w:rPr>
      </w:pPr>
      <w:r>
        <w:rPr>
          <w:rFonts w:asciiTheme="majorBidi" w:hAnsiTheme="majorBidi" w:cstheme="majorBidi"/>
          <w:sz w:val="24"/>
          <w:szCs w:val="24"/>
        </w:rPr>
        <w:t>“</w:t>
      </w:r>
      <w:r w:rsidR="00A913BD" w:rsidRPr="00256A9D">
        <w:rPr>
          <w:rFonts w:asciiTheme="majorBidi" w:hAnsiTheme="majorBidi" w:cstheme="majorBidi"/>
          <w:sz w:val="24"/>
          <w:szCs w:val="24"/>
        </w:rPr>
        <w:t xml:space="preserve">Jika Anda sebagai pembeli tanah </w:t>
      </w:r>
      <w:r w:rsidR="00A62F52">
        <w:rPr>
          <w:rFonts w:asciiTheme="majorBidi" w:hAnsiTheme="majorBidi" w:cstheme="majorBidi"/>
          <w:sz w:val="24"/>
          <w:szCs w:val="24"/>
        </w:rPr>
        <w:t xml:space="preserve">atau rumah </w:t>
      </w:r>
      <w:r w:rsidR="00A913BD" w:rsidRPr="00256A9D">
        <w:rPr>
          <w:rFonts w:asciiTheme="majorBidi" w:hAnsiTheme="majorBidi" w:cstheme="majorBidi"/>
          <w:sz w:val="24"/>
          <w:szCs w:val="24"/>
        </w:rPr>
        <w:t>telah menerima akta tanah, bisa dipastikan bahwa penjual telah membayarkan PPh. Jangan sampai transaksi jual beli tanah Anda hanya diberikan bukti berupa kwitansi saja. Hal itu bisa jadi akan menimbulkan sengketa atas tanah Anda karena bisa jadi PPh atas tanah tersebut belum dibayarkan oleh penjual tanah. Namun jikalau Anda sudah mendapatkan akta tanah di tahun itu juga namun ternyata penjual baru saja membayarkan pajaknya pada tahun-tahun sekarang ini maka mungkin saja penjual pada tahun ini hanya membayar kekurangan pajak di tahun sebelumnya.</w:t>
      </w:r>
      <w:r>
        <w:rPr>
          <w:rFonts w:asciiTheme="majorBidi" w:hAnsiTheme="majorBidi" w:cstheme="majorBidi"/>
          <w:sz w:val="24"/>
          <w:szCs w:val="24"/>
        </w:rPr>
        <w:t>”</w:t>
      </w:r>
      <w:r>
        <w:rPr>
          <w:rStyle w:val="FootnoteReference"/>
          <w:rFonts w:asciiTheme="majorBidi" w:hAnsiTheme="majorBidi" w:cstheme="majorBidi"/>
          <w:sz w:val="24"/>
          <w:szCs w:val="24"/>
        </w:rPr>
        <w:footnoteReference w:id="46"/>
      </w:r>
    </w:p>
    <w:p w:rsidR="00736445" w:rsidRDefault="00A913BD" w:rsidP="00A46ECC">
      <w:pPr>
        <w:spacing w:before="240" w:after="0" w:line="360" w:lineRule="auto"/>
        <w:ind w:firstLine="709"/>
        <w:jc w:val="both"/>
        <w:rPr>
          <w:rFonts w:ascii="Times New Roman" w:hAnsi="Times New Roman" w:cs="Times New Roman"/>
          <w:bCs/>
          <w:sz w:val="24"/>
          <w:szCs w:val="24"/>
          <w:lang w:val="en-US"/>
        </w:rPr>
      </w:pPr>
      <w:r w:rsidRPr="00F2166C">
        <w:rPr>
          <w:rFonts w:asciiTheme="majorBidi" w:hAnsiTheme="majorBidi" w:cstheme="majorBidi"/>
          <w:sz w:val="24"/>
          <w:szCs w:val="24"/>
        </w:rPr>
        <w:t xml:space="preserve">Sebelum melaksanakan pembayaran terhadap </w:t>
      </w:r>
      <w:r>
        <w:rPr>
          <w:rFonts w:asciiTheme="majorBidi" w:hAnsiTheme="majorBidi" w:cstheme="majorBidi"/>
          <w:sz w:val="24"/>
          <w:szCs w:val="24"/>
        </w:rPr>
        <w:t>pajak penghasilan atas penghasilan dari pengalihan hak atas tanah dan/atau bangunan melalui jual beli</w:t>
      </w:r>
      <w:r w:rsidRPr="00F2166C">
        <w:rPr>
          <w:rFonts w:asciiTheme="majorBidi" w:hAnsiTheme="majorBidi" w:cstheme="majorBidi"/>
          <w:sz w:val="24"/>
          <w:szCs w:val="24"/>
        </w:rPr>
        <w:t>, berikut beberapa tahapan yang harus dilalui oleh wajib pajak yang penulis kelompokkan berdasarkan pendapat penulis, tahapan tersebut adalah</w:t>
      </w:r>
      <w:r>
        <w:rPr>
          <w:rFonts w:ascii="Times New Roman" w:hAnsi="Times New Roman" w:cs="Times New Roman"/>
          <w:bCs/>
          <w:sz w:val="24"/>
          <w:szCs w:val="24"/>
        </w:rPr>
        <w:t>:</w:t>
      </w:r>
    </w:p>
    <w:p w:rsidR="00A46ECC" w:rsidRPr="00736445" w:rsidRDefault="00A46ECC" w:rsidP="00A46ECC">
      <w:pPr>
        <w:spacing w:before="240" w:after="0" w:line="360" w:lineRule="auto"/>
        <w:ind w:firstLine="709"/>
        <w:jc w:val="both"/>
        <w:rPr>
          <w:rFonts w:ascii="Times New Roman" w:hAnsi="Times New Roman" w:cs="Times New Roman"/>
          <w:bCs/>
          <w:sz w:val="24"/>
          <w:szCs w:val="24"/>
          <w:lang w:val="en-US"/>
        </w:rPr>
      </w:pPr>
    </w:p>
    <w:p w:rsidR="00A913BD" w:rsidRPr="003A488C" w:rsidRDefault="00A913BD" w:rsidP="00736445">
      <w:pPr>
        <w:pStyle w:val="ListParagraph"/>
        <w:numPr>
          <w:ilvl w:val="0"/>
          <w:numId w:val="2"/>
        </w:numPr>
        <w:spacing w:after="0" w:line="360" w:lineRule="auto"/>
        <w:ind w:left="426" w:hanging="425"/>
        <w:jc w:val="both"/>
        <w:rPr>
          <w:rFonts w:ascii="Times New Roman" w:hAnsi="Times New Roman"/>
          <w:bCs/>
          <w:sz w:val="24"/>
          <w:szCs w:val="24"/>
        </w:rPr>
      </w:pPr>
      <w:r>
        <w:rPr>
          <w:rFonts w:ascii="Times New Roman" w:hAnsi="Times New Roman"/>
          <w:bCs/>
          <w:sz w:val="24"/>
          <w:szCs w:val="24"/>
          <w:lang w:val="id-ID"/>
        </w:rPr>
        <w:t xml:space="preserve">Menentukan Objek Pajak </w:t>
      </w:r>
    </w:p>
    <w:p w:rsidR="008656E6" w:rsidRDefault="00A913BD" w:rsidP="00736445">
      <w:pPr>
        <w:pStyle w:val="ListParagraph"/>
        <w:spacing w:after="0" w:line="360" w:lineRule="auto"/>
        <w:ind w:left="426"/>
        <w:jc w:val="both"/>
        <w:rPr>
          <w:rFonts w:asciiTheme="majorBidi" w:hAnsiTheme="majorBidi" w:cstheme="majorBidi"/>
          <w:sz w:val="24"/>
          <w:szCs w:val="24"/>
          <w:lang w:val="id-ID"/>
        </w:rPr>
      </w:pPr>
      <w:r>
        <w:rPr>
          <w:rFonts w:ascii="Times New Roman" w:hAnsi="Times New Roman"/>
          <w:bCs/>
          <w:sz w:val="24"/>
          <w:szCs w:val="24"/>
          <w:lang w:val="id-ID"/>
        </w:rPr>
        <w:t xml:space="preserve">Berdasarkan Peraturan Pemerintah No. 34 Tahun 2016 Tentang Pajak Penghasilan Atas Penghasilan Dari Pengalihan Hak Atas Tanah dan/atau Bangunan, Dan Perjanjian Pengikatan Jual Beli Atas Tanah dan/atau Bangunan Beserta Perubahannya yaitu pada pasal 1 ayat (1) yaitu “Atas penghasilan yang diterima atau diperoleh orang pribadi atau badan dari (a) </w:t>
      </w:r>
      <w:r w:rsidRPr="003A488C">
        <w:rPr>
          <w:rFonts w:ascii="Times New Roman" w:hAnsi="Times New Roman"/>
          <w:bCs/>
          <w:sz w:val="24"/>
          <w:szCs w:val="24"/>
        </w:rPr>
        <w:t>pengalihan hak atas tanah dan/atau bangunan; atau</w:t>
      </w:r>
      <w:r>
        <w:rPr>
          <w:rFonts w:ascii="Times New Roman" w:hAnsi="Times New Roman"/>
          <w:bCs/>
          <w:sz w:val="24"/>
          <w:szCs w:val="24"/>
          <w:lang w:val="id-ID"/>
        </w:rPr>
        <w:t xml:space="preserve"> (b) </w:t>
      </w:r>
      <w:r w:rsidRPr="003A488C">
        <w:rPr>
          <w:rFonts w:ascii="Times New Roman" w:hAnsi="Times New Roman"/>
          <w:bCs/>
          <w:sz w:val="24"/>
          <w:szCs w:val="24"/>
        </w:rPr>
        <w:t>perjanjian pengikatan jual beli atas tanah dan/atau bangunan beserta perub</w:t>
      </w:r>
      <w:r>
        <w:rPr>
          <w:rFonts w:ascii="Times New Roman" w:hAnsi="Times New Roman"/>
          <w:bCs/>
          <w:sz w:val="24"/>
          <w:szCs w:val="24"/>
        </w:rPr>
        <w:t>ahannya</w:t>
      </w:r>
      <w:r>
        <w:rPr>
          <w:rFonts w:ascii="Times New Roman" w:hAnsi="Times New Roman"/>
          <w:bCs/>
          <w:sz w:val="24"/>
          <w:szCs w:val="24"/>
          <w:lang w:val="id-ID"/>
        </w:rPr>
        <w:t>.</w:t>
      </w:r>
      <w:r w:rsidR="003F00E7">
        <w:rPr>
          <w:rStyle w:val="FootnoteReference"/>
          <w:rFonts w:ascii="Times New Roman" w:hAnsi="Times New Roman"/>
          <w:bCs/>
          <w:sz w:val="24"/>
          <w:szCs w:val="24"/>
          <w:lang w:val="id-ID"/>
        </w:rPr>
        <w:footnoteReference w:id="47"/>
      </w:r>
      <w:r>
        <w:rPr>
          <w:rFonts w:ascii="Times New Roman" w:hAnsi="Times New Roman"/>
          <w:bCs/>
          <w:sz w:val="24"/>
          <w:szCs w:val="24"/>
          <w:lang w:val="id-ID"/>
        </w:rPr>
        <w:t xml:space="preserve"> Berdasarkan </w:t>
      </w:r>
      <w:r w:rsidRPr="00EF554A">
        <w:rPr>
          <w:rFonts w:asciiTheme="majorBidi" w:hAnsiTheme="majorBidi" w:cstheme="majorBidi"/>
          <w:sz w:val="24"/>
          <w:szCs w:val="24"/>
          <w:lang w:val="id-ID"/>
        </w:rPr>
        <w:t>ket</w:t>
      </w:r>
      <w:r>
        <w:rPr>
          <w:rFonts w:asciiTheme="majorBidi" w:hAnsiTheme="majorBidi" w:cstheme="majorBidi"/>
          <w:sz w:val="24"/>
          <w:szCs w:val="24"/>
          <w:lang w:val="id-ID"/>
        </w:rPr>
        <w:t>erangan Pasal 1 ayat (1) huruf a dan b</w:t>
      </w:r>
      <w:r w:rsidRPr="00EF554A">
        <w:rPr>
          <w:rFonts w:asciiTheme="majorBidi" w:hAnsiTheme="majorBidi" w:cstheme="majorBidi"/>
          <w:sz w:val="24"/>
          <w:szCs w:val="24"/>
          <w:lang w:val="id-ID"/>
        </w:rPr>
        <w:t xml:space="preserve"> tersebut terlihat, bahwa </w:t>
      </w:r>
      <w:r>
        <w:rPr>
          <w:rFonts w:asciiTheme="majorBidi" w:hAnsiTheme="majorBidi" w:cstheme="majorBidi"/>
          <w:sz w:val="24"/>
          <w:szCs w:val="24"/>
          <w:lang w:val="id-ID"/>
        </w:rPr>
        <w:t xml:space="preserve">penghasilan yang diperoleh orang pribadi atau badan atas pengalihan hak atas tanah dan bangunan dan </w:t>
      </w:r>
      <w:r w:rsidRPr="003A488C">
        <w:rPr>
          <w:rFonts w:ascii="Times New Roman" w:hAnsi="Times New Roman"/>
          <w:bCs/>
          <w:sz w:val="24"/>
          <w:szCs w:val="24"/>
        </w:rPr>
        <w:t>perjanjian pengikatan jual beli atas tanah dan/atau bangunan beserta perub</w:t>
      </w:r>
      <w:r>
        <w:rPr>
          <w:rFonts w:ascii="Times New Roman" w:hAnsi="Times New Roman"/>
          <w:bCs/>
          <w:sz w:val="24"/>
          <w:szCs w:val="24"/>
        </w:rPr>
        <w:t>ahannya</w:t>
      </w:r>
      <w:r>
        <w:rPr>
          <w:rFonts w:ascii="Times New Roman" w:hAnsi="Times New Roman"/>
          <w:bCs/>
          <w:sz w:val="24"/>
          <w:szCs w:val="24"/>
          <w:lang w:val="id-ID"/>
        </w:rPr>
        <w:t xml:space="preserve">. </w:t>
      </w:r>
      <w:r>
        <w:rPr>
          <w:rFonts w:asciiTheme="majorBidi" w:hAnsiTheme="majorBidi" w:cstheme="majorBidi"/>
          <w:sz w:val="24"/>
          <w:szCs w:val="24"/>
          <w:lang w:val="id-ID"/>
        </w:rPr>
        <w:t>Lebih lanjut dalam Pasal 1</w:t>
      </w:r>
      <w:r w:rsidRPr="001573DB">
        <w:rPr>
          <w:rFonts w:asciiTheme="majorBidi" w:hAnsiTheme="majorBidi" w:cstheme="majorBidi"/>
          <w:sz w:val="24"/>
          <w:szCs w:val="24"/>
          <w:lang w:val="id-ID"/>
        </w:rPr>
        <w:t xml:space="preserve"> ayat (2) </w:t>
      </w:r>
      <w:r>
        <w:rPr>
          <w:rFonts w:ascii="Times New Roman" w:hAnsi="Times New Roman"/>
          <w:bCs/>
          <w:sz w:val="24"/>
          <w:szCs w:val="24"/>
          <w:lang w:val="id-ID"/>
        </w:rPr>
        <w:t>Peraturan Pemerintah No. 34 Tahun 2016 Tentang Pajak Penghasilan Atas Penghasilan Dari Pengalihan Hak Atas Tanah dan/atau Bangunan, Dan Perjanjian Pengikatan Jual Beli Atas Tanah dan/atau Bangunan Beserta Perubahannya diterangkan, bahwa: P</w:t>
      </w:r>
      <w:r w:rsidRPr="004C008B">
        <w:rPr>
          <w:rFonts w:ascii="Times New Roman" w:hAnsi="Times New Roman"/>
          <w:bCs/>
          <w:sz w:val="24"/>
          <w:szCs w:val="24"/>
        </w:rPr>
        <w:t>enghasilan dari pengalihan h</w:t>
      </w:r>
      <w:r>
        <w:rPr>
          <w:rFonts w:ascii="Times New Roman" w:hAnsi="Times New Roman"/>
          <w:bCs/>
          <w:sz w:val="24"/>
          <w:szCs w:val="24"/>
        </w:rPr>
        <w:t xml:space="preserve">ak atas tanah dan/atau bangunan </w:t>
      </w:r>
      <w:r w:rsidRPr="004C008B">
        <w:rPr>
          <w:rFonts w:ascii="Times New Roman" w:hAnsi="Times New Roman"/>
          <w:bCs/>
          <w:sz w:val="24"/>
          <w:szCs w:val="24"/>
        </w:rPr>
        <w:t>sebagaimana dimaksud pada ayat (1) huruf a adalah penghasilan yang diterima atau diperoleh pihak yang mengalihkan hak atas tanah dan/atau bangunan melalui penjualan, tukar-menukar, pelepasan hak, penyerahan hak, lelang, hibah, waris, atau cara lain yang disepakati antara para pihak</w:t>
      </w:r>
      <w:r>
        <w:rPr>
          <w:rFonts w:ascii="Times New Roman" w:hAnsi="Times New Roman"/>
          <w:bCs/>
          <w:sz w:val="24"/>
          <w:szCs w:val="24"/>
          <w:lang w:val="id-ID"/>
        </w:rPr>
        <w:t>.</w:t>
      </w:r>
      <w:r w:rsidR="005C03C7">
        <w:rPr>
          <w:rStyle w:val="FootnoteReference"/>
          <w:rFonts w:ascii="Times New Roman" w:hAnsi="Times New Roman"/>
          <w:bCs/>
          <w:sz w:val="24"/>
          <w:szCs w:val="24"/>
          <w:lang w:val="id-ID"/>
        </w:rPr>
        <w:footnoteReference w:id="48"/>
      </w:r>
      <w:r w:rsidR="005C03C7">
        <w:rPr>
          <w:rFonts w:ascii="Times New Roman" w:hAnsi="Times New Roman"/>
          <w:bCs/>
          <w:sz w:val="24"/>
          <w:szCs w:val="24"/>
          <w:lang w:val="id-ID"/>
        </w:rPr>
        <w:t xml:space="preserve"> </w:t>
      </w:r>
      <w:r w:rsidRPr="005C03C7">
        <w:rPr>
          <w:rFonts w:asciiTheme="majorBidi" w:hAnsiTheme="majorBidi" w:cstheme="majorBidi"/>
          <w:sz w:val="24"/>
          <w:szCs w:val="24"/>
          <w:lang w:val="id-ID"/>
        </w:rPr>
        <w:t xml:space="preserve">Jadi yang </w:t>
      </w:r>
      <w:r w:rsidRPr="005C03C7">
        <w:rPr>
          <w:rFonts w:asciiTheme="majorBidi" w:hAnsiTheme="majorBidi" w:cstheme="majorBidi"/>
          <w:sz w:val="24"/>
          <w:szCs w:val="24"/>
          <w:lang w:val="id-ID"/>
        </w:rPr>
        <w:lastRenderedPageBreak/>
        <w:t xml:space="preserve">dijadikan objek wajib pajak penghasilan dari pengalihan hak atas tanah dan/atau bangunan adalah orang pribadi atau badan yang melakukan pengalihan hak atas tanah dan/atau bangunan adalah penghasilan yang diterima atau diperoleh pihak yang mengalihkan hak atas tanah dan/atau bangunan diantaranya melalui jual beli. </w:t>
      </w:r>
    </w:p>
    <w:p w:rsidR="00A913BD" w:rsidRPr="008656E6" w:rsidRDefault="00A913BD" w:rsidP="00CB3ECA">
      <w:pPr>
        <w:pStyle w:val="ListParagraph"/>
        <w:numPr>
          <w:ilvl w:val="0"/>
          <w:numId w:val="2"/>
        </w:numPr>
        <w:spacing w:after="0" w:line="360" w:lineRule="auto"/>
        <w:ind w:left="426"/>
        <w:jc w:val="both"/>
        <w:rPr>
          <w:rFonts w:ascii="Times New Roman" w:hAnsi="Times New Roman"/>
          <w:bCs/>
          <w:sz w:val="24"/>
          <w:szCs w:val="24"/>
          <w:lang w:val="id-ID"/>
        </w:rPr>
      </w:pPr>
      <w:r w:rsidRPr="008656E6">
        <w:rPr>
          <w:rFonts w:asciiTheme="majorBidi" w:hAnsiTheme="majorBidi" w:cstheme="majorBidi"/>
          <w:sz w:val="24"/>
          <w:szCs w:val="24"/>
          <w:lang w:val="id-ID"/>
        </w:rPr>
        <w:t xml:space="preserve">Menentukan Tarif Pajak </w:t>
      </w:r>
    </w:p>
    <w:p w:rsidR="005F14EA" w:rsidRPr="005F14EA" w:rsidRDefault="00A913BD" w:rsidP="00CB3ECA">
      <w:pPr>
        <w:spacing w:after="0" w:line="360" w:lineRule="auto"/>
        <w:ind w:left="426"/>
        <w:jc w:val="both"/>
        <w:rPr>
          <w:rFonts w:ascii="Times New Roman" w:hAnsi="Times New Roman"/>
          <w:bCs/>
          <w:sz w:val="24"/>
          <w:szCs w:val="24"/>
        </w:rPr>
      </w:pPr>
      <w:r w:rsidRPr="004703C8">
        <w:rPr>
          <w:rFonts w:asciiTheme="majorBidi" w:hAnsiTheme="majorBidi" w:cstheme="majorBidi"/>
          <w:sz w:val="24"/>
          <w:szCs w:val="24"/>
        </w:rPr>
        <w:t xml:space="preserve">Setelah mengetahui objek pajak atas penghasilan dari pengalihan hak atas tanah dan/atau bangunan melalui jual beli, maka selanjutnya mengetahui seberapa besar tarif pajak yang timbul serta bagaimana cara perhitungannya. Berdasarkan Peraturan Pemerintah Nomor 34 Tahun 2016 </w:t>
      </w:r>
      <w:r w:rsidRPr="004703C8">
        <w:rPr>
          <w:rFonts w:ascii="Times New Roman" w:hAnsi="Times New Roman"/>
          <w:bCs/>
          <w:sz w:val="24"/>
          <w:szCs w:val="24"/>
        </w:rPr>
        <w:t xml:space="preserve">Tentang Pajak Penghasilan Atas Penghasilan Dari Pengalihan Hak Atas Tanah dan/atau Bangunan, Dan Perjanjian Pengikatan Jual Beli Atas Tanah dan/atau Bangunan Beserta Perubahannya yaitu pada pasal 2 dinyatakan </w:t>
      </w:r>
      <w:r>
        <w:rPr>
          <w:rFonts w:ascii="Times New Roman" w:hAnsi="Times New Roman"/>
          <w:bCs/>
          <w:sz w:val="24"/>
          <w:szCs w:val="24"/>
        </w:rPr>
        <w:t xml:space="preserve">(a) </w:t>
      </w:r>
      <w:r w:rsidRPr="004703C8">
        <w:rPr>
          <w:rFonts w:ascii="Times New Roman" w:hAnsi="Times New Roman"/>
          <w:bCs/>
          <w:sz w:val="24"/>
          <w:szCs w:val="24"/>
        </w:rPr>
        <w:t>2.5% (dua koma lima persen) dari jumlah bruto nilai pengalihan hak atas tanah dan/atau bangunan berupa rumah sederhana atau rumah susun sederhana yang dilakukan oleh wajib pajak yang usaha pokoknya melakukan pengalihan hak atas tanah dan/atau bangunan</w:t>
      </w:r>
      <w:r>
        <w:rPr>
          <w:rFonts w:ascii="Times New Roman" w:hAnsi="Times New Roman"/>
          <w:bCs/>
          <w:sz w:val="24"/>
          <w:szCs w:val="24"/>
        </w:rPr>
        <w:t>.</w:t>
      </w:r>
      <w:r w:rsidR="005C03C7">
        <w:rPr>
          <w:rStyle w:val="FootnoteReference"/>
          <w:rFonts w:ascii="Times New Roman" w:hAnsi="Times New Roman"/>
          <w:bCs/>
          <w:sz w:val="24"/>
          <w:szCs w:val="24"/>
        </w:rPr>
        <w:footnoteReference w:id="49"/>
      </w:r>
      <w:r w:rsidR="009900BD" w:rsidRPr="00C836DE">
        <w:rPr>
          <w:rFonts w:ascii="Times New Roman" w:hAnsi="Times New Roman"/>
          <w:bCs/>
          <w:sz w:val="24"/>
          <w:szCs w:val="24"/>
        </w:rPr>
        <w:t xml:space="preserve"> </w:t>
      </w:r>
      <w:r w:rsidR="009900BD">
        <w:rPr>
          <w:rFonts w:ascii="Times New Roman" w:hAnsi="Times New Roman"/>
          <w:bCs/>
          <w:sz w:val="24"/>
          <w:szCs w:val="24"/>
          <w:lang w:val="en-US"/>
        </w:rPr>
        <w:t>Sehubungan dengan tarif pajak atas objek jual beli tanah dan/atau bangunan Sarbini Po</w:t>
      </w:r>
      <w:r w:rsidR="005F14EA">
        <w:rPr>
          <w:rFonts w:ascii="Times New Roman" w:hAnsi="Times New Roman"/>
          <w:bCs/>
          <w:sz w:val="24"/>
          <w:szCs w:val="24"/>
          <w:lang w:val="en-US"/>
        </w:rPr>
        <w:t>han berpendapat sebagai berikut</w:t>
      </w:r>
      <w:r w:rsidR="009900BD">
        <w:rPr>
          <w:rFonts w:ascii="Times New Roman" w:hAnsi="Times New Roman"/>
          <w:bCs/>
          <w:sz w:val="24"/>
          <w:szCs w:val="24"/>
          <w:lang w:val="en-US"/>
        </w:rPr>
        <w:t>:</w:t>
      </w:r>
    </w:p>
    <w:p w:rsidR="00791B20" w:rsidRPr="005F14EA" w:rsidRDefault="006C3F81" w:rsidP="00736445">
      <w:pPr>
        <w:spacing w:after="0" w:line="240" w:lineRule="auto"/>
        <w:ind w:left="720"/>
        <w:jc w:val="both"/>
        <w:rPr>
          <w:rFonts w:ascii="Times New Roman" w:hAnsi="Times New Roman"/>
          <w:bCs/>
          <w:sz w:val="24"/>
          <w:szCs w:val="24"/>
        </w:rPr>
      </w:pPr>
      <w:r w:rsidRPr="005F14EA">
        <w:rPr>
          <w:rFonts w:ascii="Times New Roman" w:hAnsi="Times New Roman"/>
          <w:bCs/>
          <w:sz w:val="24"/>
          <w:szCs w:val="24"/>
        </w:rPr>
        <w:t>“T</w:t>
      </w:r>
      <w:r w:rsidR="009900BD" w:rsidRPr="005F14EA">
        <w:rPr>
          <w:rFonts w:ascii="Times New Roman" w:hAnsi="Times New Roman"/>
          <w:bCs/>
          <w:sz w:val="24"/>
          <w:szCs w:val="24"/>
        </w:rPr>
        <w:t xml:space="preserve">arif pajak yang dikenakan </w:t>
      </w:r>
      <w:r w:rsidR="0064456B" w:rsidRPr="005F14EA">
        <w:rPr>
          <w:rFonts w:ascii="Times New Roman" w:hAnsi="Times New Roman"/>
          <w:bCs/>
          <w:sz w:val="24"/>
          <w:szCs w:val="24"/>
        </w:rPr>
        <w:t>atas jual beli rumah pada umumnya 2,5% (dua koma lima persen) sebagaimana PP No. 34 Tahun 2016 Tentang Pajak Penghasilan Atas Penghasilan dari Pengalihan Hak Atas Tanah dan Bangunan</w:t>
      </w:r>
      <w:r w:rsidR="005F14EA">
        <w:rPr>
          <w:rFonts w:ascii="Times New Roman" w:hAnsi="Times New Roman"/>
          <w:bCs/>
          <w:sz w:val="24"/>
          <w:szCs w:val="24"/>
        </w:rPr>
        <w:t xml:space="preserve"> atas</w:t>
      </w:r>
      <w:r w:rsidR="0064456B" w:rsidRPr="005F14EA">
        <w:rPr>
          <w:rFonts w:ascii="Times New Roman" w:hAnsi="Times New Roman"/>
          <w:bCs/>
          <w:sz w:val="24"/>
          <w:szCs w:val="24"/>
        </w:rPr>
        <w:t xml:space="preserve"> dasar ditandatanganinya akta jual beli yang dibuat oleh PPAT maupun akta perjanjian jual beli yang dibuat oleh Notaris, wajib </w:t>
      </w:r>
      <w:r w:rsidR="0064456B" w:rsidRPr="005F14EA">
        <w:rPr>
          <w:rFonts w:ascii="Times New Roman" w:hAnsi="Times New Roman"/>
          <w:bCs/>
          <w:sz w:val="24"/>
          <w:szCs w:val="24"/>
        </w:rPr>
        <w:lastRenderedPageBreak/>
        <w:t>pajak tersebut bagi yang namanya tertulis dalam akta sebagai pemilik atau penjual hak atas tanah tersebut.”</w:t>
      </w:r>
      <w:r w:rsidR="0064456B">
        <w:rPr>
          <w:rStyle w:val="FootnoteReference"/>
          <w:rFonts w:ascii="Times New Roman" w:hAnsi="Times New Roman"/>
          <w:bCs/>
          <w:sz w:val="24"/>
          <w:szCs w:val="24"/>
          <w:lang w:val="en-US"/>
        </w:rPr>
        <w:footnoteReference w:id="50"/>
      </w:r>
    </w:p>
    <w:p w:rsidR="006C3F81" w:rsidRPr="00867EDC" w:rsidRDefault="006C3F81" w:rsidP="00CB3ECA">
      <w:pPr>
        <w:spacing w:before="200" w:after="0" w:line="360" w:lineRule="auto"/>
        <w:ind w:firstLine="720"/>
        <w:jc w:val="both"/>
        <w:rPr>
          <w:rFonts w:ascii="Times New Roman" w:hAnsi="Times New Roman"/>
          <w:bCs/>
          <w:sz w:val="24"/>
          <w:szCs w:val="24"/>
        </w:rPr>
      </w:pPr>
      <w:r w:rsidRPr="00867EDC">
        <w:rPr>
          <w:rFonts w:ascii="Times New Roman" w:hAnsi="Times New Roman"/>
          <w:bCs/>
          <w:sz w:val="24"/>
          <w:szCs w:val="24"/>
        </w:rPr>
        <w:t>Jadi dari keterangan di atas pajak penghasilan atas pengalihan hak atas  tanah di wajibkan bagi</w:t>
      </w:r>
      <w:r w:rsidR="00945437">
        <w:rPr>
          <w:rFonts w:ascii="Times New Roman" w:hAnsi="Times New Roman"/>
          <w:bCs/>
          <w:sz w:val="24"/>
          <w:szCs w:val="24"/>
        </w:rPr>
        <w:t xml:space="preserve"> orang pribadi</w:t>
      </w:r>
      <w:r w:rsidRPr="00867EDC">
        <w:rPr>
          <w:rFonts w:ascii="Times New Roman" w:hAnsi="Times New Roman"/>
          <w:bCs/>
          <w:sz w:val="24"/>
          <w:szCs w:val="24"/>
        </w:rPr>
        <w:t xml:space="preserve"> maupun badan yang melakukan transaksi jual beli tanah dan/atau bangunan </w:t>
      </w:r>
      <w:r w:rsidR="005C03C7">
        <w:rPr>
          <w:rFonts w:ascii="Times New Roman" w:hAnsi="Times New Roman"/>
          <w:bCs/>
          <w:sz w:val="24"/>
          <w:szCs w:val="24"/>
        </w:rPr>
        <w:t xml:space="preserve"> </w:t>
      </w:r>
      <w:r w:rsidRPr="00867EDC">
        <w:rPr>
          <w:rFonts w:ascii="Times New Roman" w:hAnsi="Times New Roman"/>
          <w:bCs/>
          <w:sz w:val="24"/>
          <w:szCs w:val="24"/>
        </w:rPr>
        <w:t>sebagaimana yang namanya tercantum dalam akta jula beli sebagai pihak pertama yang secara langsung mendapatkan penghasilan dari hasil jual beli tanah dan/atau bangunan, atas nilai jual beli tersebut menjadi dasar pengenan</w:t>
      </w:r>
      <w:r w:rsidR="008C4534">
        <w:rPr>
          <w:rFonts w:ascii="Times New Roman" w:hAnsi="Times New Roman"/>
          <w:bCs/>
          <w:sz w:val="24"/>
          <w:szCs w:val="24"/>
        </w:rPr>
        <w:t>aan pajak dengan dikalikan 2,5%</w:t>
      </w:r>
      <w:r w:rsidRPr="00867EDC">
        <w:rPr>
          <w:rFonts w:ascii="Times New Roman" w:hAnsi="Times New Roman"/>
          <w:bCs/>
          <w:sz w:val="24"/>
          <w:szCs w:val="24"/>
        </w:rPr>
        <w:t xml:space="preserve"> yang harus disetorkan pajaknya.</w:t>
      </w:r>
    </w:p>
    <w:p w:rsidR="00A913BD" w:rsidRPr="00A71B33" w:rsidRDefault="003D6330" w:rsidP="00CB3ECA">
      <w:pPr>
        <w:pStyle w:val="ListParagraph"/>
        <w:numPr>
          <w:ilvl w:val="2"/>
          <w:numId w:val="27"/>
        </w:numPr>
        <w:spacing w:after="0" w:line="360" w:lineRule="auto"/>
        <w:jc w:val="both"/>
        <w:rPr>
          <w:rFonts w:asciiTheme="majorBidi" w:hAnsiTheme="majorBidi" w:cstheme="majorBidi"/>
          <w:b/>
          <w:bCs/>
          <w:sz w:val="24"/>
          <w:szCs w:val="24"/>
        </w:rPr>
      </w:pPr>
      <w:r w:rsidRPr="00A71B33">
        <w:rPr>
          <w:rFonts w:asciiTheme="majorBidi" w:hAnsiTheme="majorBidi" w:cstheme="majorBidi"/>
          <w:b/>
          <w:bCs/>
          <w:sz w:val="24"/>
          <w:szCs w:val="24"/>
        </w:rPr>
        <w:t xml:space="preserve">Pajak Bea Perolehan Hak Atas Tanah dan Bangunan </w:t>
      </w:r>
    </w:p>
    <w:p w:rsidR="00A71B33" w:rsidRPr="00C836DE" w:rsidRDefault="00A913BD" w:rsidP="00CB3ECA">
      <w:pPr>
        <w:spacing w:after="0" w:line="360" w:lineRule="auto"/>
        <w:ind w:firstLine="709"/>
        <w:jc w:val="both"/>
        <w:rPr>
          <w:rFonts w:asciiTheme="majorBidi" w:hAnsiTheme="majorBidi" w:cstheme="majorBidi"/>
          <w:sz w:val="24"/>
          <w:szCs w:val="24"/>
        </w:rPr>
      </w:pPr>
      <w:r w:rsidRPr="00F2166C">
        <w:rPr>
          <w:rFonts w:asciiTheme="majorBidi" w:hAnsiTheme="majorBidi" w:cstheme="majorBidi"/>
          <w:sz w:val="24"/>
          <w:szCs w:val="24"/>
        </w:rPr>
        <w:t xml:space="preserve">Dalam pemungutan Bea Perolehan Hak Atas Tanah dan Bangunan, </w:t>
      </w:r>
      <w:r>
        <w:rPr>
          <w:rFonts w:asciiTheme="majorBidi" w:hAnsiTheme="majorBidi" w:cstheme="majorBidi"/>
          <w:sz w:val="24"/>
          <w:szCs w:val="24"/>
        </w:rPr>
        <w:t xml:space="preserve">termasuk </w:t>
      </w:r>
      <w:r w:rsidRPr="00F2166C">
        <w:rPr>
          <w:rFonts w:asciiTheme="majorBidi" w:hAnsiTheme="majorBidi" w:cstheme="majorBidi"/>
          <w:sz w:val="24"/>
          <w:szCs w:val="24"/>
        </w:rPr>
        <w:t xml:space="preserve">dari </w:t>
      </w:r>
      <w:r>
        <w:rPr>
          <w:rFonts w:asciiTheme="majorBidi" w:hAnsiTheme="majorBidi" w:cstheme="majorBidi"/>
          <w:sz w:val="24"/>
          <w:szCs w:val="24"/>
        </w:rPr>
        <w:t xml:space="preserve">jual beli </w:t>
      </w:r>
      <w:r w:rsidRPr="00F2166C">
        <w:rPr>
          <w:rFonts w:asciiTheme="majorBidi" w:hAnsiTheme="majorBidi" w:cstheme="majorBidi"/>
          <w:sz w:val="24"/>
          <w:szCs w:val="24"/>
        </w:rPr>
        <w:t xml:space="preserve">ini dilakukan secara </w:t>
      </w:r>
      <w:r w:rsidRPr="00F2166C">
        <w:rPr>
          <w:rFonts w:asciiTheme="majorBidi" w:hAnsiTheme="majorBidi" w:cstheme="majorBidi"/>
          <w:i/>
          <w:iCs/>
          <w:sz w:val="24"/>
          <w:szCs w:val="24"/>
        </w:rPr>
        <w:t>self assessment</w:t>
      </w:r>
      <w:r w:rsidRPr="00F2166C">
        <w:rPr>
          <w:rFonts w:asciiTheme="majorBidi" w:hAnsiTheme="majorBidi" w:cstheme="majorBidi"/>
          <w:sz w:val="24"/>
          <w:szCs w:val="24"/>
        </w:rPr>
        <w:t>,</w:t>
      </w:r>
      <w:r>
        <w:rPr>
          <w:rFonts w:asciiTheme="majorBidi" w:hAnsiTheme="majorBidi" w:cstheme="majorBidi"/>
          <w:sz w:val="24"/>
          <w:szCs w:val="24"/>
        </w:rPr>
        <w:t xml:space="preserve"> </w:t>
      </w:r>
      <w:r w:rsidRPr="00F2166C">
        <w:rPr>
          <w:rFonts w:asciiTheme="majorBidi" w:hAnsiTheme="majorBidi" w:cstheme="majorBidi"/>
          <w:sz w:val="24"/>
          <w:szCs w:val="24"/>
        </w:rPr>
        <w:t>yaitu suatu sistem pemungutan pajak yang memberi wewenang, kepercayaan, tanggung jawab kepada wajib pajak untuk menghitung, memperhitungkan, membayar dan melaporkan sendiri besarnya pajak yang harus dibayar. Hal ini sesuai</w:t>
      </w:r>
      <w:r>
        <w:rPr>
          <w:rFonts w:asciiTheme="majorBidi" w:hAnsiTheme="majorBidi" w:cstheme="majorBidi"/>
          <w:sz w:val="24"/>
          <w:szCs w:val="24"/>
        </w:rPr>
        <w:t xml:space="preserve"> </w:t>
      </w:r>
      <w:r w:rsidRPr="00F2166C">
        <w:rPr>
          <w:rFonts w:asciiTheme="majorBidi" w:hAnsiTheme="majorBidi" w:cstheme="majorBidi"/>
          <w:sz w:val="24"/>
          <w:szCs w:val="24"/>
        </w:rPr>
        <w:t>dengan kententuan dalam Pasal 10 Undang-undang Nomor 20 Tahun 2000 tentang Perubahan atas Undang-undang Nomor 21 Tahun 1997 tentang Bea Perolehan Hak Atas T</w:t>
      </w:r>
      <w:r w:rsidR="008656E6">
        <w:rPr>
          <w:rFonts w:asciiTheme="majorBidi" w:hAnsiTheme="majorBidi" w:cstheme="majorBidi"/>
          <w:sz w:val="24"/>
          <w:szCs w:val="24"/>
        </w:rPr>
        <w:t>anah dan Bangunan yang berbunyi</w:t>
      </w:r>
      <w:r w:rsidRPr="00F2166C">
        <w:rPr>
          <w:rFonts w:asciiTheme="majorBidi" w:hAnsiTheme="majorBidi" w:cstheme="majorBidi"/>
          <w:sz w:val="24"/>
          <w:szCs w:val="24"/>
        </w:rPr>
        <w:t xml:space="preserve">: </w:t>
      </w:r>
      <w:r w:rsidR="00A435E0">
        <w:rPr>
          <w:rFonts w:asciiTheme="majorBidi" w:hAnsiTheme="majorBidi" w:cstheme="majorBidi"/>
          <w:sz w:val="24"/>
          <w:szCs w:val="24"/>
        </w:rPr>
        <w:t>“</w:t>
      </w:r>
      <w:r w:rsidRPr="00A435E0">
        <w:rPr>
          <w:rFonts w:asciiTheme="majorBidi" w:hAnsiTheme="majorBidi" w:cstheme="majorBidi"/>
          <w:i/>
          <w:iCs/>
          <w:sz w:val="24"/>
          <w:szCs w:val="24"/>
        </w:rPr>
        <w:t>wajib pajak wajib membayar pajak yang terutang dengan tidak mendasarkan pada adanya surat ketetapan pajak</w:t>
      </w:r>
      <w:r w:rsidR="00A435E0">
        <w:rPr>
          <w:rFonts w:asciiTheme="majorBidi" w:hAnsiTheme="majorBidi" w:cstheme="majorBidi"/>
          <w:i/>
          <w:iCs/>
          <w:sz w:val="24"/>
          <w:szCs w:val="24"/>
        </w:rPr>
        <w:t>”</w:t>
      </w:r>
      <w:r w:rsidRPr="00A435E0">
        <w:rPr>
          <w:rFonts w:asciiTheme="majorBidi" w:hAnsiTheme="majorBidi" w:cstheme="majorBidi"/>
          <w:i/>
          <w:iCs/>
          <w:sz w:val="24"/>
          <w:szCs w:val="24"/>
        </w:rPr>
        <w:t>.</w:t>
      </w:r>
      <w:r w:rsidR="00A435E0">
        <w:rPr>
          <w:rStyle w:val="FootnoteReference"/>
          <w:rFonts w:asciiTheme="majorBidi" w:hAnsiTheme="majorBidi" w:cstheme="majorBidi"/>
          <w:i/>
          <w:iCs/>
          <w:sz w:val="24"/>
          <w:szCs w:val="24"/>
        </w:rPr>
        <w:footnoteReference w:id="51"/>
      </w:r>
      <w:r w:rsidRPr="00F2166C">
        <w:rPr>
          <w:rFonts w:asciiTheme="majorBidi" w:hAnsiTheme="majorBidi" w:cstheme="majorBidi"/>
          <w:sz w:val="24"/>
          <w:szCs w:val="24"/>
        </w:rPr>
        <w:t xml:space="preserve"> </w:t>
      </w:r>
      <w:r w:rsidR="00A435E0">
        <w:rPr>
          <w:rFonts w:asciiTheme="majorBidi" w:hAnsiTheme="majorBidi" w:cstheme="majorBidi"/>
          <w:sz w:val="24"/>
          <w:szCs w:val="24"/>
        </w:rPr>
        <w:t>Berdasarkan hal tersebut peneliti melakukan wawancara dengan Imran</w:t>
      </w:r>
      <w:r w:rsidR="00867EDC">
        <w:rPr>
          <w:rFonts w:asciiTheme="majorBidi" w:hAnsiTheme="majorBidi" w:cstheme="majorBidi"/>
          <w:sz w:val="24"/>
          <w:szCs w:val="24"/>
        </w:rPr>
        <w:t xml:space="preserve"> Ayatul Holiq </w:t>
      </w:r>
      <w:r w:rsidR="00A435E0">
        <w:rPr>
          <w:rFonts w:asciiTheme="majorBidi" w:hAnsiTheme="majorBidi" w:cstheme="majorBidi"/>
          <w:sz w:val="24"/>
          <w:szCs w:val="24"/>
        </w:rPr>
        <w:t xml:space="preserve">, salah satu staff Badan Pengelolaan Keuangan dan Aset Daerah (BPKAD) Kota </w:t>
      </w:r>
      <w:r w:rsidR="00A435E0">
        <w:rPr>
          <w:rFonts w:asciiTheme="majorBidi" w:hAnsiTheme="majorBidi" w:cstheme="majorBidi"/>
          <w:sz w:val="24"/>
          <w:szCs w:val="24"/>
        </w:rPr>
        <w:lastRenderedPageBreak/>
        <w:t xml:space="preserve">Cilegon, hasil wawancara dengan Imran </w:t>
      </w:r>
      <w:r w:rsidR="00867EDC">
        <w:rPr>
          <w:rFonts w:asciiTheme="majorBidi" w:hAnsiTheme="majorBidi" w:cstheme="majorBidi"/>
          <w:sz w:val="24"/>
          <w:szCs w:val="24"/>
        </w:rPr>
        <w:t xml:space="preserve">Ayatul Holiq </w:t>
      </w:r>
      <w:r w:rsidR="00A435E0">
        <w:rPr>
          <w:rFonts w:asciiTheme="majorBidi" w:hAnsiTheme="majorBidi" w:cstheme="majorBidi"/>
          <w:sz w:val="24"/>
          <w:szCs w:val="24"/>
        </w:rPr>
        <w:t>adalah sebagai berikut:</w:t>
      </w:r>
      <w:r w:rsidRPr="00F2166C">
        <w:rPr>
          <w:rFonts w:asciiTheme="majorBidi" w:hAnsiTheme="majorBidi" w:cstheme="majorBidi"/>
          <w:sz w:val="24"/>
          <w:szCs w:val="24"/>
        </w:rPr>
        <w:t xml:space="preserve"> </w:t>
      </w:r>
    </w:p>
    <w:p w:rsidR="00A71B33" w:rsidRPr="00C836DE" w:rsidRDefault="00A435E0" w:rsidP="00736445">
      <w:pPr>
        <w:spacing w:before="200" w:line="240" w:lineRule="auto"/>
        <w:ind w:left="709"/>
        <w:jc w:val="both"/>
        <w:rPr>
          <w:rFonts w:asciiTheme="majorBidi" w:hAnsiTheme="majorBidi" w:cstheme="majorBidi"/>
          <w:sz w:val="24"/>
          <w:szCs w:val="24"/>
        </w:rPr>
      </w:pPr>
      <w:r>
        <w:rPr>
          <w:rFonts w:asciiTheme="majorBidi" w:hAnsiTheme="majorBidi" w:cstheme="majorBidi"/>
          <w:sz w:val="24"/>
          <w:szCs w:val="24"/>
        </w:rPr>
        <w:t>“</w:t>
      </w:r>
      <w:r w:rsidR="00A913BD" w:rsidRPr="00F2166C">
        <w:rPr>
          <w:rFonts w:asciiTheme="majorBidi" w:hAnsiTheme="majorBidi" w:cstheme="majorBidi"/>
          <w:sz w:val="24"/>
          <w:szCs w:val="24"/>
        </w:rPr>
        <w:t xml:space="preserve">sistem pemungutan Bea Perolehan Hak Atas Tanah dan Bangunan adalah </w:t>
      </w:r>
      <w:r w:rsidR="00A913BD" w:rsidRPr="00F2166C">
        <w:rPr>
          <w:rFonts w:asciiTheme="majorBidi" w:hAnsiTheme="majorBidi" w:cstheme="majorBidi"/>
          <w:i/>
          <w:iCs/>
          <w:sz w:val="24"/>
          <w:szCs w:val="24"/>
        </w:rPr>
        <w:t>self assessment</w:t>
      </w:r>
      <w:r w:rsidR="00A913BD" w:rsidRPr="00F2166C">
        <w:rPr>
          <w:rFonts w:asciiTheme="majorBidi" w:hAnsiTheme="majorBidi" w:cstheme="majorBidi"/>
          <w:sz w:val="24"/>
          <w:szCs w:val="24"/>
        </w:rPr>
        <w:t>,</w:t>
      </w:r>
      <w:r w:rsidR="00A913BD">
        <w:rPr>
          <w:rFonts w:asciiTheme="majorBidi" w:hAnsiTheme="majorBidi" w:cstheme="majorBidi"/>
          <w:sz w:val="24"/>
          <w:szCs w:val="24"/>
        </w:rPr>
        <w:t xml:space="preserve"> </w:t>
      </w:r>
      <w:r w:rsidR="00A913BD" w:rsidRPr="00F2166C">
        <w:rPr>
          <w:rFonts w:asciiTheme="majorBidi" w:hAnsiTheme="majorBidi" w:cstheme="majorBidi"/>
          <w:sz w:val="24"/>
          <w:szCs w:val="24"/>
        </w:rPr>
        <w:t xml:space="preserve">dimana wajib pajak diberi kepercayaan untuk menghitung dan membayar sendiri pajak yang terutang dengan menggunakan Surat Setoran </w:t>
      </w:r>
      <w:r w:rsidR="00A913BD">
        <w:rPr>
          <w:rFonts w:asciiTheme="majorBidi" w:hAnsiTheme="majorBidi" w:cstheme="majorBidi"/>
          <w:sz w:val="24"/>
          <w:szCs w:val="24"/>
        </w:rPr>
        <w:t xml:space="preserve">Pajak Daerah </w:t>
      </w:r>
      <w:r w:rsidR="00A913BD" w:rsidRPr="00F2166C">
        <w:rPr>
          <w:rFonts w:asciiTheme="majorBidi" w:hAnsiTheme="majorBidi" w:cstheme="majorBidi"/>
          <w:sz w:val="24"/>
          <w:szCs w:val="24"/>
        </w:rPr>
        <w:t>Bea Perolehan Hak Atas Tanah dan Bangunan (</w:t>
      </w:r>
      <w:r w:rsidR="00A913BD">
        <w:rPr>
          <w:rFonts w:asciiTheme="majorBidi" w:hAnsiTheme="majorBidi" w:cstheme="majorBidi"/>
          <w:sz w:val="24"/>
          <w:szCs w:val="24"/>
        </w:rPr>
        <w:t>SSPD-BPHTB)</w:t>
      </w:r>
      <w:r w:rsidR="00062B75">
        <w:rPr>
          <w:rFonts w:asciiTheme="majorBidi" w:hAnsiTheme="majorBidi" w:cstheme="majorBidi"/>
          <w:sz w:val="24"/>
          <w:szCs w:val="24"/>
        </w:rPr>
        <w:t xml:space="preserve"> yang didapat dari PPAT/PPATS sebagaimana akta pengalihan hak atas tanah dibuat seperti berupa, akta jual beli, akta hibah maupun akta pembagian harta bersama,</w:t>
      </w:r>
      <w:r w:rsidR="00A913BD">
        <w:rPr>
          <w:rFonts w:asciiTheme="majorBidi" w:hAnsiTheme="majorBidi" w:cstheme="majorBidi"/>
          <w:sz w:val="24"/>
          <w:szCs w:val="24"/>
        </w:rPr>
        <w:t xml:space="preserve"> dan </w:t>
      </w:r>
      <w:r w:rsidR="00062B75">
        <w:rPr>
          <w:rFonts w:asciiTheme="majorBidi" w:hAnsiTheme="majorBidi" w:cstheme="majorBidi"/>
          <w:sz w:val="24"/>
          <w:szCs w:val="24"/>
        </w:rPr>
        <w:t xml:space="preserve">kemudian memvalidasi BPHTB tersebut di Kantor BPKAD </w:t>
      </w:r>
      <w:r w:rsidR="00A913BD" w:rsidRPr="00F2166C">
        <w:rPr>
          <w:rFonts w:asciiTheme="majorBidi" w:hAnsiTheme="majorBidi" w:cstheme="majorBidi"/>
          <w:sz w:val="24"/>
          <w:szCs w:val="24"/>
        </w:rPr>
        <w:t>tanpa mendasarkan diterbitkannya surat ketetapan pajak</w:t>
      </w:r>
      <w:r w:rsidR="00062B75">
        <w:rPr>
          <w:rFonts w:asciiTheme="majorBidi" w:hAnsiTheme="majorBidi" w:cstheme="majorBidi"/>
          <w:sz w:val="24"/>
          <w:szCs w:val="24"/>
        </w:rPr>
        <w:t xml:space="preserve"> kecuali adanya salah perhitungan dalam pengenaan besarnya tarif pajak maka akan dikeluarkannya Surat Ketetapan Pajak Daerah Kurang Bayar (SKPDKB)</w:t>
      </w:r>
      <w:r w:rsidR="00A913BD" w:rsidRPr="00F2166C">
        <w:rPr>
          <w:rFonts w:asciiTheme="majorBidi" w:hAnsiTheme="majorBidi" w:cstheme="majorBidi"/>
          <w:sz w:val="24"/>
          <w:szCs w:val="24"/>
        </w:rPr>
        <w:t>.</w:t>
      </w:r>
      <w:r w:rsidR="00A71B33" w:rsidRPr="00C836DE">
        <w:rPr>
          <w:rFonts w:asciiTheme="majorBidi" w:hAnsiTheme="majorBidi" w:cstheme="majorBidi"/>
          <w:sz w:val="24"/>
          <w:szCs w:val="24"/>
        </w:rPr>
        <w:t>”</w:t>
      </w:r>
      <w:r>
        <w:rPr>
          <w:rStyle w:val="FootnoteReference"/>
          <w:rFonts w:asciiTheme="majorBidi" w:hAnsiTheme="majorBidi" w:cstheme="majorBidi"/>
          <w:sz w:val="24"/>
          <w:szCs w:val="24"/>
        </w:rPr>
        <w:footnoteReference w:id="52"/>
      </w:r>
      <w:r w:rsidR="00A913BD" w:rsidRPr="00F2166C">
        <w:rPr>
          <w:rFonts w:asciiTheme="majorBidi" w:hAnsiTheme="majorBidi" w:cstheme="majorBidi"/>
          <w:sz w:val="24"/>
          <w:szCs w:val="24"/>
        </w:rPr>
        <w:t xml:space="preserve"> </w:t>
      </w:r>
    </w:p>
    <w:p w:rsidR="00A71B33" w:rsidRPr="00C836DE" w:rsidRDefault="00A913BD" w:rsidP="00CB3ECA">
      <w:pPr>
        <w:spacing w:beforeLines="200" w:before="480" w:line="360" w:lineRule="auto"/>
        <w:ind w:firstLine="709"/>
        <w:jc w:val="both"/>
        <w:rPr>
          <w:rFonts w:asciiTheme="majorBidi" w:hAnsiTheme="majorBidi" w:cstheme="majorBidi"/>
          <w:sz w:val="24"/>
          <w:szCs w:val="24"/>
        </w:rPr>
      </w:pPr>
      <w:r w:rsidRPr="00F2166C">
        <w:rPr>
          <w:rFonts w:asciiTheme="majorBidi" w:hAnsiTheme="majorBidi" w:cstheme="majorBidi"/>
          <w:sz w:val="24"/>
          <w:szCs w:val="24"/>
        </w:rPr>
        <w:t xml:space="preserve">Jadi dari keterangan di atas terlihat dalam hal ini wajib pajak </w:t>
      </w:r>
      <w:r>
        <w:rPr>
          <w:rFonts w:asciiTheme="majorBidi" w:hAnsiTheme="majorBidi" w:cstheme="majorBidi"/>
          <w:sz w:val="24"/>
          <w:szCs w:val="24"/>
        </w:rPr>
        <w:t xml:space="preserve">dipercayakan untuk menghitung </w:t>
      </w:r>
      <w:r w:rsidRPr="00F2166C">
        <w:rPr>
          <w:rFonts w:asciiTheme="majorBidi" w:hAnsiTheme="majorBidi" w:cstheme="majorBidi"/>
          <w:sz w:val="24"/>
          <w:szCs w:val="24"/>
        </w:rPr>
        <w:t>besarnya Bea Perolehan Hak Atas Tanah dan Bangunan yang harus dibayarkan sebagai akibat adanya perolehan hak atas tanah dan bangunan yang berasal dari adanya</w:t>
      </w:r>
      <w:r>
        <w:rPr>
          <w:rFonts w:asciiTheme="majorBidi" w:hAnsiTheme="majorBidi" w:cstheme="majorBidi"/>
          <w:sz w:val="24"/>
          <w:szCs w:val="24"/>
        </w:rPr>
        <w:t xml:space="preserve"> jual beli</w:t>
      </w:r>
      <w:r w:rsidRPr="00F2166C">
        <w:rPr>
          <w:rFonts w:asciiTheme="majorBidi" w:hAnsiTheme="majorBidi" w:cstheme="majorBidi"/>
          <w:sz w:val="24"/>
          <w:szCs w:val="24"/>
        </w:rPr>
        <w:t>.</w:t>
      </w:r>
    </w:p>
    <w:p w:rsidR="00A913BD" w:rsidRDefault="00A913BD" w:rsidP="00CB3ECA">
      <w:pPr>
        <w:spacing w:after="0" w:line="360" w:lineRule="auto"/>
        <w:ind w:firstLine="709"/>
        <w:jc w:val="both"/>
        <w:rPr>
          <w:rFonts w:asciiTheme="majorBidi" w:hAnsiTheme="majorBidi" w:cstheme="majorBidi"/>
          <w:sz w:val="24"/>
          <w:szCs w:val="24"/>
        </w:rPr>
      </w:pPr>
      <w:r w:rsidRPr="00F2166C">
        <w:rPr>
          <w:rFonts w:asciiTheme="majorBidi" w:hAnsiTheme="majorBidi" w:cstheme="majorBidi"/>
          <w:sz w:val="24"/>
          <w:szCs w:val="24"/>
        </w:rPr>
        <w:t>Sebelum melaksanakan pembayaran terhadap Bea Perolehan Hak Atas Tanah dan Bangunan atas</w:t>
      </w:r>
      <w:r>
        <w:rPr>
          <w:rFonts w:asciiTheme="majorBidi" w:hAnsiTheme="majorBidi" w:cstheme="majorBidi"/>
          <w:sz w:val="24"/>
          <w:szCs w:val="24"/>
        </w:rPr>
        <w:t xml:space="preserve"> jual beli</w:t>
      </w:r>
      <w:r w:rsidRPr="00F2166C">
        <w:rPr>
          <w:rFonts w:asciiTheme="majorBidi" w:hAnsiTheme="majorBidi" w:cstheme="majorBidi"/>
          <w:sz w:val="24"/>
          <w:szCs w:val="24"/>
        </w:rPr>
        <w:t>, berikut beberapa tahapan yang harus dilalui oleh wajib pajak yang penulis k</w:t>
      </w:r>
      <w:r w:rsidR="008656E6">
        <w:rPr>
          <w:rFonts w:asciiTheme="majorBidi" w:hAnsiTheme="majorBidi" w:cstheme="majorBidi"/>
          <w:sz w:val="24"/>
          <w:szCs w:val="24"/>
        </w:rPr>
        <w:t>elompo</w:t>
      </w:r>
      <w:r w:rsidRPr="00F2166C">
        <w:rPr>
          <w:rFonts w:asciiTheme="majorBidi" w:hAnsiTheme="majorBidi" w:cstheme="majorBidi"/>
          <w:sz w:val="24"/>
          <w:szCs w:val="24"/>
        </w:rPr>
        <w:t>kan berdasarkan pendapat penulis sendiri, tahapan tersebut adalah</w:t>
      </w:r>
      <w:r>
        <w:rPr>
          <w:rFonts w:asciiTheme="majorBidi" w:hAnsiTheme="majorBidi" w:cstheme="majorBidi"/>
          <w:sz w:val="24"/>
          <w:szCs w:val="24"/>
        </w:rPr>
        <w:t>:</w:t>
      </w:r>
    </w:p>
    <w:p w:rsidR="00A913BD" w:rsidRPr="001D689F" w:rsidRDefault="00A913BD" w:rsidP="00CB3ECA">
      <w:pPr>
        <w:pStyle w:val="ListParagraph"/>
        <w:numPr>
          <w:ilvl w:val="3"/>
          <w:numId w:val="2"/>
        </w:numPr>
        <w:spacing w:after="0" w:line="360" w:lineRule="auto"/>
        <w:ind w:left="426" w:hanging="426"/>
        <w:jc w:val="both"/>
        <w:rPr>
          <w:rFonts w:asciiTheme="majorBidi" w:hAnsiTheme="majorBidi" w:cstheme="majorBidi"/>
          <w:sz w:val="24"/>
          <w:szCs w:val="24"/>
        </w:rPr>
      </w:pPr>
      <w:r w:rsidRPr="001D689F">
        <w:rPr>
          <w:rFonts w:asciiTheme="majorBidi" w:hAnsiTheme="majorBidi" w:cstheme="majorBidi"/>
          <w:sz w:val="24"/>
          <w:szCs w:val="24"/>
        </w:rPr>
        <w:t>Saat Bea Perolehan Hak Atas Tanah dan Bangunan Terutang</w:t>
      </w:r>
    </w:p>
    <w:p w:rsidR="00736445" w:rsidRPr="00A46ECC" w:rsidRDefault="00A913BD" w:rsidP="00A46ECC">
      <w:pPr>
        <w:pStyle w:val="ListParagraph"/>
        <w:spacing w:before="200" w:line="360" w:lineRule="auto"/>
        <w:ind w:left="431"/>
        <w:jc w:val="both"/>
        <w:rPr>
          <w:rFonts w:asciiTheme="majorBidi" w:hAnsiTheme="majorBidi" w:cstheme="majorBidi"/>
          <w:sz w:val="24"/>
          <w:szCs w:val="24"/>
        </w:rPr>
      </w:pPr>
      <w:r w:rsidRPr="0094703C">
        <w:rPr>
          <w:rFonts w:asciiTheme="majorBidi" w:hAnsiTheme="majorBidi" w:cstheme="majorBidi"/>
          <w:sz w:val="24"/>
          <w:szCs w:val="24"/>
        </w:rPr>
        <w:t xml:space="preserve">Dalam Undang-undang Nomor 20 Tahun 2000 tentang Perubahan atas Undang-undang Nomor 21 Tahun 1997 tentang Bea Perolehan </w:t>
      </w:r>
      <w:r w:rsidRPr="0094703C">
        <w:rPr>
          <w:rFonts w:asciiTheme="majorBidi" w:hAnsiTheme="majorBidi" w:cstheme="majorBidi"/>
          <w:sz w:val="24"/>
          <w:szCs w:val="24"/>
        </w:rPr>
        <w:lastRenderedPageBreak/>
        <w:t>Hak</w:t>
      </w:r>
      <w:r>
        <w:rPr>
          <w:rFonts w:asciiTheme="majorBidi" w:hAnsiTheme="majorBidi" w:cstheme="majorBidi"/>
          <w:sz w:val="24"/>
          <w:szCs w:val="24"/>
          <w:lang w:val="id-ID"/>
        </w:rPr>
        <w:t xml:space="preserve"> </w:t>
      </w:r>
      <w:r w:rsidRPr="0094703C">
        <w:rPr>
          <w:rFonts w:asciiTheme="majorBidi" w:hAnsiTheme="majorBidi" w:cstheme="majorBidi"/>
          <w:sz w:val="24"/>
          <w:szCs w:val="24"/>
          <w:lang w:val="id-ID"/>
        </w:rPr>
        <w:t>Atas Tanah dan Bangunan</w:t>
      </w:r>
      <w:r>
        <w:rPr>
          <w:rFonts w:asciiTheme="majorBidi" w:hAnsiTheme="majorBidi" w:cstheme="majorBidi"/>
          <w:sz w:val="24"/>
          <w:szCs w:val="24"/>
          <w:lang w:val="id-ID"/>
        </w:rPr>
        <w:t xml:space="preserve"> </w:t>
      </w:r>
      <w:r w:rsidRPr="00EF554A">
        <w:rPr>
          <w:rFonts w:asciiTheme="majorBidi" w:hAnsiTheme="majorBidi" w:cstheme="majorBidi"/>
          <w:sz w:val="24"/>
          <w:szCs w:val="24"/>
          <w:lang w:val="id-ID"/>
        </w:rPr>
        <w:t>Atas Tanah dan Bangunan, yai</w:t>
      </w:r>
      <w:r>
        <w:rPr>
          <w:rFonts w:asciiTheme="majorBidi" w:hAnsiTheme="majorBidi" w:cstheme="majorBidi"/>
          <w:sz w:val="24"/>
          <w:szCs w:val="24"/>
          <w:lang w:val="id-ID"/>
        </w:rPr>
        <w:t>tu pada Pasal 9 ayat (1) huruf a</w:t>
      </w:r>
      <w:r w:rsidR="008656E6">
        <w:rPr>
          <w:rFonts w:asciiTheme="majorBidi" w:hAnsiTheme="majorBidi" w:cstheme="majorBidi"/>
          <w:sz w:val="24"/>
          <w:szCs w:val="24"/>
          <w:lang w:val="id-ID"/>
        </w:rPr>
        <w:t xml:space="preserve"> disebutkan, bahwa</w:t>
      </w:r>
      <w:r w:rsidRPr="00EF554A">
        <w:rPr>
          <w:rFonts w:asciiTheme="majorBidi" w:hAnsiTheme="majorBidi" w:cstheme="majorBidi"/>
          <w:sz w:val="24"/>
          <w:szCs w:val="24"/>
          <w:lang w:val="id-ID"/>
        </w:rPr>
        <w:t xml:space="preserve">: </w:t>
      </w:r>
      <w:r w:rsidR="008656E6" w:rsidRPr="008656E6">
        <w:rPr>
          <w:rFonts w:asciiTheme="majorBidi" w:hAnsiTheme="majorBidi" w:cstheme="majorBidi"/>
          <w:i/>
          <w:iCs/>
          <w:sz w:val="24"/>
          <w:szCs w:val="24"/>
          <w:lang w:val="id-ID"/>
        </w:rPr>
        <w:t>“</w:t>
      </w:r>
      <w:r w:rsidRPr="008656E6">
        <w:rPr>
          <w:rFonts w:asciiTheme="majorBidi" w:hAnsiTheme="majorBidi" w:cstheme="majorBidi"/>
          <w:i/>
          <w:iCs/>
          <w:sz w:val="24"/>
          <w:szCs w:val="24"/>
          <w:lang w:val="id-ID"/>
        </w:rPr>
        <w:t>saat terutang pajak atas perolehan hak atas tanah dan atau bangunan untuk jual beli adalah sejak tanggal dibuat dan ditandatanganinya akta</w:t>
      </w:r>
      <w:r w:rsidR="008656E6" w:rsidRPr="008656E6">
        <w:rPr>
          <w:rFonts w:asciiTheme="majorBidi" w:hAnsiTheme="majorBidi" w:cstheme="majorBidi"/>
          <w:i/>
          <w:iCs/>
          <w:sz w:val="24"/>
          <w:szCs w:val="24"/>
          <w:lang w:val="id-ID"/>
        </w:rPr>
        <w:t>”</w:t>
      </w:r>
      <w:r w:rsidRPr="00EF554A">
        <w:rPr>
          <w:rFonts w:asciiTheme="majorBidi" w:hAnsiTheme="majorBidi" w:cstheme="majorBidi"/>
          <w:sz w:val="24"/>
          <w:szCs w:val="24"/>
          <w:lang w:val="id-ID"/>
        </w:rPr>
        <w:t>.</w:t>
      </w:r>
      <w:r w:rsidR="008656E6">
        <w:rPr>
          <w:rStyle w:val="FootnoteReference"/>
          <w:rFonts w:asciiTheme="majorBidi" w:hAnsiTheme="majorBidi" w:cstheme="majorBidi"/>
          <w:sz w:val="24"/>
          <w:szCs w:val="24"/>
          <w:lang w:val="id-ID"/>
        </w:rPr>
        <w:footnoteReference w:id="53"/>
      </w:r>
      <w:r w:rsidRPr="00EF554A">
        <w:rPr>
          <w:rFonts w:asciiTheme="majorBidi" w:hAnsiTheme="majorBidi" w:cstheme="majorBidi"/>
          <w:sz w:val="24"/>
          <w:szCs w:val="24"/>
          <w:lang w:val="id-ID"/>
        </w:rPr>
        <w:t xml:space="preserve"> Berdasarkan ket</w:t>
      </w:r>
      <w:r>
        <w:rPr>
          <w:rFonts w:asciiTheme="majorBidi" w:hAnsiTheme="majorBidi" w:cstheme="majorBidi"/>
          <w:sz w:val="24"/>
          <w:szCs w:val="24"/>
          <w:lang w:val="id-ID"/>
        </w:rPr>
        <w:t>erangan Pasal 9 ayat (1) huruf a</w:t>
      </w:r>
      <w:r w:rsidRPr="00EF554A">
        <w:rPr>
          <w:rFonts w:asciiTheme="majorBidi" w:hAnsiTheme="majorBidi" w:cstheme="majorBidi"/>
          <w:sz w:val="24"/>
          <w:szCs w:val="24"/>
          <w:lang w:val="id-ID"/>
        </w:rPr>
        <w:t xml:space="preserve"> tersebut terlihat, </w:t>
      </w:r>
      <w:r w:rsidR="008656E6">
        <w:rPr>
          <w:rFonts w:asciiTheme="majorBidi" w:hAnsiTheme="majorBidi" w:cstheme="majorBidi"/>
          <w:sz w:val="24"/>
          <w:szCs w:val="24"/>
          <w:lang w:val="id-ID"/>
        </w:rPr>
        <w:t>sehubungan dengan ketentuan tersebut, Muhammad Isyah memberikan pendapat sebagai berikut:</w:t>
      </w:r>
    </w:p>
    <w:p w:rsidR="00791B20" w:rsidRDefault="008656E6" w:rsidP="00736445">
      <w:pPr>
        <w:pStyle w:val="ListParagraph"/>
        <w:spacing w:before="200" w:line="240" w:lineRule="auto"/>
        <w:ind w:left="431"/>
        <w:jc w:val="both"/>
        <w:rPr>
          <w:rFonts w:asciiTheme="majorBidi" w:hAnsiTheme="majorBidi" w:cstheme="majorBidi"/>
          <w:sz w:val="24"/>
          <w:szCs w:val="24"/>
          <w:lang w:val="id-ID"/>
        </w:rPr>
      </w:pPr>
      <w:r>
        <w:rPr>
          <w:rFonts w:asciiTheme="majorBidi" w:hAnsiTheme="majorBidi" w:cstheme="majorBidi"/>
          <w:sz w:val="24"/>
          <w:szCs w:val="24"/>
          <w:lang w:val="id-ID"/>
        </w:rPr>
        <w:t>“</w:t>
      </w:r>
      <w:r w:rsidR="006C3F81" w:rsidRPr="00791B20">
        <w:rPr>
          <w:rFonts w:asciiTheme="majorBidi" w:hAnsiTheme="majorBidi" w:cstheme="majorBidi"/>
          <w:sz w:val="24"/>
          <w:szCs w:val="24"/>
          <w:lang w:val="id-ID"/>
        </w:rPr>
        <w:t>B</w:t>
      </w:r>
      <w:r w:rsidR="00A913BD" w:rsidRPr="00EF554A">
        <w:rPr>
          <w:rFonts w:asciiTheme="majorBidi" w:hAnsiTheme="majorBidi" w:cstheme="majorBidi"/>
          <w:sz w:val="24"/>
          <w:szCs w:val="24"/>
          <w:lang w:val="id-ID"/>
        </w:rPr>
        <w:t xml:space="preserve">ahwa ketika </w:t>
      </w:r>
      <w:r w:rsidR="00A913BD">
        <w:rPr>
          <w:rFonts w:asciiTheme="majorBidi" w:hAnsiTheme="majorBidi" w:cstheme="majorBidi"/>
          <w:sz w:val="24"/>
          <w:szCs w:val="24"/>
          <w:lang w:val="id-ID"/>
        </w:rPr>
        <w:t xml:space="preserve">para pihak penjual dan pembeli </w:t>
      </w:r>
      <w:r w:rsidR="00A913BD" w:rsidRPr="00EF554A">
        <w:rPr>
          <w:rFonts w:asciiTheme="majorBidi" w:hAnsiTheme="majorBidi" w:cstheme="majorBidi"/>
          <w:sz w:val="24"/>
          <w:szCs w:val="24"/>
          <w:lang w:val="id-ID"/>
        </w:rPr>
        <w:t xml:space="preserve">melakukan </w:t>
      </w:r>
      <w:r w:rsidR="00A913BD">
        <w:rPr>
          <w:rFonts w:asciiTheme="majorBidi" w:hAnsiTheme="majorBidi" w:cstheme="majorBidi"/>
          <w:sz w:val="24"/>
          <w:szCs w:val="24"/>
          <w:lang w:val="id-ID"/>
        </w:rPr>
        <w:t xml:space="preserve">penandatangan akta jual beli yang dibuat oleh Pejabat Pembuat Akta Tanah (PPAT) </w:t>
      </w:r>
      <w:r w:rsidR="00A913BD" w:rsidRPr="00EF554A">
        <w:rPr>
          <w:rFonts w:asciiTheme="majorBidi" w:hAnsiTheme="majorBidi" w:cstheme="majorBidi"/>
          <w:sz w:val="24"/>
          <w:szCs w:val="24"/>
          <w:lang w:val="id-ID"/>
        </w:rPr>
        <w:t xml:space="preserve">untuk peralihan haknya atas </w:t>
      </w:r>
      <w:r w:rsidR="00A913BD">
        <w:rPr>
          <w:rFonts w:asciiTheme="majorBidi" w:hAnsiTheme="majorBidi" w:cstheme="majorBidi"/>
          <w:sz w:val="24"/>
          <w:szCs w:val="24"/>
          <w:lang w:val="id-ID"/>
        </w:rPr>
        <w:t>tanah dan/atau bangunan dari penjual ke pembeli</w:t>
      </w:r>
      <w:r w:rsidR="00A913BD" w:rsidRPr="001573DB">
        <w:rPr>
          <w:rFonts w:asciiTheme="majorBidi" w:hAnsiTheme="majorBidi" w:cstheme="majorBidi"/>
          <w:sz w:val="24"/>
          <w:szCs w:val="24"/>
          <w:lang w:val="id-ID"/>
        </w:rPr>
        <w:t>, maka saat itu juga dia sudah mempunyai kewajiban untuk membayar Bea Perolehan Hak Atas Tanah dan Bangunan dari peralihan haknya tersebut.</w:t>
      </w:r>
      <w:r w:rsidR="00791B20">
        <w:rPr>
          <w:rFonts w:asciiTheme="majorBidi" w:hAnsiTheme="majorBidi" w:cstheme="majorBidi"/>
          <w:sz w:val="24"/>
          <w:szCs w:val="24"/>
          <w:lang w:val="id-ID"/>
        </w:rPr>
        <w:t>”</w:t>
      </w:r>
      <w:r w:rsidR="00AE035E">
        <w:rPr>
          <w:rStyle w:val="FootnoteReference"/>
          <w:rFonts w:asciiTheme="majorBidi" w:hAnsiTheme="majorBidi" w:cstheme="majorBidi"/>
          <w:sz w:val="24"/>
          <w:szCs w:val="24"/>
          <w:lang w:val="id-ID"/>
        </w:rPr>
        <w:footnoteReference w:id="54"/>
      </w:r>
    </w:p>
    <w:p w:rsidR="00791B20" w:rsidRPr="00791B20" w:rsidRDefault="00A913BD" w:rsidP="00CB3ECA">
      <w:pPr>
        <w:pStyle w:val="ListParagraph"/>
        <w:spacing w:before="200" w:line="360" w:lineRule="auto"/>
        <w:ind w:left="431"/>
        <w:jc w:val="both"/>
        <w:rPr>
          <w:rFonts w:asciiTheme="majorBidi" w:hAnsiTheme="majorBidi" w:cstheme="majorBidi"/>
          <w:sz w:val="24"/>
          <w:szCs w:val="24"/>
          <w:lang w:val="id-ID"/>
        </w:rPr>
      </w:pPr>
      <w:r w:rsidRPr="001573DB">
        <w:rPr>
          <w:rFonts w:asciiTheme="majorBidi" w:hAnsiTheme="majorBidi" w:cstheme="majorBidi"/>
          <w:sz w:val="24"/>
          <w:szCs w:val="24"/>
          <w:lang w:val="id-ID"/>
        </w:rPr>
        <w:t xml:space="preserve"> </w:t>
      </w:r>
    </w:p>
    <w:p w:rsidR="00AE035E" w:rsidRDefault="00A913BD" w:rsidP="00CB3ECA">
      <w:pPr>
        <w:pStyle w:val="ListParagraph"/>
        <w:spacing w:before="200" w:line="360" w:lineRule="auto"/>
        <w:ind w:left="426"/>
        <w:jc w:val="both"/>
        <w:rPr>
          <w:rFonts w:asciiTheme="majorBidi" w:hAnsiTheme="majorBidi" w:cstheme="majorBidi"/>
          <w:sz w:val="24"/>
          <w:szCs w:val="24"/>
          <w:lang w:val="id-ID"/>
        </w:rPr>
      </w:pPr>
      <w:r w:rsidRPr="001573DB">
        <w:rPr>
          <w:rFonts w:asciiTheme="majorBidi" w:hAnsiTheme="majorBidi" w:cstheme="majorBidi"/>
          <w:sz w:val="24"/>
          <w:szCs w:val="24"/>
          <w:lang w:val="id-ID"/>
        </w:rPr>
        <w:t>Lebih lanjut dalam Pasal 9 ayat (2) Undang</w:t>
      </w:r>
      <w:r>
        <w:rPr>
          <w:rFonts w:asciiTheme="majorBidi" w:hAnsiTheme="majorBidi" w:cstheme="majorBidi"/>
          <w:sz w:val="24"/>
          <w:szCs w:val="24"/>
          <w:lang w:val="id-ID"/>
        </w:rPr>
        <w:t>-</w:t>
      </w:r>
      <w:r w:rsidRPr="001573DB">
        <w:rPr>
          <w:rFonts w:asciiTheme="majorBidi" w:hAnsiTheme="majorBidi" w:cstheme="majorBidi"/>
          <w:sz w:val="24"/>
          <w:szCs w:val="24"/>
          <w:lang w:val="id-ID"/>
        </w:rPr>
        <w:t xml:space="preserve">undang Nomor 20 Tahun 2000 tentang Perubahan atas Undang-undang Nomor 21 Tahun 1997 tentang Bea Perolehan Hak Atas Tanah dan Bangunan diterangkan, bahwa: </w:t>
      </w:r>
      <w:r w:rsidR="00AE035E" w:rsidRPr="00AE035E">
        <w:rPr>
          <w:rFonts w:asciiTheme="majorBidi" w:hAnsiTheme="majorBidi" w:cstheme="majorBidi"/>
          <w:i/>
          <w:iCs/>
          <w:sz w:val="24"/>
          <w:szCs w:val="24"/>
          <w:lang w:val="id-ID"/>
        </w:rPr>
        <w:t>“</w:t>
      </w:r>
      <w:r w:rsidRPr="00AE035E">
        <w:rPr>
          <w:rFonts w:asciiTheme="majorBidi" w:hAnsiTheme="majorBidi" w:cstheme="majorBidi"/>
          <w:i/>
          <w:iCs/>
          <w:sz w:val="24"/>
          <w:szCs w:val="24"/>
          <w:lang w:val="id-ID"/>
        </w:rPr>
        <w:t>pajak yang terutang harus dilunasi pada saat terjadinya perolehan hak sebagaimana dimaksud dalam ayat (1)</w:t>
      </w:r>
      <w:r w:rsidR="00AE035E">
        <w:rPr>
          <w:rFonts w:asciiTheme="majorBidi" w:hAnsiTheme="majorBidi" w:cstheme="majorBidi"/>
          <w:i/>
          <w:iCs/>
          <w:sz w:val="24"/>
          <w:szCs w:val="24"/>
          <w:lang w:val="id-ID"/>
        </w:rPr>
        <w:t>”</w:t>
      </w:r>
      <w:r w:rsidRPr="001573DB">
        <w:rPr>
          <w:rFonts w:asciiTheme="majorBidi" w:hAnsiTheme="majorBidi" w:cstheme="majorBidi"/>
          <w:sz w:val="24"/>
          <w:szCs w:val="24"/>
          <w:lang w:val="id-ID"/>
        </w:rPr>
        <w:t>.</w:t>
      </w:r>
      <w:r w:rsidR="00AE035E">
        <w:rPr>
          <w:rStyle w:val="FootnoteReference"/>
          <w:rFonts w:asciiTheme="majorBidi" w:hAnsiTheme="majorBidi" w:cstheme="majorBidi"/>
          <w:sz w:val="24"/>
          <w:szCs w:val="24"/>
          <w:lang w:val="id-ID"/>
        </w:rPr>
        <w:footnoteReference w:id="55"/>
      </w:r>
      <w:r w:rsidRPr="001573DB">
        <w:rPr>
          <w:rFonts w:asciiTheme="majorBidi" w:hAnsiTheme="majorBidi" w:cstheme="majorBidi"/>
          <w:sz w:val="24"/>
          <w:szCs w:val="24"/>
          <w:lang w:val="id-ID"/>
        </w:rPr>
        <w:t xml:space="preserve"> </w:t>
      </w:r>
      <w:r w:rsidRPr="00136752">
        <w:rPr>
          <w:rFonts w:asciiTheme="majorBidi" w:hAnsiTheme="majorBidi" w:cstheme="majorBidi"/>
          <w:sz w:val="24"/>
          <w:szCs w:val="24"/>
          <w:lang w:val="id-ID"/>
        </w:rPr>
        <w:t xml:space="preserve">Jadi timbulnya kewajiban untuk membayar Bea Perolehan Hak Atas Tanah dan Bangunan adalah saat dilakukan peralihan hak dengan dibuat dan ditandatanganinya akta jual beli yang dibuat oleh Pejabat Pembuat Akta Tanah (PPAT) yang kemudian didaftar ke Kantor Pertanahan Nasional untuk proses balik nama sertifikat </w:t>
      </w:r>
      <w:r w:rsidRPr="00136752">
        <w:rPr>
          <w:rFonts w:asciiTheme="majorBidi" w:hAnsiTheme="majorBidi" w:cstheme="majorBidi"/>
          <w:sz w:val="24"/>
          <w:szCs w:val="24"/>
          <w:lang w:val="id-ID"/>
        </w:rPr>
        <w:lastRenderedPageBreak/>
        <w:t>tanah, yaitu Kantor Pertanahan Nasional yang meliputi letak tanah dan atau bangunan yang akan dialihkan haknya karena jual beli tersebut.</w:t>
      </w:r>
      <w:r w:rsidR="008656E6">
        <w:rPr>
          <w:rFonts w:asciiTheme="majorBidi" w:hAnsiTheme="majorBidi" w:cstheme="majorBidi"/>
          <w:sz w:val="24"/>
          <w:szCs w:val="24"/>
          <w:lang w:val="id-ID"/>
        </w:rPr>
        <w:t xml:space="preserve"> </w:t>
      </w:r>
      <w:r w:rsidRPr="008656E6">
        <w:rPr>
          <w:rFonts w:asciiTheme="majorBidi" w:hAnsiTheme="majorBidi" w:cstheme="majorBidi"/>
          <w:sz w:val="24"/>
          <w:szCs w:val="24"/>
          <w:lang w:val="id-ID"/>
        </w:rPr>
        <w:t>Dengan demikian apabila pajak yang terutang, yaitu Bea Perolehan Hak Atas Tanah dan Bangunan karena jual beli tidak dibayar, maka peralihan hak atas tanah yang didapat dari jual beli tidak bisa didaftarkan di Kantor Pertanahan Nasional Kabupaten/Kota.</w:t>
      </w:r>
    </w:p>
    <w:p w:rsidR="00A913BD" w:rsidRPr="001D689F" w:rsidRDefault="00A913BD" w:rsidP="00CB3ECA">
      <w:pPr>
        <w:pStyle w:val="ListParagraph"/>
        <w:numPr>
          <w:ilvl w:val="1"/>
          <w:numId w:val="2"/>
        </w:numPr>
        <w:spacing w:after="0" w:line="360" w:lineRule="auto"/>
        <w:ind w:left="426" w:hanging="426"/>
        <w:jc w:val="both"/>
        <w:rPr>
          <w:rFonts w:asciiTheme="majorBidi" w:hAnsiTheme="majorBidi" w:cstheme="majorBidi"/>
          <w:sz w:val="24"/>
          <w:szCs w:val="24"/>
          <w:lang w:val="id-ID"/>
        </w:rPr>
      </w:pPr>
      <w:r w:rsidRPr="001D689F">
        <w:rPr>
          <w:rFonts w:asciiTheme="majorBidi" w:hAnsiTheme="majorBidi" w:cstheme="majorBidi"/>
          <w:sz w:val="24"/>
          <w:szCs w:val="24"/>
        </w:rPr>
        <w:t xml:space="preserve">Perhitungan Bea Perolehan Hak Atas Tanah dan </w:t>
      </w:r>
      <w:r w:rsidRPr="001D689F">
        <w:rPr>
          <w:rFonts w:asciiTheme="majorBidi" w:hAnsiTheme="majorBidi" w:cstheme="majorBidi"/>
          <w:sz w:val="24"/>
          <w:szCs w:val="24"/>
          <w:lang w:val="id-ID"/>
        </w:rPr>
        <w:t xml:space="preserve">Bangunan </w:t>
      </w:r>
    </w:p>
    <w:p w:rsidR="00A913BD" w:rsidRDefault="00A913BD" w:rsidP="00CB3ECA">
      <w:pPr>
        <w:pStyle w:val="ListParagraph"/>
        <w:spacing w:after="0" w:line="360" w:lineRule="auto"/>
        <w:ind w:left="426"/>
        <w:jc w:val="both"/>
        <w:rPr>
          <w:rFonts w:asciiTheme="majorBidi" w:hAnsiTheme="majorBidi" w:cstheme="majorBidi"/>
          <w:sz w:val="24"/>
          <w:szCs w:val="24"/>
          <w:lang w:val="id-ID"/>
        </w:rPr>
      </w:pPr>
      <w:r w:rsidRPr="007C1790">
        <w:rPr>
          <w:rFonts w:asciiTheme="majorBidi" w:hAnsiTheme="majorBidi" w:cstheme="majorBidi"/>
          <w:sz w:val="24"/>
          <w:szCs w:val="24"/>
          <w:lang w:val="id-ID"/>
        </w:rPr>
        <w:t xml:space="preserve">Setelah mengetahui tentang telah timbulnya utang pajak, yaitu Bea Perolehan Hak Atas Tanah dan Bangunan dengan melakukan pendaftaran peralihan hak atas </w:t>
      </w:r>
      <w:r>
        <w:rPr>
          <w:rFonts w:asciiTheme="majorBidi" w:hAnsiTheme="majorBidi" w:cstheme="majorBidi"/>
          <w:sz w:val="24"/>
          <w:szCs w:val="24"/>
          <w:lang w:val="id-ID"/>
        </w:rPr>
        <w:t xml:space="preserve">tanah dan bangunan karena jual beli, </w:t>
      </w:r>
      <w:r w:rsidRPr="007C1790">
        <w:rPr>
          <w:rFonts w:asciiTheme="majorBidi" w:hAnsiTheme="majorBidi" w:cstheme="majorBidi"/>
          <w:sz w:val="24"/>
          <w:szCs w:val="24"/>
          <w:lang w:val="id-ID"/>
        </w:rPr>
        <w:t xml:space="preserve">maka selanjutnya tentu ingin mengetahui seberapa besar utang pajak yang timbul serta bagaimana cara perhitungannya. Karena seperti telah diterangkan sebelumnya, bahwa pemungutan pajak Bea Perolehan Hak Atas Tanah dan Bangunan dilakukan secara </w:t>
      </w:r>
      <w:r w:rsidR="00136752">
        <w:rPr>
          <w:rFonts w:asciiTheme="majorBidi" w:hAnsiTheme="majorBidi" w:cstheme="majorBidi"/>
          <w:i/>
          <w:iCs/>
          <w:sz w:val="24"/>
          <w:szCs w:val="24"/>
          <w:lang w:val="id-ID"/>
        </w:rPr>
        <w:t>self</w:t>
      </w:r>
      <w:r w:rsidRPr="007C1790">
        <w:rPr>
          <w:rFonts w:asciiTheme="majorBidi" w:hAnsiTheme="majorBidi" w:cstheme="majorBidi"/>
          <w:i/>
          <w:iCs/>
          <w:sz w:val="24"/>
          <w:szCs w:val="24"/>
          <w:lang w:val="id-ID"/>
        </w:rPr>
        <w:t xml:space="preserve"> assessment</w:t>
      </w:r>
      <w:r w:rsidRPr="007C1790">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7C1790">
        <w:rPr>
          <w:rFonts w:asciiTheme="majorBidi" w:hAnsiTheme="majorBidi" w:cstheme="majorBidi"/>
          <w:sz w:val="24"/>
          <w:szCs w:val="24"/>
          <w:lang w:val="id-ID"/>
        </w:rPr>
        <w:t xml:space="preserve">yaitu wajib pajak yang menghitung dan membayarnya sendiri jumlah pajak yang harus dibayar, tanpa harus menunggu diterbit surat ketetapan pajak lebih dulu. </w:t>
      </w:r>
    </w:p>
    <w:p w:rsidR="00AE035E" w:rsidRPr="00AE035E" w:rsidRDefault="00A913BD" w:rsidP="00CB3ECA">
      <w:pPr>
        <w:pStyle w:val="ListParagraph"/>
        <w:numPr>
          <w:ilvl w:val="0"/>
          <w:numId w:val="21"/>
        </w:numPr>
        <w:spacing w:after="0" w:line="360" w:lineRule="auto"/>
        <w:ind w:left="851" w:hanging="425"/>
        <w:jc w:val="both"/>
        <w:rPr>
          <w:rFonts w:asciiTheme="majorBidi" w:hAnsiTheme="majorBidi" w:cstheme="majorBidi"/>
          <w:sz w:val="24"/>
          <w:szCs w:val="24"/>
        </w:rPr>
      </w:pPr>
      <w:r w:rsidRPr="007C1790">
        <w:rPr>
          <w:rFonts w:asciiTheme="majorBidi" w:hAnsiTheme="majorBidi" w:cstheme="majorBidi"/>
          <w:sz w:val="24"/>
          <w:szCs w:val="24"/>
        </w:rPr>
        <w:t xml:space="preserve">Perhitungan Besarnya Bea Perolehan Hak Atas Tanah dan Bangunan </w:t>
      </w:r>
      <w:r>
        <w:rPr>
          <w:rFonts w:asciiTheme="majorBidi" w:hAnsiTheme="majorBidi" w:cstheme="majorBidi"/>
          <w:sz w:val="24"/>
          <w:szCs w:val="24"/>
          <w:lang w:val="id-ID"/>
        </w:rPr>
        <w:t xml:space="preserve">yang harus dibayarkan </w:t>
      </w:r>
      <w:r w:rsidRPr="007C1790">
        <w:rPr>
          <w:rFonts w:asciiTheme="majorBidi" w:hAnsiTheme="majorBidi" w:cstheme="majorBidi"/>
          <w:sz w:val="24"/>
          <w:szCs w:val="24"/>
          <w:lang w:val="id-ID"/>
        </w:rPr>
        <w:t>maka dapat berpedoman kepada ketentuan dalam Undang-undang Nomor 21 Tahun 1997 tentang Bea Perolehan Hak Atas Tanah dan Bangunan sebagaimana telah diuba</w:t>
      </w:r>
      <w:r>
        <w:rPr>
          <w:rFonts w:asciiTheme="majorBidi" w:hAnsiTheme="majorBidi" w:cstheme="majorBidi"/>
          <w:sz w:val="24"/>
          <w:szCs w:val="24"/>
          <w:lang w:val="id-ID"/>
        </w:rPr>
        <w:t xml:space="preserve">h dengan Undang-undang Nomor 20 </w:t>
      </w:r>
      <w:r w:rsidRPr="007C1790">
        <w:rPr>
          <w:rFonts w:asciiTheme="majorBidi" w:hAnsiTheme="majorBidi" w:cstheme="majorBidi"/>
          <w:sz w:val="24"/>
          <w:szCs w:val="24"/>
          <w:lang w:val="id-ID"/>
        </w:rPr>
        <w:t>Tahun 2</w:t>
      </w:r>
      <w:r w:rsidR="00AE035E">
        <w:rPr>
          <w:rFonts w:asciiTheme="majorBidi" w:hAnsiTheme="majorBidi" w:cstheme="majorBidi"/>
          <w:sz w:val="24"/>
          <w:szCs w:val="24"/>
          <w:lang w:val="id-ID"/>
        </w:rPr>
        <w:t>000, pada Pasal 5 yang berbunyi</w:t>
      </w:r>
      <w:r w:rsidRPr="007C1790">
        <w:rPr>
          <w:rFonts w:asciiTheme="majorBidi" w:hAnsiTheme="majorBidi" w:cstheme="majorBidi"/>
          <w:sz w:val="24"/>
          <w:szCs w:val="24"/>
          <w:lang w:val="id-ID"/>
        </w:rPr>
        <w:t xml:space="preserve">: </w:t>
      </w:r>
      <w:r w:rsidR="00AE035E" w:rsidRPr="00AE035E">
        <w:rPr>
          <w:rFonts w:asciiTheme="majorBidi" w:hAnsiTheme="majorBidi" w:cstheme="majorBidi"/>
          <w:i/>
          <w:iCs/>
          <w:sz w:val="24"/>
          <w:szCs w:val="24"/>
          <w:lang w:val="id-ID"/>
        </w:rPr>
        <w:t>“</w:t>
      </w:r>
      <w:r w:rsidRPr="00AE035E">
        <w:rPr>
          <w:rFonts w:asciiTheme="majorBidi" w:hAnsiTheme="majorBidi" w:cstheme="majorBidi"/>
          <w:i/>
          <w:iCs/>
          <w:sz w:val="24"/>
          <w:szCs w:val="24"/>
          <w:lang w:val="id-ID"/>
        </w:rPr>
        <w:t>tarif pajak ditetapkan sebesar 5% (lima persen)</w:t>
      </w:r>
      <w:r w:rsidR="00AE035E" w:rsidRPr="00AE035E">
        <w:rPr>
          <w:rFonts w:asciiTheme="majorBidi" w:hAnsiTheme="majorBidi" w:cstheme="majorBidi"/>
          <w:i/>
          <w:iCs/>
          <w:sz w:val="24"/>
          <w:szCs w:val="24"/>
          <w:lang w:val="id-ID"/>
        </w:rPr>
        <w:t>”.</w:t>
      </w:r>
      <w:r w:rsidR="00AE035E">
        <w:rPr>
          <w:rStyle w:val="FootnoteReference"/>
          <w:rFonts w:asciiTheme="majorBidi" w:hAnsiTheme="majorBidi" w:cstheme="majorBidi"/>
          <w:i/>
          <w:iCs/>
          <w:sz w:val="24"/>
          <w:szCs w:val="24"/>
          <w:lang w:val="id-ID"/>
        </w:rPr>
        <w:footnoteReference w:id="56"/>
      </w:r>
    </w:p>
    <w:p w:rsidR="003A6573" w:rsidRPr="003A6573" w:rsidRDefault="00A913BD" w:rsidP="00CB3ECA">
      <w:pPr>
        <w:pStyle w:val="ListParagraph"/>
        <w:numPr>
          <w:ilvl w:val="0"/>
          <w:numId w:val="21"/>
        </w:numPr>
        <w:spacing w:after="0" w:line="360" w:lineRule="auto"/>
        <w:ind w:left="851" w:hanging="425"/>
        <w:jc w:val="both"/>
        <w:rPr>
          <w:rStyle w:val="FootnoteReference"/>
          <w:rFonts w:asciiTheme="majorBidi" w:hAnsiTheme="majorBidi" w:cstheme="majorBidi"/>
          <w:sz w:val="24"/>
          <w:szCs w:val="24"/>
          <w:vertAlign w:val="baseline"/>
          <w:lang w:val="id-ID"/>
        </w:rPr>
      </w:pPr>
      <w:r w:rsidRPr="00AE035E">
        <w:rPr>
          <w:rFonts w:asciiTheme="majorBidi" w:hAnsiTheme="majorBidi" w:cstheme="majorBidi"/>
          <w:sz w:val="24"/>
          <w:szCs w:val="24"/>
          <w:lang w:val="id-ID"/>
        </w:rPr>
        <w:lastRenderedPageBreak/>
        <w:t xml:space="preserve">Dasar pengenaan pajak nilai perolehan objek pajak jual beli berdasarkan Undang-undang Nomor 20 Tahun 2000 tentang Perubahan atas Undang-undang Nomor 21 Tahun 1997 tentang Bea Perolehan Hak atsa Tanah dan Bangunan pada pasal 6 ayat (2) huruf a dinyatakan </w:t>
      </w:r>
      <w:r w:rsidRPr="00AE035E">
        <w:rPr>
          <w:rFonts w:asciiTheme="majorBidi" w:hAnsiTheme="majorBidi" w:cstheme="majorBidi"/>
          <w:i/>
          <w:iCs/>
          <w:sz w:val="24"/>
          <w:szCs w:val="24"/>
          <w:lang w:val="id-ID"/>
        </w:rPr>
        <w:t>“jual beli adalah harga transaksi”</w:t>
      </w:r>
      <w:r w:rsidR="003A6573">
        <w:rPr>
          <w:rFonts w:asciiTheme="majorBidi" w:hAnsiTheme="majorBidi" w:cstheme="majorBidi"/>
          <w:i/>
          <w:iCs/>
          <w:sz w:val="24"/>
          <w:szCs w:val="24"/>
          <w:lang w:val="id-ID"/>
        </w:rPr>
        <w:t>.</w:t>
      </w:r>
      <w:r w:rsidRPr="00AE035E">
        <w:rPr>
          <w:rFonts w:asciiTheme="majorBidi" w:hAnsiTheme="majorBidi" w:cstheme="majorBidi"/>
          <w:sz w:val="24"/>
          <w:szCs w:val="24"/>
          <w:lang w:val="id-ID"/>
        </w:rPr>
        <w:t xml:space="preserve"> sebagaimana dijelaskan lebih lanjut dalam ayat (3) yang berbunyi: </w:t>
      </w:r>
      <w:r w:rsidR="003A6573">
        <w:rPr>
          <w:rFonts w:asciiTheme="majorBidi" w:hAnsiTheme="majorBidi" w:cstheme="majorBidi"/>
          <w:sz w:val="24"/>
          <w:szCs w:val="24"/>
          <w:lang w:val="id-ID"/>
        </w:rPr>
        <w:t>“</w:t>
      </w:r>
      <w:r w:rsidRPr="003A6573">
        <w:rPr>
          <w:rFonts w:asciiTheme="majorBidi" w:hAnsiTheme="majorBidi" w:cstheme="majorBidi"/>
          <w:i/>
          <w:iCs/>
          <w:sz w:val="24"/>
          <w:szCs w:val="24"/>
          <w:lang w:val="id-ID"/>
        </w:rPr>
        <w:t>apabila Nilai Peolehan Objek Pajak sebagaimana dimaksud dalam ayat (2) hruruf a sampai dengan tidak diketahui atau lebih rendah daripada Nilai Jual Objek Pajak yang digunakan dalam pengenaan Pajak Bumi dan Bangunan pada tahun terjadinya perolehan, dasar pengenaan pajak yang dipakai adalah Nilai Jual Obejk Pajak Pajak Bumi dan Bangunan</w:t>
      </w:r>
      <w:r w:rsidR="003A6573">
        <w:rPr>
          <w:rFonts w:asciiTheme="majorBidi" w:hAnsiTheme="majorBidi" w:cstheme="majorBidi"/>
          <w:i/>
          <w:iCs/>
          <w:sz w:val="24"/>
          <w:szCs w:val="24"/>
          <w:lang w:val="id-ID"/>
        </w:rPr>
        <w:t>”</w:t>
      </w:r>
      <w:r w:rsidRPr="003A6573">
        <w:rPr>
          <w:rFonts w:asciiTheme="majorBidi" w:hAnsiTheme="majorBidi" w:cstheme="majorBidi"/>
          <w:i/>
          <w:iCs/>
          <w:sz w:val="24"/>
          <w:szCs w:val="24"/>
          <w:lang w:val="id-ID"/>
        </w:rPr>
        <w:t>.</w:t>
      </w:r>
      <w:r w:rsidR="003A6573" w:rsidRPr="003A6573">
        <w:rPr>
          <w:rStyle w:val="FootnoteReference"/>
          <w:rFonts w:asciiTheme="majorBidi" w:hAnsiTheme="majorBidi" w:cstheme="majorBidi"/>
          <w:i/>
          <w:iCs/>
          <w:sz w:val="24"/>
          <w:szCs w:val="24"/>
          <w:lang w:val="id-ID"/>
        </w:rPr>
        <w:t xml:space="preserve"> </w:t>
      </w:r>
      <w:r w:rsidR="003A6573">
        <w:rPr>
          <w:rStyle w:val="FootnoteReference"/>
          <w:rFonts w:asciiTheme="majorBidi" w:hAnsiTheme="majorBidi" w:cstheme="majorBidi"/>
          <w:i/>
          <w:iCs/>
          <w:sz w:val="24"/>
          <w:szCs w:val="24"/>
          <w:lang w:val="id-ID"/>
        </w:rPr>
        <w:footnoteReference w:id="57"/>
      </w:r>
    </w:p>
    <w:p w:rsidR="003A6573" w:rsidRPr="003A6573" w:rsidRDefault="00A913BD" w:rsidP="00CB3ECA">
      <w:pPr>
        <w:pStyle w:val="ListParagraph"/>
        <w:numPr>
          <w:ilvl w:val="0"/>
          <w:numId w:val="21"/>
        </w:numPr>
        <w:spacing w:after="0" w:line="360" w:lineRule="auto"/>
        <w:ind w:left="851" w:hanging="425"/>
        <w:jc w:val="both"/>
        <w:rPr>
          <w:rFonts w:asciiTheme="majorBidi" w:hAnsiTheme="majorBidi" w:cstheme="majorBidi"/>
          <w:sz w:val="24"/>
          <w:szCs w:val="24"/>
          <w:lang w:val="id-ID"/>
        </w:rPr>
      </w:pPr>
      <w:r w:rsidRPr="003A6573">
        <w:rPr>
          <w:rFonts w:asciiTheme="majorBidi" w:hAnsiTheme="majorBidi" w:cstheme="majorBidi"/>
          <w:sz w:val="24"/>
          <w:szCs w:val="24"/>
          <w:lang w:val="id-ID"/>
        </w:rPr>
        <w:t>Penentuan nilai perolehan obyek pajak tidak kena pajak (NPOPTKP) atas jual beli tanah dan/atau bangunan sesuai dengan ketentuan dalam Undang-undang Nomor 20 Tahun 2000 tentang Perubahan atas Undang-undang Nomor 21 Tahun 1997 tentang Bea Perolehan Hak Atas Tanah dan Bangunan, yaitu pada Pasal 7 yang be</w:t>
      </w:r>
      <w:r w:rsidR="003A6573">
        <w:rPr>
          <w:rFonts w:asciiTheme="majorBidi" w:hAnsiTheme="majorBidi" w:cstheme="majorBidi"/>
          <w:sz w:val="24"/>
          <w:szCs w:val="24"/>
          <w:lang w:val="id-ID"/>
        </w:rPr>
        <w:t>rbunyi</w:t>
      </w:r>
      <w:r w:rsidRPr="003A6573">
        <w:rPr>
          <w:rFonts w:asciiTheme="majorBidi" w:hAnsiTheme="majorBidi" w:cstheme="majorBidi"/>
          <w:sz w:val="24"/>
          <w:szCs w:val="24"/>
          <w:lang w:val="id-ID"/>
        </w:rPr>
        <w:t xml:space="preserve">: </w:t>
      </w:r>
      <w:r w:rsidR="003A6573" w:rsidRPr="003A6573">
        <w:rPr>
          <w:rFonts w:asciiTheme="majorBidi" w:hAnsiTheme="majorBidi" w:cstheme="majorBidi"/>
          <w:i/>
          <w:iCs/>
          <w:sz w:val="24"/>
          <w:szCs w:val="24"/>
          <w:lang w:val="id-ID"/>
        </w:rPr>
        <w:t>“</w:t>
      </w:r>
      <w:r w:rsidRPr="003A6573">
        <w:rPr>
          <w:rFonts w:asciiTheme="majorBidi" w:hAnsiTheme="majorBidi" w:cstheme="majorBidi"/>
          <w:i/>
          <w:iCs/>
          <w:sz w:val="24"/>
          <w:szCs w:val="24"/>
          <w:lang w:val="id-ID"/>
        </w:rPr>
        <w:t xml:space="preserve">Nilai Obyek Pajak Tidak Kena Pajak ditetapkan secara regional paling banyak Rp.60.000.000,00 (enam puluh juta rupiah), kecuali dalam hal perolehan hak karena waris, atau hibah wasiat yang diterima orang pribadi yang masih dalam hubungan keluarga sedarah dalam garis keturunan lurus satu derajat ke atas atau satu derajat ke bawah dengan pemberi hibah wasiat, termasuk suami/istri, Nilai Obyek Pajak Tidak Kena Pajak </w:t>
      </w:r>
      <w:r w:rsidRPr="003A6573">
        <w:rPr>
          <w:rFonts w:asciiTheme="majorBidi" w:hAnsiTheme="majorBidi" w:cstheme="majorBidi"/>
          <w:i/>
          <w:iCs/>
          <w:sz w:val="24"/>
          <w:szCs w:val="24"/>
          <w:lang w:val="id-ID"/>
        </w:rPr>
        <w:lastRenderedPageBreak/>
        <w:t>ditetapkan secara regional paling banyak Rp.300.000.000,00 (tiga ratus juta rupiah). Maka untuk pengalihan hak atas tanah dan bangunan yang diperoleh dari jual beli Nilai Perolehan Objek Pajak Tidak Kena Pajak adalah Rp. 60.000.000,. (enam puluh jutarupiah).</w:t>
      </w:r>
      <w:r w:rsidR="003A6573">
        <w:rPr>
          <w:rFonts w:asciiTheme="majorBidi" w:hAnsiTheme="majorBidi" w:cstheme="majorBidi"/>
          <w:i/>
          <w:iCs/>
          <w:sz w:val="24"/>
          <w:szCs w:val="24"/>
          <w:lang w:val="id-ID"/>
        </w:rPr>
        <w:t>”</w:t>
      </w:r>
      <w:r w:rsidR="003A6573">
        <w:rPr>
          <w:rStyle w:val="FootnoteReference"/>
          <w:rFonts w:asciiTheme="majorBidi" w:hAnsiTheme="majorBidi" w:cstheme="majorBidi"/>
          <w:i/>
          <w:iCs/>
          <w:sz w:val="24"/>
          <w:szCs w:val="24"/>
          <w:lang w:val="id-ID"/>
        </w:rPr>
        <w:footnoteReference w:id="58"/>
      </w:r>
    </w:p>
    <w:p w:rsidR="00A913BD" w:rsidRPr="003A6573" w:rsidRDefault="00A913BD" w:rsidP="00CB3ECA">
      <w:pPr>
        <w:pStyle w:val="ListParagraph"/>
        <w:numPr>
          <w:ilvl w:val="0"/>
          <w:numId w:val="21"/>
        </w:numPr>
        <w:spacing w:after="0" w:line="360" w:lineRule="auto"/>
        <w:ind w:left="851" w:hanging="425"/>
        <w:jc w:val="both"/>
        <w:rPr>
          <w:rFonts w:asciiTheme="majorBidi" w:hAnsiTheme="majorBidi" w:cstheme="majorBidi"/>
          <w:sz w:val="24"/>
          <w:szCs w:val="24"/>
          <w:lang w:val="id-ID"/>
        </w:rPr>
      </w:pPr>
      <w:r w:rsidRPr="003A6573">
        <w:rPr>
          <w:rFonts w:asciiTheme="majorBidi" w:hAnsiTheme="majorBidi" w:cstheme="majorBidi"/>
          <w:sz w:val="24"/>
          <w:szCs w:val="24"/>
          <w:lang w:val="id-ID"/>
        </w:rPr>
        <w:t>Perhitungan besarnya Bea Perolehan Hak Atas dan Bangunan atas pengalihan hak atas tanah dan/atau bangunan dari perolehan jual beli adalah:</w:t>
      </w:r>
      <w:r w:rsidR="003A6573">
        <w:rPr>
          <w:rStyle w:val="FootnoteReference"/>
          <w:rFonts w:asciiTheme="majorBidi" w:hAnsiTheme="majorBidi" w:cstheme="majorBidi"/>
          <w:sz w:val="24"/>
          <w:szCs w:val="24"/>
          <w:lang w:val="id-ID"/>
        </w:rPr>
        <w:footnoteReference w:id="59"/>
      </w:r>
    </w:p>
    <w:p w:rsidR="00A913BD" w:rsidRDefault="00252A3B" w:rsidP="00CB3ECA">
      <w:pPr>
        <w:spacing w:after="0" w:line="360" w:lineRule="auto"/>
        <w:ind w:left="851"/>
        <w:jc w:val="both"/>
        <w:rPr>
          <w:rFonts w:asciiTheme="majorBidi" w:hAnsiTheme="majorBidi" w:cstheme="majorBidi"/>
          <w:sz w:val="24"/>
          <w:szCs w:val="24"/>
        </w:rPr>
      </w:pPr>
      <w:r>
        <w:rPr>
          <w:noProof/>
          <w:lang w:eastAsia="id-ID"/>
        </w:rPr>
        <w:pict>
          <v:rect id="_x0000_s1141" style="position:absolute;left:0;text-align:left;margin-left:80.85pt;margin-top:5.65pt;width:221.25pt;height:21.75pt;z-index:251732992">
            <v:textbox style="mso-next-textbox:#_x0000_s1141">
              <w:txbxContent>
                <w:p w:rsidR="00252A3B" w:rsidRPr="00812C81" w:rsidRDefault="00252A3B" w:rsidP="00A913BD">
                  <w:pPr>
                    <w:jc w:val="center"/>
                    <w:rPr>
                      <w:rFonts w:asciiTheme="majorBidi" w:hAnsiTheme="majorBidi" w:cstheme="majorBidi"/>
                      <w:b/>
                      <w:bCs/>
                      <w:sz w:val="24"/>
                      <w:szCs w:val="24"/>
                    </w:rPr>
                  </w:pPr>
                  <w:r w:rsidRPr="00812C81">
                    <w:rPr>
                      <w:rFonts w:asciiTheme="majorBidi" w:hAnsiTheme="majorBidi" w:cstheme="majorBidi"/>
                      <w:b/>
                      <w:bCs/>
                      <w:sz w:val="24"/>
                      <w:szCs w:val="24"/>
                    </w:rPr>
                    <w:t>BPHTB = (NPOP – NPOPTKP) X 5%</w:t>
                  </w:r>
                </w:p>
              </w:txbxContent>
            </v:textbox>
          </v:rect>
        </w:pict>
      </w:r>
    </w:p>
    <w:p w:rsidR="00A913BD" w:rsidRDefault="00A913BD" w:rsidP="00CB3ECA">
      <w:pPr>
        <w:spacing w:after="0" w:line="360" w:lineRule="auto"/>
        <w:ind w:left="851"/>
        <w:jc w:val="both"/>
        <w:rPr>
          <w:rFonts w:asciiTheme="majorBidi" w:hAnsiTheme="majorBidi" w:cstheme="majorBidi"/>
          <w:sz w:val="24"/>
          <w:szCs w:val="24"/>
        </w:rPr>
      </w:pPr>
    </w:p>
    <w:p w:rsidR="00A913BD" w:rsidRPr="00024965" w:rsidRDefault="00A913BD" w:rsidP="00CB3ECA">
      <w:pPr>
        <w:pStyle w:val="ListParagraph"/>
        <w:numPr>
          <w:ilvl w:val="0"/>
          <w:numId w:val="2"/>
        </w:numPr>
        <w:spacing w:after="0" w:line="360" w:lineRule="auto"/>
        <w:ind w:left="426" w:hanging="425"/>
        <w:jc w:val="both"/>
        <w:rPr>
          <w:rFonts w:asciiTheme="majorBidi" w:hAnsiTheme="majorBidi" w:cstheme="majorBidi"/>
          <w:sz w:val="24"/>
          <w:szCs w:val="24"/>
        </w:rPr>
      </w:pPr>
      <w:r w:rsidRPr="00024965">
        <w:rPr>
          <w:rFonts w:asciiTheme="majorBidi" w:hAnsiTheme="majorBidi" w:cstheme="majorBidi"/>
          <w:sz w:val="24"/>
          <w:szCs w:val="24"/>
        </w:rPr>
        <w:t xml:space="preserve">Pembayaran Bea Perolehan Hak Atas Tanah dan Bangunan </w:t>
      </w:r>
    </w:p>
    <w:p w:rsidR="00B55D5F" w:rsidRPr="00330835" w:rsidRDefault="00A913BD" w:rsidP="00CB3ECA">
      <w:pPr>
        <w:pStyle w:val="ListParagraph"/>
        <w:spacing w:before="400" w:after="0" w:line="360" w:lineRule="auto"/>
        <w:ind w:left="425"/>
        <w:jc w:val="both"/>
        <w:rPr>
          <w:rFonts w:asciiTheme="majorBidi" w:hAnsiTheme="majorBidi" w:cstheme="majorBidi"/>
          <w:sz w:val="24"/>
          <w:szCs w:val="24"/>
        </w:rPr>
      </w:pPr>
      <w:proofErr w:type="gramStart"/>
      <w:r w:rsidRPr="00024965">
        <w:rPr>
          <w:rFonts w:asciiTheme="majorBidi" w:hAnsiTheme="majorBidi" w:cstheme="majorBidi"/>
          <w:sz w:val="24"/>
          <w:szCs w:val="24"/>
        </w:rPr>
        <w:t xml:space="preserve">Pada tahap ini wajib pajak </w:t>
      </w:r>
      <w:r w:rsidRPr="00E92094">
        <w:rPr>
          <w:rFonts w:asciiTheme="majorBidi" w:hAnsiTheme="majorBidi" w:cstheme="majorBidi"/>
          <w:sz w:val="24"/>
          <w:szCs w:val="24"/>
        </w:rPr>
        <w:t xml:space="preserve">melakukan penyetoran </w:t>
      </w:r>
      <w:r>
        <w:rPr>
          <w:rFonts w:asciiTheme="majorBidi" w:hAnsiTheme="majorBidi" w:cstheme="majorBidi"/>
          <w:sz w:val="24"/>
          <w:szCs w:val="24"/>
          <w:lang w:val="id-ID"/>
        </w:rPr>
        <w:t>Bea Perolehan Hak Atas Tanah dan Bangunan yang blankonya telah di isi sebagaimana yang telah diterangkan diatas</w:t>
      </w:r>
      <w:r w:rsidR="00B55D5F">
        <w:rPr>
          <w:rFonts w:asciiTheme="majorBidi" w:hAnsiTheme="majorBidi" w:cstheme="majorBidi"/>
          <w:sz w:val="24"/>
          <w:szCs w:val="24"/>
          <w:lang w:val="id-ID"/>
        </w:rPr>
        <w:t>.</w:t>
      </w:r>
      <w:proofErr w:type="gramEnd"/>
      <w:r w:rsidR="00B55D5F">
        <w:rPr>
          <w:rFonts w:asciiTheme="majorBidi" w:hAnsiTheme="majorBidi" w:cstheme="majorBidi"/>
          <w:sz w:val="24"/>
          <w:szCs w:val="24"/>
          <w:lang w:val="id-ID"/>
        </w:rPr>
        <w:t xml:space="preserve"> Hal tersebut juga ditegaskan dalam kutipan wawancara dengan informan Imran </w:t>
      </w:r>
      <w:r w:rsidR="00791B20">
        <w:rPr>
          <w:rFonts w:asciiTheme="majorBidi" w:hAnsiTheme="majorBidi" w:cstheme="majorBidi"/>
          <w:sz w:val="24"/>
          <w:szCs w:val="24"/>
          <w:lang w:val="id-ID"/>
        </w:rPr>
        <w:t xml:space="preserve">ayatul Holiq </w:t>
      </w:r>
      <w:r w:rsidR="00B55D5F">
        <w:rPr>
          <w:rFonts w:asciiTheme="majorBidi" w:hAnsiTheme="majorBidi" w:cstheme="majorBidi"/>
          <w:sz w:val="24"/>
          <w:szCs w:val="24"/>
          <w:lang w:val="id-ID"/>
        </w:rPr>
        <w:t>sebagai berikut:</w:t>
      </w:r>
      <w:r w:rsidR="00B55D5F" w:rsidRPr="00330835">
        <w:rPr>
          <w:rFonts w:asciiTheme="majorBidi" w:hAnsiTheme="majorBidi" w:cstheme="majorBidi"/>
          <w:sz w:val="24"/>
          <w:szCs w:val="24"/>
          <w:lang w:val="id-ID"/>
        </w:rPr>
        <w:t xml:space="preserve"> </w:t>
      </w:r>
    </w:p>
    <w:p w:rsidR="00791B20" w:rsidRDefault="00B55D5F" w:rsidP="00CB3ECA">
      <w:pPr>
        <w:pStyle w:val="ListParagraph"/>
        <w:spacing w:before="400" w:after="0" w:line="360" w:lineRule="auto"/>
        <w:ind w:left="425"/>
        <w:jc w:val="both"/>
        <w:rPr>
          <w:rFonts w:asciiTheme="majorBidi" w:hAnsiTheme="majorBidi" w:cstheme="majorBidi"/>
          <w:sz w:val="24"/>
          <w:szCs w:val="24"/>
        </w:rPr>
      </w:pPr>
      <w:r>
        <w:rPr>
          <w:rFonts w:asciiTheme="majorBidi" w:hAnsiTheme="majorBidi" w:cstheme="majorBidi"/>
          <w:sz w:val="24"/>
          <w:szCs w:val="24"/>
          <w:lang w:val="id-ID"/>
        </w:rPr>
        <w:t xml:space="preserve">“setelah </w:t>
      </w:r>
      <w:r w:rsidR="00A913BD">
        <w:rPr>
          <w:rFonts w:asciiTheme="majorBidi" w:hAnsiTheme="majorBidi" w:cstheme="majorBidi"/>
          <w:sz w:val="24"/>
          <w:szCs w:val="24"/>
          <w:lang w:val="id-ID"/>
        </w:rPr>
        <w:t xml:space="preserve">blanko </w:t>
      </w:r>
      <w:r>
        <w:rPr>
          <w:rFonts w:asciiTheme="majorBidi" w:hAnsiTheme="majorBidi" w:cstheme="majorBidi"/>
          <w:sz w:val="24"/>
          <w:szCs w:val="24"/>
          <w:lang w:val="id-ID"/>
        </w:rPr>
        <w:t xml:space="preserve">BPHTB </w:t>
      </w:r>
      <w:r w:rsidR="00A913BD">
        <w:rPr>
          <w:rFonts w:asciiTheme="majorBidi" w:hAnsiTheme="majorBidi" w:cstheme="majorBidi"/>
          <w:sz w:val="24"/>
          <w:szCs w:val="24"/>
          <w:lang w:val="id-ID"/>
        </w:rPr>
        <w:t xml:space="preserve">sudah di tandatangani dan di cap stempel oleh </w:t>
      </w:r>
      <w:r>
        <w:rPr>
          <w:rFonts w:asciiTheme="majorBidi" w:hAnsiTheme="majorBidi" w:cstheme="majorBidi"/>
          <w:sz w:val="24"/>
          <w:szCs w:val="24"/>
          <w:lang w:val="id-ID"/>
        </w:rPr>
        <w:t xml:space="preserve">PPAT </w:t>
      </w:r>
      <w:r w:rsidR="00A913BD">
        <w:rPr>
          <w:rFonts w:asciiTheme="majorBidi" w:hAnsiTheme="majorBidi" w:cstheme="majorBidi"/>
          <w:sz w:val="24"/>
          <w:szCs w:val="24"/>
          <w:lang w:val="id-ID"/>
        </w:rPr>
        <w:t xml:space="preserve">yang membuat </w:t>
      </w:r>
      <w:r>
        <w:rPr>
          <w:rFonts w:asciiTheme="majorBidi" w:hAnsiTheme="majorBidi" w:cstheme="majorBidi"/>
          <w:sz w:val="24"/>
          <w:szCs w:val="24"/>
          <w:lang w:val="id-ID"/>
        </w:rPr>
        <w:t xml:space="preserve">akta jual beli kemudian </w:t>
      </w:r>
      <w:r w:rsidR="00A913BD" w:rsidRPr="00B55D5F">
        <w:rPr>
          <w:rFonts w:asciiTheme="majorBidi" w:hAnsiTheme="majorBidi" w:cstheme="majorBidi"/>
          <w:sz w:val="24"/>
          <w:szCs w:val="24"/>
          <w:lang w:val="id-ID"/>
        </w:rPr>
        <w:t xml:space="preserve">dapat dilakukan </w:t>
      </w:r>
      <w:r>
        <w:rPr>
          <w:rFonts w:asciiTheme="majorBidi" w:hAnsiTheme="majorBidi" w:cstheme="majorBidi"/>
          <w:sz w:val="24"/>
          <w:szCs w:val="24"/>
          <w:lang w:val="id-ID"/>
        </w:rPr>
        <w:t xml:space="preserve">pembayaran </w:t>
      </w:r>
      <w:r w:rsidR="00A913BD" w:rsidRPr="00B55D5F">
        <w:rPr>
          <w:rFonts w:asciiTheme="majorBidi" w:hAnsiTheme="majorBidi" w:cstheme="majorBidi"/>
          <w:sz w:val="24"/>
          <w:szCs w:val="24"/>
          <w:lang w:val="id-ID"/>
        </w:rPr>
        <w:t>di Bank</w:t>
      </w:r>
      <w:r>
        <w:rPr>
          <w:rFonts w:asciiTheme="majorBidi" w:hAnsiTheme="majorBidi" w:cstheme="majorBidi"/>
          <w:sz w:val="24"/>
          <w:szCs w:val="24"/>
          <w:lang w:val="id-ID"/>
        </w:rPr>
        <w:t xml:space="preserve"> Jabar Banten</w:t>
      </w:r>
      <w:r w:rsidR="00A913BD" w:rsidRPr="00B55D5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Setelah itu </w:t>
      </w:r>
      <w:r w:rsidR="00A913BD">
        <w:rPr>
          <w:rFonts w:asciiTheme="majorBidi" w:hAnsiTheme="majorBidi" w:cstheme="majorBidi"/>
          <w:sz w:val="24"/>
          <w:szCs w:val="24"/>
          <w:lang w:val="id-ID"/>
        </w:rPr>
        <w:t xml:space="preserve">bukti pembayaran Bea Perolehan Hak Atas Tanah </w:t>
      </w:r>
      <w:r w:rsidR="00F060BB">
        <w:rPr>
          <w:rFonts w:asciiTheme="majorBidi" w:hAnsiTheme="majorBidi" w:cstheme="majorBidi"/>
          <w:sz w:val="24"/>
          <w:szCs w:val="24"/>
          <w:lang w:val="id-ID"/>
        </w:rPr>
        <w:t xml:space="preserve">dan Bangunan </w:t>
      </w:r>
      <w:r w:rsidR="00A913BD" w:rsidRPr="00B55D5F">
        <w:rPr>
          <w:rFonts w:asciiTheme="majorBidi" w:hAnsiTheme="majorBidi" w:cstheme="majorBidi"/>
          <w:sz w:val="24"/>
          <w:szCs w:val="24"/>
          <w:lang w:val="id-ID"/>
        </w:rPr>
        <w:t>diperlukan pengesahan/</w:t>
      </w:r>
      <w:r w:rsidR="00136752">
        <w:rPr>
          <w:rFonts w:asciiTheme="majorBidi" w:hAnsiTheme="majorBidi" w:cstheme="majorBidi"/>
          <w:sz w:val="24"/>
          <w:szCs w:val="24"/>
          <w:lang w:val="id-ID"/>
        </w:rPr>
        <w:t xml:space="preserve"> </w:t>
      </w:r>
      <w:r w:rsidR="00A913BD" w:rsidRPr="00B55D5F">
        <w:rPr>
          <w:rFonts w:asciiTheme="majorBidi" w:hAnsiTheme="majorBidi" w:cstheme="majorBidi"/>
          <w:sz w:val="24"/>
          <w:szCs w:val="24"/>
          <w:lang w:val="id-ID"/>
        </w:rPr>
        <w:t xml:space="preserve">Validasi oleh kantor pajak </w:t>
      </w:r>
      <w:r w:rsidR="00A913BD">
        <w:rPr>
          <w:rFonts w:asciiTheme="majorBidi" w:hAnsiTheme="majorBidi" w:cstheme="majorBidi"/>
          <w:sz w:val="24"/>
          <w:szCs w:val="24"/>
          <w:lang w:val="id-ID"/>
        </w:rPr>
        <w:t xml:space="preserve">daerah setempat yang berada diwilayahnya </w:t>
      </w:r>
      <w:r w:rsidR="00A913BD" w:rsidRPr="00B55D5F">
        <w:rPr>
          <w:rFonts w:asciiTheme="majorBidi" w:hAnsiTheme="majorBidi" w:cstheme="majorBidi"/>
          <w:sz w:val="24"/>
          <w:szCs w:val="24"/>
          <w:lang w:val="id-ID"/>
        </w:rPr>
        <w:t>terhadap penyetoran yang telah dilakukan.</w:t>
      </w:r>
      <w:r w:rsidR="00791B20">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60"/>
      </w:r>
    </w:p>
    <w:p w:rsidR="00A46ECC" w:rsidRPr="00A46ECC" w:rsidRDefault="00A46ECC" w:rsidP="00CB3ECA">
      <w:pPr>
        <w:pStyle w:val="ListParagraph"/>
        <w:spacing w:before="400" w:after="0" w:line="360" w:lineRule="auto"/>
        <w:ind w:left="425"/>
        <w:jc w:val="both"/>
        <w:rPr>
          <w:rFonts w:asciiTheme="majorBidi" w:hAnsiTheme="majorBidi" w:cstheme="majorBidi"/>
          <w:sz w:val="24"/>
          <w:szCs w:val="24"/>
        </w:rPr>
      </w:pPr>
    </w:p>
    <w:p w:rsidR="005904C2" w:rsidRPr="001D689F" w:rsidRDefault="005F14EA" w:rsidP="00CB3ECA">
      <w:pPr>
        <w:pStyle w:val="ListParagraph"/>
        <w:numPr>
          <w:ilvl w:val="1"/>
          <w:numId w:val="27"/>
        </w:numPr>
        <w:spacing w:after="0" w:line="360" w:lineRule="auto"/>
        <w:ind w:left="709" w:hanging="709"/>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Analisis </w:t>
      </w:r>
      <w:r w:rsidR="005904C2" w:rsidRPr="001D689F">
        <w:rPr>
          <w:rFonts w:asciiTheme="majorBidi" w:hAnsiTheme="majorBidi" w:cstheme="majorBidi"/>
          <w:b/>
          <w:bCs/>
          <w:sz w:val="24"/>
          <w:szCs w:val="24"/>
        </w:rPr>
        <w:t>Pelaksanaan Pajak Peralihan Hak Atas Tanah Dalam Pembiayaan Kepemilikan Rumah Berdasarkan Prinsip Murabahah Pada Bank Syariah Mandiri Cabang Cilegon</w:t>
      </w:r>
    </w:p>
    <w:p w:rsidR="00330835" w:rsidRPr="009D659F" w:rsidRDefault="00311114" w:rsidP="00CB3ECA">
      <w:pPr>
        <w:spacing w:after="0" w:line="360" w:lineRule="auto"/>
        <w:ind w:firstLine="709"/>
        <w:jc w:val="both"/>
        <w:rPr>
          <w:rFonts w:asciiTheme="majorBidi" w:hAnsiTheme="majorBidi" w:cstheme="majorBidi"/>
          <w:sz w:val="24"/>
          <w:szCs w:val="24"/>
        </w:rPr>
      </w:pPr>
      <w:r w:rsidRPr="00CA48DF">
        <w:rPr>
          <w:rFonts w:asciiTheme="majorBidi" w:hAnsiTheme="majorBidi" w:cstheme="majorBidi"/>
          <w:sz w:val="24"/>
          <w:szCs w:val="24"/>
        </w:rPr>
        <w:t xml:space="preserve">Dalam pelaksanaan pemungutan </w:t>
      </w:r>
      <w:r>
        <w:rPr>
          <w:rFonts w:asciiTheme="majorBidi" w:hAnsiTheme="majorBidi" w:cstheme="majorBidi"/>
          <w:sz w:val="24"/>
          <w:szCs w:val="24"/>
        </w:rPr>
        <w:t xml:space="preserve">pajak peralihan hak atas tanah dalam pembiayaan </w:t>
      </w:r>
      <w:r w:rsidR="006560B7">
        <w:rPr>
          <w:rFonts w:asciiTheme="majorBidi" w:hAnsiTheme="majorBidi" w:cstheme="majorBidi"/>
          <w:sz w:val="24"/>
          <w:szCs w:val="24"/>
        </w:rPr>
        <w:t xml:space="preserve">kepemilikan </w:t>
      </w:r>
      <w:r>
        <w:rPr>
          <w:rFonts w:asciiTheme="majorBidi" w:hAnsiTheme="majorBidi" w:cstheme="majorBidi"/>
          <w:sz w:val="24"/>
          <w:szCs w:val="24"/>
        </w:rPr>
        <w:t>rumah berdasarkan prinsip murabahah di bank syariah mandiri cabang cilegon</w:t>
      </w:r>
      <w:r w:rsidRPr="00CA48DF">
        <w:rPr>
          <w:rFonts w:asciiTheme="majorBidi" w:hAnsiTheme="majorBidi" w:cstheme="majorBidi"/>
          <w:sz w:val="24"/>
          <w:szCs w:val="24"/>
        </w:rPr>
        <w:t xml:space="preserve"> tersebut juga terdapat beberapa </w:t>
      </w:r>
      <w:r>
        <w:rPr>
          <w:rFonts w:asciiTheme="majorBidi" w:hAnsiTheme="majorBidi" w:cstheme="majorBidi"/>
          <w:sz w:val="24"/>
          <w:szCs w:val="24"/>
        </w:rPr>
        <w:t xml:space="preserve">ketentuan yang tidak sesuai dengan Peraturan Pemerintah Nomor 34 Tahun 2016 Tentang Pajak Penghasilan Atas Penghasilan Dari Pengalihan Hak Atas Tanah Dan/Atau Bangunan, Dan Perjanjian Pengikatan Jual Beli Atas Tanah Dan/Atau Bangunan Beserta Perubahannya. Dan Undang-undang Nomor 20 Tahun 2000 Tentang Perubahan Atas Undang-Undang Nomor 21 Tahun 1997 Tentang Bea Perolehan Hak Atas Tanah Dan Bangunan terkait dengan pajak peralihan hak atas tanah dalam pelaksanaan pembiayaan </w:t>
      </w:r>
      <w:r>
        <w:rPr>
          <w:rFonts w:ascii="Times New Roman" w:hAnsi="Times New Roman" w:cs="Times New Roman"/>
          <w:bCs/>
          <w:sz w:val="24"/>
          <w:szCs w:val="24"/>
        </w:rPr>
        <w:t>pembelian</w:t>
      </w:r>
      <w:r>
        <w:rPr>
          <w:rFonts w:asciiTheme="majorBidi" w:hAnsiTheme="majorBidi" w:cstheme="majorBidi"/>
          <w:sz w:val="24"/>
          <w:szCs w:val="24"/>
        </w:rPr>
        <w:t xml:space="preserve"> rumah berdasarkan prinsip murabahah yang diatur berdasarkan keputusan </w:t>
      </w:r>
      <w:r w:rsidRPr="00E36A87">
        <w:rPr>
          <w:rFonts w:ascii="Times New Roman" w:hAnsi="Times New Roman"/>
          <w:sz w:val="24"/>
          <w:szCs w:val="24"/>
        </w:rPr>
        <w:t>Fatwa Dewan Syariah Nasional</w:t>
      </w:r>
      <w:r>
        <w:rPr>
          <w:rFonts w:ascii="Times New Roman" w:hAnsi="Times New Roman"/>
          <w:sz w:val="24"/>
          <w:szCs w:val="24"/>
        </w:rPr>
        <w:t xml:space="preserve"> Majelis Ulama Indonesia</w:t>
      </w:r>
      <w:r w:rsidRPr="00E36A87">
        <w:rPr>
          <w:rFonts w:ascii="Times New Roman" w:hAnsi="Times New Roman"/>
          <w:sz w:val="24"/>
          <w:szCs w:val="24"/>
        </w:rPr>
        <w:t xml:space="preserve"> (DSN</w:t>
      </w:r>
      <w:r>
        <w:rPr>
          <w:rFonts w:ascii="Times New Roman" w:hAnsi="Times New Roman"/>
          <w:sz w:val="24"/>
          <w:szCs w:val="24"/>
        </w:rPr>
        <w:t xml:space="preserve"> MUI</w:t>
      </w:r>
      <w:r w:rsidRPr="00E36A87">
        <w:rPr>
          <w:rFonts w:ascii="Times New Roman" w:hAnsi="Times New Roman"/>
          <w:sz w:val="24"/>
          <w:szCs w:val="24"/>
        </w:rPr>
        <w:t xml:space="preserve">) </w:t>
      </w:r>
      <w:r>
        <w:rPr>
          <w:rFonts w:ascii="Times New Roman" w:hAnsi="Times New Roman"/>
          <w:sz w:val="24"/>
          <w:szCs w:val="24"/>
        </w:rPr>
        <w:t>No. 04/DSN-MUI/IV/2000 Tentang M</w:t>
      </w:r>
      <w:r w:rsidRPr="00E36A87">
        <w:rPr>
          <w:rFonts w:ascii="Times New Roman" w:hAnsi="Times New Roman"/>
          <w:sz w:val="24"/>
          <w:szCs w:val="24"/>
        </w:rPr>
        <w:t>urabaha</w:t>
      </w:r>
      <w:r>
        <w:rPr>
          <w:rFonts w:ascii="Times New Roman" w:hAnsi="Times New Roman"/>
          <w:sz w:val="24"/>
          <w:szCs w:val="24"/>
        </w:rPr>
        <w:t>h</w:t>
      </w:r>
      <w:r>
        <w:rPr>
          <w:rFonts w:asciiTheme="majorBidi" w:hAnsiTheme="majorBidi" w:cstheme="majorBidi"/>
          <w:sz w:val="24"/>
          <w:szCs w:val="24"/>
        </w:rPr>
        <w:t xml:space="preserve"> dan Peraturan Bank Indonesia Nomor 7/46/PBI/2005 Tentang Akad Penghimpunan dan Penyaluran Dana Bagi Bank yang melaksanakan kegiatan usaha berdasarkan prinsip syari’ah menemui beberapa ketidaksesuaian dengan ketentuan yang berlaku.</w:t>
      </w:r>
      <w:r w:rsidRPr="00CA48DF">
        <w:rPr>
          <w:rFonts w:asciiTheme="majorBidi" w:hAnsiTheme="majorBidi" w:cstheme="majorBidi"/>
          <w:sz w:val="24"/>
          <w:szCs w:val="24"/>
        </w:rPr>
        <w:t xml:space="preserve"> </w:t>
      </w:r>
    </w:p>
    <w:p w:rsidR="00311114" w:rsidRPr="00330835" w:rsidRDefault="00311114" w:rsidP="00CB3ECA">
      <w:pPr>
        <w:pStyle w:val="ListParagraph"/>
        <w:numPr>
          <w:ilvl w:val="2"/>
          <w:numId w:val="27"/>
        </w:numPr>
        <w:spacing w:after="0" w:line="360" w:lineRule="auto"/>
        <w:jc w:val="both"/>
        <w:rPr>
          <w:rFonts w:asciiTheme="majorBidi" w:hAnsiTheme="majorBidi" w:cstheme="majorBidi"/>
          <w:b/>
          <w:sz w:val="24"/>
          <w:szCs w:val="24"/>
        </w:rPr>
      </w:pPr>
      <w:r w:rsidRPr="00330835">
        <w:rPr>
          <w:rFonts w:asciiTheme="majorBidi" w:hAnsiTheme="majorBidi" w:cstheme="majorBidi"/>
          <w:b/>
          <w:sz w:val="24"/>
          <w:szCs w:val="24"/>
          <w:lang w:val="id-ID"/>
        </w:rPr>
        <w:t xml:space="preserve">Pelaksanaan </w:t>
      </w:r>
      <w:r w:rsidRPr="00330835">
        <w:rPr>
          <w:rFonts w:asciiTheme="majorBidi" w:hAnsiTheme="majorBidi" w:cstheme="majorBidi"/>
          <w:b/>
          <w:sz w:val="24"/>
          <w:szCs w:val="24"/>
        </w:rPr>
        <w:t xml:space="preserve">Peralihan Hak Atas Tanah Dalam Pembiayaan </w:t>
      </w:r>
      <w:r w:rsidRPr="00330835">
        <w:rPr>
          <w:rFonts w:asciiTheme="majorBidi" w:hAnsiTheme="majorBidi" w:cstheme="majorBidi"/>
          <w:b/>
          <w:sz w:val="24"/>
          <w:szCs w:val="24"/>
          <w:lang w:val="id-ID"/>
        </w:rPr>
        <w:t xml:space="preserve">Kepemilikan </w:t>
      </w:r>
      <w:r w:rsidRPr="00330835">
        <w:rPr>
          <w:rFonts w:asciiTheme="majorBidi" w:hAnsiTheme="majorBidi" w:cstheme="majorBidi"/>
          <w:b/>
          <w:sz w:val="24"/>
          <w:szCs w:val="24"/>
        </w:rPr>
        <w:t>Rumah di Bank Syariah Mandiri Cabang Cilegon.</w:t>
      </w:r>
    </w:p>
    <w:p w:rsidR="00311114" w:rsidRDefault="00311114" w:rsidP="00CB3ECA">
      <w:pPr>
        <w:spacing w:after="0" w:line="360" w:lineRule="auto"/>
        <w:ind w:firstLine="720"/>
        <w:jc w:val="both"/>
        <w:rPr>
          <w:rFonts w:asciiTheme="majorBidi" w:hAnsiTheme="majorBidi" w:cstheme="majorBidi"/>
          <w:bCs/>
          <w:sz w:val="24"/>
          <w:szCs w:val="24"/>
        </w:rPr>
      </w:pPr>
      <w:r w:rsidRPr="00B65CD5">
        <w:rPr>
          <w:rFonts w:asciiTheme="majorBidi" w:hAnsiTheme="majorBidi" w:cstheme="majorBidi"/>
          <w:sz w:val="24"/>
          <w:szCs w:val="24"/>
        </w:rPr>
        <w:t xml:space="preserve">Dalam melakukan peralihan hak atas tanah dalam pembiayaan </w:t>
      </w:r>
      <w:r w:rsidR="00945437">
        <w:rPr>
          <w:rFonts w:asciiTheme="majorBidi" w:hAnsiTheme="majorBidi" w:cstheme="majorBidi"/>
          <w:sz w:val="24"/>
          <w:szCs w:val="24"/>
        </w:rPr>
        <w:t>k</w:t>
      </w:r>
      <w:r w:rsidR="006560B7">
        <w:rPr>
          <w:rFonts w:asciiTheme="majorBidi" w:hAnsiTheme="majorBidi" w:cstheme="majorBidi"/>
          <w:sz w:val="24"/>
          <w:szCs w:val="24"/>
        </w:rPr>
        <w:t xml:space="preserve">epemilikan </w:t>
      </w:r>
      <w:r w:rsidRPr="00B65CD5">
        <w:rPr>
          <w:rFonts w:asciiTheme="majorBidi" w:hAnsiTheme="majorBidi" w:cstheme="majorBidi"/>
          <w:sz w:val="24"/>
          <w:szCs w:val="24"/>
        </w:rPr>
        <w:t xml:space="preserve">rumah berdasarkan prinsip murabahah yang dilaksanakan </w:t>
      </w:r>
      <w:r w:rsidRPr="00B65CD5">
        <w:rPr>
          <w:rFonts w:asciiTheme="majorBidi" w:hAnsiTheme="majorBidi" w:cstheme="majorBidi"/>
          <w:sz w:val="24"/>
          <w:szCs w:val="24"/>
        </w:rPr>
        <w:lastRenderedPageBreak/>
        <w:t xml:space="preserve">bank syariah mandiri cabang cilegon, penulis mengambil contoh kasus dari salah satu nasabah yang melaksanakan akad pembiayaan </w:t>
      </w:r>
      <w:r>
        <w:rPr>
          <w:rFonts w:ascii="Times New Roman" w:hAnsi="Times New Roman" w:cs="Times New Roman"/>
          <w:bCs/>
          <w:sz w:val="24"/>
          <w:szCs w:val="24"/>
        </w:rPr>
        <w:t>pembelian</w:t>
      </w:r>
      <w:r w:rsidRPr="00B65CD5">
        <w:rPr>
          <w:rFonts w:asciiTheme="majorBidi" w:hAnsiTheme="majorBidi" w:cstheme="majorBidi"/>
          <w:sz w:val="24"/>
          <w:szCs w:val="24"/>
        </w:rPr>
        <w:t xml:space="preserve"> rumah berdasarkan prinsip murabahah adalah kasus dari Tuan </w:t>
      </w:r>
      <w:r w:rsidRPr="00B65CD5">
        <w:rPr>
          <w:rFonts w:asciiTheme="majorBidi" w:hAnsiTheme="majorBidi" w:cstheme="majorBidi"/>
          <w:bCs/>
          <w:sz w:val="24"/>
          <w:szCs w:val="24"/>
        </w:rPr>
        <w:t>Dedy Su</w:t>
      </w:r>
      <w:r>
        <w:rPr>
          <w:rFonts w:asciiTheme="majorBidi" w:hAnsiTheme="majorBidi" w:cstheme="majorBidi"/>
          <w:bCs/>
          <w:sz w:val="24"/>
          <w:szCs w:val="24"/>
        </w:rPr>
        <w:t>triono,</w:t>
      </w:r>
      <w:r w:rsidRPr="00B65CD5">
        <w:rPr>
          <w:rFonts w:asciiTheme="majorBidi" w:hAnsiTheme="majorBidi" w:cstheme="majorBidi"/>
          <w:bCs/>
          <w:sz w:val="24"/>
          <w:szCs w:val="24"/>
        </w:rPr>
        <w:t xml:space="preserve"> </w:t>
      </w:r>
      <w:r>
        <w:rPr>
          <w:rFonts w:asciiTheme="majorBidi" w:hAnsiTheme="majorBidi" w:cstheme="majorBidi"/>
          <w:bCs/>
          <w:sz w:val="24"/>
          <w:szCs w:val="24"/>
        </w:rPr>
        <w:t xml:space="preserve">selaku </w:t>
      </w:r>
      <w:r w:rsidRPr="00B65CD5">
        <w:rPr>
          <w:rFonts w:asciiTheme="majorBidi" w:hAnsiTheme="majorBidi" w:cstheme="majorBidi"/>
          <w:bCs/>
          <w:sz w:val="24"/>
          <w:szCs w:val="24"/>
        </w:rPr>
        <w:t>Manager Perum</w:t>
      </w:r>
      <w:r>
        <w:rPr>
          <w:rFonts w:asciiTheme="majorBidi" w:hAnsiTheme="majorBidi" w:cstheme="majorBidi"/>
          <w:bCs/>
          <w:sz w:val="24"/>
          <w:szCs w:val="24"/>
        </w:rPr>
        <w:t xml:space="preserve"> </w:t>
      </w:r>
      <w:r w:rsidRPr="00B65CD5">
        <w:rPr>
          <w:rFonts w:asciiTheme="majorBidi" w:hAnsiTheme="majorBidi" w:cstheme="majorBidi"/>
          <w:bCs/>
          <w:sz w:val="24"/>
          <w:szCs w:val="24"/>
        </w:rPr>
        <w:t xml:space="preserve">Perumnas Regional IV Cabang </w:t>
      </w:r>
      <w:r>
        <w:rPr>
          <w:rFonts w:asciiTheme="majorBidi" w:hAnsiTheme="majorBidi" w:cstheme="majorBidi"/>
          <w:bCs/>
          <w:sz w:val="24"/>
          <w:szCs w:val="24"/>
        </w:rPr>
        <w:t xml:space="preserve">Cilegon dengan </w:t>
      </w:r>
      <w:r w:rsidRPr="00B65CD5">
        <w:rPr>
          <w:rFonts w:asciiTheme="majorBidi" w:hAnsiTheme="majorBidi" w:cstheme="majorBidi"/>
          <w:bCs/>
          <w:sz w:val="24"/>
          <w:szCs w:val="24"/>
        </w:rPr>
        <w:t>Tuan Saptiadi Oktora</w:t>
      </w:r>
      <w:r w:rsidR="00EB15D5">
        <w:rPr>
          <w:rFonts w:asciiTheme="majorBidi" w:hAnsiTheme="majorBidi" w:cstheme="majorBidi"/>
          <w:bCs/>
          <w:sz w:val="24"/>
          <w:szCs w:val="24"/>
        </w:rPr>
        <w:t>.</w:t>
      </w:r>
      <w:r>
        <w:rPr>
          <w:rFonts w:asciiTheme="majorBidi" w:hAnsiTheme="majorBidi" w:cstheme="majorBidi"/>
          <w:bCs/>
          <w:sz w:val="24"/>
          <w:szCs w:val="24"/>
        </w:rPr>
        <w:t xml:space="preserve"> Dalam akta </w:t>
      </w:r>
      <w:r w:rsidRPr="00BE4541">
        <w:rPr>
          <w:rFonts w:asciiTheme="majorBidi" w:hAnsiTheme="majorBidi" w:cstheme="majorBidi"/>
          <w:bCs/>
          <w:sz w:val="24"/>
          <w:szCs w:val="24"/>
        </w:rPr>
        <w:t>Perjanjian Jual Beli Bangunan</w:t>
      </w:r>
      <w:r>
        <w:rPr>
          <w:rFonts w:asciiTheme="majorBidi" w:hAnsiTheme="majorBidi" w:cstheme="majorBidi"/>
          <w:bCs/>
          <w:sz w:val="24"/>
          <w:szCs w:val="24"/>
        </w:rPr>
        <w:t xml:space="preserve"> </w:t>
      </w:r>
      <w:r w:rsidRPr="00BE4541">
        <w:rPr>
          <w:rFonts w:asciiTheme="majorBidi" w:hAnsiTheme="majorBidi" w:cstheme="majorBidi"/>
          <w:bCs/>
          <w:sz w:val="24"/>
          <w:szCs w:val="24"/>
        </w:rPr>
        <w:t>Dengan Penyerahan Penggunaan Tanah</w:t>
      </w:r>
      <w:r>
        <w:rPr>
          <w:rFonts w:asciiTheme="majorBidi" w:hAnsiTheme="majorBidi" w:cstheme="majorBidi"/>
          <w:bCs/>
          <w:sz w:val="24"/>
          <w:szCs w:val="24"/>
        </w:rPr>
        <w:t xml:space="preserve"> yang dibuat dihadapan Notaris Muhammad</w:t>
      </w:r>
      <w:r w:rsidR="00EB15D5">
        <w:rPr>
          <w:rFonts w:asciiTheme="majorBidi" w:hAnsiTheme="majorBidi" w:cstheme="majorBidi"/>
          <w:bCs/>
          <w:sz w:val="24"/>
          <w:szCs w:val="24"/>
        </w:rPr>
        <w:t xml:space="preserve"> Isyah</w:t>
      </w:r>
      <w:r>
        <w:rPr>
          <w:rFonts w:asciiTheme="majorBidi" w:hAnsiTheme="majorBidi" w:cstheme="majorBidi"/>
          <w:bCs/>
          <w:sz w:val="24"/>
          <w:szCs w:val="24"/>
        </w:rPr>
        <w:t xml:space="preserve"> disebutkan bahwa Tuan Saptiadi Oktora telah membeli sebuah bangunan rumah di Perumahan Grand Cilegon Residence.</w:t>
      </w:r>
      <w:r w:rsidR="00330835" w:rsidRPr="00330835">
        <w:rPr>
          <w:rStyle w:val="FootnoteReference"/>
          <w:rFonts w:asciiTheme="majorBidi" w:hAnsiTheme="majorBidi" w:cstheme="majorBidi"/>
          <w:bCs/>
          <w:sz w:val="24"/>
          <w:szCs w:val="24"/>
        </w:rPr>
        <w:t xml:space="preserve"> </w:t>
      </w:r>
      <w:r w:rsidR="00330835">
        <w:rPr>
          <w:rStyle w:val="FootnoteReference"/>
          <w:rFonts w:asciiTheme="majorBidi" w:hAnsiTheme="majorBidi" w:cstheme="majorBidi"/>
          <w:bCs/>
          <w:sz w:val="24"/>
          <w:szCs w:val="24"/>
        </w:rPr>
        <w:footnoteReference w:id="61"/>
      </w:r>
    </w:p>
    <w:p w:rsidR="00311114" w:rsidRDefault="00311114" w:rsidP="00CB3ECA">
      <w:pPr>
        <w:spacing w:after="0" w:line="360" w:lineRule="auto"/>
        <w:ind w:firstLine="567"/>
        <w:jc w:val="both"/>
        <w:rPr>
          <w:rFonts w:asciiTheme="majorBidi" w:hAnsiTheme="majorBidi" w:cstheme="majorBidi"/>
          <w:bCs/>
          <w:sz w:val="24"/>
          <w:szCs w:val="24"/>
        </w:rPr>
      </w:pPr>
      <w:r w:rsidRPr="000A79C6">
        <w:rPr>
          <w:rFonts w:asciiTheme="majorBidi" w:hAnsiTheme="majorBidi" w:cstheme="majorBidi"/>
          <w:bCs/>
          <w:sz w:val="24"/>
          <w:szCs w:val="24"/>
        </w:rPr>
        <w:t xml:space="preserve">Selanjutnya berdasarkan Akta Perjanjian Jual Beli Bangunan Dengan Penyerahan Penggunaan Tanah, Nomor: 51 tanggal 14 Maret 2017, </w:t>
      </w:r>
      <w:r w:rsidRPr="000A79C6">
        <w:rPr>
          <w:rFonts w:asciiTheme="majorBidi" w:hAnsiTheme="majorBidi" w:cstheme="majorBidi"/>
          <w:sz w:val="24"/>
          <w:szCs w:val="24"/>
          <w:lang w:val="sv-SE"/>
        </w:rPr>
        <w:t xml:space="preserve">Bahwa dengan akta ini </w:t>
      </w:r>
      <w:r w:rsidRPr="000A79C6">
        <w:rPr>
          <w:rFonts w:asciiTheme="majorBidi" w:hAnsiTheme="majorBidi" w:cstheme="majorBidi"/>
          <w:sz w:val="24"/>
          <w:szCs w:val="24"/>
        </w:rPr>
        <w:t xml:space="preserve">Tuan </w:t>
      </w:r>
      <w:r w:rsidR="00EB15D5">
        <w:rPr>
          <w:rFonts w:asciiTheme="majorBidi" w:hAnsiTheme="majorBidi" w:cstheme="majorBidi"/>
          <w:bCs/>
          <w:sz w:val="24"/>
          <w:szCs w:val="24"/>
        </w:rPr>
        <w:t xml:space="preserve">Dedy Sutriono, </w:t>
      </w:r>
      <w:r w:rsidRPr="000A79C6">
        <w:rPr>
          <w:rFonts w:asciiTheme="majorBidi" w:hAnsiTheme="majorBidi" w:cstheme="majorBidi"/>
          <w:bCs/>
          <w:sz w:val="24"/>
          <w:szCs w:val="24"/>
        </w:rPr>
        <w:t xml:space="preserve"> selaku Manager Perum Perumnas Regional IV Cabang Cilegon</w:t>
      </w:r>
      <w:r w:rsidRPr="000A79C6">
        <w:rPr>
          <w:rFonts w:asciiTheme="majorBidi" w:hAnsiTheme="majorBidi" w:cstheme="majorBidi"/>
          <w:sz w:val="24"/>
          <w:szCs w:val="24"/>
          <w:lang w:val="sv-SE"/>
        </w:rPr>
        <w:t xml:space="preserve"> bertindak untuk dan atas nama</w:t>
      </w:r>
      <w:r w:rsidRPr="000A79C6">
        <w:rPr>
          <w:rFonts w:asciiTheme="majorBidi" w:hAnsiTheme="majorBidi" w:cstheme="majorBidi"/>
          <w:sz w:val="24"/>
          <w:szCs w:val="24"/>
        </w:rPr>
        <w:t xml:space="preserve"> Perusahaan Umum Pembangunan Perumahan Nasional (PERUM PERUMNAS), berkedudukan di Jakarta</w:t>
      </w:r>
      <w:r w:rsidRPr="000A79C6">
        <w:rPr>
          <w:rFonts w:asciiTheme="majorBidi" w:hAnsiTheme="majorBidi" w:cstheme="majorBidi"/>
          <w:sz w:val="24"/>
          <w:szCs w:val="24"/>
          <w:lang w:val="sv-SE"/>
        </w:rPr>
        <w:t xml:space="preserve"> menjual dan menyerahkan kepada </w:t>
      </w:r>
      <w:r w:rsidRPr="000A79C6">
        <w:rPr>
          <w:rFonts w:asciiTheme="majorBidi" w:hAnsiTheme="majorBidi" w:cstheme="majorBidi"/>
          <w:bCs/>
          <w:sz w:val="24"/>
          <w:szCs w:val="24"/>
        </w:rPr>
        <w:t>Tuan Saptiadi Oktora</w:t>
      </w:r>
      <w:r w:rsidRPr="000A79C6">
        <w:rPr>
          <w:rFonts w:asciiTheme="majorBidi" w:hAnsiTheme="majorBidi" w:cstheme="majorBidi"/>
          <w:sz w:val="24"/>
          <w:szCs w:val="24"/>
          <w:lang w:val="sv-SE"/>
        </w:rPr>
        <w:t xml:space="preserve"> yang mengaku membeli dan menerima penyerahan, atas Sebuah bangunan rumah tinggal </w:t>
      </w:r>
      <w:r w:rsidRPr="000A79C6">
        <w:rPr>
          <w:rFonts w:asciiTheme="majorBidi" w:hAnsiTheme="majorBidi" w:cstheme="majorBidi"/>
          <w:bCs/>
          <w:sz w:val="24"/>
          <w:szCs w:val="24"/>
          <w:lang w:val="sv-SE"/>
        </w:rPr>
        <w:t>Type 42</w:t>
      </w:r>
      <w:r w:rsidRPr="000A79C6">
        <w:rPr>
          <w:rFonts w:asciiTheme="majorBidi" w:hAnsiTheme="majorBidi" w:cstheme="majorBidi"/>
          <w:sz w:val="24"/>
          <w:szCs w:val="24"/>
          <w:lang w:val="sv-SE"/>
        </w:rPr>
        <w:t xml:space="preserve">, dengan spesifikasi bangunan sebagai berikut : pondasi batu kali, dinding bata merah diplester dan dicat luar dalam masing-masing satu dinding, kusen UPVC, rangka atap baja ringan, penutup atap genteng beton flat, rangka plafond gypsum, lantai keramik, listrik dari PT. Perusahaan Listrik Negara sebesar 1.300 VA (seribu tigaratus volt ampere), closet duduk, fasilitas air bersih dari Perusahaan Daerah Air Minum (PDAM) Mandiri, berikut pula hak atas tanahnya seluas kurang lebih </w:t>
      </w:r>
      <w:r w:rsidRPr="000A79C6">
        <w:rPr>
          <w:rFonts w:asciiTheme="majorBidi" w:hAnsiTheme="majorBidi" w:cstheme="majorBidi"/>
          <w:bCs/>
          <w:sz w:val="24"/>
          <w:szCs w:val="24"/>
          <w:lang w:val="sv-SE"/>
        </w:rPr>
        <w:t>141 M</w:t>
      </w:r>
      <w:r w:rsidRPr="000A79C6">
        <w:rPr>
          <w:rFonts w:asciiTheme="majorBidi" w:hAnsiTheme="majorBidi" w:cstheme="majorBidi"/>
          <w:bCs/>
          <w:sz w:val="24"/>
          <w:szCs w:val="24"/>
          <w:vertAlign w:val="superscript"/>
          <w:lang w:val="sv-SE"/>
        </w:rPr>
        <w:t>2</w:t>
      </w:r>
      <w:r w:rsidRPr="000A79C6">
        <w:rPr>
          <w:rFonts w:asciiTheme="majorBidi" w:hAnsiTheme="majorBidi" w:cstheme="majorBidi"/>
          <w:bCs/>
          <w:sz w:val="24"/>
          <w:szCs w:val="24"/>
          <w:lang w:val="sv-SE"/>
        </w:rPr>
        <w:t xml:space="preserve"> (seratus empatpuluh satu meter  persegi),</w:t>
      </w:r>
      <w:r w:rsidRPr="000A79C6">
        <w:rPr>
          <w:rFonts w:asciiTheme="majorBidi" w:hAnsiTheme="majorBidi" w:cstheme="majorBidi"/>
          <w:sz w:val="24"/>
          <w:szCs w:val="24"/>
          <w:lang w:val="sv-SE"/>
        </w:rPr>
        <w:t xml:space="preserve"> yang terletak di</w:t>
      </w:r>
      <w:r w:rsidRPr="000A79C6">
        <w:rPr>
          <w:rFonts w:asciiTheme="majorBidi" w:hAnsiTheme="majorBidi" w:cstheme="majorBidi"/>
          <w:sz w:val="24"/>
          <w:szCs w:val="24"/>
        </w:rPr>
        <w:t xml:space="preserve"> Propinsi </w:t>
      </w:r>
      <w:r w:rsidRPr="000A79C6">
        <w:rPr>
          <w:rFonts w:asciiTheme="majorBidi" w:hAnsiTheme="majorBidi" w:cstheme="majorBidi"/>
          <w:sz w:val="24"/>
          <w:szCs w:val="24"/>
        </w:rPr>
        <w:lastRenderedPageBreak/>
        <w:t>Banten Kota Cilego</w:t>
      </w:r>
      <w:r>
        <w:rPr>
          <w:rFonts w:asciiTheme="majorBidi" w:hAnsiTheme="majorBidi" w:cstheme="majorBidi"/>
          <w:sz w:val="24"/>
          <w:szCs w:val="24"/>
        </w:rPr>
        <w:t xml:space="preserve">n Kecamatan Cibeber Kelurahan </w:t>
      </w:r>
      <w:r w:rsidRPr="000A79C6">
        <w:rPr>
          <w:rFonts w:asciiTheme="majorBidi" w:hAnsiTheme="majorBidi" w:cstheme="majorBidi"/>
          <w:sz w:val="24"/>
          <w:szCs w:val="24"/>
        </w:rPr>
        <w:t xml:space="preserve">Cibeber Setempat dikenal sebagai: </w:t>
      </w:r>
      <w:r w:rsidRPr="000A79C6">
        <w:rPr>
          <w:rFonts w:asciiTheme="majorBidi" w:hAnsiTheme="majorBidi" w:cstheme="majorBidi"/>
          <w:bCs/>
          <w:sz w:val="24"/>
          <w:szCs w:val="24"/>
        </w:rPr>
        <w:t xml:space="preserve">Perumahan Grand Cilegon Residence Cluster Mimosa Jalan Mimosa 2 Nomor: 14 </w:t>
      </w:r>
      <w:r w:rsidRPr="000A79C6">
        <w:rPr>
          <w:rFonts w:asciiTheme="majorBidi" w:hAnsiTheme="majorBidi" w:cstheme="majorBidi"/>
          <w:sz w:val="24"/>
          <w:szCs w:val="24"/>
          <w:lang w:val="sv-SE"/>
        </w:rPr>
        <w:t xml:space="preserve">dengan harga </w:t>
      </w:r>
      <w:r w:rsidRPr="000A79C6">
        <w:rPr>
          <w:rFonts w:asciiTheme="majorBidi" w:hAnsiTheme="majorBidi" w:cstheme="majorBidi"/>
          <w:bCs/>
          <w:sz w:val="24"/>
          <w:szCs w:val="24"/>
          <w:lang w:val="sv-SE"/>
        </w:rPr>
        <w:t>Rp.</w:t>
      </w:r>
      <w:r w:rsidRPr="000A79C6">
        <w:rPr>
          <w:rFonts w:asciiTheme="majorBidi" w:hAnsiTheme="majorBidi" w:cstheme="majorBidi"/>
          <w:bCs/>
          <w:sz w:val="24"/>
          <w:szCs w:val="24"/>
        </w:rPr>
        <w:t xml:space="preserve"> </w:t>
      </w:r>
      <w:r w:rsidRPr="000A79C6">
        <w:rPr>
          <w:rFonts w:asciiTheme="majorBidi" w:hAnsiTheme="majorBidi" w:cstheme="majorBidi"/>
          <w:bCs/>
          <w:sz w:val="24"/>
          <w:szCs w:val="24"/>
          <w:lang w:val="sv-SE"/>
        </w:rPr>
        <w:t>453.719.000</w:t>
      </w:r>
      <w:r w:rsidRPr="000A79C6">
        <w:rPr>
          <w:rFonts w:asciiTheme="majorBidi" w:hAnsiTheme="majorBidi" w:cstheme="majorBidi"/>
          <w:bCs/>
          <w:sz w:val="24"/>
          <w:szCs w:val="24"/>
        </w:rPr>
        <w:t>.-</w:t>
      </w:r>
      <w:r w:rsidRPr="000A79C6">
        <w:rPr>
          <w:rFonts w:asciiTheme="majorBidi" w:hAnsiTheme="majorBidi" w:cstheme="majorBidi"/>
          <w:bCs/>
          <w:sz w:val="24"/>
          <w:szCs w:val="24"/>
          <w:lang w:val="sv-SE"/>
        </w:rPr>
        <w:t xml:space="preserve"> (empat</w:t>
      </w:r>
      <w:r w:rsidRPr="000A79C6">
        <w:rPr>
          <w:rFonts w:asciiTheme="majorBidi" w:hAnsiTheme="majorBidi" w:cstheme="majorBidi"/>
          <w:bCs/>
          <w:sz w:val="24"/>
          <w:szCs w:val="24"/>
        </w:rPr>
        <w:t xml:space="preserve"> </w:t>
      </w:r>
      <w:r w:rsidRPr="000A79C6">
        <w:rPr>
          <w:rFonts w:asciiTheme="majorBidi" w:hAnsiTheme="majorBidi" w:cstheme="majorBidi"/>
          <w:bCs/>
          <w:sz w:val="24"/>
          <w:szCs w:val="24"/>
          <w:lang w:val="sv-SE"/>
        </w:rPr>
        <w:t>ratus lima</w:t>
      </w:r>
      <w:r w:rsidRPr="000A79C6">
        <w:rPr>
          <w:rFonts w:asciiTheme="majorBidi" w:hAnsiTheme="majorBidi" w:cstheme="majorBidi"/>
          <w:bCs/>
          <w:sz w:val="24"/>
          <w:szCs w:val="24"/>
        </w:rPr>
        <w:t xml:space="preserve"> </w:t>
      </w:r>
      <w:r w:rsidRPr="000A79C6">
        <w:rPr>
          <w:rFonts w:asciiTheme="majorBidi" w:hAnsiTheme="majorBidi" w:cstheme="majorBidi"/>
          <w:bCs/>
          <w:sz w:val="24"/>
          <w:szCs w:val="24"/>
          <w:lang w:val="sv-SE"/>
        </w:rPr>
        <w:t>puluh tiga juta tujuh</w:t>
      </w:r>
      <w:r w:rsidRPr="000A79C6">
        <w:rPr>
          <w:rFonts w:asciiTheme="majorBidi" w:hAnsiTheme="majorBidi" w:cstheme="majorBidi"/>
          <w:bCs/>
          <w:sz w:val="24"/>
          <w:szCs w:val="24"/>
        </w:rPr>
        <w:t xml:space="preserve"> </w:t>
      </w:r>
      <w:r w:rsidRPr="000A79C6">
        <w:rPr>
          <w:rFonts w:asciiTheme="majorBidi" w:hAnsiTheme="majorBidi" w:cstheme="majorBidi"/>
          <w:bCs/>
          <w:sz w:val="24"/>
          <w:szCs w:val="24"/>
          <w:lang w:val="sv-SE"/>
        </w:rPr>
        <w:t>ratus sembilan</w:t>
      </w:r>
      <w:r w:rsidRPr="000A79C6">
        <w:rPr>
          <w:rFonts w:asciiTheme="majorBidi" w:hAnsiTheme="majorBidi" w:cstheme="majorBidi"/>
          <w:bCs/>
          <w:sz w:val="24"/>
          <w:szCs w:val="24"/>
        </w:rPr>
        <w:t xml:space="preserve"> </w:t>
      </w:r>
      <w:r w:rsidRPr="000A79C6">
        <w:rPr>
          <w:rFonts w:asciiTheme="majorBidi" w:hAnsiTheme="majorBidi" w:cstheme="majorBidi"/>
          <w:bCs/>
          <w:sz w:val="24"/>
          <w:szCs w:val="24"/>
          <w:lang w:val="sv-SE"/>
        </w:rPr>
        <w:t>belas ribu rupiah)</w:t>
      </w:r>
      <w:r w:rsidRPr="000A79C6">
        <w:rPr>
          <w:rFonts w:asciiTheme="majorBidi" w:hAnsiTheme="majorBidi" w:cstheme="majorBidi"/>
          <w:bCs/>
          <w:sz w:val="24"/>
          <w:szCs w:val="24"/>
        </w:rPr>
        <w:t>.</w:t>
      </w:r>
      <w:r w:rsidR="00330835">
        <w:rPr>
          <w:rStyle w:val="FootnoteReference"/>
          <w:rFonts w:asciiTheme="majorBidi" w:hAnsiTheme="majorBidi" w:cstheme="majorBidi"/>
          <w:bCs/>
          <w:sz w:val="24"/>
          <w:szCs w:val="24"/>
        </w:rPr>
        <w:footnoteReference w:id="62"/>
      </w:r>
    </w:p>
    <w:p w:rsidR="00867EDC" w:rsidRDefault="00867EDC" w:rsidP="00CB3ECA">
      <w:pPr>
        <w:spacing w:after="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Berdasarkan isi akta </w:t>
      </w:r>
      <w:r w:rsidRPr="000A79C6">
        <w:rPr>
          <w:rFonts w:asciiTheme="majorBidi" w:hAnsiTheme="majorBidi" w:cstheme="majorBidi"/>
          <w:bCs/>
          <w:sz w:val="24"/>
          <w:szCs w:val="24"/>
        </w:rPr>
        <w:t>Perjanjian Jual Beli Bangunan Dengan Penyerahan Penggunaan Tanah</w:t>
      </w:r>
      <w:r>
        <w:rPr>
          <w:rFonts w:asciiTheme="majorBidi" w:hAnsiTheme="majorBidi" w:cstheme="majorBidi"/>
          <w:bCs/>
          <w:sz w:val="24"/>
          <w:szCs w:val="24"/>
        </w:rPr>
        <w:t>, peneliti melakukan wawancara dengan Muhammad Isyah selaku Notaris yang membuat akta, berikut hasil wawancara tersebut:</w:t>
      </w:r>
    </w:p>
    <w:p w:rsidR="00311114" w:rsidRDefault="007A2CB6" w:rsidP="00A46ECC">
      <w:pPr>
        <w:spacing w:after="0" w:line="240" w:lineRule="auto"/>
        <w:ind w:left="540" w:firstLine="27"/>
        <w:jc w:val="both"/>
        <w:rPr>
          <w:rFonts w:asciiTheme="majorBidi" w:hAnsiTheme="majorBidi" w:cstheme="majorBidi"/>
          <w:bCs/>
          <w:sz w:val="24"/>
          <w:szCs w:val="24"/>
        </w:rPr>
      </w:pPr>
      <w:r>
        <w:rPr>
          <w:rFonts w:asciiTheme="majorBidi" w:hAnsiTheme="majorBidi" w:cstheme="majorBidi"/>
          <w:sz w:val="24"/>
          <w:szCs w:val="24"/>
          <w:lang w:val="en-US"/>
        </w:rPr>
        <w:t>“</w:t>
      </w:r>
      <w:r w:rsidR="00311114">
        <w:rPr>
          <w:rFonts w:asciiTheme="majorBidi" w:hAnsiTheme="majorBidi" w:cstheme="majorBidi"/>
          <w:sz w:val="24"/>
          <w:szCs w:val="24"/>
        </w:rPr>
        <w:t xml:space="preserve">Dengan telah dibuatnya akta </w:t>
      </w:r>
      <w:r w:rsidR="00311114" w:rsidRPr="000A79C6">
        <w:rPr>
          <w:rFonts w:asciiTheme="majorBidi" w:hAnsiTheme="majorBidi" w:cstheme="majorBidi"/>
          <w:bCs/>
          <w:sz w:val="24"/>
          <w:szCs w:val="24"/>
        </w:rPr>
        <w:t>Perjanjian Jual Beli Bangunan Dengan Penyerahan Penggunaan Tanah,</w:t>
      </w:r>
      <w:r w:rsidR="00311114">
        <w:rPr>
          <w:rFonts w:asciiTheme="majorBidi" w:hAnsiTheme="majorBidi" w:cstheme="majorBidi"/>
          <w:bCs/>
          <w:sz w:val="24"/>
          <w:szCs w:val="24"/>
        </w:rPr>
        <w:t xml:space="preserve"> maka PERUM PERUMNAS telah mendapatkan penghasilan dari penghasilan pengalihan hak atas tanah dan/atau bangunan sebagaimana Pasal 1 ayat (1) Peraturan Pemerintah Nomor 34 Tahun 2016 Tentang </w:t>
      </w:r>
      <w:r w:rsidR="00311114">
        <w:rPr>
          <w:rFonts w:asciiTheme="majorBidi" w:hAnsiTheme="majorBidi" w:cstheme="majorBidi"/>
          <w:sz w:val="24"/>
          <w:szCs w:val="24"/>
        </w:rPr>
        <w:t xml:space="preserve">Tentang Pajak Penghasilan Atas Penghasilan Dari Pengalihan Hak Atas Tanah Dan/Atau Bangunan, Dan Perjanjian Pengikatan Jual Beli Atas Tanah Dan/Atau Bangunan Beserta Perubahannya. </w:t>
      </w:r>
      <w:r w:rsidR="00311114">
        <w:rPr>
          <w:rFonts w:asciiTheme="majorBidi" w:hAnsiTheme="majorBidi" w:cstheme="majorBidi"/>
          <w:bCs/>
          <w:sz w:val="24"/>
          <w:szCs w:val="24"/>
        </w:rPr>
        <w:t xml:space="preserve">PERUM PERUMNAS ditetapkan sebagai badan yang mendapatkan penghasilan yang diterima atau diperoleh dari perjanjian pengikatan jual beli atas tanah dan/atau bangunan. Dan telah ditandatanganinya akta </w:t>
      </w:r>
      <w:r w:rsidR="00311114" w:rsidRPr="000A79C6">
        <w:rPr>
          <w:rFonts w:asciiTheme="majorBidi" w:hAnsiTheme="majorBidi" w:cstheme="majorBidi"/>
          <w:bCs/>
          <w:sz w:val="24"/>
          <w:szCs w:val="24"/>
        </w:rPr>
        <w:t>Perjanjian Jual Beli Bangunan Dengan Penyerahan Penggunaan Tanah</w:t>
      </w:r>
      <w:r w:rsidR="00311114">
        <w:rPr>
          <w:rFonts w:asciiTheme="majorBidi" w:hAnsiTheme="majorBidi" w:cstheme="majorBidi"/>
          <w:bCs/>
          <w:sz w:val="24"/>
          <w:szCs w:val="24"/>
        </w:rPr>
        <w:t xml:space="preserve">, maka Tuan Saptiadi Oktora telah menjadi pemilik yang sah atas bangunan rumah yang telah dibeli dari PERUM PERUMNAS. Untuk lebih mempunyai hukum </w:t>
      </w:r>
      <w:r w:rsidR="00311114" w:rsidRPr="00C12E5B">
        <w:rPr>
          <w:rFonts w:asciiTheme="majorBidi" w:hAnsiTheme="majorBidi" w:cstheme="majorBidi"/>
          <w:bCs/>
          <w:sz w:val="24"/>
          <w:szCs w:val="24"/>
        </w:rPr>
        <w:t xml:space="preserve">maka </w:t>
      </w:r>
      <w:r w:rsidR="00311114">
        <w:rPr>
          <w:rFonts w:asciiTheme="majorBidi" w:hAnsiTheme="majorBidi" w:cstheme="majorBidi"/>
          <w:bCs/>
          <w:sz w:val="24"/>
          <w:szCs w:val="24"/>
        </w:rPr>
        <w:t xml:space="preserve">rumah </w:t>
      </w:r>
      <w:r w:rsidR="00311114" w:rsidRPr="00C12E5B">
        <w:rPr>
          <w:rFonts w:asciiTheme="majorBidi" w:hAnsiTheme="majorBidi" w:cstheme="majorBidi"/>
          <w:bCs/>
          <w:sz w:val="24"/>
          <w:szCs w:val="24"/>
        </w:rPr>
        <w:t xml:space="preserve">yang </w:t>
      </w:r>
      <w:r w:rsidR="00311114">
        <w:rPr>
          <w:rFonts w:asciiTheme="majorBidi" w:hAnsiTheme="majorBidi" w:cstheme="majorBidi"/>
          <w:bCs/>
          <w:sz w:val="24"/>
          <w:szCs w:val="24"/>
        </w:rPr>
        <w:t xml:space="preserve">dibeli </w:t>
      </w:r>
      <w:r w:rsidR="00311114" w:rsidRPr="00C12E5B">
        <w:rPr>
          <w:rFonts w:asciiTheme="majorBidi" w:hAnsiTheme="majorBidi" w:cstheme="majorBidi"/>
          <w:bCs/>
          <w:sz w:val="24"/>
          <w:szCs w:val="24"/>
        </w:rPr>
        <w:t xml:space="preserve">tersebut harus didaftarkan ke Kantor Pertanahan </w:t>
      </w:r>
      <w:r w:rsidR="00311114">
        <w:rPr>
          <w:rFonts w:asciiTheme="majorBidi" w:hAnsiTheme="majorBidi" w:cstheme="majorBidi"/>
          <w:bCs/>
          <w:sz w:val="24"/>
          <w:szCs w:val="24"/>
        </w:rPr>
        <w:t xml:space="preserve">Nasional </w:t>
      </w:r>
      <w:r w:rsidR="00311114" w:rsidRPr="00C12E5B">
        <w:rPr>
          <w:rFonts w:asciiTheme="majorBidi" w:hAnsiTheme="majorBidi" w:cstheme="majorBidi"/>
          <w:bCs/>
          <w:sz w:val="24"/>
          <w:szCs w:val="24"/>
        </w:rPr>
        <w:t>untuk peralihan haknya. Ketika melakukan pendaftaran peralihan hak ke Kantor Pertanahan</w:t>
      </w:r>
      <w:r w:rsidR="00311114">
        <w:rPr>
          <w:rFonts w:asciiTheme="majorBidi" w:hAnsiTheme="majorBidi" w:cstheme="majorBidi"/>
          <w:bCs/>
          <w:sz w:val="24"/>
          <w:szCs w:val="24"/>
        </w:rPr>
        <w:t xml:space="preserve"> Nasional</w:t>
      </w:r>
      <w:r w:rsidR="00311114" w:rsidRPr="00C12E5B">
        <w:rPr>
          <w:rFonts w:asciiTheme="majorBidi" w:hAnsiTheme="majorBidi" w:cstheme="majorBidi"/>
          <w:bCs/>
          <w:sz w:val="24"/>
          <w:szCs w:val="24"/>
        </w:rPr>
        <w:t xml:space="preserve">, maka kewajiban untuk membayar </w:t>
      </w:r>
      <w:r w:rsidR="00311114">
        <w:rPr>
          <w:rFonts w:asciiTheme="majorBidi" w:hAnsiTheme="majorBidi" w:cstheme="majorBidi"/>
          <w:bCs/>
          <w:sz w:val="24"/>
          <w:szCs w:val="24"/>
        </w:rPr>
        <w:t>Bea Perolehan Hak Atas Tanah Dan Bangunan</w:t>
      </w:r>
      <w:r w:rsidR="00311114" w:rsidRPr="00C12E5B">
        <w:rPr>
          <w:rFonts w:asciiTheme="majorBidi" w:hAnsiTheme="majorBidi" w:cstheme="majorBidi"/>
          <w:bCs/>
          <w:sz w:val="24"/>
          <w:szCs w:val="24"/>
        </w:rPr>
        <w:t xml:space="preserve"> </w:t>
      </w:r>
      <w:r w:rsidR="00311114">
        <w:rPr>
          <w:rFonts w:asciiTheme="majorBidi" w:hAnsiTheme="majorBidi" w:cstheme="majorBidi"/>
          <w:bCs/>
          <w:sz w:val="24"/>
          <w:szCs w:val="24"/>
        </w:rPr>
        <w:t xml:space="preserve">sebagaimana Pasal 6 ayat (2) huruf a </w:t>
      </w:r>
      <w:r w:rsidR="00311114">
        <w:rPr>
          <w:rFonts w:asciiTheme="majorBidi" w:hAnsiTheme="majorBidi" w:cstheme="majorBidi"/>
          <w:sz w:val="24"/>
          <w:szCs w:val="24"/>
        </w:rPr>
        <w:t>Undang-Udang Nomor 20 Tahun 2000 Tentang Perubahan Atas Undang-Undang Nomor 21 Tahun 1997 Tentang Bea Perolehan Hak Atas Tanah Dan Bangunan</w:t>
      </w:r>
      <w:r w:rsidR="00311114" w:rsidRPr="00C12E5B">
        <w:rPr>
          <w:rFonts w:asciiTheme="majorBidi" w:hAnsiTheme="majorBidi" w:cstheme="majorBidi"/>
          <w:bCs/>
          <w:sz w:val="24"/>
          <w:szCs w:val="24"/>
        </w:rPr>
        <w:t>.</w:t>
      </w:r>
      <w:r>
        <w:rPr>
          <w:rFonts w:asciiTheme="majorBidi" w:hAnsiTheme="majorBidi" w:cstheme="majorBidi"/>
          <w:bCs/>
          <w:sz w:val="24"/>
          <w:szCs w:val="24"/>
          <w:lang w:val="en-US"/>
        </w:rPr>
        <w:t>”</w:t>
      </w:r>
      <w:r>
        <w:rPr>
          <w:rStyle w:val="FootnoteReference"/>
          <w:rFonts w:asciiTheme="majorBidi" w:hAnsiTheme="majorBidi" w:cstheme="majorBidi"/>
          <w:bCs/>
          <w:sz w:val="24"/>
          <w:szCs w:val="24"/>
          <w:lang w:val="en-US"/>
        </w:rPr>
        <w:footnoteReference w:id="63"/>
      </w:r>
    </w:p>
    <w:p w:rsidR="00867EDC" w:rsidRPr="00867EDC" w:rsidRDefault="00867EDC" w:rsidP="00CB3ECA">
      <w:pPr>
        <w:spacing w:after="0" w:line="360" w:lineRule="auto"/>
        <w:ind w:left="540" w:firstLine="27"/>
        <w:jc w:val="both"/>
        <w:rPr>
          <w:rFonts w:asciiTheme="majorBidi" w:hAnsiTheme="majorBidi" w:cstheme="majorBidi"/>
          <w:bCs/>
          <w:sz w:val="24"/>
          <w:szCs w:val="24"/>
        </w:rPr>
      </w:pPr>
    </w:p>
    <w:p w:rsidR="00F4775B" w:rsidRPr="00A46ECC" w:rsidRDefault="00311114" w:rsidP="00A46ECC">
      <w:pPr>
        <w:spacing w:after="0" w:line="360" w:lineRule="auto"/>
        <w:ind w:firstLine="567"/>
        <w:jc w:val="both"/>
        <w:rPr>
          <w:rFonts w:asciiTheme="majorBidi" w:hAnsiTheme="majorBidi" w:cstheme="majorBidi"/>
          <w:bCs/>
          <w:sz w:val="24"/>
          <w:szCs w:val="24"/>
          <w:lang w:val="en-US"/>
        </w:rPr>
      </w:pPr>
      <w:r>
        <w:rPr>
          <w:rFonts w:asciiTheme="majorBidi" w:hAnsiTheme="majorBidi" w:cstheme="majorBidi"/>
          <w:bCs/>
          <w:sz w:val="24"/>
          <w:szCs w:val="24"/>
        </w:rPr>
        <w:lastRenderedPageBreak/>
        <w:t xml:space="preserve">Besarnya kewajiban atas pajak peralihan hak atas tanah dari jual beli tersebut sesuai dengan langkah-langkah yang penulis terangkan pada sub </w:t>
      </w:r>
      <w:r w:rsidR="00A46ECC">
        <w:rPr>
          <w:rFonts w:asciiTheme="majorBidi" w:hAnsiTheme="majorBidi" w:cstheme="majorBidi"/>
          <w:bCs/>
          <w:sz w:val="24"/>
          <w:szCs w:val="24"/>
        </w:rPr>
        <w:t>bab sebelumnya sebagai berikut:</w:t>
      </w:r>
    </w:p>
    <w:p w:rsidR="00311114" w:rsidRPr="007A2CB6" w:rsidRDefault="00311114" w:rsidP="00CB3ECA">
      <w:pPr>
        <w:pStyle w:val="ListParagraph"/>
        <w:numPr>
          <w:ilvl w:val="8"/>
          <w:numId w:val="6"/>
        </w:numPr>
        <w:spacing w:after="0" w:line="360" w:lineRule="auto"/>
        <w:ind w:left="360"/>
        <w:jc w:val="both"/>
        <w:rPr>
          <w:rFonts w:asciiTheme="majorBidi" w:hAnsiTheme="majorBidi" w:cstheme="majorBidi"/>
          <w:bCs/>
          <w:sz w:val="24"/>
          <w:szCs w:val="24"/>
        </w:rPr>
      </w:pPr>
      <w:r w:rsidRPr="007A2CB6">
        <w:rPr>
          <w:rFonts w:asciiTheme="majorBidi" w:hAnsiTheme="majorBidi" w:cstheme="majorBidi"/>
          <w:bCs/>
          <w:sz w:val="24"/>
          <w:szCs w:val="24"/>
        </w:rPr>
        <w:t>Pajak Penghasilan Peralihan Hak Atas Tanah Berdasarkan Jual Beli</w:t>
      </w:r>
    </w:p>
    <w:p w:rsidR="00311114" w:rsidRPr="00BE5F44" w:rsidRDefault="00311114" w:rsidP="00CB3ECA">
      <w:pPr>
        <w:spacing w:after="0" w:line="360" w:lineRule="auto"/>
        <w:ind w:left="426" w:firstLine="720"/>
        <w:jc w:val="both"/>
        <w:rPr>
          <w:rFonts w:asciiTheme="majorBidi" w:hAnsiTheme="majorBidi" w:cstheme="majorBidi"/>
          <w:bCs/>
          <w:sz w:val="24"/>
          <w:szCs w:val="24"/>
        </w:rPr>
      </w:pPr>
      <w:r w:rsidRPr="00BE5F44">
        <w:rPr>
          <w:rFonts w:asciiTheme="majorBidi" w:hAnsiTheme="majorBidi" w:cstheme="majorBidi"/>
          <w:bCs/>
          <w:sz w:val="24"/>
          <w:szCs w:val="24"/>
        </w:rPr>
        <w:t>Dalam contoh kasus perhitungan pajak penghasilan peralihan hak atas tanah dan/atau bangunan terhadap jual beli yang diterima PERUM PERUMNAS, maka dengan melihat harga transaksi pada akta perjanjian jual beli bangunan dengan penyerahan penggunaan tanah yang dibuat dihadapan Notaris</w:t>
      </w:r>
      <w:r>
        <w:rPr>
          <w:rFonts w:asciiTheme="majorBidi" w:hAnsiTheme="majorBidi" w:cstheme="majorBidi"/>
          <w:bCs/>
          <w:sz w:val="24"/>
          <w:szCs w:val="24"/>
        </w:rPr>
        <w:t>/PPAT</w:t>
      </w:r>
      <w:r w:rsidR="00B837F3">
        <w:rPr>
          <w:rFonts w:asciiTheme="majorBidi" w:hAnsiTheme="majorBidi" w:cstheme="majorBidi"/>
          <w:bCs/>
          <w:sz w:val="24"/>
          <w:szCs w:val="24"/>
        </w:rPr>
        <w:t xml:space="preserve"> Muhammad Isyah</w:t>
      </w:r>
      <w:r w:rsidRPr="00BE5F44">
        <w:rPr>
          <w:rFonts w:asciiTheme="majorBidi" w:hAnsiTheme="majorBidi" w:cstheme="majorBidi"/>
          <w:bCs/>
          <w:sz w:val="24"/>
          <w:szCs w:val="24"/>
        </w:rPr>
        <w:t xml:space="preserve"> di Kota Cilegon. Penghitungan besarnya pajak penghasilan atas penghasilan dari pengalihan hak atas tanah dan/atau bangunan dari perjanjian jual beli yang harus dibayar berdasarkan semua data yang didapat di atas, maka besarnya pajak penghasilan atas penghasilan dari pengalihan hak atas tanah dan/atau bangunan dari perjanjian jual beli yang harus dibayar oleh PERUM PERUMNAS yaitu:</w:t>
      </w:r>
      <w:r>
        <w:rPr>
          <w:rStyle w:val="FootnoteReference"/>
          <w:rFonts w:asciiTheme="majorBidi" w:hAnsiTheme="majorBidi" w:cstheme="majorBidi"/>
          <w:bCs/>
          <w:sz w:val="24"/>
          <w:szCs w:val="24"/>
        </w:rPr>
        <w:footnoteReference w:id="64"/>
      </w:r>
    </w:p>
    <w:p w:rsidR="00311114" w:rsidRPr="005A4EF5" w:rsidRDefault="00252A3B" w:rsidP="00CB3ECA">
      <w:pPr>
        <w:pStyle w:val="ListParagraph"/>
        <w:spacing w:after="0" w:line="360" w:lineRule="auto"/>
        <w:ind w:left="851"/>
        <w:jc w:val="both"/>
        <w:rPr>
          <w:rFonts w:asciiTheme="majorBidi" w:hAnsiTheme="majorBidi" w:cstheme="majorBidi"/>
          <w:bCs/>
          <w:sz w:val="24"/>
          <w:szCs w:val="24"/>
          <w:lang w:val="id-ID"/>
        </w:rPr>
      </w:pPr>
      <w:r>
        <w:rPr>
          <w:rFonts w:asciiTheme="majorBidi" w:hAnsiTheme="majorBidi" w:cstheme="majorBidi"/>
          <w:bCs/>
          <w:noProof/>
          <w:sz w:val="24"/>
          <w:szCs w:val="24"/>
          <w:lang w:val="id-ID" w:eastAsia="id-ID"/>
        </w:rPr>
        <w:pict>
          <v:rect id="_x0000_s1143" style="position:absolute;left:0;text-align:left;margin-left:88.35pt;margin-top:-5.35pt;width:193.5pt;height:24pt;z-index:251735040" strokecolor="white [3212]">
            <v:textbox style="mso-next-textbox:#_x0000_s1143">
              <w:txbxContent>
                <w:p w:rsidR="00252A3B" w:rsidRPr="00DF7BA6" w:rsidRDefault="00252A3B" w:rsidP="00736445">
                  <w:pPr>
                    <w:jc w:val="center"/>
                    <w:rPr>
                      <w:rFonts w:asciiTheme="majorBidi" w:hAnsiTheme="majorBidi" w:cstheme="majorBidi"/>
                      <w:b/>
                      <w:bCs/>
                      <w:sz w:val="24"/>
                      <w:szCs w:val="24"/>
                    </w:rPr>
                  </w:pPr>
                  <w:r>
                    <w:rPr>
                      <w:rFonts w:asciiTheme="majorBidi" w:hAnsiTheme="majorBidi" w:cstheme="majorBidi"/>
                      <w:b/>
                      <w:bCs/>
                      <w:sz w:val="24"/>
                      <w:szCs w:val="24"/>
                    </w:rPr>
                    <w:t>HARGA TRANSAKSI X 2,</w:t>
                  </w:r>
                  <w:r w:rsidRPr="00DF7BA6">
                    <w:rPr>
                      <w:rFonts w:asciiTheme="majorBidi" w:hAnsiTheme="majorBidi" w:cstheme="majorBidi"/>
                      <w:b/>
                      <w:bCs/>
                      <w:sz w:val="24"/>
                      <w:szCs w:val="24"/>
                    </w:rPr>
                    <w:t>5 %</w:t>
                  </w:r>
                </w:p>
              </w:txbxContent>
            </v:textbox>
          </v:rect>
        </w:pict>
      </w:r>
    </w:p>
    <w:p w:rsidR="00311114" w:rsidRDefault="00311114" w:rsidP="00CB3ECA">
      <w:pPr>
        <w:pStyle w:val="ListParagraph"/>
        <w:spacing w:after="0" w:line="360" w:lineRule="auto"/>
        <w:ind w:left="426"/>
        <w:jc w:val="both"/>
        <w:rPr>
          <w:rFonts w:asciiTheme="majorBidi" w:hAnsiTheme="majorBidi" w:cstheme="majorBidi"/>
          <w:b/>
          <w:sz w:val="24"/>
          <w:szCs w:val="24"/>
          <w:lang w:val="id-ID"/>
        </w:rPr>
      </w:pPr>
      <w:r w:rsidRPr="005A4EF5">
        <w:rPr>
          <w:rFonts w:asciiTheme="majorBidi" w:hAnsiTheme="majorBidi" w:cstheme="majorBidi"/>
          <w:b/>
          <w:sz w:val="24"/>
          <w:szCs w:val="24"/>
          <w:lang w:val="id-ID"/>
        </w:rPr>
        <w:t>Rp. 453.719.000 x 2.5% = 11.342.975</w:t>
      </w:r>
    </w:p>
    <w:p w:rsidR="00A022A0" w:rsidRPr="00C836DE" w:rsidRDefault="00311114" w:rsidP="00CB3ECA">
      <w:pPr>
        <w:spacing w:after="0" w:line="360" w:lineRule="auto"/>
        <w:ind w:firstLine="709"/>
        <w:jc w:val="both"/>
        <w:rPr>
          <w:rFonts w:asciiTheme="majorBidi" w:hAnsiTheme="majorBidi" w:cstheme="majorBidi"/>
          <w:sz w:val="24"/>
          <w:szCs w:val="24"/>
        </w:rPr>
      </w:pPr>
      <w:r w:rsidRPr="00BE5F44">
        <w:rPr>
          <w:rFonts w:asciiTheme="majorBidi" w:hAnsiTheme="majorBidi" w:cstheme="majorBidi"/>
          <w:bCs/>
          <w:sz w:val="24"/>
          <w:szCs w:val="24"/>
        </w:rPr>
        <w:t xml:space="preserve">Jadi pajak penghasilan atas pengalihan hak atas tanah dan/atau bangunan yang harus dibayar oleh PERUM PERUMNAS dari jual beli yang harus dibayarkan ke Kantor Pajak Pratama Cilegon melalui bank adalah sebesar Rp. 11.342.975,- (sebelas juta tiga ratus empat puluh dua ribu sembilan ratus tujuh puluh lima). Untuk cara membayarnya </w:t>
      </w:r>
      <w:r w:rsidR="00A022A0">
        <w:rPr>
          <w:rFonts w:asciiTheme="majorBidi" w:hAnsiTheme="majorBidi" w:cstheme="majorBidi"/>
          <w:sz w:val="24"/>
          <w:szCs w:val="24"/>
        </w:rPr>
        <w:t xml:space="preserve">peneliti melakukan wawancara dengan Ghisel, salah satu staff </w:t>
      </w:r>
      <w:r w:rsidR="00A022A0">
        <w:rPr>
          <w:rFonts w:asciiTheme="majorBidi" w:hAnsiTheme="majorBidi" w:cstheme="majorBidi"/>
          <w:sz w:val="24"/>
          <w:szCs w:val="24"/>
        </w:rPr>
        <w:lastRenderedPageBreak/>
        <w:t>PT.PERUM PERUMNAS, hasil wawancara dengan Ghisel adalah sebagai berikut:</w:t>
      </w:r>
      <w:r w:rsidR="00A022A0" w:rsidRPr="00F2166C">
        <w:rPr>
          <w:rFonts w:asciiTheme="majorBidi" w:hAnsiTheme="majorBidi" w:cstheme="majorBidi"/>
          <w:sz w:val="24"/>
          <w:szCs w:val="24"/>
        </w:rPr>
        <w:t xml:space="preserve"> </w:t>
      </w:r>
    </w:p>
    <w:p w:rsidR="00311114" w:rsidRDefault="00A022A0" w:rsidP="00736445">
      <w:pPr>
        <w:spacing w:after="0" w:line="240" w:lineRule="auto"/>
        <w:ind w:left="426"/>
        <w:jc w:val="both"/>
        <w:rPr>
          <w:rFonts w:asciiTheme="majorBidi" w:hAnsiTheme="majorBidi" w:cstheme="majorBidi"/>
          <w:bCs/>
          <w:sz w:val="24"/>
          <w:szCs w:val="24"/>
        </w:rPr>
      </w:pPr>
      <w:r>
        <w:rPr>
          <w:rFonts w:asciiTheme="majorBidi" w:hAnsiTheme="majorBidi" w:cstheme="majorBidi"/>
          <w:bCs/>
          <w:sz w:val="24"/>
          <w:szCs w:val="24"/>
        </w:rPr>
        <w:t>“Wajib P</w:t>
      </w:r>
      <w:r w:rsidR="00311114" w:rsidRPr="00BE5F44">
        <w:rPr>
          <w:rFonts w:asciiTheme="majorBidi" w:hAnsiTheme="majorBidi" w:cstheme="majorBidi"/>
          <w:bCs/>
          <w:sz w:val="24"/>
          <w:szCs w:val="24"/>
        </w:rPr>
        <w:t>ajak membuat billing dengan mengisi NPWP, kode pajak, Nomor Objek Pajak Surat Pemberitahuan Pajak Terutang Pajak Bumi dan Bangunan, kemudian cetak id billing, selanjutnya melakukan penyetoran ke kas pajak yang dapat dilakukan di bank. Kemudian bukti penyetoran di validasi di Kantor Pajak Pratama Cilegon.</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65"/>
      </w:r>
    </w:p>
    <w:p w:rsidR="00A022A0" w:rsidRPr="00BE5F44" w:rsidRDefault="00A022A0" w:rsidP="00CB3ECA">
      <w:pPr>
        <w:spacing w:after="0" w:line="360" w:lineRule="auto"/>
        <w:ind w:left="426"/>
        <w:jc w:val="both"/>
        <w:rPr>
          <w:rFonts w:asciiTheme="majorBidi" w:hAnsiTheme="majorBidi" w:cstheme="majorBidi"/>
          <w:b/>
          <w:sz w:val="24"/>
          <w:szCs w:val="24"/>
        </w:rPr>
      </w:pPr>
    </w:p>
    <w:p w:rsidR="00311114" w:rsidRPr="00BE5F44" w:rsidRDefault="00311114" w:rsidP="00CB3ECA">
      <w:pPr>
        <w:pStyle w:val="ListParagraph"/>
        <w:numPr>
          <w:ilvl w:val="8"/>
          <w:numId w:val="6"/>
        </w:numPr>
        <w:spacing w:after="0" w:line="360" w:lineRule="auto"/>
        <w:ind w:left="360"/>
        <w:jc w:val="both"/>
        <w:rPr>
          <w:rFonts w:asciiTheme="majorBidi" w:hAnsiTheme="majorBidi" w:cstheme="majorBidi"/>
          <w:bCs/>
          <w:sz w:val="24"/>
          <w:szCs w:val="24"/>
        </w:rPr>
      </w:pPr>
      <w:r w:rsidRPr="00BE5F44">
        <w:rPr>
          <w:rFonts w:asciiTheme="majorBidi" w:hAnsiTheme="majorBidi" w:cstheme="majorBidi"/>
          <w:bCs/>
          <w:sz w:val="24"/>
          <w:szCs w:val="24"/>
          <w:lang w:val="id-ID"/>
        </w:rPr>
        <w:t>Bea Perolehan Hak Atas Tanah dan Bangunan Berdasarkan Jual Beli</w:t>
      </w:r>
    </w:p>
    <w:p w:rsidR="007C05F9" w:rsidRPr="007C05F9" w:rsidRDefault="00311114" w:rsidP="00CB3ECA">
      <w:pPr>
        <w:pStyle w:val="ListParagraph"/>
        <w:spacing w:after="0" w:line="360" w:lineRule="auto"/>
        <w:ind w:left="426" w:firstLine="588"/>
        <w:jc w:val="both"/>
        <w:rPr>
          <w:rFonts w:asciiTheme="majorBidi" w:hAnsiTheme="majorBidi" w:cstheme="majorBidi"/>
          <w:bCs/>
          <w:sz w:val="24"/>
          <w:szCs w:val="24"/>
          <w:lang w:val="id-ID"/>
        </w:rPr>
      </w:pPr>
      <w:r w:rsidRPr="00BE5F44">
        <w:rPr>
          <w:rFonts w:asciiTheme="majorBidi" w:hAnsiTheme="majorBidi" w:cstheme="majorBidi"/>
          <w:bCs/>
          <w:sz w:val="24"/>
          <w:szCs w:val="24"/>
          <w:lang w:val="id-ID"/>
        </w:rPr>
        <w:t xml:space="preserve">Setelah akta perjanjian jual beli ditandatangani berarti sudah jelas pula objek dari Bea Perolehan Hak Atas Tanah dan Bangunan yang didapat dari jual </w:t>
      </w:r>
      <w:r w:rsidR="007A2CB6">
        <w:rPr>
          <w:rFonts w:asciiTheme="majorBidi" w:hAnsiTheme="majorBidi" w:cstheme="majorBidi"/>
          <w:bCs/>
          <w:sz w:val="24"/>
          <w:szCs w:val="24"/>
          <w:lang w:val="id-ID"/>
        </w:rPr>
        <w:t xml:space="preserve">beli </w:t>
      </w:r>
      <w:r w:rsidR="007A2CB6">
        <w:rPr>
          <w:rFonts w:asciiTheme="majorBidi" w:hAnsiTheme="majorBidi" w:cstheme="majorBidi"/>
          <w:bCs/>
          <w:sz w:val="24"/>
          <w:szCs w:val="24"/>
        </w:rPr>
        <w:t>u</w:t>
      </w:r>
      <w:r w:rsidRPr="00B552A9">
        <w:rPr>
          <w:rFonts w:asciiTheme="majorBidi" w:hAnsiTheme="majorBidi" w:cstheme="majorBidi"/>
          <w:bCs/>
          <w:sz w:val="24"/>
          <w:szCs w:val="24"/>
          <w:lang w:val="id-ID"/>
        </w:rPr>
        <w:t xml:space="preserve">ntuk melakukan perhitungan pajak terutang, terlebih dahulu harus ditentukan nilai dari perolehan obyek pajak dari jual beli yang didapat. Dalam contoh kasus perhitungan bea perolehan hak atas tanah dan bangunan terhadap jual beli yang diterima oleh Tuan Saptiadi Oktora, maka penetapan atas jual beli telah dilakukan dengan pembuatan akta perjanjian jual beli bangunan dengan penyerahan penggunaan tanah, Nomor: 51 tanggal 14 Maret 2017 yang dibuat di hadapan Notaris Muhammad Isyah, SH., di Cilegon. Penentuan nilai perolehan obyek pajak (NPOP) dari jual beli yang diterima oleh Tuan Saptiadi Oktora sesuai dengan akta perjanjian jual beli, yaitu tanah seluas </w:t>
      </w:r>
      <w:r w:rsidRPr="00B552A9">
        <w:rPr>
          <w:rFonts w:asciiTheme="majorBidi" w:hAnsiTheme="majorBidi" w:cstheme="majorBidi"/>
          <w:sz w:val="24"/>
          <w:szCs w:val="24"/>
          <w:lang w:val="sv-SE"/>
        </w:rPr>
        <w:t xml:space="preserve">kurang lebih </w:t>
      </w:r>
      <w:r w:rsidRPr="00B552A9">
        <w:rPr>
          <w:rFonts w:asciiTheme="majorBidi" w:hAnsiTheme="majorBidi" w:cstheme="majorBidi"/>
          <w:bCs/>
          <w:sz w:val="24"/>
          <w:szCs w:val="24"/>
          <w:lang w:val="sv-SE"/>
        </w:rPr>
        <w:t>141 M</w:t>
      </w:r>
      <w:r w:rsidRPr="00B552A9">
        <w:rPr>
          <w:rFonts w:asciiTheme="majorBidi" w:hAnsiTheme="majorBidi" w:cstheme="majorBidi"/>
          <w:bCs/>
          <w:sz w:val="24"/>
          <w:szCs w:val="24"/>
          <w:vertAlign w:val="superscript"/>
          <w:lang w:val="sv-SE"/>
        </w:rPr>
        <w:t>2</w:t>
      </w:r>
      <w:r w:rsidRPr="00B552A9">
        <w:rPr>
          <w:rFonts w:asciiTheme="majorBidi" w:hAnsiTheme="majorBidi" w:cstheme="majorBidi"/>
          <w:bCs/>
          <w:sz w:val="24"/>
          <w:szCs w:val="24"/>
          <w:lang w:val="sv-SE"/>
        </w:rPr>
        <w:t xml:space="preserve"> (seratus empatpuluh satu meter  persegi)</w:t>
      </w:r>
      <w:r w:rsidRPr="00B552A9">
        <w:rPr>
          <w:rFonts w:asciiTheme="majorBidi" w:hAnsiTheme="majorBidi" w:cstheme="majorBidi"/>
          <w:bCs/>
          <w:sz w:val="24"/>
          <w:szCs w:val="24"/>
          <w:lang w:val="id-ID"/>
        </w:rPr>
        <w:t xml:space="preserve"> dan bangunan di atasnya seluas 42</w:t>
      </w:r>
      <w:r w:rsidRPr="00B552A9">
        <w:rPr>
          <w:rFonts w:asciiTheme="majorBidi" w:hAnsiTheme="majorBidi" w:cstheme="majorBidi"/>
          <w:bCs/>
          <w:sz w:val="24"/>
          <w:szCs w:val="24"/>
          <w:lang w:val="sv-SE"/>
        </w:rPr>
        <w:t xml:space="preserve"> M</w:t>
      </w:r>
      <w:r w:rsidRPr="00B552A9">
        <w:rPr>
          <w:rFonts w:asciiTheme="majorBidi" w:hAnsiTheme="majorBidi" w:cstheme="majorBidi"/>
          <w:bCs/>
          <w:sz w:val="24"/>
          <w:szCs w:val="24"/>
          <w:vertAlign w:val="superscript"/>
          <w:lang w:val="sv-SE"/>
        </w:rPr>
        <w:t>2</w:t>
      </w:r>
      <w:r w:rsidRPr="00B552A9">
        <w:rPr>
          <w:rFonts w:asciiTheme="majorBidi" w:hAnsiTheme="majorBidi" w:cstheme="majorBidi"/>
          <w:bCs/>
          <w:sz w:val="24"/>
          <w:szCs w:val="24"/>
          <w:lang w:val="id-ID"/>
        </w:rPr>
        <w:t xml:space="preserve"> (empat puluh dua meter persegi). Sesuai </w:t>
      </w:r>
      <w:r w:rsidRPr="00B552A9">
        <w:rPr>
          <w:rFonts w:asciiTheme="majorBidi" w:hAnsiTheme="majorBidi" w:cstheme="majorBidi"/>
          <w:sz w:val="24"/>
          <w:szCs w:val="24"/>
          <w:lang w:val="id-ID"/>
        </w:rPr>
        <w:t xml:space="preserve">pasal 6 ayat (2) huruf a dinyatakan </w:t>
      </w:r>
      <w:r w:rsidRPr="007146ED">
        <w:rPr>
          <w:rFonts w:asciiTheme="majorBidi" w:hAnsiTheme="majorBidi" w:cstheme="majorBidi"/>
          <w:i/>
          <w:sz w:val="24"/>
          <w:szCs w:val="24"/>
          <w:lang w:val="id-ID"/>
        </w:rPr>
        <w:t xml:space="preserve">“jual </w:t>
      </w:r>
      <w:r w:rsidRPr="007146ED">
        <w:rPr>
          <w:rFonts w:asciiTheme="majorBidi" w:hAnsiTheme="majorBidi" w:cstheme="majorBidi"/>
          <w:i/>
          <w:sz w:val="24"/>
          <w:szCs w:val="24"/>
          <w:lang w:val="id-ID"/>
        </w:rPr>
        <w:lastRenderedPageBreak/>
        <w:t>beli adalah harga transaksi”</w:t>
      </w:r>
      <w:r w:rsidR="007146ED" w:rsidRPr="007146ED">
        <w:rPr>
          <w:rStyle w:val="FootnoteReference"/>
          <w:rFonts w:asciiTheme="majorBidi" w:hAnsiTheme="majorBidi" w:cstheme="majorBidi"/>
          <w:sz w:val="24"/>
          <w:szCs w:val="24"/>
          <w:lang w:val="id-ID"/>
        </w:rPr>
        <w:footnoteReference w:id="66"/>
      </w:r>
      <w:r w:rsidRPr="00B552A9">
        <w:rPr>
          <w:rFonts w:asciiTheme="majorBidi" w:hAnsiTheme="majorBidi" w:cstheme="majorBidi"/>
          <w:sz w:val="24"/>
          <w:szCs w:val="24"/>
          <w:lang w:val="id-ID"/>
        </w:rPr>
        <w:t xml:space="preserve"> sebagaimana dijelaskan lebih lanjut dalam ayat (3) yang berbunyi: </w:t>
      </w:r>
      <w:r w:rsidRPr="007146ED">
        <w:rPr>
          <w:rFonts w:asciiTheme="majorBidi" w:hAnsiTheme="majorBidi" w:cstheme="majorBidi"/>
          <w:i/>
          <w:sz w:val="24"/>
          <w:szCs w:val="24"/>
          <w:lang w:val="id-ID"/>
        </w:rPr>
        <w:t>apabila Nilai Peolehan Objek Pajak sebagaimana dimaksud dalam ayat (2) hruruf a sampai dengan tidak diketahui atau lebih rendah daripada Nilai Jual Objek Pajak yang digunakan dalam pengenaan Pajak Bumi dan Bangunan pada tahun terjadinya perolehan, dasar pengenaan pajak yang dipakai adalah nilai harga transaksi jual beli dikarenakan Nilai Jual Obejk Pajak Pajak Bumi dan Bangunan lebih rendah.</w:t>
      </w:r>
      <w:r w:rsidR="007146ED" w:rsidRPr="007146ED">
        <w:rPr>
          <w:rStyle w:val="FootnoteReference"/>
          <w:rFonts w:asciiTheme="majorBidi" w:hAnsiTheme="majorBidi" w:cstheme="majorBidi"/>
          <w:sz w:val="24"/>
          <w:szCs w:val="24"/>
          <w:lang w:val="id-ID"/>
        </w:rPr>
        <w:footnoteReference w:id="67"/>
      </w:r>
      <w:r w:rsidRPr="00B552A9">
        <w:rPr>
          <w:rFonts w:asciiTheme="majorBidi" w:hAnsiTheme="majorBidi" w:cstheme="majorBidi"/>
          <w:sz w:val="24"/>
          <w:szCs w:val="24"/>
          <w:lang w:val="id-ID"/>
        </w:rPr>
        <w:t xml:space="preserve"> Kemudian menentukan Nilai Perolehan Objek Pajak Tidak Kena Pajak (NPOPTKP) dari jual beli Sesuai dengan ketentuan dalam Undang-undang Nomor 20 Tahun 2000 tentang Perubahan atas Undang-undang Nomor 21 Tahun 1997 tentang Bea Perolehan Hak Atas Tanah</w:t>
      </w:r>
      <w:r w:rsidRPr="00BE5F44">
        <w:rPr>
          <w:rFonts w:asciiTheme="majorBidi" w:hAnsiTheme="majorBidi" w:cstheme="majorBidi"/>
          <w:sz w:val="24"/>
          <w:szCs w:val="24"/>
          <w:lang w:val="id-ID"/>
        </w:rPr>
        <w:t xml:space="preserve"> dan Bangunan, yaitu pada Pasal 7 yang berbunyi: </w:t>
      </w:r>
      <w:r w:rsidRPr="007146ED">
        <w:rPr>
          <w:rFonts w:asciiTheme="majorBidi" w:hAnsiTheme="majorBidi" w:cstheme="majorBidi"/>
          <w:i/>
          <w:sz w:val="24"/>
          <w:szCs w:val="24"/>
          <w:lang w:val="id-ID"/>
        </w:rPr>
        <w:t>Nilai Obyek Pajak Tidak Kena Pajak ditetapkan secara regional paling banyak Rp.60.000.000,00 (enam puluh juta rupiah), kecuali dalam hal perolehan hak karena waris, atau hibah wasiat yang diterima orang pribadi yang masih dalam hubungan keluarga sedarah dalam garis keturunan lurus satu derajat ke atas atau satu derajat ke bawah dengan pemberi hibah wasiat, termasuk suami/istri, Nilai Obyek Pajak Tidak Kena Pajak ditetapkan secara regional paling banyak Rp.300.000.000,00 (tiga ratus juta rupiah).</w:t>
      </w:r>
      <w:r w:rsidR="007146ED">
        <w:rPr>
          <w:rStyle w:val="FootnoteReference"/>
          <w:rFonts w:asciiTheme="majorBidi" w:hAnsiTheme="majorBidi" w:cstheme="majorBidi"/>
          <w:i/>
          <w:sz w:val="24"/>
          <w:szCs w:val="24"/>
          <w:lang w:val="id-ID"/>
        </w:rPr>
        <w:footnoteReference w:id="68"/>
      </w:r>
      <w:r w:rsidR="007146ED" w:rsidRPr="00C836DE">
        <w:rPr>
          <w:rFonts w:asciiTheme="majorBidi" w:hAnsiTheme="majorBidi" w:cstheme="majorBidi"/>
          <w:i/>
          <w:sz w:val="24"/>
          <w:szCs w:val="24"/>
          <w:lang w:val="id-ID"/>
        </w:rPr>
        <w:t xml:space="preserve"> </w:t>
      </w:r>
      <w:r w:rsidRPr="00BE5F44">
        <w:rPr>
          <w:rFonts w:asciiTheme="majorBidi" w:hAnsiTheme="majorBidi" w:cstheme="majorBidi"/>
          <w:sz w:val="24"/>
          <w:szCs w:val="24"/>
          <w:lang w:val="id-ID"/>
        </w:rPr>
        <w:t xml:space="preserve">Maka untuk jual beli yang diterima oleh Tuan Saptiadi Oktora, Nilai Objek Pajak Tidak Kena Pajak adalah Rp. 60.000.000,00 (enam puluh juta rupiah). Penghitungan besarnya Bea Perolehan Hak Atas </w:t>
      </w:r>
      <w:r w:rsidRPr="00BE5F44">
        <w:rPr>
          <w:rFonts w:asciiTheme="majorBidi" w:hAnsiTheme="majorBidi" w:cstheme="majorBidi"/>
          <w:sz w:val="24"/>
          <w:szCs w:val="24"/>
          <w:lang w:val="id-ID"/>
        </w:rPr>
        <w:lastRenderedPageBreak/>
        <w:t xml:space="preserve">Tanah dan Bangunan dari jual beli yang harus dibayar berdasarkan semua data yang didapat di atas, maka besarnya Bea Perolehan Hak Atas Tanah dan Bangunan dari jual beli yang dibayar </w:t>
      </w:r>
      <w:r>
        <w:rPr>
          <w:rFonts w:asciiTheme="majorBidi" w:hAnsiTheme="majorBidi" w:cstheme="majorBidi"/>
          <w:sz w:val="24"/>
          <w:szCs w:val="24"/>
          <w:lang w:val="id-ID"/>
        </w:rPr>
        <w:t>oleh Tuan Saptiadi Oktora yaitu</w:t>
      </w:r>
      <w:r w:rsidRPr="00BE5F44">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69"/>
      </w:r>
      <w:r w:rsidRPr="00BE5F44">
        <w:rPr>
          <w:rFonts w:asciiTheme="majorBidi" w:hAnsiTheme="majorBidi" w:cstheme="majorBidi"/>
          <w:sz w:val="24"/>
          <w:szCs w:val="24"/>
          <w:lang w:val="id-ID"/>
        </w:rPr>
        <w:t xml:space="preserve"> </w:t>
      </w:r>
    </w:p>
    <w:p w:rsidR="00847E85" w:rsidRPr="007C05F9" w:rsidRDefault="00252A3B" w:rsidP="00CB3ECA">
      <w:pPr>
        <w:pStyle w:val="ListParagraph"/>
        <w:spacing w:after="0" w:line="360" w:lineRule="auto"/>
        <w:ind w:left="851"/>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144" style="position:absolute;left:0;text-align:left;margin-left:58.5pt;margin-top:-8.2pt;width:221.25pt;height:26pt;z-index:251736064" strokecolor="white [3212]">
            <v:textbox style="mso-next-textbox:#_x0000_s1144">
              <w:txbxContent>
                <w:p w:rsidR="00252A3B" w:rsidRPr="00812C81" w:rsidRDefault="00252A3B" w:rsidP="00311114">
                  <w:pPr>
                    <w:jc w:val="center"/>
                    <w:rPr>
                      <w:rFonts w:asciiTheme="majorBidi" w:hAnsiTheme="majorBidi" w:cstheme="majorBidi"/>
                      <w:b/>
                      <w:bCs/>
                      <w:sz w:val="24"/>
                      <w:szCs w:val="24"/>
                    </w:rPr>
                  </w:pPr>
                  <w:r w:rsidRPr="00812C81">
                    <w:rPr>
                      <w:rFonts w:asciiTheme="majorBidi" w:hAnsiTheme="majorBidi" w:cstheme="majorBidi"/>
                      <w:b/>
                      <w:bCs/>
                      <w:sz w:val="24"/>
                      <w:szCs w:val="24"/>
                    </w:rPr>
                    <w:t>BPHTB = (NPOP – NPOPTKP) X 5%</w:t>
                  </w:r>
                </w:p>
              </w:txbxContent>
            </v:textbox>
          </v:rect>
        </w:pict>
      </w:r>
    </w:p>
    <w:p w:rsidR="00311114" w:rsidRPr="005A4EF5" w:rsidRDefault="00311114" w:rsidP="00CB3ECA">
      <w:pPr>
        <w:pStyle w:val="ListParagraph"/>
        <w:spacing w:after="0" w:line="360" w:lineRule="auto"/>
        <w:ind w:left="426"/>
        <w:jc w:val="both"/>
        <w:rPr>
          <w:rFonts w:asciiTheme="majorBidi" w:hAnsiTheme="majorBidi" w:cstheme="majorBidi"/>
          <w:b/>
          <w:sz w:val="24"/>
          <w:szCs w:val="24"/>
          <w:lang w:val="id-ID"/>
        </w:rPr>
      </w:pPr>
      <w:r w:rsidRPr="005A4EF5">
        <w:rPr>
          <w:rFonts w:asciiTheme="majorBidi" w:hAnsiTheme="majorBidi" w:cstheme="majorBidi"/>
          <w:b/>
          <w:sz w:val="24"/>
          <w:szCs w:val="24"/>
          <w:lang w:val="sv-SE"/>
        </w:rPr>
        <w:t>Rp.</w:t>
      </w:r>
      <w:r w:rsidRPr="007D1ECA">
        <w:rPr>
          <w:rFonts w:asciiTheme="majorBidi" w:hAnsiTheme="majorBidi" w:cstheme="majorBidi"/>
          <w:b/>
          <w:sz w:val="24"/>
          <w:szCs w:val="24"/>
          <w:lang w:val="id-ID"/>
        </w:rPr>
        <w:t xml:space="preserve"> </w:t>
      </w:r>
      <w:r w:rsidRPr="005A4EF5">
        <w:rPr>
          <w:rFonts w:asciiTheme="majorBidi" w:hAnsiTheme="majorBidi" w:cstheme="majorBidi"/>
          <w:b/>
          <w:sz w:val="24"/>
          <w:szCs w:val="24"/>
          <w:lang w:val="sv-SE"/>
        </w:rPr>
        <w:t>453.719.000</w:t>
      </w:r>
      <w:r w:rsidRPr="005A4EF5">
        <w:rPr>
          <w:rFonts w:asciiTheme="majorBidi" w:hAnsiTheme="majorBidi" w:cstheme="majorBidi"/>
          <w:b/>
          <w:sz w:val="24"/>
          <w:szCs w:val="24"/>
          <w:lang w:val="id-ID"/>
        </w:rPr>
        <w:t xml:space="preserve"> – 60.000.000 X 5% = Rp. 19.685.950,-</w:t>
      </w:r>
    </w:p>
    <w:p w:rsidR="00311114" w:rsidRDefault="00311114" w:rsidP="00CB3ECA">
      <w:pPr>
        <w:spacing w:after="0" w:line="360" w:lineRule="auto"/>
        <w:ind w:left="426"/>
        <w:jc w:val="both"/>
        <w:rPr>
          <w:rFonts w:asciiTheme="majorBidi" w:hAnsiTheme="majorBidi" w:cstheme="majorBidi"/>
          <w:sz w:val="24"/>
          <w:szCs w:val="24"/>
        </w:rPr>
      </w:pPr>
      <w:r w:rsidRPr="00BE5F44">
        <w:rPr>
          <w:rFonts w:asciiTheme="majorBidi" w:hAnsiTheme="majorBidi" w:cstheme="majorBidi"/>
          <w:sz w:val="24"/>
          <w:szCs w:val="24"/>
        </w:rPr>
        <w:t>Jadi Bea Perolehan Hak Atas Tanah dan Bangunan yang didapat oleh Tuan Saptiadi Oktora dari jual beli yang harus dibayarkan ke Kantor Pajak Daerah adalah sebesar Rp.19.685.950,- (sembilan belas juta enam ratus delapan puluh lima ribu sembilan ratus lima puluh rupiah). Selanjutnya wajib pajak melakukan penyetoran Bea Perolehan Hak Atas Tanah dan Bangunan yang blankonya telah di isi sebagaimana yang telah diterangkan diatas dan blanko tersebut sudah di tandatangani dan di cap stempel oleh Pejabat Pembuat Akta Tanah yang membuat Akta Jual Beli ke kas pajak daerah yang dapat dilakukan di Bank. Kemudian bukti pembayaran Bea Perolehan Hak Atas Tanah diperlukan pengesahan/Validasi oleh kantor pajak daerah setempat yang berada diwilayahnya terhadap penyetoran yang telah dilakukan.</w:t>
      </w:r>
    </w:p>
    <w:p w:rsidR="007835B9" w:rsidRPr="00C836DE" w:rsidRDefault="00863002" w:rsidP="00CB3ECA">
      <w:pPr>
        <w:spacing w:after="0" w:line="36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w:t>
      </w:r>
      <w:r w:rsidR="00311114" w:rsidRPr="00BE5F44">
        <w:rPr>
          <w:rFonts w:asciiTheme="majorBidi" w:hAnsiTheme="majorBidi" w:cstheme="majorBidi"/>
          <w:sz w:val="24"/>
          <w:szCs w:val="24"/>
        </w:rPr>
        <w:t xml:space="preserve">letak objek berada </w:t>
      </w:r>
      <w:r>
        <w:rPr>
          <w:rFonts w:asciiTheme="majorBidi" w:hAnsiTheme="majorBidi" w:cstheme="majorBidi"/>
          <w:sz w:val="24"/>
          <w:szCs w:val="24"/>
        </w:rPr>
        <w:t xml:space="preserve">yang berada </w:t>
      </w:r>
      <w:r w:rsidR="00311114" w:rsidRPr="00BE5F44">
        <w:rPr>
          <w:rFonts w:asciiTheme="majorBidi" w:hAnsiTheme="majorBidi" w:cstheme="majorBidi"/>
          <w:sz w:val="24"/>
          <w:szCs w:val="24"/>
        </w:rPr>
        <w:t xml:space="preserve">di </w:t>
      </w:r>
      <w:r>
        <w:rPr>
          <w:rFonts w:asciiTheme="majorBidi" w:hAnsiTheme="majorBidi" w:cstheme="majorBidi"/>
          <w:sz w:val="24"/>
          <w:szCs w:val="24"/>
        </w:rPr>
        <w:t xml:space="preserve">Kelurahan Cibeber </w:t>
      </w:r>
      <w:r w:rsidR="00311114" w:rsidRPr="00BE5F44">
        <w:rPr>
          <w:rFonts w:asciiTheme="majorBidi" w:hAnsiTheme="majorBidi" w:cstheme="majorBidi"/>
          <w:sz w:val="24"/>
          <w:szCs w:val="24"/>
        </w:rPr>
        <w:t>Kecamatan Cibeber Kota Cilegon, maka validasi Bea Perolehan Hak Atas Tanah dan Bangunan di lakukan di Kantor Badan Pengelolaan Keuangan dan Aset Daerah (BPKAD)</w:t>
      </w:r>
      <w:r w:rsidR="00311114">
        <w:rPr>
          <w:rFonts w:asciiTheme="majorBidi" w:hAnsiTheme="majorBidi" w:cstheme="majorBidi"/>
          <w:sz w:val="24"/>
          <w:szCs w:val="24"/>
        </w:rPr>
        <w:t xml:space="preserve"> Kota Cilegon</w:t>
      </w:r>
      <w:r w:rsidR="00311114" w:rsidRPr="00BE5F44">
        <w:rPr>
          <w:rFonts w:asciiTheme="majorBidi" w:hAnsiTheme="majorBidi" w:cstheme="majorBidi"/>
          <w:sz w:val="24"/>
          <w:szCs w:val="24"/>
        </w:rPr>
        <w:t>.</w:t>
      </w:r>
    </w:p>
    <w:p w:rsidR="00311114" w:rsidRPr="002D1637" w:rsidRDefault="006560B7" w:rsidP="00CB3ECA">
      <w:pPr>
        <w:pStyle w:val="ListParagraph"/>
        <w:numPr>
          <w:ilvl w:val="2"/>
          <w:numId w:val="27"/>
        </w:numPr>
        <w:spacing w:after="0" w:line="360" w:lineRule="auto"/>
        <w:ind w:left="900" w:hanging="900"/>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Pelaksanaan </w:t>
      </w:r>
      <w:r w:rsidR="00311114" w:rsidRPr="002D1637">
        <w:rPr>
          <w:rFonts w:asciiTheme="majorBidi" w:hAnsiTheme="majorBidi" w:cstheme="majorBidi"/>
          <w:b/>
          <w:bCs/>
          <w:sz w:val="24"/>
          <w:szCs w:val="24"/>
          <w:lang w:val="id-ID"/>
        </w:rPr>
        <w:t xml:space="preserve">Akad </w:t>
      </w:r>
      <w:r w:rsidR="00311114" w:rsidRPr="002D1637">
        <w:rPr>
          <w:rFonts w:asciiTheme="majorBidi" w:hAnsiTheme="majorBidi" w:cstheme="majorBidi"/>
          <w:b/>
          <w:bCs/>
          <w:sz w:val="24"/>
          <w:szCs w:val="24"/>
        </w:rPr>
        <w:t xml:space="preserve">Pembiayaan </w:t>
      </w:r>
      <w:r>
        <w:rPr>
          <w:rFonts w:asciiTheme="majorBidi" w:hAnsiTheme="majorBidi" w:cstheme="majorBidi"/>
          <w:b/>
          <w:bCs/>
          <w:sz w:val="24"/>
          <w:szCs w:val="24"/>
          <w:lang w:val="id-ID"/>
        </w:rPr>
        <w:t xml:space="preserve">Kepemilikan </w:t>
      </w:r>
      <w:r w:rsidR="00311114" w:rsidRPr="002D1637">
        <w:rPr>
          <w:rFonts w:asciiTheme="majorBidi" w:hAnsiTheme="majorBidi" w:cstheme="majorBidi"/>
          <w:b/>
          <w:bCs/>
          <w:sz w:val="24"/>
          <w:szCs w:val="24"/>
        </w:rPr>
        <w:t>Rumah Berdasarkan Prinsip Murabahah di Bank Syariah Mandiri Cabang Cilegon</w:t>
      </w:r>
    </w:p>
    <w:p w:rsidR="002D1637" w:rsidRDefault="00311114" w:rsidP="00CB3ECA">
      <w:pPr>
        <w:pStyle w:val="ListParagraph"/>
        <w:spacing w:after="0" w:line="360" w:lineRule="auto"/>
        <w:ind w:left="0" w:firstLine="900"/>
        <w:jc w:val="both"/>
        <w:rPr>
          <w:rFonts w:ascii="Times New Roman" w:hAnsi="Times New Roman"/>
          <w:sz w:val="24"/>
          <w:szCs w:val="24"/>
        </w:rPr>
      </w:pPr>
      <w:r>
        <w:rPr>
          <w:rFonts w:ascii="Times New Roman" w:hAnsi="Times New Roman"/>
          <w:sz w:val="24"/>
          <w:szCs w:val="24"/>
          <w:lang w:val="id-ID"/>
        </w:rPr>
        <w:t>Bank syariah mandiri cabang cilegon dalam melaksanakan a</w:t>
      </w:r>
      <w:r w:rsidRPr="00376370">
        <w:rPr>
          <w:rFonts w:ascii="Times New Roman" w:hAnsi="Times New Roman"/>
          <w:sz w:val="24"/>
          <w:szCs w:val="24"/>
        </w:rPr>
        <w:t xml:space="preserve">kad </w:t>
      </w:r>
      <w:r>
        <w:rPr>
          <w:rFonts w:ascii="Times New Roman" w:hAnsi="Times New Roman"/>
          <w:sz w:val="24"/>
          <w:szCs w:val="24"/>
          <w:lang w:val="id-ID"/>
        </w:rPr>
        <w:t xml:space="preserve">pembiayaan </w:t>
      </w:r>
      <w:r>
        <w:rPr>
          <w:rFonts w:ascii="Times New Roman" w:hAnsi="Times New Roman"/>
          <w:bCs/>
          <w:sz w:val="24"/>
          <w:szCs w:val="24"/>
        </w:rPr>
        <w:t>pembelian</w:t>
      </w:r>
      <w:r>
        <w:rPr>
          <w:rFonts w:ascii="Times New Roman" w:hAnsi="Times New Roman"/>
          <w:sz w:val="24"/>
          <w:szCs w:val="24"/>
          <w:lang w:val="id-ID"/>
        </w:rPr>
        <w:t xml:space="preserve"> rumah berdasarkan prinsip murabahah, telah dituangkan dalam akta yang dib</w:t>
      </w:r>
      <w:r w:rsidR="002D1637">
        <w:rPr>
          <w:rFonts w:ascii="Times New Roman" w:hAnsi="Times New Roman"/>
          <w:sz w:val="24"/>
          <w:szCs w:val="24"/>
          <w:lang w:val="id-ID"/>
        </w:rPr>
        <w:t>uat oleh Notaris Muhammad Isyah</w:t>
      </w:r>
      <w:r>
        <w:rPr>
          <w:rFonts w:ascii="Times New Roman" w:hAnsi="Times New Roman"/>
          <w:sz w:val="24"/>
          <w:szCs w:val="24"/>
          <w:lang w:val="id-ID"/>
        </w:rPr>
        <w:t xml:space="preserve"> yang dalam judul aktanya “Akad Pembiayaan Untuk Pengadaan Pembelian Rumah Berdasarkan Prinsip Murabahah” antara PT. Bank Syariah Mandiri dengan Nyonya Priyanka Prima Dewi Nomor 52 tanggal 14 Maret 2017</w:t>
      </w:r>
      <w:r w:rsidR="002D1637">
        <w:rPr>
          <w:rFonts w:ascii="Times New Roman" w:hAnsi="Times New Roman"/>
          <w:sz w:val="24"/>
          <w:szCs w:val="24"/>
        </w:rPr>
        <w:t>.</w:t>
      </w:r>
      <w:r w:rsidR="002D1637" w:rsidRPr="002D1637">
        <w:rPr>
          <w:rFonts w:ascii="Times New Roman" w:hAnsi="Times New Roman"/>
          <w:sz w:val="24"/>
          <w:szCs w:val="24"/>
          <w:lang w:val="id-ID"/>
        </w:rPr>
        <w:t xml:space="preserve"> </w:t>
      </w:r>
      <w:r w:rsidR="001A3DDE">
        <w:rPr>
          <w:rFonts w:asciiTheme="majorBidi" w:hAnsiTheme="majorBidi" w:cstheme="majorBidi"/>
          <w:sz w:val="24"/>
          <w:szCs w:val="24"/>
        </w:rPr>
        <w:t>Berdasarkan hal tersebut peneliti melakukan wawancara dengan Linda Lestari, staff Kantor Notaris/ PPAT Muhammad Isyah Kota Cilegon, yang membuat akta tersebut, hasil wawancara dengan Linda Lestari adalah sebagai berikut:</w:t>
      </w:r>
    </w:p>
    <w:p w:rsidR="002D1637" w:rsidRDefault="002D1637" w:rsidP="00736445">
      <w:pPr>
        <w:pStyle w:val="ListParagraph"/>
        <w:spacing w:after="0" w:line="240" w:lineRule="auto"/>
        <w:ind w:left="9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id-ID"/>
        </w:rPr>
        <w:t>Nyonya Priyanka Prima Dewi</w:t>
      </w:r>
      <w:r>
        <w:rPr>
          <w:rFonts w:ascii="Times New Roman" w:hAnsi="Times New Roman"/>
          <w:sz w:val="24"/>
          <w:szCs w:val="24"/>
        </w:rPr>
        <w:t xml:space="preserve"> adalah isteri</w:t>
      </w:r>
      <w:r w:rsidR="00311114">
        <w:rPr>
          <w:rFonts w:ascii="Times New Roman" w:hAnsi="Times New Roman"/>
          <w:sz w:val="24"/>
          <w:szCs w:val="24"/>
          <w:lang w:val="id-ID"/>
        </w:rPr>
        <w:t xml:space="preserve"> Tuan Saptiadi Oktora yang </w:t>
      </w:r>
      <w:r>
        <w:rPr>
          <w:rFonts w:ascii="Times New Roman" w:hAnsi="Times New Roman"/>
          <w:sz w:val="24"/>
          <w:szCs w:val="24"/>
        </w:rPr>
        <w:t xml:space="preserve">mana </w:t>
      </w:r>
      <w:r w:rsidR="00311114">
        <w:rPr>
          <w:rFonts w:ascii="Times New Roman" w:hAnsi="Times New Roman"/>
          <w:sz w:val="24"/>
          <w:szCs w:val="24"/>
          <w:lang w:val="id-ID"/>
        </w:rPr>
        <w:t xml:space="preserve">telah melakukan akad </w:t>
      </w:r>
      <w:r w:rsidR="00311114" w:rsidRPr="001549A7">
        <w:rPr>
          <w:rFonts w:asciiTheme="majorBidi" w:hAnsiTheme="majorBidi" w:cstheme="majorBidi"/>
          <w:bCs/>
          <w:sz w:val="24"/>
          <w:szCs w:val="24"/>
          <w:lang w:val="id-ID"/>
        </w:rPr>
        <w:t>Perjanjian Jual Beli Bangunan Dengan Penyerahan Penggunaan Tanah</w:t>
      </w:r>
      <w:r w:rsidR="00311114">
        <w:rPr>
          <w:rFonts w:asciiTheme="majorBidi" w:hAnsiTheme="majorBidi" w:cstheme="majorBidi"/>
          <w:bCs/>
          <w:sz w:val="24"/>
          <w:szCs w:val="24"/>
          <w:lang w:val="id-ID"/>
        </w:rPr>
        <w:t xml:space="preserve"> dengan PERUM PERUMNAS</w:t>
      </w:r>
      <w:r w:rsidR="00311114" w:rsidRPr="001549A7">
        <w:rPr>
          <w:rFonts w:asciiTheme="majorBidi" w:hAnsiTheme="majorBidi" w:cstheme="majorBidi"/>
          <w:bCs/>
          <w:sz w:val="24"/>
          <w:szCs w:val="24"/>
          <w:lang w:val="id-ID"/>
        </w:rPr>
        <w:t xml:space="preserve">, </w:t>
      </w:r>
      <w:r w:rsidR="006560B7">
        <w:rPr>
          <w:rFonts w:asciiTheme="majorBidi" w:hAnsiTheme="majorBidi" w:cstheme="majorBidi"/>
          <w:bCs/>
          <w:sz w:val="24"/>
          <w:szCs w:val="24"/>
          <w:lang w:val="id-ID"/>
        </w:rPr>
        <w:t xml:space="preserve">sebagaimana akta </w:t>
      </w:r>
      <w:r w:rsidR="00311114" w:rsidRPr="001549A7">
        <w:rPr>
          <w:rFonts w:asciiTheme="majorBidi" w:hAnsiTheme="majorBidi" w:cstheme="majorBidi"/>
          <w:bCs/>
          <w:sz w:val="24"/>
          <w:szCs w:val="24"/>
          <w:lang w:val="id-ID"/>
        </w:rPr>
        <w:t>Nomor: 51 tanggal 14 Maret 2017</w:t>
      </w:r>
      <w:r w:rsidR="00311114">
        <w:rPr>
          <w:rFonts w:asciiTheme="majorBidi" w:hAnsiTheme="majorBidi" w:cstheme="majorBidi"/>
          <w:bCs/>
          <w:sz w:val="24"/>
          <w:szCs w:val="24"/>
          <w:lang w:val="id-ID"/>
        </w:rPr>
        <w:t xml:space="preserve"> </w:t>
      </w:r>
      <w:r w:rsidR="006560B7">
        <w:rPr>
          <w:rFonts w:asciiTheme="majorBidi" w:hAnsiTheme="majorBidi" w:cstheme="majorBidi"/>
          <w:bCs/>
          <w:sz w:val="24"/>
          <w:szCs w:val="24"/>
          <w:lang w:val="id-ID"/>
        </w:rPr>
        <w:t xml:space="preserve">sebagai </w:t>
      </w:r>
      <w:r w:rsidR="00311114">
        <w:rPr>
          <w:rFonts w:asciiTheme="majorBidi" w:hAnsiTheme="majorBidi" w:cstheme="majorBidi"/>
          <w:bCs/>
          <w:sz w:val="24"/>
          <w:szCs w:val="24"/>
          <w:lang w:val="id-ID"/>
        </w:rPr>
        <w:t xml:space="preserve">dasar dilaksanakannya </w:t>
      </w:r>
      <w:r w:rsidR="00311114">
        <w:rPr>
          <w:rFonts w:ascii="Times New Roman" w:hAnsi="Times New Roman"/>
          <w:sz w:val="24"/>
          <w:szCs w:val="24"/>
          <w:lang w:val="id-ID"/>
        </w:rPr>
        <w:t>Akad Pembiayaan Untuk Pengadaan Pembelian Rumah Berdasarkan Prinsip Murabahah</w:t>
      </w:r>
      <w:r>
        <w:rPr>
          <w:rFonts w:ascii="Times New Roman" w:hAnsi="Times New Roman"/>
          <w:sz w:val="24"/>
          <w:szCs w:val="24"/>
        </w:rPr>
        <w:t xml:space="preserve"> dengan bank syariah mandiri di kantor cabang pembantu cilegon”.</w:t>
      </w:r>
      <w:r w:rsidR="00311114">
        <w:rPr>
          <w:rStyle w:val="FootnoteReference"/>
          <w:rFonts w:ascii="Times New Roman" w:hAnsi="Times New Roman"/>
          <w:sz w:val="24"/>
          <w:szCs w:val="24"/>
          <w:lang w:val="id-ID"/>
        </w:rPr>
        <w:footnoteReference w:id="70"/>
      </w:r>
      <w:r w:rsidR="00311114">
        <w:rPr>
          <w:rFonts w:ascii="Times New Roman" w:hAnsi="Times New Roman"/>
          <w:sz w:val="24"/>
          <w:szCs w:val="24"/>
          <w:lang w:val="id-ID"/>
        </w:rPr>
        <w:t xml:space="preserve"> </w:t>
      </w:r>
    </w:p>
    <w:p w:rsidR="001A3DDE" w:rsidRPr="001A3DDE" w:rsidRDefault="001A3DDE" w:rsidP="00CB3ECA">
      <w:pPr>
        <w:pStyle w:val="ListParagraph"/>
        <w:spacing w:after="0" w:line="360" w:lineRule="auto"/>
        <w:ind w:left="900"/>
        <w:jc w:val="both"/>
        <w:rPr>
          <w:rFonts w:ascii="Times New Roman" w:hAnsi="Times New Roman"/>
          <w:sz w:val="24"/>
          <w:szCs w:val="24"/>
        </w:rPr>
      </w:pPr>
    </w:p>
    <w:p w:rsidR="00311114" w:rsidRPr="003B56A2" w:rsidRDefault="001A3DDE" w:rsidP="00CB3ECA">
      <w:pPr>
        <w:pStyle w:val="ListParagraph"/>
        <w:spacing w:after="0" w:line="360" w:lineRule="auto"/>
        <w:ind w:left="0" w:firstLine="900"/>
        <w:jc w:val="both"/>
        <w:rPr>
          <w:rFonts w:asciiTheme="majorBidi" w:hAnsiTheme="majorBidi" w:cstheme="majorBidi"/>
          <w:bCs/>
          <w:sz w:val="24"/>
          <w:szCs w:val="24"/>
          <w:lang w:val="id-ID"/>
        </w:rPr>
      </w:pPr>
      <w:r>
        <w:rPr>
          <w:rFonts w:ascii="Times New Roman" w:hAnsi="Times New Roman"/>
          <w:sz w:val="24"/>
          <w:szCs w:val="24"/>
        </w:rPr>
        <w:t xml:space="preserve">Dalam hal </w:t>
      </w:r>
      <w:r w:rsidR="00311114">
        <w:rPr>
          <w:rFonts w:ascii="Times New Roman" w:hAnsi="Times New Roman"/>
          <w:sz w:val="24"/>
          <w:szCs w:val="24"/>
          <w:lang w:val="id-ID"/>
        </w:rPr>
        <w:t xml:space="preserve">ini penulis </w:t>
      </w:r>
      <w:proofErr w:type="gramStart"/>
      <w:r w:rsidR="00311114">
        <w:rPr>
          <w:rFonts w:ascii="Times New Roman" w:hAnsi="Times New Roman"/>
          <w:sz w:val="24"/>
          <w:szCs w:val="24"/>
          <w:lang w:val="id-ID"/>
        </w:rPr>
        <w:t>akan</w:t>
      </w:r>
      <w:proofErr w:type="gramEnd"/>
      <w:r w:rsidR="00311114">
        <w:rPr>
          <w:rFonts w:ascii="Times New Roman" w:hAnsi="Times New Roman"/>
          <w:sz w:val="24"/>
          <w:szCs w:val="24"/>
          <w:lang w:val="id-ID"/>
        </w:rPr>
        <w:t xml:space="preserve"> menguraikan pelaksanaan pembiayaan murabahah dibank syariah mandiri cabang cilegon yang berkaitan dengan pajak peralihan hak atas tanah </w:t>
      </w:r>
      <w:r w:rsidR="00311114" w:rsidRPr="003B56A2">
        <w:rPr>
          <w:rFonts w:asciiTheme="majorBidi" w:hAnsiTheme="majorBidi" w:cstheme="majorBidi"/>
          <w:sz w:val="24"/>
          <w:szCs w:val="24"/>
          <w:lang w:val="id-ID"/>
        </w:rPr>
        <w:t xml:space="preserve">dalam pembiayaan </w:t>
      </w:r>
      <w:r w:rsidR="00311114" w:rsidRPr="004D4120">
        <w:rPr>
          <w:rFonts w:ascii="Times New Roman" w:hAnsi="Times New Roman"/>
          <w:bCs/>
          <w:sz w:val="24"/>
          <w:szCs w:val="24"/>
          <w:lang w:val="id-ID"/>
        </w:rPr>
        <w:t>pembelian</w:t>
      </w:r>
      <w:r w:rsidR="00311114" w:rsidRPr="003B56A2">
        <w:rPr>
          <w:rFonts w:asciiTheme="majorBidi" w:hAnsiTheme="majorBidi" w:cstheme="majorBidi"/>
          <w:sz w:val="24"/>
          <w:szCs w:val="24"/>
          <w:lang w:val="id-ID"/>
        </w:rPr>
        <w:t xml:space="preserve"> rumah berdasarkan prinsip murabahah sebgai berikut:</w:t>
      </w:r>
      <w:r w:rsidR="00311114" w:rsidRPr="003B56A2">
        <w:rPr>
          <w:rFonts w:asciiTheme="majorBidi" w:hAnsiTheme="majorBidi" w:cstheme="majorBidi"/>
          <w:bCs/>
          <w:sz w:val="24"/>
          <w:szCs w:val="24"/>
          <w:lang w:val="id-ID"/>
        </w:rPr>
        <w:t xml:space="preserve"> </w:t>
      </w:r>
    </w:p>
    <w:p w:rsidR="00311114" w:rsidRPr="003B56A2" w:rsidRDefault="00311114" w:rsidP="00CB3ECA">
      <w:pPr>
        <w:pStyle w:val="ListParagraph"/>
        <w:numPr>
          <w:ilvl w:val="0"/>
          <w:numId w:val="8"/>
        </w:numPr>
        <w:spacing w:after="0" w:line="360" w:lineRule="auto"/>
        <w:ind w:left="426" w:hanging="426"/>
        <w:jc w:val="both"/>
        <w:rPr>
          <w:rFonts w:asciiTheme="majorBidi" w:hAnsiTheme="majorBidi" w:cstheme="majorBidi"/>
          <w:sz w:val="24"/>
          <w:szCs w:val="24"/>
          <w:lang w:val="id-ID"/>
        </w:rPr>
      </w:pPr>
      <w:r w:rsidRPr="003B56A2">
        <w:rPr>
          <w:rFonts w:asciiTheme="majorBidi" w:hAnsiTheme="majorBidi" w:cstheme="majorBidi"/>
          <w:sz w:val="24"/>
          <w:szCs w:val="24"/>
          <w:lang w:val="id-ID"/>
        </w:rPr>
        <w:t xml:space="preserve">Bahwa dalam akad Pembiayaan Untuk Pengadaan Pembelian Rumah Berdasarkan Prinsip Murabahah PT. Bank Syariah Mandiri </w:t>
      </w:r>
      <w:r w:rsidRPr="003B56A2">
        <w:rPr>
          <w:rFonts w:asciiTheme="majorBidi" w:hAnsiTheme="majorBidi" w:cstheme="majorBidi"/>
          <w:sz w:val="24"/>
          <w:szCs w:val="24"/>
          <w:lang w:val="id-ID"/>
        </w:rPr>
        <w:lastRenderedPageBreak/>
        <w:t xml:space="preserve">yang berkedudukan di Jakarta Pusat </w:t>
      </w:r>
      <w:r w:rsidRPr="003B56A2">
        <w:rPr>
          <w:rFonts w:asciiTheme="majorBidi" w:hAnsiTheme="majorBidi" w:cstheme="majorBidi"/>
          <w:color w:val="000000"/>
          <w:sz w:val="24"/>
          <w:szCs w:val="24"/>
          <w:lang w:val="id-ID"/>
        </w:rPr>
        <w:t xml:space="preserve">dalam hal ini diwakili oleh </w:t>
      </w:r>
      <w:r w:rsidRPr="003B56A2">
        <w:rPr>
          <w:rFonts w:asciiTheme="majorBidi" w:hAnsiTheme="majorBidi" w:cstheme="majorBidi"/>
          <w:bCs/>
          <w:color w:val="000000"/>
          <w:sz w:val="24"/>
          <w:szCs w:val="24"/>
          <w:lang w:val="id-ID"/>
        </w:rPr>
        <w:t xml:space="preserve">Tuan </w:t>
      </w:r>
      <w:r w:rsidRPr="003B56A2">
        <w:rPr>
          <w:rFonts w:asciiTheme="majorBidi" w:hAnsiTheme="majorBidi" w:cstheme="majorBidi"/>
          <w:bCs/>
          <w:sz w:val="24"/>
          <w:szCs w:val="24"/>
          <w:lang w:val="id-ID"/>
        </w:rPr>
        <w:t>Wahdi Hutajaya,</w:t>
      </w:r>
      <w:r w:rsidRPr="003B56A2">
        <w:rPr>
          <w:rFonts w:asciiTheme="majorBidi" w:hAnsiTheme="majorBidi" w:cstheme="majorBidi"/>
          <w:b/>
          <w:sz w:val="24"/>
          <w:szCs w:val="24"/>
          <w:lang w:val="id-ID"/>
        </w:rPr>
        <w:t xml:space="preserve"> </w:t>
      </w:r>
      <w:r w:rsidRPr="003B56A2">
        <w:rPr>
          <w:rFonts w:asciiTheme="majorBidi" w:hAnsiTheme="majorBidi" w:cstheme="majorBidi"/>
          <w:sz w:val="24"/>
          <w:szCs w:val="24"/>
          <w:lang w:val="id-ID"/>
        </w:rPr>
        <w:t xml:space="preserve">selaku </w:t>
      </w:r>
      <w:r w:rsidRPr="003B56A2">
        <w:rPr>
          <w:rFonts w:asciiTheme="majorBidi" w:hAnsiTheme="majorBidi" w:cstheme="majorBidi"/>
          <w:i/>
          <w:sz w:val="24"/>
          <w:szCs w:val="24"/>
          <w:lang w:val="id-ID"/>
        </w:rPr>
        <w:t>Branch Manager</w:t>
      </w:r>
      <w:r w:rsidRPr="003B56A2">
        <w:rPr>
          <w:rFonts w:asciiTheme="majorBidi" w:hAnsiTheme="majorBidi" w:cstheme="majorBidi"/>
          <w:sz w:val="24"/>
          <w:szCs w:val="24"/>
          <w:lang w:val="id-ID"/>
        </w:rPr>
        <w:t xml:space="preserve"> Cilegon dengan Nyoya Priyanka Prima Dewi menurut keterangannya guna bertindak hukum dalam Akad ini telah mendapat persetujuan dari suaminya yang turut hadir dan menandatangani akad ini dihadapan Notaris, yang bernama </w:t>
      </w:r>
      <w:r w:rsidRPr="003B56A2">
        <w:rPr>
          <w:rFonts w:asciiTheme="majorBidi" w:hAnsiTheme="majorBidi" w:cstheme="majorBidi"/>
          <w:bCs/>
          <w:sz w:val="24"/>
          <w:szCs w:val="24"/>
          <w:lang w:val="id-ID"/>
        </w:rPr>
        <w:t xml:space="preserve">Tuan Saptiadi Oktora </w:t>
      </w:r>
      <w:r w:rsidRPr="003B56A2">
        <w:rPr>
          <w:rFonts w:asciiTheme="majorBidi" w:hAnsiTheme="majorBidi" w:cstheme="majorBidi"/>
          <w:color w:val="000000"/>
          <w:sz w:val="24"/>
          <w:szCs w:val="24"/>
          <w:lang w:val="id-ID"/>
        </w:rPr>
        <w:t xml:space="preserve">sepakat dan setuju untuk membuat Akad </w:t>
      </w:r>
      <w:r w:rsidRPr="003B56A2">
        <w:rPr>
          <w:rFonts w:asciiTheme="majorBidi" w:hAnsiTheme="majorBidi" w:cstheme="majorBidi"/>
          <w:sz w:val="24"/>
          <w:szCs w:val="24"/>
          <w:lang w:val="id-ID"/>
        </w:rPr>
        <w:t xml:space="preserve">Pembiayaan untuk Pengadaan Pembelian Rumah Baru berdasarkan Prinsip Murabahah  </w:t>
      </w:r>
      <w:r w:rsidRPr="003B56A2">
        <w:rPr>
          <w:rFonts w:asciiTheme="majorBidi" w:hAnsiTheme="majorBidi" w:cstheme="majorBidi"/>
          <w:color w:val="000000"/>
          <w:sz w:val="24"/>
          <w:szCs w:val="24"/>
          <w:lang w:val="id-ID"/>
        </w:rPr>
        <w:t>(selanjutnya disebut “Akad”) dengan syarat-syarat serta ketentuan-ketentuan yang berlaku</w:t>
      </w:r>
      <w:r w:rsidR="001A3DDE" w:rsidRPr="00C836DE">
        <w:rPr>
          <w:rFonts w:asciiTheme="majorBidi" w:hAnsiTheme="majorBidi" w:cstheme="majorBidi"/>
          <w:color w:val="000000"/>
          <w:sz w:val="24"/>
          <w:szCs w:val="24"/>
          <w:lang w:val="id-ID"/>
        </w:rPr>
        <w:t>.</w:t>
      </w:r>
      <w:r w:rsidR="001A3DDE" w:rsidRPr="001A3DDE">
        <w:rPr>
          <w:rStyle w:val="FootnoteReference"/>
          <w:rFonts w:asciiTheme="majorBidi" w:hAnsiTheme="majorBidi" w:cstheme="majorBidi"/>
          <w:sz w:val="24"/>
          <w:szCs w:val="24"/>
          <w:lang w:val="id-ID"/>
        </w:rPr>
        <w:t xml:space="preserve"> </w:t>
      </w:r>
      <w:r w:rsidR="001A3DDE">
        <w:rPr>
          <w:rStyle w:val="FootnoteReference"/>
          <w:rFonts w:asciiTheme="majorBidi" w:hAnsiTheme="majorBidi" w:cstheme="majorBidi"/>
          <w:sz w:val="24"/>
          <w:szCs w:val="24"/>
          <w:lang w:val="id-ID"/>
        </w:rPr>
        <w:footnoteReference w:id="71"/>
      </w:r>
    </w:p>
    <w:p w:rsidR="00311114" w:rsidRPr="003B56A2" w:rsidRDefault="00311114" w:rsidP="00CB3ECA">
      <w:pPr>
        <w:pStyle w:val="ListParagraph"/>
        <w:numPr>
          <w:ilvl w:val="0"/>
          <w:numId w:val="8"/>
        </w:numPr>
        <w:spacing w:after="0" w:line="360" w:lineRule="auto"/>
        <w:ind w:left="426" w:hanging="426"/>
        <w:jc w:val="both"/>
        <w:rPr>
          <w:rFonts w:asciiTheme="majorBidi" w:hAnsiTheme="majorBidi" w:cstheme="majorBidi"/>
          <w:sz w:val="24"/>
          <w:szCs w:val="24"/>
          <w:lang w:val="id-ID"/>
        </w:rPr>
      </w:pPr>
      <w:r w:rsidRPr="003B56A2">
        <w:rPr>
          <w:rFonts w:asciiTheme="majorBidi" w:hAnsiTheme="majorBidi" w:cstheme="majorBidi"/>
          <w:sz w:val="24"/>
          <w:szCs w:val="24"/>
          <w:lang w:val="id-ID"/>
        </w:rPr>
        <w:t>Pembiayaan dan penggunaan dalam akad ini sebagaimana yang tertuang dalam pasal 3 menyebutkan bahwa Bank dengan ini menyediakan fasilitas Pembiayaan kepada Nasabah yang akan digunakan untuk membeli Objek Murabahah, dan Nasabah dengan ini menerima penyediaan fasilitas Pembiayaan tersebut dari Bank sejumlah Rp. 1.071.511.768,88,- (satu milyar tujuhpuluh satu juta limaratus sebelas ribu tujuhratus enampuluh delapan rupiah koma delapan puluh delapan sen), sebag</w:t>
      </w:r>
      <w:r w:rsidR="00736445">
        <w:rPr>
          <w:rFonts w:asciiTheme="majorBidi" w:hAnsiTheme="majorBidi" w:cstheme="majorBidi"/>
          <w:sz w:val="24"/>
          <w:szCs w:val="24"/>
          <w:lang w:val="id-ID"/>
        </w:rPr>
        <w:t>ai Harga Jual yang berasal dari</w:t>
      </w:r>
      <w:r w:rsidRPr="003B56A2">
        <w:rPr>
          <w:rFonts w:asciiTheme="majorBidi" w:hAnsiTheme="majorBidi" w:cstheme="majorBidi"/>
          <w:sz w:val="24"/>
          <w:szCs w:val="24"/>
          <w:lang w:val="id-ID"/>
        </w:rPr>
        <w:t>:</w:t>
      </w:r>
      <w:r w:rsidR="001A3DDE">
        <w:rPr>
          <w:rStyle w:val="FootnoteReference"/>
          <w:rFonts w:asciiTheme="majorBidi" w:hAnsiTheme="majorBidi" w:cstheme="majorBidi"/>
          <w:sz w:val="24"/>
          <w:szCs w:val="24"/>
          <w:lang w:val="id-ID"/>
        </w:rPr>
        <w:footnoteReference w:id="72"/>
      </w:r>
      <w:r w:rsidRPr="003B56A2">
        <w:rPr>
          <w:rFonts w:asciiTheme="majorBidi" w:hAnsiTheme="majorBidi" w:cstheme="majorBidi"/>
          <w:sz w:val="24"/>
          <w:szCs w:val="24"/>
          <w:lang w:val="id-ID"/>
        </w:rPr>
        <w:t xml:space="preserve"> </w:t>
      </w:r>
    </w:p>
    <w:p w:rsidR="00311114" w:rsidRPr="003B56A2" w:rsidRDefault="00311114" w:rsidP="00CB3ECA">
      <w:pPr>
        <w:pStyle w:val="ListParagraph"/>
        <w:numPr>
          <w:ilvl w:val="0"/>
          <w:numId w:val="9"/>
        </w:numPr>
        <w:spacing w:after="0" w:line="360" w:lineRule="auto"/>
        <w:ind w:left="709" w:hanging="283"/>
        <w:jc w:val="both"/>
        <w:rPr>
          <w:rFonts w:asciiTheme="majorBidi" w:hAnsiTheme="majorBidi" w:cstheme="majorBidi"/>
          <w:sz w:val="24"/>
          <w:szCs w:val="24"/>
          <w:lang w:val="id-ID"/>
        </w:rPr>
      </w:pPr>
      <w:r w:rsidRPr="003B56A2">
        <w:rPr>
          <w:rFonts w:asciiTheme="majorBidi" w:hAnsiTheme="majorBidi" w:cstheme="majorBidi"/>
          <w:sz w:val="24"/>
          <w:szCs w:val="24"/>
        </w:rPr>
        <w:t xml:space="preserve">Harga Beli  </w:t>
      </w:r>
      <w:r w:rsidRPr="003B56A2">
        <w:rPr>
          <w:rFonts w:asciiTheme="majorBidi" w:hAnsiTheme="majorBidi" w:cstheme="majorBidi"/>
          <w:sz w:val="24"/>
          <w:szCs w:val="24"/>
          <w:lang w:val="id-ID"/>
        </w:rPr>
        <w:tab/>
      </w:r>
      <w:r w:rsidRPr="003B56A2">
        <w:rPr>
          <w:rFonts w:asciiTheme="majorBidi" w:hAnsiTheme="majorBidi" w:cstheme="majorBidi"/>
          <w:sz w:val="24"/>
          <w:szCs w:val="24"/>
          <w:lang w:val="id-ID"/>
        </w:rPr>
        <w:tab/>
      </w:r>
      <w:r w:rsidRPr="003B56A2">
        <w:rPr>
          <w:rFonts w:asciiTheme="majorBidi" w:hAnsiTheme="majorBidi" w:cstheme="majorBidi"/>
          <w:sz w:val="24"/>
          <w:szCs w:val="24"/>
          <w:lang w:val="id-ID"/>
        </w:rPr>
        <w:tab/>
      </w:r>
      <w:r w:rsidRPr="003B56A2">
        <w:rPr>
          <w:rFonts w:asciiTheme="majorBidi" w:hAnsiTheme="majorBidi" w:cstheme="majorBidi"/>
          <w:sz w:val="24"/>
          <w:szCs w:val="24"/>
        </w:rPr>
        <w:t>:</w:t>
      </w:r>
      <w:r w:rsidRPr="003B56A2">
        <w:rPr>
          <w:rFonts w:asciiTheme="majorBidi" w:hAnsiTheme="majorBidi" w:cstheme="majorBidi"/>
          <w:sz w:val="24"/>
          <w:szCs w:val="24"/>
          <w:lang w:val="id-ID"/>
        </w:rPr>
        <w:t xml:space="preserve"> </w:t>
      </w:r>
      <w:r w:rsidRPr="003B56A2">
        <w:rPr>
          <w:rFonts w:asciiTheme="majorBidi" w:hAnsiTheme="majorBidi" w:cstheme="majorBidi"/>
          <w:sz w:val="24"/>
          <w:szCs w:val="24"/>
        </w:rPr>
        <w:t>Rp</w:t>
      </w:r>
      <w:r w:rsidRPr="003B56A2">
        <w:rPr>
          <w:rFonts w:asciiTheme="majorBidi" w:hAnsiTheme="majorBidi" w:cstheme="majorBidi"/>
          <w:sz w:val="24"/>
          <w:szCs w:val="24"/>
          <w:lang w:val="id-ID"/>
        </w:rPr>
        <w:t xml:space="preserve">.    </w:t>
      </w:r>
      <w:r w:rsidRPr="003B56A2">
        <w:rPr>
          <w:rFonts w:asciiTheme="majorBidi" w:hAnsiTheme="majorBidi" w:cstheme="majorBidi"/>
          <w:sz w:val="24"/>
          <w:szCs w:val="24"/>
        </w:rPr>
        <w:t xml:space="preserve">476.000.000,- </w:t>
      </w:r>
      <w:r>
        <w:rPr>
          <w:rFonts w:asciiTheme="majorBidi" w:hAnsiTheme="majorBidi" w:cstheme="majorBidi"/>
          <w:sz w:val="24"/>
          <w:szCs w:val="24"/>
          <w:lang w:val="id-ID"/>
        </w:rPr>
        <w:t xml:space="preserve"> </w:t>
      </w:r>
      <w:r w:rsidRPr="003B56A2">
        <w:rPr>
          <w:rFonts w:asciiTheme="majorBidi" w:hAnsiTheme="majorBidi" w:cstheme="majorBidi"/>
          <w:sz w:val="24"/>
          <w:szCs w:val="24"/>
          <w:lang w:val="id-ID"/>
        </w:rPr>
        <w:t>(</w:t>
      </w:r>
      <w:r w:rsidRPr="003B56A2">
        <w:rPr>
          <w:rFonts w:asciiTheme="majorBidi" w:hAnsiTheme="majorBidi" w:cstheme="majorBidi"/>
          <w:sz w:val="24"/>
          <w:szCs w:val="24"/>
        </w:rPr>
        <w:t>Limit</w:t>
      </w:r>
      <w:r w:rsidRPr="003B56A2">
        <w:rPr>
          <w:rFonts w:asciiTheme="majorBidi" w:hAnsiTheme="majorBidi" w:cstheme="majorBidi"/>
          <w:sz w:val="24"/>
          <w:szCs w:val="24"/>
          <w:lang w:val="id-ID"/>
        </w:rPr>
        <w:t xml:space="preserve"> </w:t>
      </w:r>
      <w:r w:rsidRPr="003B56A2">
        <w:rPr>
          <w:rFonts w:asciiTheme="majorBidi" w:hAnsiTheme="majorBidi" w:cstheme="majorBidi"/>
          <w:sz w:val="24"/>
          <w:szCs w:val="24"/>
        </w:rPr>
        <w:t>P</w:t>
      </w:r>
      <w:r w:rsidRPr="003B56A2">
        <w:rPr>
          <w:rFonts w:asciiTheme="majorBidi" w:hAnsiTheme="majorBidi" w:cstheme="majorBidi"/>
          <w:sz w:val="24"/>
          <w:szCs w:val="24"/>
          <w:lang w:val="id-ID"/>
        </w:rPr>
        <w:t>embiayaan)</w:t>
      </w:r>
    </w:p>
    <w:p w:rsidR="00311114" w:rsidRPr="003B56A2" w:rsidRDefault="00311114" w:rsidP="00CB3ECA">
      <w:pPr>
        <w:pStyle w:val="ListParagraph"/>
        <w:numPr>
          <w:ilvl w:val="0"/>
          <w:numId w:val="9"/>
        </w:numPr>
        <w:spacing w:after="0" w:line="360" w:lineRule="auto"/>
        <w:ind w:left="709" w:hanging="283"/>
        <w:jc w:val="both"/>
        <w:rPr>
          <w:rFonts w:asciiTheme="majorBidi" w:hAnsiTheme="majorBidi" w:cstheme="majorBidi"/>
          <w:sz w:val="24"/>
          <w:szCs w:val="24"/>
          <w:lang w:val="id-ID"/>
        </w:rPr>
      </w:pPr>
      <w:r w:rsidRPr="003B56A2">
        <w:rPr>
          <w:rFonts w:asciiTheme="majorBidi" w:hAnsiTheme="majorBidi" w:cstheme="majorBidi"/>
          <w:sz w:val="24"/>
          <w:szCs w:val="24"/>
        </w:rPr>
        <w:t>Margin</w:t>
      </w:r>
      <w:r w:rsidRPr="003B56A2">
        <w:rPr>
          <w:rFonts w:asciiTheme="majorBidi" w:hAnsiTheme="majorBidi" w:cstheme="majorBidi"/>
          <w:sz w:val="24"/>
          <w:szCs w:val="24"/>
          <w:lang w:val="id-ID"/>
        </w:rPr>
        <w:tab/>
      </w:r>
      <w:r w:rsidRPr="003B56A2">
        <w:rPr>
          <w:rFonts w:asciiTheme="majorBidi" w:hAnsiTheme="majorBidi" w:cstheme="majorBidi"/>
          <w:sz w:val="24"/>
          <w:szCs w:val="24"/>
          <w:lang w:val="id-ID"/>
        </w:rPr>
        <w:tab/>
      </w:r>
      <w:r w:rsidRPr="003B56A2">
        <w:rPr>
          <w:rFonts w:asciiTheme="majorBidi" w:hAnsiTheme="majorBidi" w:cstheme="majorBidi"/>
          <w:sz w:val="24"/>
          <w:szCs w:val="24"/>
          <w:lang w:val="id-ID"/>
        </w:rPr>
        <w:tab/>
      </w:r>
      <w:r>
        <w:rPr>
          <w:rFonts w:asciiTheme="majorBidi" w:hAnsiTheme="majorBidi" w:cstheme="majorBidi"/>
          <w:sz w:val="24"/>
          <w:szCs w:val="24"/>
          <w:lang w:val="id-ID"/>
        </w:rPr>
        <w:tab/>
      </w:r>
      <w:r w:rsidRPr="003B56A2">
        <w:rPr>
          <w:rFonts w:asciiTheme="majorBidi" w:hAnsiTheme="majorBidi" w:cstheme="majorBidi"/>
          <w:sz w:val="24"/>
          <w:szCs w:val="24"/>
        </w:rPr>
        <w:t>:</w:t>
      </w:r>
      <w:r w:rsidRPr="003B56A2">
        <w:rPr>
          <w:rFonts w:asciiTheme="majorBidi" w:hAnsiTheme="majorBidi" w:cstheme="majorBidi"/>
          <w:sz w:val="24"/>
          <w:szCs w:val="24"/>
          <w:lang w:val="id-ID"/>
        </w:rPr>
        <w:t xml:space="preserve"> Rp.    </w:t>
      </w:r>
      <w:r w:rsidRPr="003B56A2">
        <w:rPr>
          <w:rFonts w:asciiTheme="majorBidi" w:hAnsiTheme="majorBidi" w:cstheme="majorBidi"/>
          <w:sz w:val="24"/>
          <w:szCs w:val="24"/>
          <w:u w:val="single"/>
        </w:rPr>
        <w:t>595.511.768,88,-</w:t>
      </w:r>
      <w:r w:rsidRPr="003B56A2">
        <w:rPr>
          <w:rFonts w:asciiTheme="majorBidi" w:hAnsiTheme="majorBidi" w:cstheme="majorBidi"/>
          <w:sz w:val="24"/>
          <w:szCs w:val="24"/>
        </w:rPr>
        <w:t xml:space="preserve"> ( + )</w:t>
      </w:r>
    </w:p>
    <w:p w:rsidR="00311114" w:rsidRPr="003B56A2" w:rsidRDefault="00311114" w:rsidP="00CB3ECA">
      <w:pPr>
        <w:pStyle w:val="ListParagraph"/>
        <w:numPr>
          <w:ilvl w:val="0"/>
          <w:numId w:val="9"/>
        </w:numPr>
        <w:spacing w:after="0" w:line="360" w:lineRule="auto"/>
        <w:ind w:left="709" w:hanging="283"/>
        <w:jc w:val="both"/>
        <w:rPr>
          <w:rFonts w:asciiTheme="majorBidi" w:hAnsiTheme="majorBidi" w:cstheme="majorBidi"/>
          <w:sz w:val="24"/>
          <w:szCs w:val="24"/>
          <w:lang w:val="id-ID"/>
        </w:rPr>
      </w:pPr>
      <w:r w:rsidRPr="003B56A2">
        <w:rPr>
          <w:rFonts w:asciiTheme="majorBidi" w:hAnsiTheme="majorBidi" w:cstheme="majorBidi"/>
          <w:bCs/>
          <w:sz w:val="24"/>
          <w:szCs w:val="24"/>
          <w:lang w:val="id-ID"/>
        </w:rPr>
        <w:t>Harga Jual</w:t>
      </w:r>
      <w:r w:rsidRPr="003B56A2">
        <w:rPr>
          <w:rFonts w:asciiTheme="majorBidi" w:hAnsiTheme="majorBidi" w:cstheme="majorBidi"/>
          <w:bCs/>
          <w:sz w:val="24"/>
          <w:szCs w:val="24"/>
        </w:rPr>
        <w:t xml:space="preserve"> </w:t>
      </w:r>
      <w:r w:rsidRPr="003B56A2">
        <w:rPr>
          <w:rFonts w:asciiTheme="majorBidi" w:hAnsiTheme="majorBidi" w:cstheme="majorBidi"/>
          <w:sz w:val="24"/>
          <w:szCs w:val="24"/>
        </w:rPr>
        <w:t xml:space="preserve"> </w:t>
      </w:r>
      <w:r w:rsidRPr="003B56A2">
        <w:rPr>
          <w:rFonts w:asciiTheme="majorBidi" w:hAnsiTheme="majorBidi" w:cstheme="majorBidi"/>
          <w:sz w:val="24"/>
          <w:szCs w:val="24"/>
          <w:lang w:val="id-ID"/>
        </w:rPr>
        <w:tab/>
      </w:r>
      <w:r w:rsidRPr="003B56A2">
        <w:rPr>
          <w:rFonts w:asciiTheme="majorBidi" w:hAnsiTheme="majorBidi" w:cstheme="majorBidi"/>
          <w:sz w:val="24"/>
          <w:szCs w:val="24"/>
        </w:rPr>
        <w:tab/>
      </w:r>
      <w:r w:rsidRPr="003B56A2">
        <w:rPr>
          <w:rFonts w:asciiTheme="majorBidi" w:hAnsiTheme="majorBidi" w:cstheme="majorBidi"/>
          <w:sz w:val="24"/>
          <w:szCs w:val="24"/>
        </w:rPr>
        <w:tab/>
      </w:r>
      <w:r w:rsidRPr="003B56A2">
        <w:rPr>
          <w:rFonts w:asciiTheme="majorBidi" w:hAnsiTheme="majorBidi" w:cstheme="majorBidi"/>
          <w:sz w:val="24"/>
          <w:szCs w:val="24"/>
          <w:lang w:val="id-ID"/>
        </w:rPr>
        <w:t xml:space="preserve">: Rp. </w:t>
      </w:r>
      <w:r w:rsidRPr="003B56A2">
        <w:rPr>
          <w:rFonts w:asciiTheme="majorBidi" w:hAnsiTheme="majorBidi" w:cstheme="majorBidi"/>
          <w:sz w:val="24"/>
          <w:szCs w:val="24"/>
        </w:rPr>
        <w:t>1.071.511.768,88,-</w:t>
      </w:r>
    </w:p>
    <w:p w:rsidR="00311114" w:rsidRPr="003B56A2" w:rsidRDefault="00311114" w:rsidP="00CB3ECA">
      <w:pPr>
        <w:pStyle w:val="ListParagraph"/>
        <w:numPr>
          <w:ilvl w:val="0"/>
          <w:numId w:val="9"/>
        </w:numPr>
        <w:spacing w:after="0" w:line="360" w:lineRule="auto"/>
        <w:ind w:left="709" w:hanging="283"/>
        <w:jc w:val="both"/>
        <w:rPr>
          <w:rFonts w:asciiTheme="majorBidi" w:hAnsiTheme="majorBidi" w:cstheme="majorBidi"/>
          <w:sz w:val="24"/>
          <w:szCs w:val="24"/>
          <w:lang w:val="id-ID"/>
        </w:rPr>
      </w:pPr>
      <w:r w:rsidRPr="003B56A2">
        <w:rPr>
          <w:rFonts w:asciiTheme="majorBidi" w:hAnsiTheme="majorBidi" w:cstheme="majorBidi"/>
          <w:bCs/>
          <w:sz w:val="24"/>
          <w:szCs w:val="24"/>
          <w:lang w:val="id-ID"/>
        </w:rPr>
        <w:t>Jumlah Kewajiban</w:t>
      </w:r>
      <w:r w:rsidRPr="003B56A2">
        <w:rPr>
          <w:rFonts w:asciiTheme="majorBidi" w:hAnsiTheme="majorBidi" w:cstheme="majorBidi"/>
          <w:bCs/>
          <w:sz w:val="24"/>
          <w:szCs w:val="24"/>
          <w:lang w:val="id-ID"/>
        </w:rPr>
        <w:tab/>
      </w:r>
      <w:r w:rsidRPr="003B56A2">
        <w:rPr>
          <w:rFonts w:asciiTheme="majorBidi" w:hAnsiTheme="majorBidi" w:cstheme="majorBidi"/>
          <w:bCs/>
          <w:sz w:val="24"/>
          <w:szCs w:val="24"/>
          <w:lang w:val="id-ID"/>
        </w:rPr>
        <w:tab/>
      </w:r>
      <w:r w:rsidRPr="003B56A2">
        <w:rPr>
          <w:rFonts w:asciiTheme="majorBidi" w:hAnsiTheme="majorBidi" w:cstheme="majorBidi"/>
          <w:bCs/>
          <w:sz w:val="24"/>
          <w:szCs w:val="24"/>
        </w:rPr>
        <w:t>:</w:t>
      </w:r>
      <w:r w:rsidRPr="003B56A2">
        <w:rPr>
          <w:rFonts w:asciiTheme="majorBidi" w:hAnsiTheme="majorBidi" w:cstheme="majorBidi"/>
          <w:bCs/>
          <w:sz w:val="24"/>
          <w:szCs w:val="24"/>
          <w:lang w:val="id-ID"/>
        </w:rPr>
        <w:t xml:space="preserve"> Rp  </w:t>
      </w:r>
      <w:r w:rsidRPr="003B56A2">
        <w:rPr>
          <w:rFonts w:asciiTheme="majorBidi" w:hAnsiTheme="majorBidi" w:cstheme="majorBidi"/>
          <w:sz w:val="24"/>
          <w:szCs w:val="24"/>
        </w:rPr>
        <w:t>1.071.511.768,88,-</w:t>
      </w:r>
    </w:p>
    <w:p w:rsidR="00736445" w:rsidRDefault="00736445" w:rsidP="00CB3ECA">
      <w:pPr>
        <w:spacing w:after="0" w:line="360" w:lineRule="auto"/>
        <w:ind w:left="426"/>
        <w:jc w:val="both"/>
        <w:rPr>
          <w:rFonts w:asciiTheme="majorBidi" w:hAnsiTheme="majorBidi" w:cstheme="majorBidi"/>
          <w:sz w:val="24"/>
          <w:szCs w:val="24"/>
          <w:lang w:val="en-US"/>
        </w:rPr>
      </w:pPr>
    </w:p>
    <w:p w:rsidR="003D5F7E" w:rsidRDefault="00311114" w:rsidP="00CB3ECA">
      <w:pPr>
        <w:spacing w:after="0" w:line="360" w:lineRule="auto"/>
        <w:ind w:left="426"/>
        <w:jc w:val="both"/>
        <w:rPr>
          <w:rFonts w:asciiTheme="majorBidi" w:hAnsiTheme="majorBidi" w:cstheme="majorBidi"/>
          <w:bCs/>
          <w:sz w:val="24"/>
          <w:szCs w:val="24"/>
        </w:rPr>
      </w:pPr>
      <w:r w:rsidRPr="003B56A2">
        <w:rPr>
          <w:rFonts w:asciiTheme="majorBidi" w:hAnsiTheme="majorBidi" w:cstheme="majorBidi"/>
          <w:sz w:val="24"/>
          <w:szCs w:val="24"/>
        </w:rPr>
        <w:lastRenderedPageBreak/>
        <w:t xml:space="preserve">Jadi dalam pelaksanaan akad Pembiayaan Untuk Pengadaan Pembelian Rumah Berdasarkan Prinsip Murabahah menyebutkan bahwa Nyonya Priyanka Prima Dewi mendapatkan fasilitas pembiayaan untuk pembelian rumah Tuan Saptiadi Oktora sebagaimana akta perjanjian jual beli </w:t>
      </w:r>
      <w:r w:rsidRPr="003B56A2">
        <w:rPr>
          <w:rFonts w:asciiTheme="majorBidi" w:hAnsiTheme="majorBidi" w:cstheme="majorBidi"/>
          <w:bCs/>
          <w:sz w:val="24"/>
          <w:szCs w:val="24"/>
        </w:rPr>
        <w:t>Bangunan Dengan Penyerahan Penggunaan Tanah dengan PERUM PERUMNAS, Nomor: 51 tanggal 14 Maret 2017</w:t>
      </w:r>
      <w:r w:rsidR="001A3DDE" w:rsidRPr="00C836DE">
        <w:rPr>
          <w:rFonts w:asciiTheme="majorBidi" w:hAnsiTheme="majorBidi" w:cstheme="majorBidi"/>
          <w:bCs/>
          <w:sz w:val="24"/>
          <w:szCs w:val="24"/>
        </w:rPr>
        <w:t>.</w:t>
      </w:r>
    </w:p>
    <w:p w:rsidR="00311114" w:rsidRPr="00863002" w:rsidRDefault="00311114" w:rsidP="00CB3ECA">
      <w:pPr>
        <w:spacing w:after="0" w:line="360" w:lineRule="auto"/>
        <w:ind w:left="426"/>
        <w:jc w:val="both"/>
        <w:rPr>
          <w:rFonts w:asciiTheme="majorBidi" w:hAnsiTheme="majorBidi" w:cstheme="majorBidi"/>
          <w:bCs/>
          <w:sz w:val="24"/>
          <w:szCs w:val="24"/>
        </w:rPr>
      </w:pPr>
      <w:r w:rsidRPr="003B56A2">
        <w:rPr>
          <w:rFonts w:asciiTheme="majorBidi" w:hAnsiTheme="majorBidi" w:cstheme="majorBidi"/>
          <w:sz w:val="24"/>
          <w:szCs w:val="24"/>
        </w:rPr>
        <w:t xml:space="preserve">Dalam akad pembiayaan untuk pengadaan pembelian rumah baru berdasarkan prinsip murabahah dijelaskan pada pasal 10 dinyatakan bahwa Untuk menjamin tertibnya pembayaran kembali/pelunasan Jumlah Kewajiban tepat pada waktu dan jumlah yang telah disepakati oleh Para Pihak serta jumlah-jumlah uang lain sehubungan dengan Akad ini, Nyonya Priyanka Prima Dewi harus menyerahkan </w:t>
      </w:r>
      <w:r w:rsidRPr="003B56A2">
        <w:rPr>
          <w:rFonts w:asciiTheme="majorBidi" w:hAnsiTheme="majorBidi" w:cstheme="majorBidi"/>
          <w:bCs/>
          <w:sz w:val="24"/>
          <w:szCs w:val="24"/>
        </w:rPr>
        <w:t>Jaminan</w:t>
      </w:r>
      <w:r w:rsidRPr="003B56A2">
        <w:rPr>
          <w:rFonts w:asciiTheme="majorBidi" w:hAnsiTheme="majorBidi" w:cstheme="majorBidi"/>
          <w:sz w:val="24"/>
          <w:szCs w:val="24"/>
        </w:rPr>
        <w:t xml:space="preserve"> kepada Bank, Jenis barang jaminan yang diserahkan adalah berupa: </w:t>
      </w:r>
      <w:r w:rsidRPr="003B56A2">
        <w:rPr>
          <w:rFonts w:asciiTheme="majorBidi" w:hAnsiTheme="majorBidi" w:cstheme="majorBidi"/>
          <w:bCs/>
          <w:sz w:val="24"/>
          <w:szCs w:val="24"/>
        </w:rPr>
        <w:t>Sertifikat Hak Guna Bangunan atas sebagian tanah Hak Pengelolaan Nomor 4/Cibeber, dengan Nomor Identifikasi Bidang Tanah (NIB) 28.06.06.02.00098, dan Surat Pemberitahuan Pajak Terhutang Pajak Bumi dan Bangunan (SPPT PBB) Nomor Objek Pajak (NOP) 36.72.040.005.010.0001.0, yaitu seluas 192.408 M</w:t>
      </w:r>
      <w:r w:rsidRPr="003B56A2">
        <w:rPr>
          <w:rFonts w:asciiTheme="majorBidi" w:hAnsiTheme="majorBidi" w:cstheme="majorBidi"/>
          <w:bCs/>
          <w:sz w:val="24"/>
          <w:szCs w:val="24"/>
          <w:vertAlign w:val="superscript"/>
        </w:rPr>
        <w:t>2</w:t>
      </w:r>
      <w:r w:rsidRPr="003B56A2">
        <w:rPr>
          <w:rFonts w:asciiTheme="majorBidi" w:hAnsiTheme="majorBidi" w:cstheme="majorBidi"/>
          <w:bCs/>
          <w:sz w:val="24"/>
          <w:szCs w:val="24"/>
        </w:rPr>
        <w:t xml:space="preserve"> (seratus sembilanpuluh dua ribu empat ratus delapan meter persegi), terdaftar atas nama Perusahaan Umum Pembangunan Perumahan Nasional (PERUM PERUMNAS) dan akan dipecah sebagian seluas 141 M</w:t>
      </w:r>
      <w:r w:rsidRPr="003B56A2">
        <w:rPr>
          <w:rFonts w:asciiTheme="majorBidi" w:hAnsiTheme="majorBidi" w:cstheme="majorBidi"/>
          <w:bCs/>
          <w:sz w:val="24"/>
          <w:szCs w:val="24"/>
          <w:vertAlign w:val="superscript"/>
        </w:rPr>
        <w:t xml:space="preserve">2 </w:t>
      </w:r>
      <w:r w:rsidRPr="003B56A2">
        <w:rPr>
          <w:rFonts w:asciiTheme="majorBidi" w:hAnsiTheme="majorBidi" w:cstheme="majorBidi"/>
          <w:bCs/>
          <w:sz w:val="24"/>
          <w:szCs w:val="24"/>
        </w:rPr>
        <w:t>(seratus empatpuluh satu meter persegi) (sesuai SPR developer) yang akan ditingkatkan menjadi Hak Milik dan dibalik nama menjadi atas nama Saptiadi Oktora;</w:t>
      </w:r>
      <w:r w:rsidRPr="003B56A2">
        <w:rPr>
          <w:rFonts w:asciiTheme="majorBidi" w:hAnsiTheme="majorBidi" w:cstheme="majorBidi"/>
          <w:sz w:val="24"/>
          <w:szCs w:val="24"/>
        </w:rPr>
        <w:t xml:space="preserve"> </w:t>
      </w:r>
      <w:r w:rsidRPr="003B56A2">
        <w:rPr>
          <w:rFonts w:asciiTheme="majorBidi" w:hAnsiTheme="majorBidi" w:cstheme="majorBidi"/>
          <w:color w:val="000000"/>
          <w:sz w:val="24"/>
          <w:szCs w:val="24"/>
        </w:rPr>
        <w:t xml:space="preserve">sebagaimana diuraikan dalam Gambar Situasi tanggal 17 Maret 1997 Nomor 934/1997, </w:t>
      </w:r>
      <w:r w:rsidRPr="003B56A2">
        <w:rPr>
          <w:rFonts w:asciiTheme="majorBidi" w:hAnsiTheme="majorBidi" w:cstheme="majorBidi"/>
          <w:color w:val="000000"/>
          <w:sz w:val="24"/>
          <w:szCs w:val="24"/>
        </w:rPr>
        <w:lastRenderedPageBreak/>
        <w:t>yang dilampirkan pada akta ini,</w:t>
      </w:r>
      <w:r w:rsidRPr="003B56A2">
        <w:rPr>
          <w:rFonts w:asciiTheme="majorBidi" w:hAnsiTheme="majorBidi" w:cstheme="majorBidi"/>
          <w:sz w:val="24"/>
          <w:szCs w:val="24"/>
        </w:rPr>
        <w:t xml:space="preserve"> terletak di: </w:t>
      </w:r>
      <w:r w:rsidRPr="003B56A2">
        <w:rPr>
          <w:rFonts w:asciiTheme="majorBidi" w:hAnsiTheme="majorBidi" w:cstheme="majorBidi"/>
          <w:color w:val="000000"/>
          <w:sz w:val="24"/>
          <w:szCs w:val="24"/>
        </w:rPr>
        <w:t>Provinsi Banten Kota Cilegon Kecamatan Cibeber Kelurahan Cibeber Jalan</w:t>
      </w:r>
      <w:r w:rsidRPr="003B56A2">
        <w:rPr>
          <w:rFonts w:asciiTheme="majorBidi" w:hAnsiTheme="majorBidi" w:cstheme="majorBidi"/>
          <w:color w:val="000000"/>
          <w:sz w:val="24"/>
          <w:szCs w:val="24"/>
        </w:rPr>
        <w:tab/>
        <w:t xml:space="preserve">Grand Cilegon Residence Cluster Mimosa Jalan </w:t>
      </w:r>
      <w:r w:rsidRPr="003B56A2">
        <w:rPr>
          <w:rFonts w:asciiTheme="majorBidi" w:hAnsiTheme="majorBidi" w:cstheme="majorBidi"/>
          <w:sz w:val="24"/>
          <w:szCs w:val="24"/>
        </w:rPr>
        <w:t>Mimosa 2 Nomor: 14</w:t>
      </w:r>
      <w:r>
        <w:rPr>
          <w:rFonts w:asciiTheme="majorBidi" w:hAnsiTheme="majorBidi" w:cstheme="majorBidi"/>
          <w:sz w:val="24"/>
          <w:szCs w:val="24"/>
        </w:rPr>
        <w:t>.</w:t>
      </w:r>
      <w:r w:rsidR="001A3DDE">
        <w:rPr>
          <w:rStyle w:val="FootnoteReference"/>
          <w:rFonts w:asciiTheme="majorBidi" w:hAnsiTheme="majorBidi" w:cstheme="majorBidi"/>
          <w:sz w:val="24"/>
          <w:szCs w:val="24"/>
        </w:rPr>
        <w:footnoteReference w:id="73"/>
      </w:r>
      <w:r w:rsidR="00863002">
        <w:rPr>
          <w:rFonts w:asciiTheme="majorBidi" w:hAnsiTheme="majorBidi" w:cstheme="majorBidi"/>
          <w:sz w:val="24"/>
          <w:szCs w:val="24"/>
        </w:rPr>
        <w:t xml:space="preserve"> Dalam hal ini </w:t>
      </w:r>
      <w:r w:rsidR="00863002">
        <w:rPr>
          <w:rFonts w:asciiTheme="majorBidi" w:hAnsiTheme="majorBidi" w:cstheme="majorBidi"/>
          <w:bCs/>
          <w:sz w:val="24"/>
          <w:szCs w:val="24"/>
        </w:rPr>
        <w:t>peneliti melakukan wawancara dengan Linda Lestari selaku staff Kantor Notaris /PPAT Muhammad Isyah Kota Cilegon yang membuat akta, berikut hasil wawancara tersebut:</w:t>
      </w:r>
    </w:p>
    <w:p w:rsidR="003761A1" w:rsidRDefault="003761A1" w:rsidP="00736445">
      <w:pPr>
        <w:pStyle w:val="ListParagraph"/>
        <w:spacing w:after="0" w:line="240" w:lineRule="auto"/>
        <w:jc w:val="both"/>
        <w:rPr>
          <w:rFonts w:asciiTheme="majorBidi" w:hAnsiTheme="majorBidi" w:cstheme="majorBidi"/>
          <w:sz w:val="24"/>
          <w:szCs w:val="24"/>
        </w:rPr>
      </w:pPr>
      <w:r w:rsidRPr="00C836DE">
        <w:rPr>
          <w:rFonts w:asciiTheme="majorBidi" w:hAnsiTheme="majorBidi" w:cstheme="majorBidi"/>
          <w:sz w:val="24"/>
          <w:szCs w:val="24"/>
          <w:lang w:val="id-ID"/>
        </w:rPr>
        <w:t>“</w:t>
      </w:r>
      <w:r w:rsidR="00311114" w:rsidRPr="00DF1A4A">
        <w:rPr>
          <w:rFonts w:asciiTheme="majorBidi" w:hAnsiTheme="majorBidi" w:cstheme="majorBidi"/>
          <w:sz w:val="24"/>
          <w:szCs w:val="24"/>
          <w:lang w:val="id-ID"/>
        </w:rPr>
        <w:t xml:space="preserve">Dalam pelaksanaan pembiayaan murabahah dilakukan juga penandatanganan pengikatan jaminan yang dibuat </w:t>
      </w:r>
      <w:r w:rsidR="001A3DDE">
        <w:rPr>
          <w:rFonts w:asciiTheme="majorBidi" w:hAnsiTheme="majorBidi" w:cstheme="majorBidi"/>
          <w:sz w:val="24"/>
          <w:szCs w:val="24"/>
          <w:lang w:val="id-ID"/>
        </w:rPr>
        <w:t xml:space="preserve">oleh Notaris Muhammad Isyah, </w:t>
      </w:r>
      <w:r w:rsidR="00311114" w:rsidRPr="00DF1A4A">
        <w:rPr>
          <w:rFonts w:asciiTheme="majorBidi" w:hAnsiTheme="majorBidi" w:cstheme="majorBidi"/>
          <w:sz w:val="24"/>
          <w:szCs w:val="24"/>
          <w:lang w:val="id-ID"/>
        </w:rPr>
        <w:t xml:space="preserve">dengan judul akta Surat Kuasa Membebankan Hak Tanggungan antara Tuan Saptiadi Oktora dengan PT. Bank Syariah Mandiri yang berkedudukan di Jakarta Pusat </w:t>
      </w:r>
      <w:r w:rsidR="00311114" w:rsidRPr="00DF1A4A">
        <w:rPr>
          <w:rFonts w:asciiTheme="majorBidi" w:hAnsiTheme="majorBidi" w:cstheme="majorBidi"/>
          <w:color w:val="000000"/>
          <w:sz w:val="24"/>
          <w:szCs w:val="24"/>
          <w:lang w:val="id-ID"/>
        </w:rPr>
        <w:t xml:space="preserve">dalam hal ini diwakili oleh </w:t>
      </w:r>
      <w:r w:rsidR="00311114" w:rsidRPr="00DF1A4A">
        <w:rPr>
          <w:rFonts w:asciiTheme="majorBidi" w:hAnsiTheme="majorBidi" w:cstheme="majorBidi"/>
          <w:bCs/>
          <w:color w:val="000000"/>
          <w:sz w:val="24"/>
          <w:szCs w:val="24"/>
          <w:lang w:val="id-ID"/>
        </w:rPr>
        <w:t xml:space="preserve">Tuan </w:t>
      </w:r>
      <w:r w:rsidR="00311114" w:rsidRPr="00DF1A4A">
        <w:rPr>
          <w:rFonts w:asciiTheme="majorBidi" w:hAnsiTheme="majorBidi" w:cstheme="majorBidi"/>
          <w:bCs/>
          <w:sz w:val="24"/>
          <w:szCs w:val="24"/>
          <w:lang w:val="id-ID"/>
        </w:rPr>
        <w:t>Wahdi Hutajaya,</w:t>
      </w:r>
      <w:r w:rsidR="00311114" w:rsidRPr="00DF1A4A">
        <w:rPr>
          <w:rFonts w:asciiTheme="majorBidi" w:hAnsiTheme="majorBidi" w:cstheme="majorBidi"/>
          <w:b/>
          <w:sz w:val="24"/>
          <w:szCs w:val="24"/>
          <w:lang w:val="id-ID"/>
        </w:rPr>
        <w:t xml:space="preserve"> </w:t>
      </w:r>
      <w:r w:rsidR="00311114" w:rsidRPr="00DF1A4A">
        <w:rPr>
          <w:rFonts w:asciiTheme="majorBidi" w:hAnsiTheme="majorBidi" w:cstheme="majorBidi"/>
          <w:sz w:val="24"/>
          <w:szCs w:val="24"/>
          <w:lang w:val="id-ID"/>
        </w:rPr>
        <w:t xml:space="preserve">selaku </w:t>
      </w:r>
      <w:r w:rsidR="00311114" w:rsidRPr="00DF1A4A">
        <w:rPr>
          <w:rFonts w:asciiTheme="majorBidi" w:hAnsiTheme="majorBidi" w:cstheme="majorBidi"/>
          <w:i/>
          <w:sz w:val="24"/>
          <w:szCs w:val="24"/>
          <w:lang w:val="id-ID"/>
        </w:rPr>
        <w:t>Branch Manager</w:t>
      </w:r>
      <w:r>
        <w:rPr>
          <w:rFonts w:asciiTheme="majorBidi" w:hAnsiTheme="majorBidi" w:cstheme="majorBidi"/>
          <w:sz w:val="24"/>
          <w:szCs w:val="24"/>
          <w:lang w:val="id-ID"/>
        </w:rPr>
        <w:t xml:space="preserve"> Cilegon</w:t>
      </w:r>
      <w:r>
        <w:rPr>
          <w:rFonts w:asciiTheme="majorBidi" w:hAnsiTheme="majorBidi" w:cstheme="majorBidi"/>
          <w:sz w:val="24"/>
          <w:szCs w:val="24"/>
        </w:rPr>
        <w:t>.”</w:t>
      </w:r>
      <w:r>
        <w:rPr>
          <w:rStyle w:val="FootnoteReference"/>
          <w:rFonts w:asciiTheme="majorBidi" w:hAnsiTheme="majorBidi" w:cstheme="majorBidi"/>
          <w:sz w:val="24"/>
          <w:szCs w:val="24"/>
        </w:rPr>
        <w:footnoteReference w:id="74"/>
      </w:r>
    </w:p>
    <w:p w:rsidR="00A46ECC" w:rsidRPr="00736445" w:rsidRDefault="00A46ECC" w:rsidP="00736445">
      <w:pPr>
        <w:pStyle w:val="ListParagraph"/>
        <w:spacing w:after="0" w:line="240" w:lineRule="auto"/>
        <w:jc w:val="both"/>
        <w:rPr>
          <w:rFonts w:asciiTheme="majorBidi" w:hAnsiTheme="majorBidi" w:cstheme="majorBidi"/>
          <w:sz w:val="24"/>
          <w:szCs w:val="24"/>
        </w:rPr>
      </w:pPr>
    </w:p>
    <w:p w:rsidR="00311114" w:rsidRPr="00DF1A4A" w:rsidRDefault="003761A1" w:rsidP="00CB3ECA">
      <w:pPr>
        <w:pStyle w:val="ListParagraph"/>
        <w:spacing w:after="0" w:line="360" w:lineRule="auto"/>
        <w:ind w:left="426"/>
        <w:jc w:val="both"/>
        <w:rPr>
          <w:rFonts w:asciiTheme="majorBidi" w:hAnsiTheme="majorBidi" w:cstheme="majorBidi"/>
          <w:bCs/>
          <w:sz w:val="24"/>
          <w:szCs w:val="24"/>
          <w:lang w:val="id-ID"/>
        </w:rPr>
      </w:pPr>
      <w:r>
        <w:rPr>
          <w:rFonts w:asciiTheme="majorBidi" w:hAnsiTheme="majorBidi" w:cstheme="majorBidi"/>
          <w:sz w:val="24"/>
          <w:szCs w:val="24"/>
        </w:rPr>
        <w:t xml:space="preserve">Hal ini disebutkan dalam </w:t>
      </w:r>
      <w:r w:rsidR="00311114" w:rsidRPr="00DF1A4A">
        <w:rPr>
          <w:rFonts w:asciiTheme="majorBidi" w:hAnsiTheme="majorBidi" w:cstheme="majorBidi"/>
          <w:sz w:val="24"/>
          <w:szCs w:val="24"/>
          <w:lang w:val="id-ID"/>
        </w:rPr>
        <w:t>a</w:t>
      </w:r>
      <w:r>
        <w:rPr>
          <w:rFonts w:asciiTheme="majorBidi" w:hAnsiTheme="majorBidi" w:cstheme="majorBidi"/>
          <w:sz w:val="24"/>
          <w:szCs w:val="24"/>
          <w:lang w:val="id-ID"/>
        </w:rPr>
        <w:t>kta</w:t>
      </w:r>
      <w:r>
        <w:rPr>
          <w:rFonts w:asciiTheme="majorBidi" w:hAnsiTheme="majorBidi" w:cstheme="majorBidi"/>
          <w:sz w:val="24"/>
          <w:szCs w:val="24"/>
        </w:rPr>
        <w:t xml:space="preserve"> Surat Kuasa Membebankan Hak Tanggungan</w:t>
      </w:r>
      <w:r w:rsidR="00311114" w:rsidRPr="00DF1A4A">
        <w:rPr>
          <w:rFonts w:asciiTheme="majorBidi" w:hAnsiTheme="majorBidi" w:cstheme="majorBidi"/>
          <w:sz w:val="24"/>
          <w:szCs w:val="24"/>
          <w:lang w:val="id-ID"/>
        </w:rPr>
        <w:t xml:space="preserve"> bahwa Tuan Saptiadi Oktora memberi kuasa khusus kepada PT. Bank Syariah Mandiri untuk membebankan hak tanggungan guna menjamin pelunasan utang Nyonya Priyanka Prima Dewi istri dari Tuan Saptiadi Oktora sejumlah Rp. 476.000.000,- (empat ratus tujuh puluh enam juta rupiah) </w:t>
      </w:r>
      <w:r w:rsidR="00311114" w:rsidRPr="00DF1A4A">
        <w:rPr>
          <w:rFonts w:ascii="Times New Roman" w:hAnsi="Times New Roman"/>
          <w:color w:val="0D0D0D"/>
          <w:sz w:val="24"/>
          <w:szCs w:val="24"/>
          <w:lang w:val="id-ID"/>
        </w:rPr>
        <w:t>b</w:t>
      </w:r>
      <w:r w:rsidR="00311114" w:rsidRPr="00DF1A4A">
        <w:rPr>
          <w:rFonts w:ascii="Times New Roman" w:hAnsi="Times New Roman"/>
          <w:color w:val="0D0D0D"/>
          <w:spacing w:val="-1"/>
          <w:sz w:val="24"/>
          <w:szCs w:val="24"/>
          <w:lang w:val="id-ID"/>
        </w:rPr>
        <w:t>e</w:t>
      </w:r>
      <w:r w:rsidR="00311114" w:rsidRPr="00DF1A4A">
        <w:rPr>
          <w:rFonts w:ascii="Times New Roman" w:hAnsi="Times New Roman"/>
          <w:color w:val="0D0D0D"/>
          <w:sz w:val="24"/>
          <w:szCs w:val="24"/>
          <w:lang w:val="id-ID"/>
        </w:rPr>
        <w:t>rd</w:t>
      </w:r>
      <w:r w:rsidR="00311114" w:rsidRPr="00DF1A4A">
        <w:rPr>
          <w:rFonts w:ascii="Times New Roman" w:hAnsi="Times New Roman"/>
          <w:color w:val="0D0D0D"/>
          <w:spacing w:val="-2"/>
          <w:sz w:val="24"/>
          <w:szCs w:val="24"/>
          <w:lang w:val="id-ID"/>
        </w:rPr>
        <w:t>a</w:t>
      </w:r>
      <w:r w:rsidR="00311114" w:rsidRPr="00DF1A4A">
        <w:rPr>
          <w:rFonts w:ascii="Times New Roman" w:hAnsi="Times New Roman"/>
          <w:color w:val="0D0D0D"/>
          <w:sz w:val="24"/>
          <w:szCs w:val="24"/>
          <w:lang w:val="id-ID"/>
        </w:rPr>
        <w:t>s</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r</w:t>
      </w:r>
      <w:r w:rsidR="00311114" w:rsidRPr="00DF1A4A">
        <w:rPr>
          <w:rFonts w:ascii="Times New Roman" w:hAnsi="Times New Roman"/>
          <w:color w:val="0D0D0D"/>
          <w:spacing w:val="1"/>
          <w:sz w:val="24"/>
          <w:szCs w:val="24"/>
          <w:lang w:val="id-ID"/>
        </w:rPr>
        <w:t>k</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n</w:t>
      </w:r>
      <w:r w:rsidR="00311114" w:rsidRPr="00DF1A4A">
        <w:rPr>
          <w:rFonts w:ascii="Times New Roman" w:hAnsi="Times New Roman"/>
          <w:color w:val="0D0D0D"/>
          <w:spacing w:val="19"/>
          <w:sz w:val="24"/>
          <w:szCs w:val="24"/>
          <w:lang w:val="id-ID"/>
        </w:rPr>
        <w:t xml:space="preserve"> </w:t>
      </w:r>
      <w:r w:rsidR="00311114" w:rsidRPr="00DF1A4A">
        <w:rPr>
          <w:rFonts w:ascii="Times New Roman" w:hAnsi="Times New Roman"/>
          <w:color w:val="0D0D0D"/>
          <w:sz w:val="24"/>
          <w:szCs w:val="24"/>
          <w:lang w:val="id-ID"/>
        </w:rPr>
        <w:t>p</w:t>
      </w:r>
      <w:r w:rsidR="00311114" w:rsidRPr="00DF1A4A">
        <w:rPr>
          <w:rFonts w:ascii="Times New Roman" w:hAnsi="Times New Roman"/>
          <w:color w:val="0D0D0D"/>
          <w:spacing w:val="-1"/>
          <w:sz w:val="24"/>
          <w:szCs w:val="24"/>
          <w:lang w:val="id-ID"/>
        </w:rPr>
        <w:t>e</w:t>
      </w:r>
      <w:r w:rsidR="00311114" w:rsidRPr="00DF1A4A">
        <w:rPr>
          <w:rFonts w:ascii="Times New Roman" w:hAnsi="Times New Roman"/>
          <w:color w:val="0D0D0D"/>
          <w:sz w:val="24"/>
          <w:szCs w:val="24"/>
          <w:lang w:val="id-ID"/>
        </w:rPr>
        <w:t>rj</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nj</w:t>
      </w:r>
      <w:r w:rsidR="00311114" w:rsidRPr="00DF1A4A">
        <w:rPr>
          <w:rFonts w:ascii="Times New Roman" w:hAnsi="Times New Roman"/>
          <w:color w:val="0D0D0D"/>
          <w:spacing w:val="1"/>
          <w:sz w:val="24"/>
          <w:szCs w:val="24"/>
          <w:lang w:val="id-ID"/>
        </w:rPr>
        <w:t>i</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n</w:t>
      </w:r>
      <w:r w:rsidR="00311114" w:rsidRPr="00DF1A4A">
        <w:rPr>
          <w:rFonts w:ascii="Times New Roman" w:hAnsi="Times New Roman"/>
          <w:color w:val="0D0D0D"/>
          <w:spacing w:val="19"/>
          <w:sz w:val="24"/>
          <w:szCs w:val="24"/>
          <w:lang w:val="id-ID"/>
        </w:rPr>
        <w:t xml:space="preserve"> </w:t>
      </w:r>
      <w:r w:rsidR="00311114" w:rsidRPr="00DF1A4A">
        <w:rPr>
          <w:rFonts w:ascii="Times New Roman" w:hAnsi="Times New Roman"/>
          <w:color w:val="0D0D0D"/>
          <w:sz w:val="24"/>
          <w:szCs w:val="24"/>
          <w:lang w:val="id-ID"/>
        </w:rPr>
        <w:t>utan</w:t>
      </w:r>
      <w:r w:rsidR="00311114" w:rsidRPr="00DF1A4A">
        <w:rPr>
          <w:rFonts w:ascii="Times New Roman" w:hAnsi="Times New Roman"/>
          <w:color w:val="0D0D0D"/>
          <w:spacing w:val="3"/>
          <w:sz w:val="24"/>
          <w:szCs w:val="24"/>
          <w:lang w:val="id-ID"/>
        </w:rPr>
        <w:t>g</w:t>
      </w:r>
      <w:r w:rsidR="005F496D">
        <w:rPr>
          <w:rFonts w:ascii="Times New Roman" w:hAnsi="Times New Roman"/>
          <w:color w:val="0D0D0D"/>
          <w:sz w:val="24"/>
          <w:szCs w:val="24"/>
          <w:lang w:val="id-ID"/>
        </w:rPr>
        <w:t xml:space="preserve"> </w:t>
      </w:r>
      <w:r w:rsidR="00311114" w:rsidRPr="00DF1A4A">
        <w:rPr>
          <w:rFonts w:ascii="Times New Roman" w:hAnsi="Times New Roman"/>
          <w:color w:val="0D0D0D"/>
          <w:sz w:val="24"/>
          <w:szCs w:val="24"/>
          <w:lang w:val="id-ID"/>
        </w:rPr>
        <w:t>piu</w:t>
      </w:r>
      <w:r w:rsidR="00311114" w:rsidRPr="00DF1A4A">
        <w:rPr>
          <w:rFonts w:ascii="Times New Roman" w:hAnsi="Times New Roman"/>
          <w:color w:val="0D0D0D"/>
          <w:spacing w:val="1"/>
          <w:sz w:val="24"/>
          <w:szCs w:val="24"/>
          <w:lang w:val="id-ID"/>
        </w:rPr>
        <w:t>t</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ng</w:t>
      </w:r>
      <w:r w:rsidR="00311114" w:rsidRPr="00DF1A4A">
        <w:rPr>
          <w:rFonts w:ascii="Times New Roman" w:hAnsi="Times New Roman"/>
          <w:color w:val="0D0D0D"/>
          <w:spacing w:val="2"/>
          <w:sz w:val="24"/>
          <w:szCs w:val="24"/>
          <w:lang w:val="id-ID"/>
        </w:rPr>
        <w:t xml:space="preserve"> </w:t>
      </w:r>
      <w:r w:rsidR="00311114" w:rsidRPr="00DF1A4A">
        <w:rPr>
          <w:rFonts w:ascii="Times New Roman" w:hAnsi="Times New Roman"/>
          <w:color w:val="0D0D0D"/>
          <w:spacing w:val="-5"/>
          <w:sz w:val="24"/>
          <w:szCs w:val="24"/>
          <w:lang w:val="id-ID"/>
        </w:rPr>
        <w:t>y</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pacing w:val="2"/>
          <w:sz w:val="24"/>
          <w:szCs w:val="24"/>
          <w:lang w:val="id-ID"/>
        </w:rPr>
        <w:t>n</w:t>
      </w:r>
      <w:r w:rsidR="00311114" w:rsidRPr="00DF1A4A">
        <w:rPr>
          <w:rFonts w:ascii="Times New Roman" w:hAnsi="Times New Roman"/>
          <w:color w:val="0D0D0D"/>
          <w:sz w:val="24"/>
          <w:szCs w:val="24"/>
          <w:lang w:val="id-ID"/>
        </w:rPr>
        <w:t>g di</w:t>
      </w:r>
      <w:r w:rsidR="00311114" w:rsidRPr="00DF1A4A">
        <w:rPr>
          <w:rFonts w:ascii="Times New Roman" w:hAnsi="Times New Roman"/>
          <w:color w:val="0D0D0D"/>
          <w:spacing w:val="1"/>
          <w:sz w:val="24"/>
          <w:szCs w:val="24"/>
          <w:lang w:val="id-ID"/>
        </w:rPr>
        <w:t>t</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n</w:t>
      </w:r>
      <w:r w:rsidR="00311114" w:rsidRPr="00DF1A4A">
        <w:rPr>
          <w:rFonts w:ascii="Times New Roman" w:hAnsi="Times New Roman"/>
          <w:color w:val="0D0D0D"/>
          <w:spacing w:val="2"/>
          <w:sz w:val="24"/>
          <w:szCs w:val="24"/>
          <w:lang w:val="id-ID"/>
        </w:rPr>
        <w:t>d</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ta</w:t>
      </w:r>
      <w:r w:rsidR="00311114" w:rsidRPr="00DF1A4A">
        <w:rPr>
          <w:rFonts w:ascii="Times New Roman" w:hAnsi="Times New Roman"/>
          <w:color w:val="0D0D0D"/>
          <w:spacing w:val="2"/>
          <w:sz w:val="24"/>
          <w:szCs w:val="24"/>
          <w:lang w:val="id-ID"/>
        </w:rPr>
        <w:t>n</w:t>
      </w:r>
      <w:r w:rsidR="00311114" w:rsidRPr="00DF1A4A">
        <w:rPr>
          <w:rFonts w:ascii="Times New Roman" w:hAnsi="Times New Roman"/>
          <w:color w:val="0D0D0D"/>
          <w:sz w:val="24"/>
          <w:szCs w:val="24"/>
          <w:lang w:val="id-ID"/>
        </w:rPr>
        <w:t>g</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ni o</w:t>
      </w:r>
      <w:r w:rsidR="00311114" w:rsidRPr="00DF1A4A">
        <w:rPr>
          <w:rFonts w:ascii="Times New Roman" w:hAnsi="Times New Roman"/>
          <w:color w:val="0D0D0D"/>
          <w:spacing w:val="1"/>
          <w:sz w:val="24"/>
          <w:szCs w:val="24"/>
          <w:lang w:val="id-ID"/>
        </w:rPr>
        <w:t>l</w:t>
      </w:r>
      <w:r w:rsidR="00311114" w:rsidRPr="00DF1A4A">
        <w:rPr>
          <w:rFonts w:ascii="Times New Roman" w:hAnsi="Times New Roman"/>
          <w:color w:val="0D0D0D"/>
          <w:spacing w:val="-1"/>
          <w:sz w:val="24"/>
          <w:szCs w:val="24"/>
          <w:lang w:val="id-ID"/>
        </w:rPr>
        <w:t>e</w:t>
      </w:r>
      <w:r w:rsidR="00311114" w:rsidRPr="00DF1A4A">
        <w:rPr>
          <w:rFonts w:ascii="Times New Roman" w:hAnsi="Times New Roman"/>
          <w:color w:val="0D0D0D"/>
          <w:sz w:val="24"/>
          <w:szCs w:val="24"/>
          <w:lang w:val="id-ID"/>
        </w:rPr>
        <w:t>h</w:t>
      </w:r>
      <w:r w:rsidR="00311114" w:rsidRPr="00DF1A4A">
        <w:rPr>
          <w:rFonts w:asciiTheme="majorBidi" w:hAnsiTheme="majorBidi" w:cstheme="majorBidi"/>
          <w:color w:val="0D0D0D"/>
          <w:sz w:val="24"/>
          <w:szCs w:val="24"/>
          <w:lang w:val="id-ID"/>
        </w:rPr>
        <w:t xml:space="preserve"> Tuan Saptiadi Oktora</w:t>
      </w:r>
      <w:r w:rsidR="00311114" w:rsidRPr="00DF1A4A">
        <w:rPr>
          <w:rFonts w:ascii="Times New Roman" w:hAnsi="Times New Roman"/>
          <w:color w:val="0D0D0D"/>
          <w:spacing w:val="3"/>
          <w:sz w:val="24"/>
          <w:szCs w:val="24"/>
          <w:lang w:val="id-ID"/>
        </w:rPr>
        <w:t xml:space="preserve"> </w:t>
      </w:r>
      <w:r w:rsidR="00311114" w:rsidRPr="00DF1A4A">
        <w:rPr>
          <w:rFonts w:ascii="Times New Roman" w:hAnsi="Times New Roman"/>
          <w:color w:val="0D0D0D"/>
          <w:sz w:val="24"/>
          <w:szCs w:val="24"/>
          <w:lang w:val="id-ID"/>
        </w:rPr>
        <w:t>d</w:t>
      </w:r>
      <w:r w:rsidR="00311114" w:rsidRPr="00DF1A4A">
        <w:rPr>
          <w:rFonts w:ascii="Times New Roman" w:hAnsi="Times New Roman"/>
          <w:color w:val="0D0D0D"/>
          <w:spacing w:val="-1"/>
          <w:sz w:val="24"/>
          <w:szCs w:val="24"/>
          <w:lang w:val="id-ID"/>
        </w:rPr>
        <w:t>e</w:t>
      </w:r>
      <w:r w:rsidR="00311114" w:rsidRPr="00DF1A4A">
        <w:rPr>
          <w:rFonts w:ascii="Times New Roman" w:hAnsi="Times New Roman"/>
          <w:color w:val="0D0D0D"/>
          <w:spacing w:val="2"/>
          <w:sz w:val="24"/>
          <w:szCs w:val="24"/>
          <w:lang w:val="id-ID"/>
        </w:rPr>
        <w:t>n</w:t>
      </w:r>
      <w:r w:rsidR="00311114" w:rsidRPr="00DF1A4A">
        <w:rPr>
          <w:rFonts w:ascii="Times New Roman" w:hAnsi="Times New Roman"/>
          <w:color w:val="0D0D0D"/>
          <w:sz w:val="24"/>
          <w:szCs w:val="24"/>
          <w:lang w:val="id-ID"/>
        </w:rPr>
        <w:t>g</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n</w:t>
      </w:r>
      <w:r w:rsidR="00311114" w:rsidRPr="00DF1A4A">
        <w:rPr>
          <w:rFonts w:asciiTheme="majorBidi" w:hAnsiTheme="majorBidi" w:cstheme="majorBidi"/>
          <w:color w:val="0D0D0D"/>
          <w:spacing w:val="4"/>
          <w:sz w:val="24"/>
          <w:szCs w:val="24"/>
          <w:lang w:val="id-ID"/>
        </w:rPr>
        <w:t xml:space="preserve"> </w:t>
      </w:r>
      <w:r w:rsidR="00311114" w:rsidRPr="00DF1A4A">
        <w:rPr>
          <w:rFonts w:ascii="Times New Roman" w:hAnsi="Times New Roman"/>
          <w:color w:val="0D0D0D"/>
          <w:spacing w:val="2"/>
          <w:sz w:val="24"/>
          <w:szCs w:val="24"/>
          <w:lang w:val="id-ID"/>
        </w:rPr>
        <w:t xml:space="preserve">PT. </w:t>
      </w:r>
      <w:r w:rsidR="00311114" w:rsidRPr="00DF1A4A">
        <w:rPr>
          <w:rFonts w:asciiTheme="majorBidi" w:hAnsiTheme="majorBidi" w:cstheme="majorBidi"/>
          <w:bCs/>
          <w:color w:val="000000"/>
          <w:sz w:val="24"/>
          <w:szCs w:val="24"/>
          <w:lang w:val="id-ID"/>
        </w:rPr>
        <w:t>Bank Syariah Mandiri</w:t>
      </w:r>
      <w:r w:rsidR="00311114" w:rsidRPr="00DF1A4A">
        <w:rPr>
          <w:rFonts w:ascii="Times New Roman" w:hAnsi="Times New Roman"/>
          <w:color w:val="0D0D0D"/>
          <w:spacing w:val="2"/>
          <w:sz w:val="24"/>
          <w:szCs w:val="24"/>
          <w:lang w:val="id-ID"/>
        </w:rPr>
        <w:t xml:space="preserve">, </w:t>
      </w:r>
      <w:r w:rsidR="00311114" w:rsidRPr="00DF1A4A">
        <w:rPr>
          <w:rFonts w:ascii="Times New Roman" w:hAnsi="Times New Roman"/>
          <w:color w:val="0D0D0D"/>
          <w:sz w:val="24"/>
          <w:szCs w:val="24"/>
          <w:lang w:val="id-ID"/>
        </w:rPr>
        <w:t>s</w:t>
      </w:r>
      <w:r w:rsidR="00311114" w:rsidRPr="00DF1A4A">
        <w:rPr>
          <w:rFonts w:ascii="Times New Roman" w:hAnsi="Times New Roman"/>
          <w:color w:val="0D0D0D"/>
          <w:spacing w:val="-1"/>
          <w:sz w:val="24"/>
          <w:szCs w:val="24"/>
          <w:lang w:val="id-ID"/>
        </w:rPr>
        <w:t>e</w:t>
      </w:r>
      <w:r w:rsidR="00311114" w:rsidRPr="00DF1A4A">
        <w:rPr>
          <w:rFonts w:ascii="Times New Roman" w:hAnsi="Times New Roman"/>
          <w:color w:val="0D0D0D"/>
          <w:sz w:val="24"/>
          <w:szCs w:val="24"/>
          <w:lang w:val="id-ID"/>
        </w:rPr>
        <w:t xml:space="preserve">laku </w:t>
      </w:r>
      <w:r w:rsidR="00311114" w:rsidRPr="00DF1A4A">
        <w:rPr>
          <w:rFonts w:ascii="Times New Roman" w:hAnsi="Times New Roman"/>
          <w:color w:val="0D0D0D"/>
          <w:spacing w:val="-1"/>
          <w:sz w:val="24"/>
          <w:szCs w:val="24"/>
          <w:lang w:val="id-ID"/>
        </w:rPr>
        <w:t>K</w:t>
      </w:r>
      <w:r w:rsidR="00311114" w:rsidRPr="00DF1A4A">
        <w:rPr>
          <w:rFonts w:ascii="Times New Roman" w:hAnsi="Times New Roman"/>
          <w:color w:val="0D0D0D"/>
          <w:sz w:val="24"/>
          <w:szCs w:val="24"/>
          <w:lang w:val="id-ID"/>
        </w:rPr>
        <w:t>r</w:t>
      </w:r>
      <w:r w:rsidR="00311114" w:rsidRPr="00DF1A4A">
        <w:rPr>
          <w:rFonts w:ascii="Times New Roman" w:hAnsi="Times New Roman"/>
          <w:color w:val="0D0D0D"/>
          <w:spacing w:val="-2"/>
          <w:sz w:val="24"/>
          <w:szCs w:val="24"/>
          <w:lang w:val="id-ID"/>
        </w:rPr>
        <w:t>e</w:t>
      </w:r>
      <w:r w:rsidR="00311114" w:rsidRPr="00DF1A4A">
        <w:rPr>
          <w:rFonts w:ascii="Times New Roman" w:hAnsi="Times New Roman"/>
          <w:color w:val="0D0D0D"/>
          <w:sz w:val="24"/>
          <w:szCs w:val="24"/>
          <w:lang w:val="id-ID"/>
        </w:rPr>
        <w:t>di</w:t>
      </w:r>
      <w:r w:rsidR="00311114" w:rsidRPr="00DF1A4A">
        <w:rPr>
          <w:rFonts w:ascii="Times New Roman" w:hAnsi="Times New Roman"/>
          <w:color w:val="0D0D0D"/>
          <w:spacing w:val="1"/>
          <w:sz w:val="24"/>
          <w:szCs w:val="24"/>
          <w:lang w:val="id-ID"/>
        </w:rPr>
        <w:t>t</w:t>
      </w:r>
      <w:r w:rsidR="00311114" w:rsidRPr="00DF1A4A">
        <w:rPr>
          <w:rFonts w:ascii="Times New Roman" w:hAnsi="Times New Roman"/>
          <w:color w:val="0D0D0D"/>
          <w:sz w:val="24"/>
          <w:szCs w:val="24"/>
          <w:lang w:val="id-ID"/>
        </w:rPr>
        <w:t>or</w:t>
      </w:r>
      <w:r w:rsidR="00311114" w:rsidRPr="00DF1A4A">
        <w:rPr>
          <w:rFonts w:ascii="Times New Roman" w:hAnsi="Times New Roman"/>
          <w:color w:val="0D0D0D"/>
          <w:spacing w:val="-1"/>
          <w:sz w:val="24"/>
          <w:szCs w:val="24"/>
          <w:lang w:val="id-ID"/>
        </w:rPr>
        <w:t xml:space="preserve"> </w:t>
      </w:r>
      <w:r w:rsidR="00311114" w:rsidRPr="00DF1A4A">
        <w:rPr>
          <w:rFonts w:ascii="Times New Roman" w:hAnsi="Times New Roman"/>
          <w:color w:val="0D0D0D"/>
          <w:spacing w:val="2"/>
          <w:sz w:val="24"/>
          <w:szCs w:val="24"/>
          <w:lang w:val="id-ID"/>
        </w:rPr>
        <w:t>d</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n dibuk</w:t>
      </w:r>
      <w:r w:rsidR="00311114" w:rsidRPr="00DF1A4A">
        <w:rPr>
          <w:rFonts w:ascii="Times New Roman" w:hAnsi="Times New Roman"/>
          <w:color w:val="0D0D0D"/>
          <w:spacing w:val="1"/>
          <w:sz w:val="24"/>
          <w:szCs w:val="24"/>
          <w:lang w:val="id-ID"/>
        </w:rPr>
        <w:t>t</w:t>
      </w:r>
      <w:r w:rsidR="00311114" w:rsidRPr="00DF1A4A">
        <w:rPr>
          <w:rFonts w:ascii="Times New Roman" w:hAnsi="Times New Roman"/>
          <w:color w:val="0D0D0D"/>
          <w:sz w:val="24"/>
          <w:szCs w:val="24"/>
          <w:lang w:val="id-ID"/>
        </w:rPr>
        <w:t>ikan d</w:t>
      </w:r>
      <w:r w:rsidR="00311114" w:rsidRPr="00DF1A4A">
        <w:rPr>
          <w:rFonts w:ascii="Times New Roman" w:hAnsi="Times New Roman"/>
          <w:color w:val="0D0D0D"/>
          <w:spacing w:val="-1"/>
          <w:sz w:val="24"/>
          <w:szCs w:val="24"/>
          <w:lang w:val="id-ID"/>
        </w:rPr>
        <w:t>e</w:t>
      </w:r>
      <w:r w:rsidR="00311114" w:rsidRPr="00DF1A4A">
        <w:rPr>
          <w:rFonts w:ascii="Times New Roman" w:hAnsi="Times New Roman"/>
          <w:color w:val="0D0D0D"/>
          <w:sz w:val="24"/>
          <w:szCs w:val="24"/>
          <w:lang w:val="id-ID"/>
        </w:rPr>
        <w:t>ng</w:t>
      </w:r>
      <w:r w:rsidR="00311114" w:rsidRPr="00DF1A4A">
        <w:rPr>
          <w:rFonts w:ascii="Times New Roman" w:hAnsi="Times New Roman"/>
          <w:color w:val="0D0D0D"/>
          <w:spacing w:val="-1"/>
          <w:sz w:val="24"/>
          <w:szCs w:val="24"/>
          <w:lang w:val="id-ID"/>
        </w:rPr>
        <w:t>a</w:t>
      </w:r>
      <w:r w:rsidR="00311114" w:rsidRPr="00DF1A4A">
        <w:rPr>
          <w:rFonts w:asciiTheme="majorBidi" w:hAnsiTheme="majorBidi" w:cstheme="majorBidi"/>
          <w:color w:val="0D0D0D"/>
          <w:sz w:val="24"/>
          <w:szCs w:val="24"/>
          <w:lang w:val="id-ID"/>
        </w:rPr>
        <w:t xml:space="preserve">n </w:t>
      </w:r>
      <w:r w:rsidR="00311114" w:rsidRPr="00DF1A4A">
        <w:rPr>
          <w:rFonts w:ascii="Times New Roman" w:hAnsi="Times New Roman"/>
          <w:color w:val="0D0D0D"/>
          <w:sz w:val="24"/>
          <w:szCs w:val="24"/>
          <w:lang w:val="id-ID"/>
        </w:rPr>
        <w:t xml:space="preserve">Akad Pembiayaan Untuk Pengadaan Pembelian Rumah Baru Berdasarkan Prinsip Murabahah, </w:t>
      </w:r>
      <w:r w:rsidR="00311114" w:rsidRPr="00DF1A4A">
        <w:rPr>
          <w:rFonts w:ascii="Times New Roman" w:hAnsi="Times New Roman"/>
          <w:color w:val="000000"/>
          <w:sz w:val="24"/>
          <w:szCs w:val="24"/>
          <w:lang w:val="id-ID"/>
        </w:rPr>
        <w:t>Nomor</w:t>
      </w:r>
      <w:r w:rsidR="00311114" w:rsidRPr="00DF1A4A">
        <w:rPr>
          <w:rFonts w:asciiTheme="majorBidi" w:hAnsiTheme="majorBidi" w:cstheme="majorBidi"/>
          <w:color w:val="000000"/>
          <w:sz w:val="24"/>
          <w:szCs w:val="24"/>
          <w:lang w:val="id-ID"/>
        </w:rPr>
        <w:t xml:space="preserve"> 52</w:t>
      </w:r>
      <w:r w:rsidR="00311114" w:rsidRPr="00DF1A4A">
        <w:rPr>
          <w:rFonts w:asciiTheme="majorBidi" w:hAnsiTheme="majorBidi" w:cstheme="majorBidi"/>
          <w:sz w:val="24"/>
          <w:szCs w:val="24"/>
          <w:lang w:val="id-ID"/>
        </w:rPr>
        <w:t xml:space="preserve"> </w:t>
      </w:r>
      <w:r w:rsidR="00311114" w:rsidRPr="00DF1A4A">
        <w:rPr>
          <w:rFonts w:ascii="Times New Roman" w:hAnsi="Times New Roman"/>
          <w:sz w:val="24"/>
          <w:szCs w:val="24"/>
          <w:lang w:val="id-ID"/>
        </w:rPr>
        <w:t xml:space="preserve">tanggal </w:t>
      </w:r>
      <w:r w:rsidR="00311114" w:rsidRPr="00DF1A4A">
        <w:rPr>
          <w:rFonts w:asciiTheme="majorBidi" w:hAnsiTheme="majorBidi" w:cstheme="majorBidi"/>
          <w:sz w:val="24"/>
          <w:szCs w:val="24"/>
          <w:lang w:val="id-ID"/>
        </w:rPr>
        <w:t xml:space="preserve">14 Maret </w:t>
      </w:r>
      <w:r w:rsidR="00311114" w:rsidRPr="00DF1A4A">
        <w:rPr>
          <w:rFonts w:ascii="Times New Roman" w:hAnsi="Times New Roman"/>
          <w:sz w:val="24"/>
          <w:szCs w:val="24"/>
          <w:lang w:val="id-ID"/>
        </w:rPr>
        <w:t>2017,</w:t>
      </w:r>
      <w:r>
        <w:rPr>
          <w:rStyle w:val="FootnoteReference"/>
          <w:rFonts w:ascii="Times New Roman" w:hAnsi="Times New Roman"/>
          <w:sz w:val="24"/>
          <w:szCs w:val="24"/>
          <w:lang w:val="id-ID"/>
        </w:rPr>
        <w:footnoteReference w:id="75"/>
      </w:r>
      <w:r w:rsidR="00311114" w:rsidRPr="00DF1A4A">
        <w:rPr>
          <w:rFonts w:ascii="Times New Roman" w:hAnsi="Times New Roman"/>
          <w:sz w:val="24"/>
          <w:szCs w:val="24"/>
          <w:lang w:val="id-ID"/>
        </w:rPr>
        <w:t xml:space="preserve"> yang dibuat </w:t>
      </w:r>
      <w:r w:rsidR="00311114" w:rsidRPr="00DF1A4A">
        <w:rPr>
          <w:rFonts w:asciiTheme="majorBidi" w:hAnsiTheme="majorBidi" w:cstheme="majorBidi"/>
          <w:sz w:val="24"/>
          <w:szCs w:val="24"/>
          <w:lang w:val="id-ID"/>
        </w:rPr>
        <w:t xml:space="preserve">oleh </w:t>
      </w:r>
      <w:r w:rsidR="00311114" w:rsidRPr="00DF1A4A">
        <w:rPr>
          <w:rFonts w:ascii="Times New Roman" w:hAnsi="Times New Roman"/>
          <w:sz w:val="24"/>
          <w:szCs w:val="24"/>
          <w:lang w:val="id-ID"/>
        </w:rPr>
        <w:t>Notaris</w:t>
      </w:r>
      <w:r w:rsidR="00311114" w:rsidRPr="00DF1A4A">
        <w:rPr>
          <w:rFonts w:asciiTheme="majorBidi" w:hAnsiTheme="majorBidi" w:cstheme="majorBidi"/>
          <w:sz w:val="24"/>
          <w:szCs w:val="24"/>
          <w:lang w:val="id-ID"/>
        </w:rPr>
        <w:t xml:space="preserve"> Muhammad Isyah</w:t>
      </w:r>
      <w:r w:rsidR="00311114" w:rsidRPr="00DF1A4A">
        <w:rPr>
          <w:rFonts w:ascii="Times New Roman" w:hAnsi="Times New Roman"/>
          <w:sz w:val="24"/>
          <w:szCs w:val="24"/>
          <w:lang w:val="id-ID"/>
        </w:rPr>
        <w:t>.</w:t>
      </w:r>
      <w:r w:rsidR="00311114" w:rsidRPr="00DF1A4A">
        <w:rPr>
          <w:rFonts w:ascii="Times New Roman" w:hAnsi="Times New Roman"/>
          <w:color w:val="0D0D0D"/>
          <w:spacing w:val="33"/>
          <w:sz w:val="24"/>
          <w:szCs w:val="24"/>
          <w:lang w:val="id-ID"/>
        </w:rPr>
        <w:t xml:space="preserve"> </w:t>
      </w:r>
      <w:r w:rsidR="00311114" w:rsidRPr="00DF1A4A">
        <w:rPr>
          <w:rFonts w:asciiTheme="majorBidi" w:hAnsiTheme="majorBidi" w:cstheme="majorBidi"/>
          <w:color w:val="0D0D0D"/>
          <w:sz w:val="24"/>
          <w:szCs w:val="24"/>
          <w:lang w:val="id-ID"/>
        </w:rPr>
        <w:t>K</w:t>
      </w:r>
      <w:r w:rsidR="00311114" w:rsidRPr="00DF1A4A">
        <w:rPr>
          <w:rFonts w:ascii="Times New Roman" w:hAnsi="Times New Roman"/>
          <w:color w:val="0D0D0D"/>
          <w:spacing w:val="-1"/>
          <w:sz w:val="24"/>
          <w:szCs w:val="24"/>
          <w:lang w:val="id-ID"/>
        </w:rPr>
        <w:t>e</w:t>
      </w:r>
      <w:r w:rsidR="00311114" w:rsidRPr="00DF1A4A">
        <w:rPr>
          <w:rFonts w:ascii="Times New Roman" w:hAnsi="Times New Roman"/>
          <w:color w:val="0D0D0D"/>
          <w:sz w:val="24"/>
          <w:szCs w:val="24"/>
          <w:lang w:val="id-ID"/>
        </w:rPr>
        <w:t>mud</w:t>
      </w:r>
      <w:r w:rsidR="00311114" w:rsidRPr="00DF1A4A">
        <w:rPr>
          <w:rFonts w:ascii="Times New Roman" w:hAnsi="Times New Roman"/>
          <w:color w:val="0D0D0D"/>
          <w:spacing w:val="1"/>
          <w:sz w:val="24"/>
          <w:szCs w:val="24"/>
          <w:lang w:val="id-ID"/>
        </w:rPr>
        <w:t>i</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 xml:space="preserve">n, </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tas o</w:t>
      </w:r>
      <w:r w:rsidR="00311114" w:rsidRPr="00DF1A4A">
        <w:rPr>
          <w:rFonts w:ascii="Times New Roman" w:hAnsi="Times New Roman"/>
          <w:color w:val="0D0D0D"/>
          <w:spacing w:val="2"/>
          <w:sz w:val="24"/>
          <w:szCs w:val="24"/>
          <w:lang w:val="id-ID"/>
        </w:rPr>
        <w:t>b</w:t>
      </w:r>
      <w:r w:rsidR="00311114" w:rsidRPr="00DF1A4A">
        <w:rPr>
          <w:rFonts w:asciiTheme="majorBidi" w:hAnsiTheme="majorBidi" w:cstheme="majorBidi"/>
          <w:color w:val="0D0D0D"/>
          <w:spacing w:val="-5"/>
          <w:sz w:val="24"/>
          <w:szCs w:val="24"/>
          <w:lang w:val="id-ID"/>
        </w:rPr>
        <w:t>j</w:t>
      </w:r>
      <w:r w:rsidR="00311114" w:rsidRPr="00DF1A4A">
        <w:rPr>
          <w:rFonts w:ascii="Times New Roman" w:hAnsi="Times New Roman"/>
          <w:color w:val="0D0D0D"/>
          <w:spacing w:val="1"/>
          <w:sz w:val="24"/>
          <w:szCs w:val="24"/>
          <w:lang w:val="id-ID"/>
        </w:rPr>
        <w:t>e</w:t>
      </w:r>
      <w:r w:rsidR="00311114" w:rsidRPr="00DF1A4A">
        <w:rPr>
          <w:rFonts w:ascii="Times New Roman" w:hAnsi="Times New Roman"/>
          <w:color w:val="0D0D0D"/>
          <w:sz w:val="24"/>
          <w:szCs w:val="24"/>
          <w:lang w:val="id-ID"/>
        </w:rPr>
        <w:t>k H</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k T</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pacing w:val="2"/>
          <w:sz w:val="24"/>
          <w:szCs w:val="24"/>
          <w:lang w:val="id-ID"/>
        </w:rPr>
        <w:t>n</w:t>
      </w:r>
      <w:r w:rsidR="00311114" w:rsidRPr="00DF1A4A">
        <w:rPr>
          <w:rFonts w:ascii="Times New Roman" w:hAnsi="Times New Roman"/>
          <w:color w:val="0D0D0D"/>
          <w:sz w:val="24"/>
          <w:szCs w:val="24"/>
          <w:lang w:val="id-ID"/>
        </w:rPr>
        <w:t>g</w:t>
      </w:r>
      <w:r w:rsidR="00311114" w:rsidRPr="00DF1A4A">
        <w:rPr>
          <w:rFonts w:ascii="Times New Roman" w:hAnsi="Times New Roman"/>
          <w:color w:val="0D0D0D"/>
          <w:spacing w:val="-2"/>
          <w:sz w:val="24"/>
          <w:szCs w:val="24"/>
          <w:lang w:val="id-ID"/>
        </w:rPr>
        <w:t>g</w:t>
      </w:r>
      <w:r w:rsidR="00311114" w:rsidRPr="00DF1A4A">
        <w:rPr>
          <w:rFonts w:ascii="Times New Roman" w:hAnsi="Times New Roman"/>
          <w:color w:val="0D0D0D"/>
          <w:sz w:val="24"/>
          <w:szCs w:val="24"/>
          <w:lang w:val="id-ID"/>
        </w:rPr>
        <w:t>u</w:t>
      </w:r>
      <w:r w:rsidR="00311114" w:rsidRPr="00DF1A4A">
        <w:rPr>
          <w:rFonts w:ascii="Times New Roman" w:hAnsi="Times New Roman"/>
          <w:color w:val="0D0D0D"/>
          <w:spacing w:val="2"/>
          <w:sz w:val="24"/>
          <w:szCs w:val="24"/>
          <w:lang w:val="id-ID"/>
        </w:rPr>
        <w:t>n</w:t>
      </w:r>
      <w:r w:rsidR="00311114" w:rsidRPr="00DF1A4A">
        <w:rPr>
          <w:rFonts w:ascii="Times New Roman" w:hAnsi="Times New Roman"/>
          <w:color w:val="0D0D0D"/>
          <w:spacing w:val="-2"/>
          <w:sz w:val="24"/>
          <w:szCs w:val="24"/>
          <w:lang w:val="id-ID"/>
        </w:rPr>
        <w:t>g</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 xml:space="preserve">n </w:t>
      </w:r>
      <w:r w:rsidR="00311114" w:rsidRPr="00DF1A4A">
        <w:rPr>
          <w:rFonts w:ascii="Times New Roman" w:hAnsi="Times New Roman"/>
          <w:color w:val="0D0D0D"/>
          <w:spacing w:val="2"/>
          <w:sz w:val="24"/>
          <w:szCs w:val="24"/>
          <w:lang w:val="id-ID"/>
        </w:rPr>
        <w:lastRenderedPageBreak/>
        <w:t>b</w:t>
      </w:r>
      <w:r w:rsidR="00311114" w:rsidRPr="00DF1A4A">
        <w:rPr>
          <w:rFonts w:ascii="Times New Roman" w:hAnsi="Times New Roman"/>
          <w:color w:val="0D0D0D"/>
          <w:spacing w:val="-1"/>
          <w:sz w:val="24"/>
          <w:szCs w:val="24"/>
          <w:lang w:val="id-ID"/>
        </w:rPr>
        <w:t>e</w:t>
      </w:r>
      <w:r w:rsidR="00311114" w:rsidRPr="00DF1A4A">
        <w:rPr>
          <w:rFonts w:ascii="Times New Roman" w:hAnsi="Times New Roman"/>
          <w:color w:val="0D0D0D"/>
          <w:sz w:val="24"/>
          <w:szCs w:val="24"/>
          <w:lang w:val="id-ID"/>
        </w:rPr>
        <w:t>rupa 1 (satu) h</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 xml:space="preserve">k </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tas t</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n</w:t>
      </w:r>
      <w:r w:rsidR="00311114" w:rsidRPr="00DF1A4A">
        <w:rPr>
          <w:rFonts w:ascii="Times New Roman" w:hAnsi="Times New Roman"/>
          <w:color w:val="0D0D0D"/>
          <w:spacing w:val="-1"/>
          <w:sz w:val="24"/>
          <w:szCs w:val="24"/>
          <w:lang w:val="id-ID"/>
        </w:rPr>
        <w:t>a</w:t>
      </w:r>
      <w:r w:rsidR="00311114" w:rsidRPr="00DF1A4A">
        <w:rPr>
          <w:rFonts w:ascii="Times New Roman" w:hAnsi="Times New Roman"/>
          <w:color w:val="0D0D0D"/>
          <w:sz w:val="24"/>
          <w:szCs w:val="24"/>
          <w:lang w:val="id-ID"/>
        </w:rPr>
        <w:t>h</w:t>
      </w:r>
      <w:r w:rsidR="00311114" w:rsidRPr="00DF1A4A">
        <w:rPr>
          <w:rFonts w:ascii="Times New Roman" w:hAnsi="Times New Roman"/>
          <w:color w:val="0D0D0D"/>
          <w:spacing w:val="5"/>
          <w:sz w:val="24"/>
          <w:szCs w:val="24"/>
          <w:lang w:val="id-ID"/>
        </w:rPr>
        <w:t xml:space="preserve"> </w:t>
      </w:r>
      <w:r w:rsidR="00311114" w:rsidRPr="00DF1A4A">
        <w:rPr>
          <w:rFonts w:ascii="Times New Roman" w:hAnsi="Times New Roman"/>
          <w:color w:val="000000"/>
          <w:sz w:val="24"/>
          <w:szCs w:val="24"/>
          <w:lang w:val="id-ID"/>
        </w:rPr>
        <w:t>Hak Milik atas sebagian tanah Hak Pengelolaan Nomor 4/</w:t>
      </w:r>
      <w:r w:rsidR="00311114">
        <w:rPr>
          <w:rFonts w:ascii="Times New Roman" w:hAnsi="Times New Roman"/>
          <w:color w:val="000000"/>
          <w:sz w:val="24"/>
          <w:szCs w:val="24"/>
          <w:lang w:val="id-ID"/>
        </w:rPr>
        <w:t xml:space="preserve"> </w:t>
      </w:r>
      <w:r w:rsidR="00311114" w:rsidRPr="00DF1A4A">
        <w:rPr>
          <w:rFonts w:ascii="Times New Roman" w:hAnsi="Times New Roman"/>
          <w:color w:val="000000"/>
          <w:sz w:val="24"/>
          <w:szCs w:val="24"/>
          <w:lang w:val="id-ID"/>
        </w:rPr>
        <w:t>Cibeber, dengan Nomor Identifikasi Bidan</w:t>
      </w:r>
      <w:r w:rsidR="00311114">
        <w:rPr>
          <w:rFonts w:ascii="Times New Roman" w:hAnsi="Times New Roman"/>
          <w:color w:val="000000"/>
          <w:sz w:val="24"/>
          <w:szCs w:val="24"/>
          <w:lang w:val="id-ID"/>
        </w:rPr>
        <w:t>g Tanah (NIB) 28.06.06.02.00098</w:t>
      </w:r>
      <w:r w:rsidR="00311114" w:rsidRPr="00DF1A4A">
        <w:rPr>
          <w:rFonts w:ascii="Times New Roman" w:hAnsi="Times New Roman"/>
          <w:color w:val="000000"/>
          <w:sz w:val="24"/>
          <w:szCs w:val="24"/>
          <w:lang w:val="id-ID"/>
        </w:rPr>
        <w:t xml:space="preserve"> dan Surat Pemberitahuan Pajak Terhutang Pajak Bumi dan Bangunan (SPPT PBB) Nomor Objek Pajak (NOP) </w:t>
      </w:r>
      <w:r w:rsidR="00311114" w:rsidRPr="00DF1A4A">
        <w:rPr>
          <w:rFonts w:ascii="Times New Roman" w:hAnsi="Times New Roman"/>
          <w:sz w:val="24"/>
          <w:szCs w:val="24"/>
          <w:lang w:val="id-ID"/>
        </w:rPr>
        <w:t>36.72.040.005.010.0001.0, yaitu</w:t>
      </w:r>
      <w:r w:rsidR="00311114" w:rsidRPr="00DF1A4A">
        <w:rPr>
          <w:rFonts w:ascii="Times New Roman" w:hAnsi="Times New Roman"/>
          <w:color w:val="000000"/>
          <w:sz w:val="24"/>
          <w:szCs w:val="24"/>
          <w:lang w:val="id-ID"/>
        </w:rPr>
        <w:t xml:space="preserve"> seluas 141 M</w:t>
      </w:r>
      <w:r w:rsidR="00311114" w:rsidRPr="00DF1A4A">
        <w:rPr>
          <w:rFonts w:ascii="Times New Roman" w:hAnsi="Times New Roman"/>
          <w:color w:val="000000"/>
          <w:sz w:val="24"/>
          <w:szCs w:val="24"/>
          <w:vertAlign w:val="superscript"/>
          <w:lang w:val="id-ID"/>
        </w:rPr>
        <w:t>2</w:t>
      </w:r>
      <w:r w:rsidR="00311114" w:rsidRPr="00DF1A4A">
        <w:rPr>
          <w:rFonts w:ascii="Times New Roman" w:hAnsi="Times New Roman"/>
          <w:color w:val="000000"/>
          <w:sz w:val="24"/>
          <w:szCs w:val="24"/>
          <w:lang w:val="id-ID"/>
        </w:rPr>
        <w:t xml:space="preserve"> (serarus empat puluh satu meter persegi), terdaftar atas nama PERUSAHAAN UMUM PEMBANGUNAN PERU</w:t>
      </w:r>
      <w:r w:rsidR="00311114">
        <w:rPr>
          <w:rFonts w:ascii="Times New Roman" w:hAnsi="Times New Roman"/>
          <w:color w:val="000000"/>
          <w:sz w:val="24"/>
          <w:szCs w:val="24"/>
          <w:lang w:val="id-ID"/>
        </w:rPr>
        <w:t>MAHAN NASIONAL (PERUM PERUMNAS)</w:t>
      </w:r>
      <w:r w:rsidR="00311114" w:rsidRPr="00DF1A4A">
        <w:rPr>
          <w:rFonts w:ascii="Times New Roman" w:hAnsi="Times New Roman"/>
          <w:color w:val="000000"/>
          <w:sz w:val="24"/>
          <w:szCs w:val="24"/>
          <w:lang w:val="id-ID"/>
        </w:rPr>
        <w:t xml:space="preserve"> sebagaimana diuraikan dalam Gambar Situasi tanggal </w:t>
      </w:r>
      <w:r w:rsidR="00311114" w:rsidRPr="00DF1A4A">
        <w:rPr>
          <w:rFonts w:asciiTheme="majorBidi" w:hAnsiTheme="majorBidi" w:cstheme="majorBidi"/>
          <w:color w:val="000000"/>
          <w:sz w:val="24"/>
          <w:szCs w:val="24"/>
          <w:lang w:val="id-ID"/>
        </w:rPr>
        <w:t xml:space="preserve">17 Maret </w:t>
      </w:r>
      <w:r w:rsidR="00311114">
        <w:rPr>
          <w:rFonts w:ascii="Times New Roman" w:hAnsi="Times New Roman"/>
          <w:color w:val="000000"/>
          <w:sz w:val="24"/>
          <w:szCs w:val="24"/>
          <w:lang w:val="id-ID"/>
        </w:rPr>
        <w:t>1997 Nomor 934/1997 yang dilampirkan pada akta</w:t>
      </w:r>
      <w:r w:rsidR="00311114" w:rsidRPr="00DF1A4A">
        <w:rPr>
          <w:rFonts w:ascii="Times New Roman" w:hAnsi="Times New Roman"/>
          <w:color w:val="000000"/>
          <w:sz w:val="24"/>
          <w:szCs w:val="24"/>
          <w:lang w:val="id-ID"/>
        </w:rPr>
        <w:t>,</w:t>
      </w:r>
      <w:r w:rsidR="00311114" w:rsidRPr="00DF1A4A">
        <w:rPr>
          <w:rFonts w:ascii="Times New Roman" w:hAnsi="Times New Roman"/>
          <w:sz w:val="24"/>
          <w:szCs w:val="24"/>
          <w:lang w:val="id-ID"/>
        </w:rPr>
        <w:t xml:space="preserve">  terletak </w:t>
      </w:r>
      <w:r w:rsidR="00311114">
        <w:rPr>
          <w:rFonts w:asciiTheme="majorBidi" w:hAnsiTheme="majorBidi" w:cstheme="majorBidi"/>
          <w:sz w:val="24"/>
          <w:szCs w:val="24"/>
          <w:lang w:val="id-ID"/>
        </w:rPr>
        <w:t>di</w:t>
      </w:r>
      <w:r w:rsidR="00311114" w:rsidRPr="00DF1A4A">
        <w:rPr>
          <w:rFonts w:asciiTheme="majorBidi" w:hAnsiTheme="majorBidi" w:cstheme="majorBidi"/>
          <w:sz w:val="24"/>
          <w:szCs w:val="24"/>
          <w:lang w:val="id-ID"/>
        </w:rPr>
        <w:t xml:space="preserve"> </w:t>
      </w:r>
      <w:r w:rsidR="00311114" w:rsidRPr="00DF1A4A">
        <w:rPr>
          <w:rFonts w:asciiTheme="majorBidi" w:hAnsiTheme="majorBidi" w:cstheme="majorBidi"/>
          <w:color w:val="000000"/>
          <w:sz w:val="24"/>
          <w:szCs w:val="24"/>
          <w:lang w:val="id-ID"/>
        </w:rPr>
        <w:t xml:space="preserve">Provinsi Banten Kota Cilegon Kecamatan Cibeber Kelurahan Cibeber Jalan Grand Cilegon Residence Cluster Mimosa Jalan </w:t>
      </w:r>
      <w:r w:rsidR="00311114">
        <w:rPr>
          <w:rFonts w:asciiTheme="majorBidi" w:hAnsiTheme="majorBidi" w:cstheme="majorBidi"/>
          <w:sz w:val="24"/>
          <w:szCs w:val="24"/>
          <w:lang w:val="id-ID"/>
        </w:rPr>
        <w:t xml:space="preserve">Mimosa 2 Nomor </w:t>
      </w:r>
      <w:r w:rsidR="00311114" w:rsidRPr="00DF1A4A">
        <w:rPr>
          <w:rFonts w:asciiTheme="majorBidi" w:hAnsiTheme="majorBidi" w:cstheme="majorBidi"/>
          <w:sz w:val="24"/>
          <w:szCs w:val="24"/>
          <w:lang w:val="id-ID"/>
        </w:rPr>
        <w:t>14</w:t>
      </w:r>
      <w:r w:rsidR="00311114">
        <w:rPr>
          <w:rFonts w:asciiTheme="majorBidi" w:hAnsiTheme="majorBidi" w:cstheme="majorBidi"/>
          <w:sz w:val="24"/>
          <w:szCs w:val="24"/>
          <w:lang w:val="id-ID"/>
        </w:rPr>
        <w:t>.</w:t>
      </w:r>
      <w:r w:rsidR="007835B9">
        <w:rPr>
          <w:rStyle w:val="FootnoteReference"/>
          <w:rFonts w:asciiTheme="majorBidi" w:hAnsiTheme="majorBidi" w:cstheme="majorBidi"/>
          <w:sz w:val="24"/>
          <w:szCs w:val="24"/>
          <w:lang w:val="id-ID"/>
        </w:rPr>
        <w:footnoteReference w:id="76"/>
      </w:r>
    </w:p>
    <w:p w:rsidR="007835B9" w:rsidRDefault="00311114" w:rsidP="00CB3ECA">
      <w:pPr>
        <w:pStyle w:val="ListParagraph"/>
        <w:spacing w:after="0" w:line="360" w:lineRule="auto"/>
        <w:ind w:left="0" w:firstLine="900"/>
        <w:jc w:val="both"/>
        <w:rPr>
          <w:rFonts w:asciiTheme="majorBidi" w:hAnsiTheme="majorBidi" w:cstheme="majorBidi"/>
          <w:sz w:val="24"/>
          <w:szCs w:val="24"/>
        </w:rPr>
      </w:pPr>
      <w:r>
        <w:rPr>
          <w:rFonts w:asciiTheme="majorBidi" w:hAnsiTheme="majorBidi" w:cstheme="majorBidi"/>
          <w:sz w:val="24"/>
          <w:szCs w:val="24"/>
          <w:lang w:val="id-ID"/>
        </w:rPr>
        <w:t xml:space="preserve">Dalam pelaksanaan pembiayaan pembelian rumah berdasarkan prinsip murabahah dalam menentukkan pajak peralihan hak atas tanah </w:t>
      </w:r>
      <w:r w:rsidRPr="00085222">
        <w:rPr>
          <w:rFonts w:asciiTheme="majorBidi" w:hAnsiTheme="majorBidi" w:cstheme="majorBidi"/>
          <w:sz w:val="24"/>
          <w:szCs w:val="24"/>
          <w:lang w:val="id-ID"/>
        </w:rPr>
        <w:t>tidak sesuai dengan ketentuan yang berlaku.</w:t>
      </w:r>
      <w:r>
        <w:rPr>
          <w:rFonts w:asciiTheme="majorBidi" w:hAnsiTheme="majorBidi" w:cstheme="majorBidi"/>
          <w:sz w:val="24"/>
          <w:szCs w:val="24"/>
          <w:lang w:val="id-ID"/>
        </w:rPr>
        <w:t xml:space="preserve"> Maka dalam hal ini berdasarkan penelitian yang penulis lakukan di bank syariah mandiri cabang Cilegon, penulis akan menguraikan ketidaksesuaian yang penulis temukan dilapangan.</w:t>
      </w:r>
    </w:p>
    <w:p w:rsidR="007835B9" w:rsidRDefault="00311114" w:rsidP="00CB3ECA">
      <w:pPr>
        <w:pStyle w:val="ListParagraph"/>
        <w:spacing w:after="0" w:line="360" w:lineRule="auto"/>
        <w:ind w:left="0" w:firstLine="900"/>
        <w:jc w:val="both"/>
        <w:rPr>
          <w:rFonts w:asciiTheme="majorBidi" w:hAnsiTheme="majorBidi" w:cstheme="majorBidi"/>
          <w:sz w:val="24"/>
          <w:szCs w:val="24"/>
        </w:rPr>
      </w:pPr>
      <w:r w:rsidRPr="001A3DDE">
        <w:rPr>
          <w:rFonts w:asciiTheme="majorBidi" w:hAnsiTheme="majorBidi" w:cstheme="majorBidi"/>
          <w:sz w:val="24"/>
          <w:szCs w:val="24"/>
          <w:lang w:val="id-ID"/>
        </w:rPr>
        <w:t xml:space="preserve">Berdasarkan Keputusan </w:t>
      </w:r>
      <w:r w:rsidRPr="001A3DDE">
        <w:rPr>
          <w:rFonts w:ascii="Times New Roman" w:hAnsi="Times New Roman"/>
          <w:sz w:val="24"/>
          <w:szCs w:val="24"/>
        </w:rPr>
        <w:t>Fatwa Dewan Syariah Nasional (DSN) No. 04/DSN-MUI/IV/2000</w:t>
      </w:r>
      <w:r w:rsidRPr="001A3DDE">
        <w:rPr>
          <w:rFonts w:ascii="Times New Roman" w:hAnsi="Times New Roman"/>
          <w:sz w:val="24"/>
          <w:szCs w:val="24"/>
          <w:lang w:val="id-ID"/>
        </w:rPr>
        <w:t xml:space="preserve"> diberikan pengertian bahwa murabahah adalah bank membeli barang yang diperlukan nasabah atas </w:t>
      </w:r>
      <w:proofErr w:type="gramStart"/>
      <w:r w:rsidRPr="001A3DDE">
        <w:rPr>
          <w:rFonts w:ascii="Times New Roman" w:hAnsi="Times New Roman"/>
          <w:sz w:val="24"/>
          <w:szCs w:val="24"/>
          <w:lang w:val="id-ID"/>
        </w:rPr>
        <w:t>nama</w:t>
      </w:r>
      <w:proofErr w:type="gramEnd"/>
      <w:r w:rsidRPr="001A3DDE">
        <w:rPr>
          <w:rFonts w:ascii="Times New Roman" w:hAnsi="Times New Roman"/>
          <w:sz w:val="24"/>
          <w:szCs w:val="24"/>
          <w:lang w:val="id-ID"/>
        </w:rPr>
        <w:t xml:space="preserve"> bank sendiri, dan pembelian ini harus sah dan bebas riba. Kewajiban bank syariah jika bank menerima permohonan  dari nasabah, ia harus membeli terlebih dahulu aset yang dipesannya secara sah  dengan pedagang. Kemudian bank menjual barang tersebut kepada </w:t>
      </w:r>
      <w:r w:rsidRPr="001A3DDE">
        <w:rPr>
          <w:rFonts w:ascii="Times New Roman" w:hAnsi="Times New Roman"/>
          <w:sz w:val="24"/>
          <w:szCs w:val="24"/>
          <w:lang w:val="id-ID"/>
        </w:rPr>
        <w:lastRenderedPageBreak/>
        <w:t>nasabah (pemesan) dengan harga  jual senilai harga beli plus keuntungannya.</w:t>
      </w:r>
    </w:p>
    <w:p w:rsidR="00F060BB" w:rsidRPr="00D32021" w:rsidRDefault="00311114" w:rsidP="00CB3ECA">
      <w:pPr>
        <w:pStyle w:val="ListParagraph"/>
        <w:spacing w:after="0" w:line="360" w:lineRule="auto"/>
        <w:ind w:left="0" w:firstLine="900"/>
        <w:jc w:val="both"/>
        <w:rPr>
          <w:rFonts w:asciiTheme="majorBidi" w:hAnsiTheme="majorBidi" w:cstheme="majorBidi"/>
          <w:sz w:val="24"/>
          <w:szCs w:val="24"/>
          <w:lang w:val="id-ID"/>
        </w:rPr>
      </w:pPr>
      <w:r w:rsidRPr="003761A1">
        <w:rPr>
          <w:rFonts w:ascii="Times New Roman" w:hAnsi="Times New Roman"/>
          <w:sz w:val="24"/>
          <w:szCs w:val="24"/>
          <w:lang w:val="id-ID"/>
        </w:rPr>
        <w:t>Tidak ada hubungan jual beli antara bank syariah mandiri dengan nasabah melainkan hubungan hutang piutang sebagaimana akta Surat Kuasa Membebankan Hak Tanggungan yang dibuat dihadap</w:t>
      </w:r>
      <w:r w:rsidR="003761A1">
        <w:rPr>
          <w:rFonts w:ascii="Times New Roman" w:hAnsi="Times New Roman"/>
          <w:sz w:val="24"/>
          <w:szCs w:val="24"/>
          <w:lang w:val="id-ID"/>
        </w:rPr>
        <w:t>an Notaris/PPAT Muhammad Isyah</w:t>
      </w:r>
      <w:r w:rsidR="003761A1">
        <w:rPr>
          <w:rFonts w:ascii="Times New Roman" w:hAnsi="Times New Roman"/>
          <w:sz w:val="24"/>
          <w:szCs w:val="24"/>
        </w:rPr>
        <w:t xml:space="preserve"> </w:t>
      </w:r>
      <w:r w:rsidRPr="003761A1">
        <w:rPr>
          <w:rFonts w:ascii="Times New Roman" w:hAnsi="Times New Roman"/>
          <w:sz w:val="24"/>
          <w:szCs w:val="24"/>
          <w:lang w:val="id-ID"/>
        </w:rPr>
        <w:t>yang ditandatangani antara bank syariah mandiri dengan nasabah. Jual beli rumah yang terjadi antara developer dengan suami dari nasabah sebagaimana akta perjanjian jual beli</w:t>
      </w:r>
      <w:r w:rsidRPr="00C836DE">
        <w:rPr>
          <w:rFonts w:asciiTheme="majorBidi" w:hAnsiTheme="majorBidi" w:cstheme="majorBidi"/>
          <w:bCs/>
          <w:sz w:val="24"/>
          <w:szCs w:val="24"/>
          <w:lang w:val="id-ID"/>
        </w:rPr>
        <w:t xml:space="preserve"> bangunan dengan penyerahan penggunaan tanah yang dibuat dihadapan Notaris</w:t>
      </w:r>
      <w:r w:rsidRPr="003761A1">
        <w:rPr>
          <w:rFonts w:asciiTheme="majorBidi" w:hAnsiTheme="majorBidi" w:cstheme="majorBidi"/>
          <w:bCs/>
          <w:sz w:val="24"/>
          <w:szCs w:val="24"/>
          <w:lang w:val="id-ID"/>
        </w:rPr>
        <w:t>/PPAT</w:t>
      </w:r>
      <w:r w:rsidRPr="00C836DE">
        <w:rPr>
          <w:rFonts w:asciiTheme="majorBidi" w:hAnsiTheme="majorBidi" w:cstheme="majorBidi"/>
          <w:bCs/>
          <w:sz w:val="24"/>
          <w:szCs w:val="24"/>
          <w:lang w:val="id-ID"/>
        </w:rPr>
        <w:t xml:space="preserve"> Muhammad Isyah,</w:t>
      </w:r>
      <w:r w:rsidRPr="003761A1">
        <w:rPr>
          <w:rFonts w:ascii="Times New Roman" w:hAnsi="Times New Roman"/>
          <w:sz w:val="24"/>
          <w:szCs w:val="24"/>
          <w:lang w:val="id-ID"/>
        </w:rPr>
        <w:t xml:space="preserve"> Dengan demikian pengenaan pajak peralihan hak atas dikenakan kepada developer sebagai penjual dan suami dari nasabah sebagai pembeli. Kemudian objek jual beli antara developer dengan suami dari nasabah dijadikan objek jaminan</w:t>
      </w:r>
      <w:r w:rsidR="005F496D">
        <w:rPr>
          <w:rFonts w:ascii="Times New Roman" w:hAnsi="Times New Roman"/>
          <w:sz w:val="24"/>
          <w:szCs w:val="24"/>
          <w:lang w:val="id-ID"/>
        </w:rPr>
        <w:t xml:space="preserve"> guna menjamin pelunasan hutang</w:t>
      </w:r>
      <w:r w:rsidRPr="003761A1">
        <w:rPr>
          <w:rFonts w:ascii="Times New Roman" w:hAnsi="Times New Roman"/>
          <w:sz w:val="24"/>
          <w:szCs w:val="24"/>
          <w:lang w:val="id-ID"/>
        </w:rPr>
        <w:t xml:space="preserve"> nasabah sebesar yang tertulis dalam akta Surat Kuasa Membebankan Hak Tanggungan dan nasabah harus membayarnya sejumlah limit ditambah keuntungan marjin sebagaimana yang tertulis dalam akta akad pembiayaan untuk pembelian rumah baru berdasarkan prinsip murabahah.</w:t>
      </w:r>
    </w:p>
    <w:p w:rsidR="005904C2" w:rsidRDefault="005904C2" w:rsidP="00CB3ECA">
      <w:pPr>
        <w:spacing w:after="0" w:line="360" w:lineRule="auto"/>
        <w:ind w:left="709" w:hanging="709"/>
        <w:jc w:val="both"/>
        <w:rPr>
          <w:rFonts w:asciiTheme="majorBidi" w:hAnsiTheme="majorBidi" w:cstheme="majorBidi"/>
          <w:b/>
          <w:bCs/>
          <w:sz w:val="24"/>
          <w:szCs w:val="24"/>
        </w:rPr>
      </w:pPr>
      <w:r>
        <w:rPr>
          <w:rFonts w:asciiTheme="majorBidi" w:hAnsiTheme="majorBidi" w:cstheme="majorBidi"/>
          <w:b/>
          <w:bCs/>
          <w:sz w:val="24"/>
          <w:szCs w:val="24"/>
        </w:rPr>
        <w:t>4.</w:t>
      </w:r>
      <w:r w:rsidR="001D689F">
        <w:rPr>
          <w:rFonts w:asciiTheme="majorBidi" w:hAnsiTheme="majorBidi" w:cstheme="majorBidi"/>
          <w:b/>
          <w:bCs/>
          <w:sz w:val="24"/>
          <w:szCs w:val="24"/>
          <w:lang w:val="en-US"/>
        </w:rPr>
        <w:t>6</w:t>
      </w:r>
      <w:r>
        <w:rPr>
          <w:rFonts w:asciiTheme="majorBidi" w:hAnsiTheme="majorBidi" w:cstheme="majorBidi"/>
          <w:b/>
          <w:bCs/>
          <w:sz w:val="24"/>
          <w:szCs w:val="24"/>
        </w:rPr>
        <w:tab/>
        <w:t>Pandangan Ekonomi Islam Terhadap Pajak Peralihan Hak Atas Tanah Bagi Para Pihak Dalam Pembiayaan Kepemilikan Rumah Menurut Prinsip-Prinsip Murabahah</w:t>
      </w:r>
    </w:p>
    <w:p w:rsidR="002F2E0B" w:rsidRDefault="00B03F03" w:rsidP="00CB3ECA">
      <w:pPr>
        <w:spacing w:after="0" w:line="360" w:lineRule="auto"/>
        <w:ind w:firstLine="709"/>
        <w:jc w:val="both"/>
        <w:rPr>
          <w:rFonts w:asciiTheme="majorBidi" w:hAnsiTheme="majorBidi" w:cstheme="majorBidi"/>
          <w:sz w:val="24"/>
          <w:szCs w:val="24"/>
        </w:rPr>
      </w:pPr>
      <w:r>
        <w:rPr>
          <w:rFonts w:asciiTheme="majorBidi" w:hAnsiTheme="majorBidi" w:cstheme="majorBidi"/>
          <w:b/>
          <w:bCs/>
          <w:sz w:val="24"/>
          <w:szCs w:val="24"/>
        </w:rPr>
        <w:tab/>
      </w:r>
      <w:r w:rsidR="006628B7">
        <w:rPr>
          <w:rFonts w:asciiTheme="majorBidi" w:hAnsiTheme="majorBidi" w:cstheme="majorBidi"/>
          <w:sz w:val="24"/>
          <w:szCs w:val="24"/>
        </w:rPr>
        <w:t xml:space="preserve">Salah satu tujuan sistem ekonomi Islam adalah menegakan keadilan sosial ekonomi diantara seluruh anggota masyarakat, seperti yang dikemukakan oleh Muhammad Sharif Chaudhry </w:t>
      </w:r>
      <w:r w:rsidR="00945437">
        <w:rPr>
          <w:rFonts w:asciiTheme="majorBidi" w:hAnsiTheme="majorBidi" w:cstheme="majorBidi"/>
          <w:sz w:val="24"/>
          <w:szCs w:val="24"/>
        </w:rPr>
        <w:t xml:space="preserve">dalam bukunya yang berjudul </w:t>
      </w:r>
      <w:r w:rsidR="00945437" w:rsidRPr="007A16DF">
        <w:rPr>
          <w:rFonts w:asciiTheme="majorBidi" w:hAnsiTheme="majorBidi" w:cstheme="majorBidi"/>
          <w:i/>
          <w:iCs/>
          <w:sz w:val="24"/>
          <w:szCs w:val="24"/>
        </w:rPr>
        <w:t>Sistem Ekonomi Islam Prinsip Dasar</w:t>
      </w:r>
      <w:r w:rsidR="007A16DF">
        <w:rPr>
          <w:rFonts w:asciiTheme="majorBidi" w:hAnsiTheme="majorBidi" w:cstheme="majorBidi"/>
          <w:sz w:val="24"/>
          <w:szCs w:val="24"/>
        </w:rPr>
        <w:t xml:space="preserve"> </w:t>
      </w:r>
      <w:r w:rsidR="006628B7">
        <w:rPr>
          <w:rFonts w:asciiTheme="majorBidi" w:hAnsiTheme="majorBidi" w:cstheme="majorBidi"/>
          <w:sz w:val="24"/>
          <w:szCs w:val="24"/>
        </w:rPr>
        <w:t xml:space="preserve">mengatakan </w:t>
      </w:r>
      <w:r w:rsidR="006628B7" w:rsidRPr="001756ED">
        <w:rPr>
          <w:rFonts w:asciiTheme="majorBidi" w:hAnsiTheme="majorBidi" w:cstheme="majorBidi"/>
          <w:sz w:val="24"/>
          <w:szCs w:val="24"/>
        </w:rPr>
        <w:t>“prinsip ekonomi Islam tentang keadilan menjamin bahwa tak seorang pun dapat memperoleh kekayaan secara tidak</w:t>
      </w:r>
      <w:r w:rsidR="002F2E0B" w:rsidRPr="001756ED">
        <w:rPr>
          <w:rFonts w:asciiTheme="majorBidi" w:hAnsiTheme="majorBidi" w:cstheme="majorBidi"/>
          <w:sz w:val="24"/>
          <w:szCs w:val="24"/>
        </w:rPr>
        <w:t xml:space="preserve"> jujur</w:t>
      </w:r>
      <w:r w:rsidR="006628B7" w:rsidRPr="001756ED">
        <w:rPr>
          <w:rFonts w:asciiTheme="majorBidi" w:hAnsiTheme="majorBidi" w:cstheme="majorBidi"/>
          <w:sz w:val="24"/>
          <w:szCs w:val="24"/>
        </w:rPr>
        <w:t xml:space="preserve">, tidak adil, ilegal </w:t>
      </w:r>
      <w:r w:rsidR="006628B7" w:rsidRPr="001756ED">
        <w:rPr>
          <w:rFonts w:asciiTheme="majorBidi" w:hAnsiTheme="majorBidi" w:cstheme="majorBidi"/>
          <w:sz w:val="24"/>
          <w:szCs w:val="24"/>
        </w:rPr>
        <w:lastRenderedPageBreak/>
        <w:t>dan curang.</w:t>
      </w:r>
      <w:r w:rsidR="002F2E0B" w:rsidRPr="001756ED">
        <w:rPr>
          <w:rFonts w:asciiTheme="majorBidi" w:hAnsiTheme="majorBidi" w:cstheme="majorBidi"/>
          <w:sz w:val="24"/>
          <w:szCs w:val="24"/>
        </w:rPr>
        <w:t xml:space="preserve"> Islam mengakui hak setiap individu untuk mendapatkan sarana kehidupan, memperoleh harta, memiliki sesuatu serta menikmati hidup layak.”</w:t>
      </w:r>
      <w:r w:rsidR="002F2E0B" w:rsidRPr="001756ED">
        <w:rPr>
          <w:rStyle w:val="FootnoteReference"/>
          <w:rFonts w:asciiTheme="majorBidi" w:hAnsiTheme="majorBidi" w:cstheme="majorBidi"/>
          <w:sz w:val="24"/>
          <w:szCs w:val="24"/>
        </w:rPr>
        <w:footnoteReference w:id="77"/>
      </w:r>
      <w:r w:rsidR="001756ED" w:rsidRPr="001756ED">
        <w:rPr>
          <w:rFonts w:asciiTheme="majorBidi" w:hAnsiTheme="majorBidi" w:cstheme="majorBidi"/>
          <w:sz w:val="24"/>
          <w:szCs w:val="24"/>
        </w:rPr>
        <w:t xml:space="preserve"> </w:t>
      </w:r>
    </w:p>
    <w:p w:rsidR="004E1433" w:rsidRPr="007835B9" w:rsidRDefault="00F80223" w:rsidP="00CB3ECA">
      <w:pPr>
        <w:pStyle w:val="ListParagraph"/>
        <w:numPr>
          <w:ilvl w:val="2"/>
          <w:numId w:val="28"/>
        </w:numPr>
        <w:spacing w:after="0" w:line="360" w:lineRule="auto"/>
        <w:ind w:left="720"/>
        <w:jc w:val="both"/>
        <w:rPr>
          <w:rFonts w:asciiTheme="majorBidi" w:hAnsiTheme="majorBidi" w:cstheme="majorBidi"/>
          <w:b/>
          <w:bCs/>
          <w:sz w:val="24"/>
          <w:szCs w:val="24"/>
        </w:rPr>
      </w:pPr>
      <w:r w:rsidRPr="007835B9">
        <w:rPr>
          <w:rFonts w:asciiTheme="majorBidi" w:hAnsiTheme="majorBidi" w:cstheme="majorBidi"/>
          <w:b/>
          <w:bCs/>
          <w:sz w:val="24"/>
          <w:szCs w:val="24"/>
        </w:rPr>
        <w:t xml:space="preserve">Posisi Para Pihak Dalam </w:t>
      </w:r>
      <w:r w:rsidR="00C22A42" w:rsidRPr="007835B9">
        <w:rPr>
          <w:rFonts w:asciiTheme="majorBidi" w:hAnsiTheme="majorBidi" w:cstheme="majorBidi"/>
          <w:b/>
          <w:bCs/>
          <w:sz w:val="24"/>
          <w:szCs w:val="24"/>
        </w:rPr>
        <w:t xml:space="preserve">Pelaksanaan </w:t>
      </w:r>
      <w:r w:rsidRPr="007835B9">
        <w:rPr>
          <w:rFonts w:asciiTheme="majorBidi" w:hAnsiTheme="majorBidi" w:cstheme="majorBidi"/>
          <w:b/>
          <w:bCs/>
          <w:sz w:val="24"/>
          <w:szCs w:val="24"/>
        </w:rPr>
        <w:t>Akad</w:t>
      </w:r>
      <w:r w:rsidR="00C22A42" w:rsidRPr="007835B9">
        <w:rPr>
          <w:rFonts w:asciiTheme="majorBidi" w:hAnsiTheme="majorBidi" w:cstheme="majorBidi"/>
          <w:b/>
          <w:bCs/>
          <w:sz w:val="24"/>
          <w:szCs w:val="24"/>
        </w:rPr>
        <w:t xml:space="preserve"> </w:t>
      </w:r>
      <w:r w:rsidR="001660B1" w:rsidRPr="007835B9">
        <w:rPr>
          <w:rFonts w:asciiTheme="majorBidi" w:hAnsiTheme="majorBidi" w:cstheme="majorBidi"/>
          <w:b/>
          <w:bCs/>
          <w:sz w:val="24"/>
          <w:szCs w:val="24"/>
        </w:rPr>
        <w:t xml:space="preserve">Murabahah </w:t>
      </w:r>
      <w:r w:rsidR="00875D82">
        <w:rPr>
          <w:rFonts w:asciiTheme="majorBidi" w:hAnsiTheme="majorBidi" w:cstheme="majorBidi"/>
          <w:b/>
          <w:bCs/>
          <w:sz w:val="24"/>
          <w:szCs w:val="24"/>
          <w:lang w:val="id-ID"/>
        </w:rPr>
        <w:t xml:space="preserve">Pada </w:t>
      </w:r>
      <w:r w:rsidR="001660B1" w:rsidRPr="007835B9">
        <w:rPr>
          <w:rFonts w:asciiTheme="majorBidi" w:hAnsiTheme="majorBidi" w:cstheme="majorBidi"/>
          <w:b/>
          <w:bCs/>
          <w:sz w:val="24"/>
          <w:szCs w:val="24"/>
        </w:rPr>
        <w:t>Pembiayaan Kepemilikan Rumah</w:t>
      </w:r>
    </w:p>
    <w:p w:rsidR="00235801" w:rsidRDefault="00D5159D" w:rsidP="00CB3ECA">
      <w:pPr>
        <w:spacing w:after="0" w:line="360" w:lineRule="auto"/>
        <w:ind w:firstLine="709"/>
        <w:jc w:val="both"/>
        <w:rPr>
          <w:rFonts w:ascii="Times New Roman" w:hAnsi="Times New Roman" w:cs="Times New Roman"/>
          <w:sz w:val="24"/>
          <w:szCs w:val="24"/>
        </w:rPr>
      </w:pPr>
      <w:r w:rsidRPr="00700166">
        <w:rPr>
          <w:rFonts w:ascii="Times New Roman" w:hAnsi="Times New Roman" w:cs="Times New Roman"/>
          <w:sz w:val="24"/>
          <w:szCs w:val="24"/>
        </w:rPr>
        <w:t>Sebagaimana kita ketahui, dalam s</w:t>
      </w:r>
      <w:r w:rsidRPr="00700166">
        <w:rPr>
          <w:rFonts w:ascii="Times New Roman" w:hAnsi="Times New Roman" w:cs="Times New Roman"/>
          <w:sz w:val="24"/>
          <w:szCs w:val="24"/>
          <w:lang w:val="en-US"/>
        </w:rPr>
        <w:t>kema</w:t>
      </w:r>
      <w:r w:rsidRPr="00700166">
        <w:rPr>
          <w:rFonts w:ascii="Times New Roman" w:hAnsi="Times New Roman" w:cs="Times New Roman"/>
          <w:sz w:val="24"/>
          <w:szCs w:val="24"/>
        </w:rPr>
        <w:t xml:space="preserve"> </w:t>
      </w:r>
      <w:r w:rsidRPr="00700166">
        <w:rPr>
          <w:rFonts w:ascii="Times New Roman" w:hAnsi="Times New Roman" w:cs="Times New Roman"/>
          <w:sz w:val="24"/>
          <w:szCs w:val="24"/>
          <w:lang w:val="en-US"/>
        </w:rPr>
        <w:t>m</w:t>
      </w:r>
      <w:r w:rsidRPr="00700166">
        <w:rPr>
          <w:rFonts w:ascii="Times New Roman" w:hAnsi="Times New Roman" w:cs="Times New Roman"/>
          <w:sz w:val="24"/>
          <w:szCs w:val="24"/>
        </w:rPr>
        <w:t xml:space="preserve">urabahah fungsi </w:t>
      </w:r>
      <w:r w:rsidRPr="00700166">
        <w:rPr>
          <w:rFonts w:ascii="Times New Roman" w:hAnsi="Times New Roman" w:cs="Times New Roman"/>
          <w:sz w:val="24"/>
          <w:szCs w:val="24"/>
          <w:lang w:val="en-US"/>
        </w:rPr>
        <w:t>b</w:t>
      </w:r>
      <w:r w:rsidRPr="00700166">
        <w:rPr>
          <w:rFonts w:ascii="Times New Roman" w:hAnsi="Times New Roman" w:cs="Times New Roman"/>
          <w:sz w:val="24"/>
          <w:szCs w:val="24"/>
        </w:rPr>
        <w:t xml:space="preserve">ank adalah sebagai </w:t>
      </w:r>
      <w:r w:rsidRPr="00700166">
        <w:rPr>
          <w:rFonts w:ascii="Times New Roman" w:hAnsi="Times New Roman" w:cs="Times New Roman"/>
          <w:sz w:val="24"/>
          <w:szCs w:val="24"/>
          <w:lang w:val="en-US"/>
        </w:rPr>
        <w:t>p</w:t>
      </w:r>
      <w:r w:rsidRPr="00700166">
        <w:rPr>
          <w:rFonts w:ascii="Times New Roman" w:hAnsi="Times New Roman" w:cs="Times New Roman"/>
          <w:sz w:val="24"/>
          <w:szCs w:val="24"/>
        </w:rPr>
        <w:t xml:space="preserve">enjual barang untuk kepentingan </w:t>
      </w:r>
      <w:r w:rsidRPr="00700166">
        <w:rPr>
          <w:rFonts w:ascii="Times New Roman" w:hAnsi="Times New Roman" w:cs="Times New Roman"/>
          <w:sz w:val="24"/>
          <w:szCs w:val="24"/>
          <w:lang w:val="en-US"/>
        </w:rPr>
        <w:t>n</w:t>
      </w:r>
      <w:r w:rsidRPr="00700166">
        <w:rPr>
          <w:rFonts w:ascii="Times New Roman" w:hAnsi="Times New Roman" w:cs="Times New Roman"/>
          <w:sz w:val="24"/>
          <w:szCs w:val="24"/>
        </w:rPr>
        <w:t xml:space="preserve">asabah, dengan cara membeli barang yang diperlukan </w:t>
      </w:r>
      <w:r w:rsidRPr="00700166">
        <w:rPr>
          <w:rFonts w:ascii="Times New Roman" w:hAnsi="Times New Roman" w:cs="Times New Roman"/>
          <w:sz w:val="24"/>
          <w:szCs w:val="24"/>
          <w:lang w:val="en-US"/>
        </w:rPr>
        <w:t>n</w:t>
      </w:r>
      <w:r w:rsidRPr="00700166">
        <w:rPr>
          <w:rFonts w:ascii="Times New Roman" w:hAnsi="Times New Roman" w:cs="Times New Roman"/>
          <w:sz w:val="24"/>
          <w:szCs w:val="24"/>
        </w:rPr>
        <w:t xml:space="preserve">asabah dan kemudian menjualnya kembali kepada </w:t>
      </w:r>
      <w:r w:rsidRPr="00700166">
        <w:rPr>
          <w:rFonts w:ascii="Times New Roman" w:hAnsi="Times New Roman" w:cs="Times New Roman"/>
          <w:sz w:val="24"/>
          <w:szCs w:val="24"/>
          <w:lang w:val="en-US"/>
        </w:rPr>
        <w:t>n</w:t>
      </w:r>
      <w:r w:rsidRPr="00700166">
        <w:rPr>
          <w:rFonts w:ascii="Times New Roman" w:hAnsi="Times New Roman" w:cs="Times New Roman"/>
          <w:sz w:val="24"/>
          <w:szCs w:val="24"/>
        </w:rPr>
        <w:t xml:space="preserve">asabah dengan harga jual yang setara dengan harga beli ditambah keuntungan </w:t>
      </w:r>
      <w:r w:rsidRPr="00700166">
        <w:rPr>
          <w:rFonts w:ascii="Times New Roman" w:hAnsi="Times New Roman" w:cs="Times New Roman"/>
          <w:sz w:val="24"/>
          <w:szCs w:val="24"/>
          <w:lang w:val="en-US"/>
        </w:rPr>
        <w:t>b</w:t>
      </w:r>
      <w:r w:rsidRPr="00700166">
        <w:rPr>
          <w:rFonts w:ascii="Times New Roman" w:hAnsi="Times New Roman" w:cs="Times New Roman"/>
          <w:sz w:val="24"/>
          <w:szCs w:val="24"/>
        </w:rPr>
        <w:t xml:space="preserve">ank dan </w:t>
      </w:r>
      <w:r w:rsidRPr="00700166">
        <w:rPr>
          <w:rFonts w:ascii="Times New Roman" w:hAnsi="Times New Roman" w:cs="Times New Roman"/>
          <w:sz w:val="24"/>
          <w:szCs w:val="24"/>
          <w:lang w:val="en-US"/>
        </w:rPr>
        <w:t>b</w:t>
      </w:r>
      <w:r w:rsidRPr="00700166">
        <w:rPr>
          <w:rFonts w:ascii="Times New Roman" w:hAnsi="Times New Roman" w:cs="Times New Roman"/>
          <w:sz w:val="24"/>
          <w:szCs w:val="24"/>
        </w:rPr>
        <w:t xml:space="preserve">ank harus memberitahukan secara jujur harga pokok </w:t>
      </w:r>
      <w:r w:rsidRPr="00700166">
        <w:rPr>
          <w:rFonts w:ascii="Times New Roman" w:hAnsi="Times New Roman" w:cs="Times New Roman"/>
          <w:sz w:val="24"/>
          <w:szCs w:val="24"/>
          <w:lang w:val="en-US"/>
        </w:rPr>
        <w:t>b</w:t>
      </w:r>
      <w:r w:rsidRPr="00700166">
        <w:rPr>
          <w:rFonts w:ascii="Times New Roman" w:hAnsi="Times New Roman" w:cs="Times New Roman"/>
          <w:sz w:val="24"/>
          <w:szCs w:val="24"/>
        </w:rPr>
        <w:t xml:space="preserve">arang berikut biaya yang diperluan dan menyampaikan semua hal yang berkaitan dengan pembelian </w:t>
      </w:r>
      <w:r w:rsidR="0060555D" w:rsidRPr="00700166">
        <w:rPr>
          <w:rFonts w:ascii="Times New Roman" w:hAnsi="Times New Roman" w:cs="Times New Roman"/>
          <w:sz w:val="24"/>
          <w:szCs w:val="24"/>
          <w:lang w:val="en-US"/>
        </w:rPr>
        <w:t xml:space="preserve">rumah </w:t>
      </w:r>
      <w:r w:rsidRPr="00700166">
        <w:rPr>
          <w:rFonts w:ascii="Times New Roman" w:hAnsi="Times New Roman" w:cs="Times New Roman"/>
          <w:sz w:val="24"/>
          <w:szCs w:val="24"/>
        </w:rPr>
        <w:t xml:space="preserve">kepada </w:t>
      </w:r>
      <w:r w:rsidRPr="00700166">
        <w:rPr>
          <w:rFonts w:ascii="Times New Roman" w:hAnsi="Times New Roman" w:cs="Times New Roman"/>
          <w:sz w:val="24"/>
          <w:szCs w:val="24"/>
          <w:lang w:val="en-US"/>
        </w:rPr>
        <w:t>n</w:t>
      </w:r>
      <w:r w:rsidRPr="00700166">
        <w:rPr>
          <w:rFonts w:ascii="Times New Roman" w:hAnsi="Times New Roman" w:cs="Times New Roman"/>
          <w:sz w:val="24"/>
          <w:szCs w:val="24"/>
        </w:rPr>
        <w:t xml:space="preserve">asabah. </w:t>
      </w:r>
      <w:r w:rsidR="00235801" w:rsidRPr="00700166">
        <w:rPr>
          <w:rFonts w:ascii="Times New Roman" w:hAnsi="Times New Roman" w:cs="Times New Roman"/>
          <w:sz w:val="24"/>
          <w:szCs w:val="24"/>
        </w:rPr>
        <w:t>Sehubungan dengan ini Muhammad Ridwan</w:t>
      </w:r>
      <w:r w:rsidR="00235801">
        <w:rPr>
          <w:rFonts w:ascii="Times New Roman" w:hAnsi="Times New Roman" w:cs="Times New Roman"/>
          <w:sz w:val="24"/>
          <w:szCs w:val="24"/>
        </w:rPr>
        <w:t xml:space="preserve"> salah satu staff bank syariah mandiri memberikan pendapat sebagai berikut:</w:t>
      </w:r>
    </w:p>
    <w:p w:rsidR="00235801" w:rsidRPr="00C836DE" w:rsidRDefault="004D103C" w:rsidP="001C5B8F">
      <w:pPr>
        <w:spacing w:after="0" w:line="240" w:lineRule="auto"/>
        <w:ind w:left="709"/>
        <w:jc w:val="both"/>
        <w:rPr>
          <w:rFonts w:asciiTheme="majorBidi" w:hAnsiTheme="majorBidi" w:cstheme="majorBidi"/>
          <w:sz w:val="24"/>
          <w:szCs w:val="24"/>
        </w:rPr>
      </w:pPr>
      <w:r w:rsidRPr="00C836DE">
        <w:rPr>
          <w:rFonts w:asciiTheme="majorBidi" w:hAnsiTheme="majorBidi" w:cstheme="majorBidi"/>
          <w:sz w:val="24"/>
          <w:szCs w:val="24"/>
        </w:rPr>
        <w:t>“</w:t>
      </w:r>
      <w:r w:rsidR="00235801" w:rsidRPr="005250D4">
        <w:rPr>
          <w:rFonts w:asciiTheme="majorBidi" w:hAnsiTheme="majorBidi" w:cstheme="majorBidi"/>
          <w:sz w:val="24"/>
          <w:szCs w:val="24"/>
        </w:rPr>
        <w:t xml:space="preserve">Bahwasannya dalam pelaksanaan akad murabahah dalam pembiayaan kepemilikan rumah </w:t>
      </w:r>
      <w:r w:rsidRPr="00C836DE">
        <w:rPr>
          <w:rFonts w:asciiTheme="majorBidi" w:hAnsiTheme="majorBidi" w:cstheme="majorBidi"/>
          <w:sz w:val="24"/>
          <w:szCs w:val="24"/>
        </w:rPr>
        <w:t xml:space="preserve">bank sudah memberikan kuasa kepada nasabah dalam pembelian rumah sebagaimana akad wakalah yang dilaksanakan, </w:t>
      </w:r>
      <w:r w:rsidR="00235801" w:rsidRPr="005250D4">
        <w:rPr>
          <w:rFonts w:asciiTheme="majorBidi" w:hAnsiTheme="majorBidi" w:cstheme="majorBidi"/>
          <w:sz w:val="24"/>
          <w:szCs w:val="24"/>
        </w:rPr>
        <w:t xml:space="preserve">dalam </w:t>
      </w:r>
      <w:r w:rsidRPr="00C836DE">
        <w:rPr>
          <w:rFonts w:asciiTheme="majorBidi" w:hAnsiTheme="majorBidi" w:cstheme="majorBidi"/>
          <w:sz w:val="24"/>
          <w:szCs w:val="24"/>
        </w:rPr>
        <w:t xml:space="preserve">hal ini </w:t>
      </w:r>
      <w:r w:rsidR="00235801" w:rsidRPr="005250D4">
        <w:rPr>
          <w:rFonts w:asciiTheme="majorBidi" w:hAnsiTheme="majorBidi" w:cstheme="majorBidi"/>
          <w:sz w:val="24"/>
          <w:szCs w:val="24"/>
        </w:rPr>
        <w:t>pelaksanaan peralihan hak atas tanah hanya dilakukan satu kali antara developer dengan nasabah</w:t>
      </w:r>
      <w:r w:rsidR="00235801">
        <w:rPr>
          <w:rFonts w:asciiTheme="majorBidi" w:hAnsiTheme="majorBidi" w:cstheme="majorBidi"/>
          <w:sz w:val="24"/>
          <w:szCs w:val="24"/>
        </w:rPr>
        <w:t>,</w:t>
      </w:r>
      <w:r w:rsidR="00235801" w:rsidRPr="005250D4">
        <w:rPr>
          <w:rFonts w:asciiTheme="majorBidi" w:hAnsiTheme="majorBidi" w:cstheme="majorBidi"/>
          <w:sz w:val="24"/>
          <w:szCs w:val="24"/>
        </w:rPr>
        <w:t xml:space="preserve"> </w:t>
      </w:r>
      <w:r w:rsidRPr="00C836DE">
        <w:rPr>
          <w:rFonts w:asciiTheme="majorBidi" w:hAnsiTheme="majorBidi" w:cstheme="majorBidi"/>
          <w:sz w:val="24"/>
          <w:szCs w:val="24"/>
        </w:rPr>
        <w:t xml:space="preserve">yang </w:t>
      </w:r>
      <w:r w:rsidR="00235801" w:rsidRPr="005250D4">
        <w:rPr>
          <w:rFonts w:asciiTheme="majorBidi" w:hAnsiTheme="majorBidi" w:cstheme="majorBidi"/>
          <w:sz w:val="24"/>
          <w:szCs w:val="24"/>
        </w:rPr>
        <w:t xml:space="preserve">dijelaskan pada akta </w:t>
      </w:r>
      <w:r w:rsidR="00235801" w:rsidRPr="005250D4">
        <w:rPr>
          <w:rFonts w:asciiTheme="majorBidi" w:hAnsiTheme="majorBidi" w:cstheme="majorBidi"/>
          <w:bCs/>
          <w:sz w:val="24"/>
          <w:szCs w:val="24"/>
        </w:rPr>
        <w:t>Akad Pembiayaan Untuk Pengadaan Pembelian Rumah Baru Berdasarkan Prinsip Murabahah pasal 4 ayat (1)</w:t>
      </w:r>
      <w:r w:rsidR="00235801" w:rsidRPr="005250D4">
        <w:rPr>
          <w:rFonts w:asciiTheme="majorBidi" w:hAnsiTheme="majorBidi" w:cstheme="majorBidi"/>
          <w:b/>
          <w:sz w:val="24"/>
          <w:szCs w:val="24"/>
        </w:rPr>
        <w:t xml:space="preserve"> </w:t>
      </w:r>
      <w:r w:rsidR="00235801">
        <w:rPr>
          <w:rFonts w:asciiTheme="majorBidi" w:hAnsiTheme="majorBidi" w:cstheme="majorBidi"/>
          <w:sz w:val="24"/>
          <w:szCs w:val="24"/>
        </w:rPr>
        <w:t>Bank</w:t>
      </w:r>
      <w:r w:rsidR="00235801" w:rsidRPr="005250D4">
        <w:rPr>
          <w:rFonts w:asciiTheme="majorBidi" w:hAnsiTheme="majorBidi" w:cstheme="majorBidi"/>
          <w:sz w:val="24"/>
          <w:szCs w:val="24"/>
        </w:rPr>
        <w:t xml:space="preserve"> dengan ini memberi kuasa kepada </w:t>
      </w:r>
      <w:r w:rsidR="00235801">
        <w:rPr>
          <w:rFonts w:asciiTheme="majorBidi" w:hAnsiTheme="majorBidi" w:cstheme="majorBidi"/>
          <w:sz w:val="24"/>
          <w:szCs w:val="24"/>
        </w:rPr>
        <w:t xml:space="preserve">Nasabah </w:t>
      </w:r>
      <w:r w:rsidR="00235801" w:rsidRPr="005250D4">
        <w:rPr>
          <w:rFonts w:asciiTheme="majorBidi" w:hAnsiTheme="majorBidi" w:cstheme="majorBidi"/>
          <w:sz w:val="24"/>
          <w:szCs w:val="24"/>
        </w:rPr>
        <w:t xml:space="preserve">untuk bertindak </w:t>
      </w:r>
      <w:r w:rsidR="00235801">
        <w:rPr>
          <w:rFonts w:asciiTheme="majorBidi" w:hAnsiTheme="majorBidi" w:cstheme="majorBidi"/>
          <w:sz w:val="24"/>
          <w:szCs w:val="24"/>
        </w:rPr>
        <w:t>sebagai wakil Bank</w:t>
      </w:r>
      <w:r w:rsidR="00235801" w:rsidRPr="005250D4">
        <w:rPr>
          <w:rFonts w:asciiTheme="majorBidi" w:hAnsiTheme="majorBidi" w:cstheme="majorBidi"/>
          <w:sz w:val="24"/>
          <w:szCs w:val="24"/>
        </w:rPr>
        <w:t xml:space="preserve"> untuk membeli Obyek Murabahah sesuai dengan spesifikasi, kondisi serta harga yang disetujui oleh</w:t>
      </w:r>
      <w:r w:rsidR="00235801">
        <w:rPr>
          <w:rFonts w:asciiTheme="majorBidi" w:hAnsiTheme="majorBidi" w:cstheme="majorBidi"/>
          <w:sz w:val="24"/>
          <w:szCs w:val="24"/>
        </w:rPr>
        <w:t xml:space="preserve"> Bank</w:t>
      </w:r>
      <w:r w:rsidR="00235801" w:rsidRPr="005250D4">
        <w:rPr>
          <w:rFonts w:asciiTheme="majorBidi" w:hAnsiTheme="majorBidi" w:cstheme="majorBidi"/>
          <w:sz w:val="24"/>
          <w:szCs w:val="24"/>
        </w:rPr>
        <w:t>.</w:t>
      </w:r>
      <w:r w:rsidRPr="00C836DE">
        <w:rPr>
          <w:rFonts w:asciiTheme="majorBidi" w:hAnsiTheme="majorBidi" w:cstheme="majorBidi"/>
          <w:sz w:val="24"/>
          <w:szCs w:val="24"/>
        </w:rPr>
        <w:t>”</w:t>
      </w:r>
      <w:r w:rsidR="00235801">
        <w:rPr>
          <w:rStyle w:val="FootnoteReference"/>
          <w:rFonts w:asciiTheme="majorBidi" w:hAnsiTheme="majorBidi" w:cstheme="majorBidi"/>
          <w:sz w:val="24"/>
          <w:szCs w:val="24"/>
        </w:rPr>
        <w:footnoteReference w:id="78"/>
      </w:r>
    </w:p>
    <w:p w:rsidR="00235801" w:rsidRPr="00C836DE" w:rsidRDefault="00235801" w:rsidP="00CB3ECA">
      <w:pPr>
        <w:spacing w:after="0" w:line="360" w:lineRule="auto"/>
        <w:ind w:left="709"/>
        <w:jc w:val="both"/>
        <w:rPr>
          <w:rFonts w:asciiTheme="majorBidi" w:hAnsiTheme="majorBidi" w:cstheme="majorBidi"/>
          <w:sz w:val="24"/>
          <w:szCs w:val="24"/>
        </w:rPr>
      </w:pPr>
    </w:p>
    <w:p w:rsidR="00787112" w:rsidRDefault="0060555D" w:rsidP="00CB3ECA">
      <w:pPr>
        <w:pStyle w:val="NormalWeb"/>
        <w:spacing w:before="0" w:beforeAutospacing="0" w:after="0" w:afterAutospacing="0" w:line="360" w:lineRule="auto"/>
        <w:ind w:firstLine="851"/>
        <w:jc w:val="both"/>
        <w:rPr>
          <w:lang w:val="en-US"/>
        </w:rPr>
      </w:pPr>
      <w:r w:rsidRPr="00C836DE">
        <w:t xml:space="preserve"> </w:t>
      </w:r>
      <w:r w:rsidR="00D5159D">
        <w:t xml:space="preserve">Namun demikian, </w:t>
      </w:r>
      <w:r w:rsidR="00235801" w:rsidRPr="00C836DE">
        <w:t>l</w:t>
      </w:r>
      <w:r w:rsidR="00D5159D">
        <w:t xml:space="preserve">angkah pemberian ”Wakalah kepada Nasabah” inilah yang dianggap bahwa Bank Syariah terkadang kurang </w:t>
      </w:r>
      <w:r w:rsidR="00D5159D">
        <w:lastRenderedPageBreak/>
        <w:t>bijak dan tidak hati-hati menerapkan media</w:t>
      </w:r>
      <w:r w:rsidR="00277A8C" w:rsidRPr="00C836DE">
        <w:t xml:space="preserve"> w</w:t>
      </w:r>
      <w:r w:rsidR="00D5159D">
        <w:t>akalah</w:t>
      </w:r>
      <w:r w:rsidR="00277A8C" w:rsidRPr="00C836DE">
        <w:t xml:space="preserve"> dalam pembelian rumah</w:t>
      </w:r>
      <w:r w:rsidR="00D5159D">
        <w:t xml:space="preserve"> ini. Karena Fatwa</w:t>
      </w:r>
      <w:r w:rsidR="003D5F7E">
        <w:t xml:space="preserve"> Dewan Syariah Nasional</w:t>
      </w:r>
      <w:r w:rsidR="00D5159D">
        <w:t xml:space="preserve"> M</w:t>
      </w:r>
      <w:r w:rsidR="003D5F7E">
        <w:t xml:space="preserve">ajelis </w:t>
      </w:r>
      <w:r w:rsidR="00D5159D">
        <w:t>U</w:t>
      </w:r>
      <w:r w:rsidR="003D5F7E">
        <w:t xml:space="preserve">lama </w:t>
      </w:r>
      <w:r w:rsidR="00D5159D">
        <w:t>I</w:t>
      </w:r>
      <w:r w:rsidR="003D5F7E">
        <w:t>ndonesia</w:t>
      </w:r>
      <w:r w:rsidR="00D5159D">
        <w:t xml:space="preserve"> No.04/DSN-MUI/IV/2000 telah menetapkan bahwa jika Bank hendak mewakilkan kepada Nasabah untuk membeli </w:t>
      </w:r>
      <w:r w:rsidR="00277A8C" w:rsidRPr="00C836DE">
        <w:t xml:space="preserve">rumah </w:t>
      </w:r>
      <w:r w:rsidR="00D5159D">
        <w:t>dari pihak</w:t>
      </w:r>
      <w:r w:rsidR="00277A8C" w:rsidRPr="00C836DE">
        <w:t xml:space="preserve"> developer</w:t>
      </w:r>
      <w:r w:rsidR="00D5159D">
        <w:t>, maka akad jual beli murabahah harus dilakukan setelah barang secara prinsip menjadi milik Bank.</w:t>
      </w:r>
      <w:r w:rsidR="003D5F7E">
        <w:rPr>
          <w:rStyle w:val="FootnoteReference"/>
        </w:rPr>
        <w:footnoteReference w:id="79"/>
      </w:r>
      <w:r w:rsidR="00D5159D">
        <w:t xml:space="preserve"> Dengan kata lain, </w:t>
      </w:r>
      <w:r w:rsidR="00277A8C">
        <w:t xml:space="preserve">pemberian kuasa (Wakalah) dari </w:t>
      </w:r>
      <w:r w:rsidR="00277A8C" w:rsidRPr="00C836DE">
        <w:t>b</w:t>
      </w:r>
      <w:r w:rsidR="00D5159D">
        <w:t xml:space="preserve">ank kepada </w:t>
      </w:r>
      <w:r w:rsidR="00277A8C" w:rsidRPr="00C836DE">
        <w:t>n</w:t>
      </w:r>
      <w:r w:rsidR="00D5159D">
        <w:t>asabah atau pihak ketiga manapun, harus di</w:t>
      </w:r>
      <w:r w:rsidR="00277A8C">
        <w:t xml:space="preserve">lakukan sebelum </w:t>
      </w:r>
      <w:r w:rsidR="00277A8C" w:rsidRPr="00C836DE">
        <w:t>a</w:t>
      </w:r>
      <w:r w:rsidR="00277A8C">
        <w:t xml:space="preserve">kad </w:t>
      </w:r>
      <w:r w:rsidR="00277A8C" w:rsidRPr="00C836DE">
        <w:t>j</w:t>
      </w:r>
      <w:r w:rsidR="00277A8C">
        <w:t xml:space="preserve">ual beli </w:t>
      </w:r>
      <w:r w:rsidR="00277A8C" w:rsidRPr="00C836DE">
        <w:t>m</w:t>
      </w:r>
      <w:r w:rsidR="00D5159D">
        <w:t>urabaha</w:t>
      </w:r>
      <w:r w:rsidR="00277A8C">
        <w:t xml:space="preserve">h terjadi. Dalam kenyataannya, </w:t>
      </w:r>
      <w:r w:rsidR="00277A8C">
        <w:rPr>
          <w:lang w:val="en-US"/>
        </w:rPr>
        <w:t>a</w:t>
      </w:r>
      <w:r w:rsidR="00277A8C">
        <w:t xml:space="preserve">kad </w:t>
      </w:r>
      <w:r w:rsidR="00277A8C">
        <w:rPr>
          <w:lang w:val="en-US"/>
        </w:rPr>
        <w:t>m</w:t>
      </w:r>
      <w:r w:rsidR="00D5159D">
        <w:t xml:space="preserve">urabahah sering kali mendahului pemberian </w:t>
      </w:r>
      <w:r w:rsidR="00277A8C">
        <w:rPr>
          <w:lang w:val="en-US"/>
        </w:rPr>
        <w:t>w</w:t>
      </w:r>
      <w:r w:rsidR="00D5159D">
        <w:t>akalah dan dropping dana pembelian</w:t>
      </w:r>
      <w:r w:rsidR="00700166">
        <w:rPr>
          <w:lang w:val="en-US"/>
        </w:rPr>
        <w:t xml:space="preserve"> rumah</w:t>
      </w:r>
      <w:r w:rsidR="00D5159D">
        <w:t xml:space="preserve">. Bagaimana mau dikatakan barang telah menjadi milik </w:t>
      </w:r>
      <w:r w:rsidR="00277A8C">
        <w:rPr>
          <w:lang w:val="en-US"/>
        </w:rPr>
        <w:t>b</w:t>
      </w:r>
      <w:r w:rsidR="00D5159D">
        <w:t xml:space="preserve">ank, jika droping dana pembelian </w:t>
      </w:r>
      <w:r w:rsidR="00700166">
        <w:rPr>
          <w:lang w:val="en-US"/>
        </w:rPr>
        <w:t xml:space="preserve">rumah </w:t>
      </w:r>
      <w:r w:rsidR="00D5159D">
        <w:t xml:space="preserve">dilakukan setelah akad </w:t>
      </w:r>
      <w:r w:rsidR="00277A8C">
        <w:rPr>
          <w:lang w:val="en-US"/>
        </w:rPr>
        <w:t>m</w:t>
      </w:r>
      <w:r w:rsidR="00D5159D">
        <w:t>urabahah ditanda-tangani.</w:t>
      </w:r>
    </w:p>
    <w:p w:rsidR="005A0F26" w:rsidRPr="005A0F26" w:rsidRDefault="00D5159D" w:rsidP="00CB3ECA">
      <w:pPr>
        <w:pStyle w:val="NormalWeb"/>
        <w:spacing w:before="0" w:beforeAutospacing="0" w:after="0" w:afterAutospacing="0" w:line="360" w:lineRule="auto"/>
        <w:ind w:firstLine="900"/>
        <w:jc w:val="both"/>
        <w:rPr>
          <w:lang w:val="en-US"/>
        </w:rPr>
      </w:pPr>
      <w:r>
        <w:t>Bank Indonesia (BI) nampaknya cukup tegas dalam hal ini. Melalui Peraturan Bank Indonesia (PBI) No.7/46/PBI/2005 tentang standarisasi akad, BI meneg</w:t>
      </w:r>
      <w:r w:rsidR="006B02F6">
        <w:t xml:space="preserve">askan kembali penggunaan media </w:t>
      </w:r>
      <w:r w:rsidR="006B02F6" w:rsidRPr="00C836DE">
        <w:t>w</w:t>
      </w:r>
      <w:r w:rsidR="006B02F6">
        <w:t xml:space="preserve">akalah dalam </w:t>
      </w:r>
      <w:r w:rsidR="006B02F6" w:rsidRPr="00C836DE">
        <w:t>m</w:t>
      </w:r>
      <w:r>
        <w:t xml:space="preserve">urabahah pada pasal 9 ayat 1 butir d yaitu dalam hal </w:t>
      </w:r>
      <w:r w:rsidR="006B02F6" w:rsidRPr="00C836DE">
        <w:t>b</w:t>
      </w:r>
      <w:r w:rsidR="006B02F6">
        <w:t xml:space="preserve">ank mewakilkan kepada </w:t>
      </w:r>
      <w:r w:rsidR="006B02F6" w:rsidRPr="00C836DE">
        <w:t>n</w:t>
      </w:r>
      <w:r w:rsidR="006B02F6">
        <w:t>asabah (</w:t>
      </w:r>
      <w:r w:rsidR="006B02F6" w:rsidRPr="00C836DE">
        <w:t>w</w:t>
      </w:r>
      <w:r>
        <w:t>akalah) untuk membeli</w:t>
      </w:r>
      <w:r w:rsidR="005A0F26" w:rsidRPr="00C836DE">
        <w:t xml:space="preserve"> barang</w:t>
      </w:r>
      <w:r w:rsidR="006B02F6">
        <w:t xml:space="preserve">, maka akad </w:t>
      </w:r>
      <w:r w:rsidR="006B02F6" w:rsidRPr="00C836DE">
        <w:t>m</w:t>
      </w:r>
      <w:r>
        <w:t xml:space="preserve">urabahah harus dilakukan setelah barang secara prinsip menjadi milik </w:t>
      </w:r>
      <w:r w:rsidR="005A0F26" w:rsidRPr="00C836DE">
        <w:t>b</w:t>
      </w:r>
      <w:r>
        <w:t>ank.</w:t>
      </w:r>
      <w:r w:rsidR="003D5F7E">
        <w:rPr>
          <w:rStyle w:val="FootnoteReference"/>
        </w:rPr>
        <w:footnoteReference w:id="80"/>
      </w:r>
      <w:r>
        <w:t xml:space="preserve"> Bahkan dalam bagian penjelasan PBI tersebut ditegaskan bahwa </w:t>
      </w:r>
      <w:r w:rsidR="005A0F26">
        <w:t>akad wakalah harus dibuat terpisah dengan akad murabahah</w:t>
      </w:r>
      <w:r>
        <w:t xml:space="preserve">. </w:t>
      </w:r>
      <w:r w:rsidR="005A0F26">
        <w:rPr>
          <w:lang w:val="en-US"/>
        </w:rPr>
        <w:t>Sehubungan dengan pernyataan tersebut Muhammad Isyah memberikan pendapat dengan tegas bahwasanya:</w:t>
      </w:r>
      <w:r>
        <w:t xml:space="preserve"> </w:t>
      </w:r>
    </w:p>
    <w:p w:rsidR="006B02F6" w:rsidRDefault="005A0F26" w:rsidP="001C5B8F">
      <w:pPr>
        <w:pStyle w:val="NormalWeb"/>
        <w:spacing w:before="0" w:beforeAutospacing="0" w:after="0" w:afterAutospacing="0"/>
        <w:ind w:left="900"/>
        <w:jc w:val="both"/>
        <w:rPr>
          <w:lang w:val="en-US"/>
        </w:rPr>
      </w:pPr>
      <w:r>
        <w:rPr>
          <w:lang w:val="en-US"/>
        </w:rPr>
        <w:t>“</w:t>
      </w:r>
      <w:r w:rsidR="00D5159D">
        <w:t xml:space="preserve">yang dimaksud secara prinsip </w:t>
      </w:r>
      <w:r>
        <w:t>barang milik bank dalam wakalah pada akad murabahah</w:t>
      </w:r>
      <w:r w:rsidR="00D5159D">
        <w:t xml:space="preserve"> adalah adanya aliran dana </w:t>
      </w:r>
      <w:r w:rsidR="00D5159D">
        <w:lastRenderedPageBreak/>
        <w:t xml:space="preserve">yang ditujukan kepada </w:t>
      </w:r>
      <w:r w:rsidR="006B02F6">
        <w:rPr>
          <w:lang w:val="en-US"/>
        </w:rPr>
        <w:t xml:space="preserve">developer </w:t>
      </w:r>
      <w:r w:rsidR="00D5159D">
        <w:t xml:space="preserve">atau dibuktikan dengan </w:t>
      </w:r>
      <w:r w:rsidR="006B02F6">
        <w:rPr>
          <w:lang w:val="en-US"/>
        </w:rPr>
        <w:t>akta jual beli antara developer dengan bank kemudian sertifikat tanah sebagaimana bukti kepemilikan tanah yang sah berpindah nama ke atas nama bank hal ini yang menjadikan adanya kewajiban bagi para pihak dalam menyetorkan pajak peralihan hak atas tanah</w:t>
      </w:r>
      <w:r w:rsidR="00D5159D">
        <w:t>.</w:t>
      </w:r>
      <w:r>
        <w:rPr>
          <w:lang w:val="en-US"/>
        </w:rPr>
        <w:t>”</w:t>
      </w:r>
      <w:r w:rsidR="00004095">
        <w:rPr>
          <w:rStyle w:val="FootnoteReference"/>
          <w:lang w:val="en-US"/>
        </w:rPr>
        <w:footnoteReference w:id="81"/>
      </w:r>
    </w:p>
    <w:p w:rsidR="005A0F26" w:rsidRPr="005A0F26" w:rsidRDefault="005A0F26" w:rsidP="00CB3ECA">
      <w:pPr>
        <w:pStyle w:val="NormalWeb"/>
        <w:spacing w:before="0" w:beforeAutospacing="0" w:after="0" w:afterAutospacing="0" w:line="360" w:lineRule="auto"/>
        <w:ind w:left="426"/>
        <w:jc w:val="both"/>
        <w:rPr>
          <w:lang w:val="en-US"/>
        </w:rPr>
      </w:pPr>
    </w:p>
    <w:p w:rsidR="00787112" w:rsidRDefault="00D5159D" w:rsidP="00CB3ECA">
      <w:pPr>
        <w:pStyle w:val="NormalWeb"/>
        <w:spacing w:before="0" w:beforeAutospacing="0" w:after="0" w:afterAutospacing="0" w:line="360" w:lineRule="auto"/>
        <w:ind w:firstLine="851"/>
        <w:jc w:val="both"/>
      </w:pPr>
      <w:r>
        <w:t xml:space="preserve">Dengan penegasan tersebut, maka saat ini terjadi perubahan paradigma dalam operasional </w:t>
      </w:r>
      <w:r w:rsidR="004D103C">
        <w:t>bank syariah (terkait pembiayaan murabahah). yang</w:t>
      </w:r>
      <w:r w:rsidR="004D103C" w:rsidRPr="00875D82">
        <w:t xml:space="preserve"> </w:t>
      </w:r>
      <w:r w:rsidR="004D103C">
        <w:t>mana dalam paradigma lama, bank syariah akan melakukan pencairan dana</w:t>
      </w:r>
      <w:r w:rsidR="00B46FD1">
        <w:t xml:space="preserve"> setelah akad murabahah ditanda </w:t>
      </w:r>
      <w:r w:rsidR="004D103C">
        <w:t xml:space="preserve">tangani, maka berubah menjadi paradigma baru, dimana bank syariah harus mencairkan dananya untuk </w:t>
      </w:r>
      <w:r w:rsidR="004D103C" w:rsidRPr="00875D82">
        <w:t xml:space="preserve">pembelian rumah </w:t>
      </w:r>
      <w:r w:rsidR="004D103C">
        <w:t xml:space="preserve">yang diperlukan </w:t>
      </w:r>
      <w:r w:rsidR="004D103C" w:rsidRPr="00875D82">
        <w:t>n</w:t>
      </w:r>
      <w:r w:rsidR="004D103C">
        <w:t xml:space="preserve">asabah sebelum akad </w:t>
      </w:r>
      <w:r w:rsidR="004D103C" w:rsidRPr="00875D82">
        <w:t>m</w:t>
      </w:r>
      <w:r w:rsidR="00B46FD1">
        <w:t xml:space="preserve">urabahah ditanda </w:t>
      </w:r>
      <w:r w:rsidR="004D103C">
        <w:t>tangani (baik melalui akad wakalah ataupun tidak). hal ini akan dibuktikan melalui adanya aliran dana yang ditujukan kepada</w:t>
      </w:r>
      <w:r w:rsidR="00B46FD1">
        <w:t xml:space="preserve"> pihak developer</w:t>
      </w:r>
      <w:r w:rsidR="004D103C">
        <w:t xml:space="preserve"> atau dibuktikan dengan </w:t>
      </w:r>
      <w:r w:rsidR="00B46FD1">
        <w:t xml:space="preserve">akta jual beli </w:t>
      </w:r>
      <w:r w:rsidR="004D103C">
        <w:t>(yang mendahului akad murabahah).</w:t>
      </w:r>
      <w:r w:rsidR="00875D82">
        <w:t xml:space="preserve"> Dalam hal ini peneliti juga melakukan wawancara dengan salah satu nas</w:t>
      </w:r>
      <w:r w:rsidR="00946DFD">
        <w:t>a</w:t>
      </w:r>
      <w:r w:rsidR="00875D82">
        <w:t>bah bank mandiri syariah sebagai berikut:</w:t>
      </w:r>
    </w:p>
    <w:p w:rsidR="00B46FD1" w:rsidRDefault="00B46FD1" w:rsidP="001C5B8F">
      <w:pPr>
        <w:pStyle w:val="NormalWeb"/>
        <w:spacing w:before="0" w:beforeAutospacing="0" w:after="0" w:afterAutospacing="0"/>
        <w:ind w:left="851"/>
        <w:jc w:val="both"/>
      </w:pPr>
      <w:r>
        <w:t xml:space="preserve">“Sepintas memang ada kemiripan antara pembiayaan murabahah di bank syariah dan kredit pembelian barang di bank konvensional. Nasabah datang ke bank untuk menyampaikan keinginannya membeli suatu barang dengan meminta bantuan dana kepada bank. Bank lalu menganalisa kemampuan nasabah. Jika dirasakan Nasabah layak untuk menerima bantuan dari bank, maka bank akan menyalurkan dananya kepada nasabah. Yang satu mensyaratkan tambahan bunga pada pengembalian hutangnya, sedangkan yang lain </w:t>
      </w:r>
      <w:r w:rsidRPr="00B46FD1">
        <w:rPr>
          <w:i/>
          <w:iCs/>
        </w:rPr>
        <w:t>mark up</w:t>
      </w:r>
      <w:r>
        <w:t xml:space="preserve"> harga beli atas penjualan barangnya kepada nasabah. Nasabah lalu membeli barang tersebut untuk keperluannya. </w:t>
      </w:r>
      <w:r>
        <w:lastRenderedPageBreak/>
        <w:t>Selanjutnya nasabah secara rutin membayar angsuran kepada bank. “sama saja!”, demikian pendapat salah satu nasabah mengenai kedua praktek perbankan tersebut.</w:t>
      </w:r>
      <w:r>
        <w:rPr>
          <w:rStyle w:val="FootnoteReference"/>
        </w:rPr>
        <w:footnoteReference w:id="82"/>
      </w:r>
    </w:p>
    <w:p w:rsidR="00875D82" w:rsidRDefault="00875D82" w:rsidP="00CB3ECA">
      <w:pPr>
        <w:pStyle w:val="NormalWeb"/>
        <w:spacing w:before="0" w:beforeAutospacing="0" w:after="0" w:afterAutospacing="0" w:line="360" w:lineRule="auto"/>
        <w:ind w:left="851"/>
        <w:jc w:val="both"/>
        <w:rPr>
          <w:lang w:val="en-US"/>
        </w:rPr>
      </w:pPr>
    </w:p>
    <w:p w:rsidR="00875D82" w:rsidRPr="00C836DE" w:rsidRDefault="00D5159D" w:rsidP="00CB3ECA">
      <w:pPr>
        <w:pStyle w:val="NormalWeb"/>
        <w:spacing w:before="0" w:beforeAutospacing="0" w:after="0" w:afterAutospacing="0" w:line="360" w:lineRule="auto"/>
        <w:ind w:firstLine="851"/>
        <w:jc w:val="both"/>
      </w:pPr>
      <w:r>
        <w:t xml:space="preserve">Terlepas nantinya ada rekayasa-rekayasa yang dilakukan </w:t>
      </w:r>
      <w:r w:rsidR="004D103C">
        <w:t xml:space="preserve">bank untuk sekedar menunjukan kepatuhannya terhadap aturan tersebut, nampaknya </w:t>
      </w:r>
      <w:r>
        <w:t xml:space="preserve">aturan </w:t>
      </w:r>
      <w:r w:rsidR="00FD128D">
        <w:rPr>
          <w:lang w:val="en-US"/>
        </w:rPr>
        <w:t>b</w:t>
      </w:r>
      <w:r>
        <w:t xml:space="preserve">ank Indonesia tersebut telah sejalan dengan Fatwa MUI mengenai </w:t>
      </w:r>
      <w:r w:rsidR="004D103C">
        <w:rPr>
          <w:lang w:val="en-US"/>
        </w:rPr>
        <w:t>m</w:t>
      </w:r>
      <w:r>
        <w:t xml:space="preserve">urabahah, dimana BI dan MUI kembali menempatkan posisi </w:t>
      </w:r>
      <w:r w:rsidR="00FD128D">
        <w:rPr>
          <w:lang w:val="en-US"/>
        </w:rPr>
        <w:t>b</w:t>
      </w:r>
      <w:r w:rsidR="00FD128D">
        <w:t xml:space="preserve">ank dalam kedudukannya sebagai </w:t>
      </w:r>
      <w:r w:rsidR="00FD128D">
        <w:rPr>
          <w:lang w:val="en-US"/>
        </w:rPr>
        <w:t>p</w:t>
      </w:r>
      <w:r>
        <w:t>enjual</w:t>
      </w:r>
      <w:r w:rsidR="00FD128D">
        <w:rPr>
          <w:lang w:val="en-US"/>
        </w:rPr>
        <w:t xml:space="preserve"> rumah</w:t>
      </w:r>
      <w:r>
        <w:t xml:space="preserve">. Bukan hanya sekedar lembaga keuangan saja. Hal inilah yang sangat membedakan antara pembiayaan </w:t>
      </w:r>
      <w:r w:rsidR="004D103C" w:rsidRPr="00C836DE">
        <w:t>kepemilikan rumah dengan konsep akad m</w:t>
      </w:r>
      <w:r>
        <w:t xml:space="preserve">urabahah di </w:t>
      </w:r>
      <w:r w:rsidR="00FD128D">
        <w:t xml:space="preserve">bank syariah dengan kredit </w:t>
      </w:r>
      <w:r w:rsidR="00FD128D" w:rsidRPr="00C836DE">
        <w:t xml:space="preserve">kepemilikan rumah </w:t>
      </w:r>
      <w:r w:rsidR="00FD128D">
        <w:t>biasa di bank konvensional.</w:t>
      </w:r>
    </w:p>
    <w:p w:rsidR="001660B1" w:rsidRPr="001D689F" w:rsidRDefault="001660B1" w:rsidP="00CB3ECA">
      <w:pPr>
        <w:pStyle w:val="ListParagraph"/>
        <w:numPr>
          <w:ilvl w:val="2"/>
          <w:numId w:val="28"/>
        </w:numPr>
        <w:spacing w:after="0" w:line="360" w:lineRule="auto"/>
        <w:ind w:left="709"/>
        <w:jc w:val="both"/>
        <w:rPr>
          <w:rFonts w:asciiTheme="majorBidi" w:hAnsiTheme="majorBidi" w:cstheme="majorBidi"/>
          <w:b/>
          <w:bCs/>
          <w:sz w:val="24"/>
          <w:szCs w:val="24"/>
        </w:rPr>
      </w:pPr>
      <w:r w:rsidRPr="001D689F">
        <w:rPr>
          <w:rFonts w:asciiTheme="majorBidi" w:hAnsiTheme="majorBidi" w:cstheme="majorBidi"/>
          <w:b/>
          <w:bCs/>
          <w:sz w:val="24"/>
          <w:szCs w:val="24"/>
        </w:rPr>
        <w:t xml:space="preserve">Pembebanan Pajak Peralihan Hak Atas Tanah </w:t>
      </w:r>
      <w:r w:rsidR="007A16DF">
        <w:rPr>
          <w:rFonts w:asciiTheme="majorBidi" w:hAnsiTheme="majorBidi" w:cstheme="majorBidi"/>
          <w:b/>
          <w:bCs/>
          <w:sz w:val="24"/>
          <w:szCs w:val="24"/>
          <w:lang w:val="id-ID"/>
        </w:rPr>
        <w:t>B</w:t>
      </w:r>
      <w:r w:rsidR="004E1433" w:rsidRPr="001D689F">
        <w:rPr>
          <w:rFonts w:asciiTheme="majorBidi" w:hAnsiTheme="majorBidi" w:cstheme="majorBidi"/>
          <w:b/>
          <w:bCs/>
          <w:sz w:val="24"/>
          <w:szCs w:val="24"/>
        </w:rPr>
        <w:t xml:space="preserve">agi </w:t>
      </w:r>
      <w:r w:rsidRPr="001D689F">
        <w:rPr>
          <w:rFonts w:asciiTheme="majorBidi" w:hAnsiTheme="majorBidi" w:cstheme="majorBidi"/>
          <w:b/>
          <w:bCs/>
          <w:sz w:val="24"/>
          <w:szCs w:val="24"/>
        </w:rPr>
        <w:t xml:space="preserve">Para Pihak </w:t>
      </w:r>
    </w:p>
    <w:p w:rsidR="00DE49D9" w:rsidRDefault="00BE3B36" w:rsidP="00CB3ECA">
      <w:pPr>
        <w:spacing w:after="0" w:line="360" w:lineRule="auto"/>
        <w:ind w:firstLine="709"/>
        <w:jc w:val="both"/>
        <w:rPr>
          <w:rFonts w:ascii="Times New Roman" w:hAnsi="Times New Roman" w:cs="Times New Roman"/>
          <w:sz w:val="24"/>
          <w:szCs w:val="24"/>
        </w:rPr>
      </w:pPr>
      <w:r w:rsidRPr="00004095">
        <w:rPr>
          <w:rFonts w:ascii="Times New Roman" w:hAnsi="Times New Roman" w:cs="Times New Roman"/>
          <w:sz w:val="24"/>
          <w:szCs w:val="24"/>
        </w:rPr>
        <w:t xml:space="preserve">Segala aktivitas mu’amalah yang dilakukan oleh seorang muslim haruslah dalam rangka mewujudkan tercapainya </w:t>
      </w:r>
      <w:r w:rsidRPr="00004095">
        <w:rPr>
          <w:rStyle w:val="Emphasis"/>
          <w:rFonts w:ascii="Times New Roman" w:hAnsi="Times New Roman" w:cs="Times New Roman"/>
          <w:sz w:val="24"/>
          <w:szCs w:val="24"/>
        </w:rPr>
        <w:t>maqashid syari’ah</w:t>
      </w:r>
      <w:r w:rsidRPr="00004095">
        <w:rPr>
          <w:rFonts w:ascii="Times New Roman" w:hAnsi="Times New Roman" w:cs="Times New Roman"/>
          <w:sz w:val="24"/>
          <w:szCs w:val="24"/>
        </w:rPr>
        <w:t xml:space="preserve"> (tujuan syari’ah). Salah satu tujuan syari’ah adalah tercapainya kesejahteraan harta dan kesejahteraan pemilik harta. Keduanya haruslah tercapai sebuah kesepakatan yang mana dalam pembebanan pajak muncul teori-teori guna menjembatani kesepakatan tersebut.</w:t>
      </w:r>
    </w:p>
    <w:p w:rsidR="00E947D3" w:rsidRPr="00DE49D9" w:rsidRDefault="00E947D3" w:rsidP="00CB3ECA">
      <w:pPr>
        <w:spacing w:after="0" w:line="360" w:lineRule="auto"/>
        <w:ind w:firstLine="709"/>
        <w:jc w:val="both"/>
        <w:rPr>
          <w:rFonts w:ascii="Times New Roman" w:hAnsi="Times New Roman" w:cs="Times New Roman"/>
          <w:sz w:val="24"/>
          <w:szCs w:val="24"/>
          <w:lang w:val="en-US"/>
        </w:rPr>
      </w:pPr>
      <w:r w:rsidRPr="00DE49D9">
        <w:rPr>
          <w:rFonts w:ascii="Times New Roman" w:eastAsia="Times New Roman" w:hAnsi="Times New Roman" w:cs="Times New Roman"/>
          <w:sz w:val="24"/>
          <w:szCs w:val="24"/>
        </w:rPr>
        <w:t xml:space="preserve">Yusuf Qardhawi mengatakan zakat adalah kewajiban terhadap agama sedangkan pajak kewajiban terhadap negara. </w:t>
      </w:r>
      <w:r w:rsidRPr="00E947D3">
        <w:rPr>
          <w:rFonts w:ascii="Times New Roman" w:eastAsia="Times New Roman" w:hAnsi="Times New Roman" w:cs="Times New Roman"/>
          <w:sz w:val="24"/>
          <w:szCs w:val="24"/>
          <w:lang w:val="en-US"/>
        </w:rPr>
        <w:t>Mengikuti pendapat ulama yang mendukung perpajakan,</w:t>
      </w:r>
      <w:r w:rsidRPr="00004095">
        <w:rPr>
          <w:rFonts w:ascii="Times New Roman" w:eastAsia="Times New Roman" w:hAnsi="Times New Roman" w:cs="Times New Roman"/>
          <w:sz w:val="24"/>
          <w:szCs w:val="24"/>
          <w:lang w:val="en-US"/>
        </w:rPr>
        <w:t xml:space="preserve"> </w:t>
      </w:r>
      <w:r w:rsidRPr="00E947D3">
        <w:rPr>
          <w:rFonts w:ascii="Times New Roman" w:eastAsia="Times New Roman" w:hAnsi="Times New Roman" w:cs="Times New Roman"/>
          <w:sz w:val="24"/>
          <w:szCs w:val="24"/>
          <w:lang w:val="en-US"/>
        </w:rPr>
        <w:t xml:space="preserve">maka harus ditekankan bahwa mereka sebenarnya hanya mempertimbangkan sistem </w:t>
      </w:r>
      <w:r w:rsidRPr="00E947D3">
        <w:rPr>
          <w:rFonts w:ascii="Times New Roman" w:eastAsia="Times New Roman" w:hAnsi="Times New Roman" w:cs="Times New Roman"/>
          <w:sz w:val="24"/>
          <w:szCs w:val="24"/>
          <w:lang w:val="en-US"/>
        </w:rPr>
        <w:lastRenderedPageBreak/>
        <w:t xml:space="preserve">perpajakan yang adil, yang seirama dengan spirit Islam. Menurut mereka, sistem perpajakan yang adil apabila memenuhi tiga kriteria: </w:t>
      </w:r>
    </w:p>
    <w:p w:rsidR="00DE49D9" w:rsidRPr="00DE49D9" w:rsidRDefault="00E947D3" w:rsidP="00CB3ECA">
      <w:pPr>
        <w:pStyle w:val="ListParagraph"/>
        <w:numPr>
          <w:ilvl w:val="0"/>
          <w:numId w:val="37"/>
        </w:numPr>
        <w:spacing w:after="0" w:line="360" w:lineRule="auto"/>
        <w:ind w:left="426"/>
        <w:jc w:val="both"/>
        <w:rPr>
          <w:rFonts w:ascii="Times New Roman" w:eastAsia="Times New Roman" w:hAnsi="Times New Roman"/>
          <w:sz w:val="24"/>
          <w:szCs w:val="24"/>
        </w:rPr>
      </w:pPr>
      <w:r w:rsidRPr="00DE49D9">
        <w:rPr>
          <w:rFonts w:ascii="Times New Roman" w:eastAsia="Times New Roman" w:hAnsi="Times New Roman"/>
          <w:sz w:val="24"/>
          <w:szCs w:val="24"/>
        </w:rPr>
        <w:t xml:space="preserve">Pajak dikenakan untuk membiayai pengeluaran yang benar-benar di perlukan untuk merealisasikan </w:t>
      </w:r>
      <w:r w:rsidRPr="00DE49D9">
        <w:rPr>
          <w:rFonts w:ascii="Times New Roman" w:eastAsia="Times New Roman" w:hAnsi="Times New Roman"/>
          <w:i/>
          <w:iCs/>
          <w:sz w:val="24"/>
          <w:szCs w:val="24"/>
        </w:rPr>
        <w:t>maqashid syari’ah</w:t>
      </w:r>
      <w:r w:rsidRPr="00DE49D9">
        <w:rPr>
          <w:rFonts w:ascii="Times New Roman" w:eastAsia="Times New Roman" w:hAnsi="Times New Roman"/>
          <w:sz w:val="24"/>
          <w:szCs w:val="24"/>
        </w:rPr>
        <w:t xml:space="preserve"> </w:t>
      </w:r>
    </w:p>
    <w:p w:rsidR="00DE49D9" w:rsidRPr="00DE49D9" w:rsidRDefault="00E947D3" w:rsidP="00CB3ECA">
      <w:pPr>
        <w:pStyle w:val="ListParagraph"/>
        <w:numPr>
          <w:ilvl w:val="0"/>
          <w:numId w:val="37"/>
        </w:numPr>
        <w:spacing w:after="0" w:line="360" w:lineRule="auto"/>
        <w:ind w:left="426"/>
        <w:jc w:val="both"/>
        <w:rPr>
          <w:rFonts w:ascii="Times New Roman" w:eastAsia="Times New Roman" w:hAnsi="Times New Roman"/>
          <w:sz w:val="24"/>
          <w:szCs w:val="24"/>
        </w:rPr>
      </w:pPr>
      <w:r w:rsidRPr="00DE49D9">
        <w:rPr>
          <w:rFonts w:ascii="Times New Roman" w:eastAsia="Times New Roman" w:hAnsi="Times New Roman"/>
          <w:sz w:val="24"/>
          <w:szCs w:val="24"/>
        </w:rPr>
        <w:t xml:space="preserve">Beban pajak tidak boleh terlalu kaku dihadapkan kepada kemampuan rakyat untuk menaggung dan mendistribusikan secara merata terhadap semua orang yang mampu membayar. </w:t>
      </w:r>
    </w:p>
    <w:p w:rsidR="00E947D3" w:rsidRPr="00DE49D9" w:rsidRDefault="00E947D3" w:rsidP="00CB3ECA">
      <w:pPr>
        <w:pStyle w:val="ListParagraph"/>
        <w:numPr>
          <w:ilvl w:val="0"/>
          <w:numId w:val="37"/>
        </w:numPr>
        <w:spacing w:after="0" w:line="360" w:lineRule="auto"/>
        <w:ind w:left="426"/>
        <w:jc w:val="both"/>
        <w:rPr>
          <w:rFonts w:ascii="Times New Roman" w:eastAsia="Times New Roman" w:hAnsi="Times New Roman"/>
          <w:sz w:val="24"/>
          <w:szCs w:val="24"/>
        </w:rPr>
      </w:pPr>
      <w:r w:rsidRPr="00DE49D9">
        <w:rPr>
          <w:rFonts w:ascii="Times New Roman" w:eastAsia="Times New Roman" w:hAnsi="Times New Roman"/>
          <w:sz w:val="24"/>
          <w:szCs w:val="24"/>
        </w:rPr>
        <w:t xml:space="preserve">Dana pajak yang terkumpul dibelanjakan secara jujur untuk tujuan yang karenanya pajak diwajibkan.  </w:t>
      </w:r>
    </w:p>
    <w:p w:rsidR="00DE49D9" w:rsidRDefault="00E947D3" w:rsidP="00CB3ECA">
      <w:pPr>
        <w:spacing w:after="0" w:line="360" w:lineRule="auto"/>
        <w:ind w:firstLine="709"/>
        <w:jc w:val="both"/>
        <w:rPr>
          <w:rFonts w:ascii="Times New Roman" w:eastAsia="Times New Roman" w:hAnsi="Times New Roman" w:cs="Times New Roman"/>
          <w:sz w:val="24"/>
          <w:szCs w:val="24"/>
        </w:rPr>
      </w:pPr>
      <w:r w:rsidRPr="00004095">
        <w:rPr>
          <w:rFonts w:ascii="Times New Roman" w:eastAsia="Times New Roman" w:hAnsi="Times New Roman"/>
          <w:sz w:val="24"/>
          <w:szCs w:val="24"/>
        </w:rPr>
        <w:t xml:space="preserve">Dari penjelasan diatas dapat simpulkan bahwa ekonomi Islam </w:t>
      </w:r>
      <w:r w:rsidRPr="00E947D3">
        <w:rPr>
          <w:rFonts w:ascii="Times New Roman" w:eastAsia="Times New Roman" w:hAnsi="Times New Roman" w:cs="Times New Roman"/>
          <w:sz w:val="24"/>
          <w:szCs w:val="24"/>
          <w:lang w:val="en-US"/>
        </w:rPr>
        <w:t xml:space="preserve">membolehkan adanya pajak karena adanya kondisi tertentu, dan juga syarat </w:t>
      </w:r>
      <w:r w:rsidR="004C676C">
        <w:rPr>
          <w:rFonts w:ascii="Times New Roman" w:eastAsia="Times New Roman" w:hAnsi="Times New Roman" w:cs="Times New Roman"/>
          <w:sz w:val="24"/>
          <w:szCs w:val="24"/>
          <w:lang w:val="en-US"/>
        </w:rPr>
        <w:t>tertentu, misalnya harus merata</w:t>
      </w:r>
      <w:r w:rsidRPr="00E947D3">
        <w:rPr>
          <w:rFonts w:ascii="Times New Roman" w:eastAsia="Times New Roman" w:hAnsi="Times New Roman" w:cs="Times New Roman"/>
          <w:sz w:val="24"/>
          <w:szCs w:val="24"/>
          <w:lang w:val="en-US"/>
        </w:rPr>
        <w:t>, tidak membebani rakyat dan lain-lain. Jika melanggar dari ketiga ketentuan diatas, maka pajak seharusnya dihapus, dan pemerintah mencukupkan kebutuhan negara dengan sumber pendapatan</w:t>
      </w:r>
      <w:r w:rsidRPr="00004095">
        <w:rPr>
          <w:rFonts w:ascii="Times New Roman" w:eastAsia="Times New Roman" w:hAnsi="Times New Roman" w:cs="Times New Roman"/>
          <w:sz w:val="24"/>
          <w:szCs w:val="24"/>
          <w:lang w:val="en-US"/>
        </w:rPr>
        <w:t xml:space="preserve"> </w:t>
      </w:r>
      <w:r w:rsidRPr="00E947D3">
        <w:rPr>
          <w:rFonts w:ascii="Times New Roman" w:eastAsia="Times New Roman" w:hAnsi="Times New Roman" w:cs="Times New Roman"/>
          <w:sz w:val="24"/>
          <w:szCs w:val="24"/>
          <w:lang w:val="en-US"/>
        </w:rPr>
        <w:t>yang jelas dan nashnya serta kembali kepada sistem anggaran berimbang (</w:t>
      </w:r>
      <w:r w:rsidRPr="00E947D3">
        <w:rPr>
          <w:rFonts w:ascii="Times New Roman" w:eastAsia="Times New Roman" w:hAnsi="Times New Roman" w:cs="Times New Roman"/>
          <w:i/>
          <w:sz w:val="24"/>
          <w:szCs w:val="24"/>
          <w:lang w:val="en-US"/>
        </w:rPr>
        <w:t>balance budget</w:t>
      </w:r>
      <w:r w:rsidRPr="00E947D3">
        <w:rPr>
          <w:rFonts w:ascii="Times New Roman" w:eastAsia="Times New Roman" w:hAnsi="Times New Roman" w:cs="Times New Roman"/>
          <w:sz w:val="24"/>
          <w:szCs w:val="24"/>
          <w:lang w:val="en-US"/>
        </w:rPr>
        <w:t>)</w:t>
      </w:r>
      <w:r w:rsidR="00DE49D9">
        <w:rPr>
          <w:rFonts w:ascii="Times New Roman" w:eastAsia="Times New Roman" w:hAnsi="Times New Roman" w:cs="Times New Roman"/>
          <w:sz w:val="24"/>
          <w:szCs w:val="24"/>
        </w:rPr>
        <w:t>.</w:t>
      </w:r>
      <w:r w:rsidRPr="00004095">
        <w:rPr>
          <w:rStyle w:val="FootnoteReference"/>
          <w:rFonts w:ascii="Times New Roman" w:eastAsia="Times New Roman" w:hAnsi="Times New Roman" w:cs="Times New Roman"/>
          <w:sz w:val="24"/>
          <w:szCs w:val="24"/>
          <w:lang w:val="en-US"/>
        </w:rPr>
        <w:footnoteReference w:id="83"/>
      </w:r>
    </w:p>
    <w:p w:rsidR="00DE49D9" w:rsidRDefault="00004095" w:rsidP="00CB3ECA">
      <w:pPr>
        <w:spacing w:after="0" w:line="360" w:lineRule="auto"/>
        <w:ind w:firstLine="709"/>
        <w:jc w:val="both"/>
        <w:rPr>
          <w:rFonts w:ascii="Times New Roman" w:hAnsi="Times New Roman" w:cs="Times New Roman"/>
          <w:sz w:val="24"/>
          <w:szCs w:val="24"/>
        </w:rPr>
      </w:pPr>
      <w:r w:rsidRPr="00DE49D9">
        <w:rPr>
          <w:rFonts w:ascii="Times New Roman" w:eastAsia="Times New Roman" w:hAnsi="Times New Roman" w:cs="Times New Roman"/>
          <w:sz w:val="24"/>
          <w:szCs w:val="24"/>
        </w:rPr>
        <w:t>S</w:t>
      </w:r>
      <w:r w:rsidR="005A0F26" w:rsidRPr="00004095">
        <w:rPr>
          <w:rFonts w:ascii="Times New Roman" w:hAnsi="Times New Roman" w:cs="Times New Roman"/>
          <w:sz w:val="24"/>
          <w:szCs w:val="24"/>
        </w:rPr>
        <w:t>istem pengenaan</w:t>
      </w:r>
      <w:r w:rsidR="007A16DF">
        <w:rPr>
          <w:rFonts w:ascii="Times New Roman" w:hAnsi="Times New Roman" w:cs="Times New Roman"/>
          <w:sz w:val="24"/>
          <w:szCs w:val="24"/>
        </w:rPr>
        <w:t xml:space="preserve"> besarnya tarif</w:t>
      </w:r>
      <w:r w:rsidR="005A0F26" w:rsidRPr="00004095">
        <w:rPr>
          <w:rFonts w:ascii="Times New Roman" w:hAnsi="Times New Roman" w:cs="Times New Roman"/>
          <w:sz w:val="24"/>
          <w:szCs w:val="24"/>
        </w:rPr>
        <w:t xml:space="preserve"> pajak yang ada pada masa kini mengacu kepada kaidah-kaidah pembebanan pajak. Berdasarkan kaidah-kaidah tersebut, sistem pengenaan </w:t>
      </w:r>
      <w:r w:rsidR="007A16DF">
        <w:rPr>
          <w:rFonts w:ascii="Times New Roman" w:hAnsi="Times New Roman" w:cs="Times New Roman"/>
          <w:sz w:val="24"/>
          <w:szCs w:val="24"/>
        </w:rPr>
        <w:t xml:space="preserve">besarnya tarif </w:t>
      </w:r>
      <w:r w:rsidR="005A0F26" w:rsidRPr="00004095">
        <w:rPr>
          <w:rFonts w:ascii="Times New Roman" w:hAnsi="Times New Roman" w:cs="Times New Roman"/>
          <w:sz w:val="24"/>
          <w:szCs w:val="24"/>
        </w:rPr>
        <w:t>pajak dapat dibedakan menjadi tiga.</w:t>
      </w:r>
    </w:p>
    <w:p w:rsidR="00DE49D9" w:rsidRDefault="005A0F26" w:rsidP="00CB3ECA">
      <w:pPr>
        <w:spacing w:after="0" w:line="360" w:lineRule="auto"/>
        <w:ind w:firstLine="709"/>
        <w:jc w:val="both"/>
        <w:rPr>
          <w:rFonts w:ascii="Times New Roman" w:eastAsia="Times New Roman" w:hAnsi="Times New Roman" w:cs="Times New Roman"/>
          <w:sz w:val="24"/>
          <w:szCs w:val="24"/>
        </w:rPr>
      </w:pPr>
      <w:r w:rsidRPr="00004095">
        <w:rPr>
          <w:rStyle w:val="Emphasis"/>
          <w:rFonts w:ascii="Times New Roman" w:hAnsi="Times New Roman" w:cs="Times New Roman"/>
          <w:sz w:val="24"/>
          <w:szCs w:val="24"/>
        </w:rPr>
        <w:t xml:space="preserve">Pertama, </w:t>
      </w:r>
      <w:r w:rsidRPr="00004095">
        <w:rPr>
          <w:rFonts w:ascii="Times New Roman" w:hAnsi="Times New Roman" w:cs="Times New Roman"/>
          <w:sz w:val="24"/>
          <w:szCs w:val="24"/>
        </w:rPr>
        <w:t>sistem pajak yang progresif. Dimana sistem pengenaan pajak ini bertambah nilainya seiring dengan semakin tingginya dasar pajak (</w:t>
      </w:r>
      <w:r w:rsidRPr="00004095">
        <w:rPr>
          <w:rStyle w:val="Emphasis"/>
          <w:rFonts w:ascii="Times New Roman" w:hAnsi="Times New Roman" w:cs="Times New Roman"/>
          <w:sz w:val="24"/>
          <w:szCs w:val="24"/>
        </w:rPr>
        <w:t>tax base</w:t>
      </w:r>
      <w:r w:rsidRPr="00004095">
        <w:rPr>
          <w:rFonts w:ascii="Times New Roman" w:hAnsi="Times New Roman" w:cs="Times New Roman"/>
          <w:sz w:val="24"/>
          <w:szCs w:val="24"/>
        </w:rPr>
        <w:t xml:space="preserve">) seperti tingkat penghasilan wajib pajak, harga barang mewah dan sebagainya, akan dikenai pungutan </w:t>
      </w:r>
      <w:r w:rsidRPr="00004095">
        <w:rPr>
          <w:rFonts w:ascii="Times New Roman" w:hAnsi="Times New Roman" w:cs="Times New Roman"/>
          <w:sz w:val="24"/>
          <w:szCs w:val="24"/>
        </w:rPr>
        <w:lastRenderedPageBreak/>
        <w:t>pajak yang semakin tinggi persentasenya. Sistem pajak progresif masih sesuai dengan semangat Islam yang menjunjung tinggi nilai-nilai keadilan dan kesetaraan. Sistem pengenaan pajak seperti ini sangat membantu menumbuhkan kesadaran wajib pajak untuk mengalokasikan harta yang dimilikinya kepada hal-hal yang sifatnya lebih produktif daripada membelanjakannya untuk barang-barang mewah</w:t>
      </w:r>
      <w:r w:rsidR="00004095" w:rsidRPr="00C836DE">
        <w:rPr>
          <w:rFonts w:ascii="Times New Roman" w:hAnsi="Times New Roman" w:cs="Times New Roman"/>
          <w:sz w:val="24"/>
          <w:szCs w:val="24"/>
        </w:rPr>
        <w:t>.</w:t>
      </w:r>
    </w:p>
    <w:p w:rsidR="00DE49D9" w:rsidRDefault="005A0F26" w:rsidP="00CB3ECA">
      <w:pPr>
        <w:spacing w:after="0" w:line="360" w:lineRule="auto"/>
        <w:ind w:firstLine="709"/>
        <w:jc w:val="both"/>
        <w:rPr>
          <w:rFonts w:ascii="Times New Roman" w:eastAsia="Times New Roman" w:hAnsi="Times New Roman" w:cs="Times New Roman"/>
          <w:sz w:val="24"/>
          <w:szCs w:val="24"/>
        </w:rPr>
      </w:pPr>
      <w:r w:rsidRPr="00004095">
        <w:rPr>
          <w:rStyle w:val="Emphasis"/>
          <w:rFonts w:ascii="Times New Roman" w:hAnsi="Times New Roman" w:cs="Times New Roman"/>
          <w:sz w:val="24"/>
          <w:szCs w:val="24"/>
        </w:rPr>
        <w:t>Kedua,</w:t>
      </w:r>
      <w:r w:rsidRPr="00004095">
        <w:rPr>
          <w:rFonts w:ascii="Times New Roman" w:hAnsi="Times New Roman" w:cs="Times New Roman"/>
          <w:sz w:val="24"/>
          <w:szCs w:val="24"/>
        </w:rPr>
        <w:t xml:space="preserve"> sistem pajak proposional, yaitu pengenaan tarif pajak berdasarkan persentase yang sama untuk nilai objek pajak yang berbeda-beda. Sistem ini tidak bisa diberlakukan untuk semua bentuk pajak, hanya pajak-pajak tertentu saja yang dapat mengunakan sistem ini. Meski demikian, sistem pengenaan pajak proposional masih sejalan dengan prinsip-prinsip keadilan.</w:t>
      </w:r>
    </w:p>
    <w:p w:rsidR="00DE49D9" w:rsidRDefault="005A0F26" w:rsidP="00CB3ECA">
      <w:pPr>
        <w:spacing w:after="0" w:line="360" w:lineRule="auto"/>
        <w:ind w:firstLine="709"/>
        <w:jc w:val="both"/>
        <w:rPr>
          <w:rFonts w:ascii="Times New Roman" w:eastAsia="Times New Roman" w:hAnsi="Times New Roman" w:cs="Times New Roman"/>
          <w:sz w:val="24"/>
          <w:szCs w:val="24"/>
        </w:rPr>
      </w:pPr>
      <w:r w:rsidRPr="00004095">
        <w:rPr>
          <w:rStyle w:val="Emphasis"/>
          <w:rFonts w:ascii="Times New Roman" w:hAnsi="Times New Roman" w:cs="Times New Roman"/>
          <w:sz w:val="24"/>
          <w:szCs w:val="24"/>
        </w:rPr>
        <w:t>Ketiga</w:t>
      </w:r>
      <w:r w:rsidRPr="00004095">
        <w:rPr>
          <w:rFonts w:ascii="Times New Roman" w:hAnsi="Times New Roman" w:cs="Times New Roman"/>
          <w:sz w:val="24"/>
          <w:szCs w:val="24"/>
        </w:rPr>
        <w:t>, sistem pajak yang regresif yang mana kebalikan dari sistem pajak progresif. Semakin tinggi dasar pajaknya, maka akan semakin rendah persentase yang dibebankannya, tetapi jumlah yang dibayarkan tetap akan lebih besar untuk nilai pajak yang lebih besar pula. Sistem ini dapat diterapkan pada pengenaan pajak yang dialokasikan untuk hal-hal yang sifatnya produktif dan sosial, serta bergantung pada situasi dan kondisi yang terjadi pada saat itu.</w:t>
      </w:r>
      <w:r w:rsidR="002142CD">
        <w:rPr>
          <w:rStyle w:val="FootnoteReference"/>
          <w:rFonts w:ascii="Times New Roman" w:hAnsi="Times New Roman" w:cs="Times New Roman"/>
          <w:sz w:val="24"/>
          <w:szCs w:val="24"/>
        </w:rPr>
        <w:footnoteReference w:id="84"/>
      </w:r>
    </w:p>
    <w:p w:rsidR="00DE49D9" w:rsidRDefault="005A0F26" w:rsidP="00CB3ECA">
      <w:pPr>
        <w:spacing w:after="0" w:line="360" w:lineRule="auto"/>
        <w:ind w:firstLine="709"/>
        <w:jc w:val="both"/>
        <w:rPr>
          <w:rFonts w:ascii="Times New Roman" w:eastAsia="Times New Roman" w:hAnsi="Times New Roman" w:cs="Times New Roman"/>
          <w:sz w:val="24"/>
          <w:szCs w:val="24"/>
        </w:rPr>
      </w:pPr>
      <w:r w:rsidRPr="00004095">
        <w:rPr>
          <w:rFonts w:ascii="Times New Roman" w:hAnsi="Times New Roman" w:cs="Times New Roman"/>
          <w:sz w:val="24"/>
          <w:szCs w:val="24"/>
        </w:rPr>
        <w:t xml:space="preserve">Selain itu, dikenal pula pungutan pajak yang sifatnya langsung dan tidak langsung. Pengenaan pajak langsung artinya seluruh beban pajak dipikul oleh wajib pajak itu sendiri dan tidak dapat dialihkan kewajibannya kepada pihak lain. Sedangkan pajak tidak langsung </w:t>
      </w:r>
      <w:r w:rsidRPr="00004095">
        <w:rPr>
          <w:rFonts w:ascii="Times New Roman" w:hAnsi="Times New Roman" w:cs="Times New Roman"/>
          <w:sz w:val="24"/>
          <w:szCs w:val="24"/>
        </w:rPr>
        <w:lastRenderedPageBreak/>
        <w:t>artinya beban pajak dapat dialihkan kepada pihak lain, baik seluruh atau sebagian dari beban pajak tersebut.</w:t>
      </w:r>
      <w:r w:rsidR="00DE49D9">
        <w:rPr>
          <w:rStyle w:val="FootnoteReference"/>
          <w:rFonts w:ascii="Times New Roman" w:hAnsi="Times New Roman" w:cs="Times New Roman"/>
          <w:sz w:val="24"/>
          <w:szCs w:val="24"/>
        </w:rPr>
        <w:footnoteReference w:id="85"/>
      </w:r>
    </w:p>
    <w:p w:rsidR="00DE49D9" w:rsidRDefault="003D6653" w:rsidP="00CB3ECA">
      <w:pPr>
        <w:spacing w:after="0" w:line="360" w:lineRule="auto"/>
        <w:ind w:firstLine="709"/>
        <w:jc w:val="both"/>
        <w:rPr>
          <w:rFonts w:ascii="Times New Roman" w:eastAsia="Times New Roman" w:hAnsi="Times New Roman" w:cs="Times New Roman"/>
          <w:sz w:val="24"/>
          <w:szCs w:val="24"/>
        </w:rPr>
      </w:pPr>
      <w:r w:rsidRPr="003D6653">
        <w:rPr>
          <w:rFonts w:ascii="Times New Roman" w:hAnsi="Times New Roman" w:cs="Times New Roman"/>
          <w:sz w:val="24"/>
          <w:szCs w:val="24"/>
        </w:rPr>
        <w:t>Bentuk-bentuk pungutan pajak yang ada pada masa kejayaan Islam, tidak semua yang relefan dengan keadaan pada masa sekarang, namun yang perlu diperhatikan dari pengambilan pajak dari negara kepada rakyatnya bukan berdasarkan bentuknya melainkan manfaat dan tujuan pemberlakuaannya.</w:t>
      </w:r>
    </w:p>
    <w:p w:rsidR="00DE49D9" w:rsidRDefault="004C676C" w:rsidP="00CB3E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Pajak peralihan hak atas tanah termasuk kedalam pajak </w:t>
      </w:r>
      <w:r w:rsidRPr="00004095">
        <w:rPr>
          <w:rFonts w:ascii="Times New Roman" w:hAnsi="Times New Roman" w:cs="Times New Roman"/>
          <w:sz w:val="24"/>
          <w:szCs w:val="24"/>
        </w:rPr>
        <w:t xml:space="preserve">proposional, yaitu pengenaan tarif pajak berdasarkan persentase yang sama untuk nilai objek pajak yang berbeda-beda. </w:t>
      </w:r>
      <w:r w:rsidR="009431E4">
        <w:rPr>
          <w:rFonts w:ascii="Times New Roman" w:hAnsi="Times New Roman" w:cs="Times New Roman"/>
          <w:sz w:val="24"/>
          <w:szCs w:val="24"/>
        </w:rPr>
        <w:t xml:space="preserve">Dengan kata lain berapa pun pendapatan yang diterima atas objek pajak peralihan hak atas tanah tetap dengan tarif persentase yang sama sehingga semakin besar pendapatan yang diterima maka akan semakin besar pula pengenaan pajaknya. Hal ini sesuai dengan prinsip-prinsip keadilan sebagaimana yang dinyatakan Mardiasmo dalam bukunya yang berjudul </w:t>
      </w:r>
      <w:r w:rsidR="009431E4" w:rsidRPr="009431E4">
        <w:rPr>
          <w:rFonts w:ascii="Times New Roman" w:hAnsi="Times New Roman" w:cs="Times New Roman"/>
          <w:i/>
          <w:iCs/>
          <w:sz w:val="24"/>
          <w:szCs w:val="24"/>
        </w:rPr>
        <w:t>perpajakan</w:t>
      </w:r>
      <w:r w:rsidR="009431E4">
        <w:rPr>
          <w:rFonts w:ascii="Times New Roman" w:hAnsi="Times New Roman" w:cs="Times New Roman"/>
          <w:sz w:val="24"/>
          <w:szCs w:val="24"/>
        </w:rPr>
        <w:t xml:space="preserve">. </w:t>
      </w:r>
    </w:p>
    <w:p w:rsidR="00847E85" w:rsidRPr="00D53681" w:rsidRDefault="002142CD" w:rsidP="00CB3ECA">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Menurut golongannya pajak peralihan hak atas tanah termasuk kedalam pajak langsung, yaitu pajak yang harus dipikul sendiri oleh wajib pajak dan tidak dapat dibebankan atau dilimpahkan kepada orang lain</w:t>
      </w:r>
      <w:r w:rsidR="00DE49D9">
        <w:rPr>
          <w:rFonts w:ascii="Times New Roman" w:hAnsi="Times New Roman" w:cs="Times New Roman"/>
          <w:sz w:val="24"/>
          <w:szCs w:val="24"/>
        </w:rPr>
        <w:t>, hal ini</w:t>
      </w:r>
      <w:r>
        <w:rPr>
          <w:rFonts w:ascii="Times New Roman" w:hAnsi="Times New Roman" w:cs="Times New Roman"/>
          <w:sz w:val="24"/>
          <w:szCs w:val="24"/>
        </w:rPr>
        <w:t xml:space="preserve"> </w:t>
      </w:r>
      <w:r w:rsidR="007A16DF">
        <w:rPr>
          <w:rFonts w:ascii="Times New Roman" w:hAnsi="Times New Roman" w:cs="Times New Roman"/>
          <w:sz w:val="24"/>
          <w:szCs w:val="24"/>
        </w:rPr>
        <w:t xml:space="preserve">salah satu </w:t>
      </w:r>
      <w:r w:rsidR="00DE49D9" w:rsidRPr="00004095">
        <w:rPr>
          <w:rFonts w:ascii="Times New Roman" w:hAnsi="Times New Roman" w:cs="Times New Roman"/>
          <w:sz w:val="24"/>
          <w:szCs w:val="24"/>
        </w:rPr>
        <w:t xml:space="preserve">ulama berpendapat bahwa pajak langsung lebih baik dipandang dari sudut </w:t>
      </w:r>
      <w:r w:rsidR="007A16DF">
        <w:rPr>
          <w:rFonts w:ascii="Times New Roman" w:hAnsi="Times New Roman" w:cs="Times New Roman"/>
          <w:sz w:val="24"/>
          <w:szCs w:val="24"/>
        </w:rPr>
        <w:t>Islam, yang menekankan keadilan</w:t>
      </w:r>
      <w:r w:rsidR="00DE49D9" w:rsidRPr="00004095">
        <w:rPr>
          <w:rFonts w:ascii="Times New Roman" w:hAnsi="Times New Roman" w:cs="Times New Roman"/>
          <w:sz w:val="24"/>
          <w:szCs w:val="24"/>
        </w:rPr>
        <w:t xml:space="preserve"> Yusuf Qardhawi melihat sistem pajak </w:t>
      </w:r>
      <w:r w:rsidR="00DE49D9">
        <w:rPr>
          <w:rFonts w:ascii="Times New Roman" w:hAnsi="Times New Roman" w:cs="Times New Roman"/>
          <w:sz w:val="24"/>
          <w:szCs w:val="24"/>
        </w:rPr>
        <w:t xml:space="preserve">ini </w:t>
      </w:r>
      <w:r w:rsidR="00DE49D9" w:rsidRPr="00004095">
        <w:rPr>
          <w:rFonts w:ascii="Times New Roman" w:hAnsi="Times New Roman" w:cs="Times New Roman"/>
          <w:sz w:val="24"/>
          <w:szCs w:val="24"/>
        </w:rPr>
        <w:t>sangat sesuai dengan etos Islam karena membantu mereduksi kesenjangan pendapatan dan kekayaan.</w:t>
      </w:r>
    </w:p>
    <w:p w:rsidR="005F592A" w:rsidRPr="007461AA" w:rsidRDefault="004E1433" w:rsidP="00CB3ECA">
      <w:pPr>
        <w:pStyle w:val="ListParagraph"/>
        <w:numPr>
          <w:ilvl w:val="2"/>
          <w:numId w:val="28"/>
        </w:numPr>
        <w:spacing w:after="0" w:line="360" w:lineRule="auto"/>
        <w:ind w:left="709"/>
        <w:jc w:val="both"/>
        <w:rPr>
          <w:rFonts w:asciiTheme="majorBidi" w:hAnsiTheme="majorBidi" w:cstheme="majorBidi"/>
          <w:b/>
          <w:bCs/>
          <w:sz w:val="24"/>
          <w:szCs w:val="24"/>
        </w:rPr>
      </w:pPr>
      <w:r w:rsidRPr="001D689F">
        <w:rPr>
          <w:rFonts w:asciiTheme="majorBidi" w:hAnsiTheme="majorBidi" w:cstheme="majorBidi"/>
          <w:b/>
          <w:bCs/>
          <w:sz w:val="24"/>
          <w:szCs w:val="24"/>
        </w:rPr>
        <w:t xml:space="preserve">Pajak Peralihan Hak Atas Tanah </w:t>
      </w:r>
      <w:r w:rsidR="001660B1" w:rsidRPr="001D689F">
        <w:rPr>
          <w:rFonts w:asciiTheme="majorBidi" w:hAnsiTheme="majorBidi" w:cstheme="majorBidi"/>
          <w:b/>
          <w:bCs/>
          <w:sz w:val="24"/>
          <w:szCs w:val="24"/>
        </w:rPr>
        <w:t xml:space="preserve">Dalam Syariah </w:t>
      </w:r>
    </w:p>
    <w:p w:rsidR="007461AA" w:rsidRDefault="007461AA" w:rsidP="00CB3ECA">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P</w:t>
      </w:r>
      <w:r w:rsidRPr="00C65E11">
        <w:rPr>
          <w:rFonts w:ascii="Times New Roman" w:hAnsi="Times New Roman"/>
          <w:bCs/>
          <w:sz w:val="24"/>
          <w:szCs w:val="24"/>
        </w:rPr>
        <w:t>ajak dalam bahasa arab</w:t>
      </w:r>
      <w:r>
        <w:rPr>
          <w:rFonts w:ascii="Times New Roman" w:hAnsi="Times New Roman"/>
          <w:bCs/>
          <w:sz w:val="24"/>
          <w:szCs w:val="24"/>
        </w:rPr>
        <w:t xml:space="preserve"> disebut dengan</w:t>
      </w:r>
      <w:r w:rsidRPr="00C65E11">
        <w:rPr>
          <w:rFonts w:ascii="Times New Roman" w:hAnsi="Times New Roman"/>
          <w:bCs/>
          <w:sz w:val="24"/>
          <w:szCs w:val="24"/>
        </w:rPr>
        <w:t xml:space="preserve"> </w:t>
      </w:r>
      <w:r w:rsidRPr="007461AA">
        <w:rPr>
          <w:rFonts w:ascii="Times New Roman" w:hAnsi="Times New Roman"/>
          <w:bCs/>
          <w:i/>
          <w:iCs/>
          <w:sz w:val="24"/>
          <w:szCs w:val="24"/>
        </w:rPr>
        <w:t>dharibah</w:t>
      </w:r>
      <w:r>
        <w:rPr>
          <w:rFonts w:ascii="Times New Roman" w:hAnsi="Times New Roman"/>
          <w:bCs/>
          <w:i/>
          <w:iCs/>
          <w:sz w:val="24"/>
          <w:szCs w:val="24"/>
          <w:lang w:val="id-ID"/>
        </w:rPr>
        <w:t xml:space="preserve"> </w:t>
      </w:r>
      <w:r>
        <w:rPr>
          <w:rFonts w:ascii="Times New Roman" w:hAnsi="Times New Roman"/>
          <w:bCs/>
          <w:sz w:val="24"/>
          <w:szCs w:val="24"/>
        </w:rPr>
        <w:t xml:space="preserve">yang artinya: </w:t>
      </w:r>
      <w:r w:rsidRPr="00C65E11">
        <w:rPr>
          <w:rFonts w:ascii="Times New Roman" w:hAnsi="Times New Roman"/>
          <w:bCs/>
          <w:sz w:val="24"/>
          <w:szCs w:val="24"/>
        </w:rPr>
        <w:t xml:space="preserve">mewajibkan, menetapkan, menentukan, memukul, </w:t>
      </w:r>
      <w:r>
        <w:rPr>
          <w:rFonts w:ascii="Times New Roman" w:hAnsi="Times New Roman"/>
          <w:bCs/>
          <w:sz w:val="24"/>
          <w:szCs w:val="24"/>
        </w:rPr>
        <w:t xml:space="preserve">menerangkan atau </w:t>
      </w:r>
      <w:r w:rsidRPr="00C65E11">
        <w:rPr>
          <w:rFonts w:ascii="Times New Roman" w:hAnsi="Times New Roman"/>
          <w:bCs/>
          <w:sz w:val="24"/>
          <w:szCs w:val="24"/>
        </w:rPr>
        <w:lastRenderedPageBreak/>
        <w:t>membebanka</w:t>
      </w:r>
      <w:r>
        <w:rPr>
          <w:rFonts w:ascii="Times New Roman" w:hAnsi="Times New Roman"/>
          <w:bCs/>
          <w:sz w:val="24"/>
          <w:szCs w:val="24"/>
        </w:rPr>
        <w:t xml:space="preserve">n, dan lain-lain. Ia disebut beban, </w:t>
      </w:r>
      <w:r w:rsidRPr="00C65E11">
        <w:rPr>
          <w:rFonts w:ascii="Times New Roman" w:hAnsi="Times New Roman"/>
          <w:bCs/>
          <w:sz w:val="24"/>
          <w:szCs w:val="24"/>
        </w:rPr>
        <w:t xml:space="preserve">karena </w:t>
      </w:r>
      <w:r>
        <w:rPr>
          <w:rFonts w:ascii="Times New Roman" w:hAnsi="Times New Roman"/>
          <w:bCs/>
          <w:sz w:val="24"/>
          <w:szCs w:val="24"/>
        </w:rPr>
        <w:t xml:space="preserve">merupakan kewajiban tambahan atas harta setelah zakat, sehingga </w:t>
      </w:r>
      <w:r w:rsidRPr="00C65E11">
        <w:rPr>
          <w:rFonts w:ascii="Times New Roman" w:hAnsi="Times New Roman"/>
          <w:bCs/>
          <w:sz w:val="24"/>
          <w:szCs w:val="24"/>
        </w:rPr>
        <w:t xml:space="preserve">dalam </w:t>
      </w:r>
      <w:r>
        <w:rPr>
          <w:rFonts w:ascii="Times New Roman" w:hAnsi="Times New Roman"/>
          <w:bCs/>
          <w:sz w:val="24"/>
          <w:szCs w:val="24"/>
        </w:rPr>
        <w:t xml:space="preserve">pelaksanaannya akan </w:t>
      </w:r>
      <w:proofErr w:type="gramStart"/>
      <w:r w:rsidRPr="00C65E11">
        <w:rPr>
          <w:rFonts w:ascii="Times New Roman" w:hAnsi="Times New Roman"/>
          <w:bCs/>
          <w:sz w:val="24"/>
          <w:szCs w:val="24"/>
        </w:rPr>
        <w:t>dirasakan  sebagai</w:t>
      </w:r>
      <w:proofErr w:type="gramEnd"/>
      <w:r w:rsidRPr="00C65E11">
        <w:rPr>
          <w:rFonts w:ascii="Times New Roman" w:hAnsi="Times New Roman"/>
          <w:bCs/>
          <w:sz w:val="24"/>
          <w:szCs w:val="24"/>
        </w:rPr>
        <w:t xml:space="preserve">  se</w:t>
      </w:r>
      <w:r>
        <w:rPr>
          <w:rFonts w:ascii="Times New Roman" w:hAnsi="Times New Roman"/>
          <w:bCs/>
          <w:sz w:val="24"/>
          <w:szCs w:val="24"/>
        </w:rPr>
        <w:t>buah beban</w:t>
      </w:r>
      <w:r w:rsidRPr="00C65E11">
        <w:rPr>
          <w:rFonts w:ascii="Times New Roman" w:hAnsi="Times New Roman"/>
          <w:bCs/>
          <w:sz w:val="24"/>
          <w:szCs w:val="24"/>
        </w:rPr>
        <w:t xml:space="preserve"> (pikulan  yang berat)</w:t>
      </w:r>
      <w:r>
        <w:rPr>
          <w:rFonts w:ascii="Times New Roman" w:hAnsi="Times New Roman"/>
          <w:bCs/>
          <w:sz w:val="24"/>
          <w:szCs w:val="24"/>
        </w:rPr>
        <w:t>.</w:t>
      </w:r>
      <w:r>
        <w:rPr>
          <w:rStyle w:val="FootnoteReference"/>
          <w:rFonts w:ascii="Times New Roman" w:hAnsi="Times New Roman"/>
          <w:bCs/>
          <w:sz w:val="24"/>
          <w:szCs w:val="24"/>
        </w:rPr>
        <w:footnoteReference w:id="86"/>
      </w:r>
      <w:r>
        <w:rPr>
          <w:rFonts w:ascii="Times New Roman" w:hAnsi="Times New Roman"/>
          <w:bCs/>
          <w:sz w:val="24"/>
          <w:szCs w:val="24"/>
          <w:lang w:val="id-ID"/>
        </w:rPr>
        <w:t xml:space="preserve"> </w:t>
      </w:r>
    </w:p>
    <w:p w:rsidR="00A96172" w:rsidRDefault="007461AA" w:rsidP="00151E77">
      <w:pPr>
        <w:pStyle w:val="ListParagraph"/>
        <w:spacing w:after="0" w:line="240" w:lineRule="auto"/>
        <w:ind w:left="0" w:firstLine="709"/>
        <w:jc w:val="both"/>
        <w:rPr>
          <w:rFonts w:ascii="Times New Roman" w:hAnsi="Times New Roman"/>
          <w:bCs/>
          <w:sz w:val="24"/>
          <w:szCs w:val="24"/>
          <w:lang w:val="id-ID"/>
        </w:rPr>
      </w:pPr>
      <w:r>
        <w:rPr>
          <w:rFonts w:asciiTheme="majorBidi" w:hAnsiTheme="majorBidi" w:cstheme="majorBidi"/>
          <w:sz w:val="24"/>
          <w:szCs w:val="24"/>
          <w:lang w:val="id-ID"/>
        </w:rPr>
        <w:t xml:space="preserve">Sebagaimana yang dikemukakan oleh </w:t>
      </w:r>
      <w:r w:rsidRPr="007461AA">
        <w:rPr>
          <w:rFonts w:ascii="Times New Roman" w:hAnsi="Times New Roman"/>
          <w:bCs/>
          <w:sz w:val="24"/>
          <w:szCs w:val="24"/>
          <w:lang w:val="id-ID"/>
        </w:rPr>
        <w:t xml:space="preserve">Yusuf Qardhawi dalam kitabnya </w:t>
      </w:r>
      <w:r w:rsidRPr="007461AA">
        <w:rPr>
          <w:rFonts w:ascii="Times New Roman" w:hAnsi="Times New Roman"/>
          <w:bCs/>
          <w:i/>
          <w:iCs/>
          <w:sz w:val="24"/>
          <w:szCs w:val="24"/>
          <w:lang w:val="id-ID"/>
        </w:rPr>
        <w:t>Fiqh az-Zakah</w:t>
      </w:r>
      <w:r>
        <w:rPr>
          <w:rFonts w:ascii="Times New Roman" w:hAnsi="Times New Roman"/>
          <w:bCs/>
          <w:i/>
          <w:iCs/>
          <w:sz w:val="24"/>
          <w:szCs w:val="24"/>
          <w:lang w:val="id-ID"/>
        </w:rPr>
        <w:t xml:space="preserve"> </w:t>
      </w:r>
      <w:r>
        <w:rPr>
          <w:rFonts w:ascii="Times New Roman" w:hAnsi="Times New Roman"/>
          <w:bCs/>
          <w:sz w:val="24"/>
          <w:szCs w:val="24"/>
          <w:lang w:val="id-ID"/>
        </w:rPr>
        <w:t>yaitu “</w:t>
      </w:r>
      <w:r w:rsidRPr="002D0BB5">
        <w:rPr>
          <w:rFonts w:ascii="Times New Roman" w:hAnsi="Times New Roman"/>
          <w:bCs/>
          <w:i/>
          <w:iCs/>
          <w:sz w:val="24"/>
          <w:szCs w:val="24"/>
          <w:lang w:val="id-ID"/>
        </w:rPr>
        <w:t>pajak merupakan kewajiban  yang ditetapkan terhadap wajib  pajak,  yang  harus  disetorkan  kepada  negara sesuai dengan ketentuan, tanpa  mendapat  prestasi  kembali  dari  negara, dan hasilnya untuk membiayai pengeluaran-pengeluaran umum di satu pihak dan untuk merealisasi sebagian tujuan ekonomi, sosial, politik, dan tujuan-tujuan lain yang ingin dicapai oleh negara</w:t>
      </w:r>
      <w:r w:rsidR="002D0BB5">
        <w:rPr>
          <w:rFonts w:ascii="Times New Roman" w:hAnsi="Times New Roman"/>
          <w:bCs/>
          <w:sz w:val="24"/>
          <w:szCs w:val="24"/>
          <w:lang w:val="id-ID"/>
        </w:rPr>
        <w:t>”</w:t>
      </w:r>
      <w:r w:rsidRPr="002D0BB5">
        <w:rPr>
          <w:rFonts w:ascii="Times New Roman" w:hAnsi="Times New Roman"/>
          <w:bCs/>
          <w:i/>
          <w:iCs/>
          <w:sz w:val="24"/>
          <w:szCs w:val="24"/>
          <w:lang w:val="id-ID"/>
        </w:rPr>
        <w:t>.</w:t>
      </w:r>
      <w:r w:rsidR="001D70BF">
        <w:rPr>
          <w:rStyle w:val="FootnoteReference"/>
          <w:rFonts w:ascii="Times New Roman" w:hAnsi="Times New Roman"/>
          <w:bCs/>
          <w:sz w:val="24"/>
          <w:szCs w:val="24"/>
          <w:lang w:val="id-ID"/>
        </w:rPr>
        <w:footnoteReference w:id="87"/>
      </w:r>
    </w:p>
    <w:p w:rsidR="00A96172" w:rsidRDefault="00A96172" w:rsidP="00CB3ECA">
      <w:pPr>
        <w:pStyle w:val="ListParagraph"/>
        <w:spacing w:after="0" w:line="360" w:lineRule="auto"/>
        <w:ind w:left="0" w:firstLine="709"/>
        <w:jc w:val="both"/>
        <w:rPr>
          <w:rFonts w:ascii="Times New Roman" w:hAnsi="Times New Roman"/>
          <w:bCs/>
          <w:sz w:val="24"/>
          <w:szCs w:val="24"/>
          <w:lang w:val="id-ID"/>
        </w:rPr>
      </w:pPr>
      <w:r w:rsidRPr="00A96172">
        <w:rPr>
          <w:rFonts w:ascii="Times New Roman" w:hAnsi="Times New Roman"/>
          <w:bCs/>
          <w:sz w:val="24"/>
          <w:szCs w:val="24"/>
          <w:lang w:val="id-ID"/>
        </w:rPr>
        <w:t>Di dalam Islam ada beberapa macam pajak, yaitu sebagai berikut:</w:t>
      </w:r>
    </w:p>
    <w:p w:rsidR="0067133B" w:rsidRDefault="0067133B" w:rsidP="00CB3ECA">
      <w:pPr>
        <w:pStyle w:val="ListParagraph"/>
        <w:numPr>
          <w:ilvl w:val="1"/>
          <w:numId w:val="18"/>
        </w:numPr>
        <w:spacing w:after="0" w:line="360" w:lineRule="auto"/>
        <w:ind w:left="426" w:hanging="426"/>
        <w:jc w:val="both"/>
        <w:rPr>
          <w:rFonts w:ascii="Times New Roman" w:hAnsi="Times New Roman"/>
          <w:color w:val="000000"/>
          <w:sz w:val="24"/>
          <w:szCs w:val="24"/>
          <w:lang w:val="id-ID"/>
        </w:rPr>
      </w:pPr>
      <w:r w:rsidRPr="002D0BB5">
        <w:rPr>
          <w:rStyle w:val="Strong"/>
          <w:rFonts w:ascii="Times New Roman" w:hAnsi="Times New Roman"/>
          <w:b w:val="0"/>
          <w:bCs w:val="0"/>
          <w:i/>
          <w:iCs/>
          <w:color w:val="000000"/>
          <w:sz w:val="24"/>
          <w:szCs w:val="24"/>
          <w:lang w:val="id-ID"/>
        </w:rPr>
        <w:t>Jizyah</w:t>
      </w:r>
      <w:r>
        <w:rPr>
          <w:rStyle w:val="Strong"/>
          <w:rFonts w:ascii="Times New Roman" w:hAnsi="Times New Roman"/>
          <w:b w:val="0"/>
          <w:bCs w:val="0"/>
          <w:color w:val="000000"/>
          <w:sz w:val="24"/>
          <w:szCs w:val="24"/>
          <w:lang w:val="id-ID"/>
        </w:rPr>
        <w:t xml:space="preserve"> (Upeti) </w:t>
      </w:r>
      <w:r w:rsidR="00A96172" w:rsidRPr="0067133B">
        <w:rPr>
          <w:rStyle w:val="Strong"/>
          <w:rFonts w:ascii="Times New Roman" w:hAnsi="Times New Roman"/>
          <w:b w:val="0"/>
          <w:bCs w:val="0"/>
          <w:color w:val="000000"/>
          <w:sz w:val="24"/>
          <w:szCs w:val="24"/>
          <w:lang w:val="id-ID"/>
        </w:rPr>
        <w:t>pungutan atas jiwa</w:t>
      </w:r>
      <w:r w:rsidR="00A96172" w:rsidRPr="0067133B">
        <w:rPr>
          <w:rFonts w:ascii="Times New Roman" w:hAnsi="Times New Roman"/>
          <w:b/>
          <w:bCs/>
          <w:color w:val="000000"/>
          <w:sz w:val="24"/>
          <w:szCs w:val="24"/>
          <w:lang w:val="id-ID"/>
        </w:rPr>
        <w:t>,</w:t>
      </w:r>
      <w:r w:rsidR="00A96172" w:rsidRPr="0067133B">
        <w:rPr>
          <w:rFonts w:ascii="Times New Roman" w:hAnsi="Times New Roman"/>
          <w:color w:val="000000"/>
          <w:sz w:val="24"/>
          <w:szCs w:val="24"/>
          <w:lang w:val="id-ID"/>
        </w:rPr>
        <w:t xml:space="preserve"> dikenakan atas ahlul kitab yang berdomisili di negeri Islam.</w:t>
      </w:r>
    </w:p>
    <w:p w:rsidR="0067133B" w:rsidRDefault="00A96172" w:rsidP="00CB3ECA">
      <w:pPr>
        <w:pStyle w:val="ListParagraph"/>
        <w:numPr>
          <w:ilvl w:val="1"/>
          <w:numId w:val="18"/>
        </w:numPr>
        <w:spacing w:after="0" w:line="360" w:lineRule="auto"/>
        <w:ind w:left="426" w:hanging="426"/>
        <w:jc w:val="both"/>
        <w:rPr>
          <w:rFonts w:ascii="Times New Roman" w:hAnsi="Times New Roman"/>
          <w:color w:val="000000"/>
          <w:sz w:val="24"/>
          <w:szCs w:val="24"/>
          <w:lang w:val="id-ID"/>
        </w:rPr>
      </w:pPr>
      <w:r w:rsidRPr="002D0BB5">
        <w:rPr>
          <w:rStyle w:val="Strong"/>
          <w:rFonts w:ascii="Times New Roman" w:hAnsi="Times New Roman"/>
          <w:b w:val="0"/>
          <w:bCs w:val="0"/>
          <w:i/>
          <w:iCs/>
          <w:color w:val="000000"/>
          <w:sz w:val="24"/>
          <w:szCs w:val="24"/>
          <w:lang w:val="id-ID"/>
        </w:rPr>
        <w:t>Kharaj</w:t>
      </w:r>
      <w:r w:rsidRPr="0067133B">
        <w:rPr>
          <w:rStyle w:val="Strong"/>
          <w:rFonts w:ascii="Times New Roman" w:hAnsi="Times New Roman"/>
          <w:b w:val="0"/>
          <w:bCs w:val="0"/>
          <w:color w:val="000000"/>
          <w:sz w:val="24"/>
          <w:szCs w:val="24"/>
          <w:lang w:val="id-ID"/>
        </w:rPr>
        <w:t xml:space="preserve"> (semacam pajak bumi)</w:t>
      </w:r>
      <w:r w:rsidRPr="0067133B">
        <w:rPr>
          <w:rFonts w:ascii="Times New Roman" w:hAnsi="Times New Roman"/>
          <w:color w:val="000000"/>
          <w:sz w:val="24"/>
          <w:szCs w:val="24"/>
          <w:lang w:val="id-ID"/>
        </w:rPr>
        <w:t>, dikenakan atas ahlul kitab yang menggarap tanah/lahan milik negara Islam. Hasil kedua pungutan dari ahlul kitab yang berdomisili di negeri Islam ini digunakan untuk membiayai jalannya pemerintahan Islam.</w:t>
      </w:r>
    </w:p>
    <w:p w:rsidR="00A96172" w:rsidRPr="0067133B" w:rsidRDefault="001D70BF" w:rsidP="00CB3ECA">
      <w:pPr>
        <w:pStyle w:val="ListParagraph"/>
        <w:numPr>
          <w:ilvl w:val="1"/>
          <w:numId w:val="18"/>
        </w:numPr>
        <w:spacing w:after="0" w:line="360" w:lineRule="auto"/>
        <w:ind w:left="426" w:hanging="426"/>
        <w:jc w:val="both"/>
        <w:rPr>
          <w:rFonts w:ascii="Times New Roman" w:hAnsi="Times New Roman"/>
          <w:color w:val="000000"/>
          <w:sz w:val="24"/>
          <w:szCs w:val="24"/>
          <w:lang w:val="id-ID"/>
        </w:rPr>
      </w:pPr>
      <w:r w:rsidRPr="002D0BB5">
        <w:rPr>
          <w:rStyle w:val="Strong"/>
          <w:rFonts w:ascii="Times New Roman" w:hAnsi="Times New Roman"/>
          <w:b w:val="0"/>
          <w:bCs w:val="0"/>
          <w:i/>
          <w:iCs/>
          <w:color w:val="000000"/>
          <w:sz w:val="24"/>
          <w:szCs w:val="24"/>
          <w:lang w:val="id-ID"/>
        </w:rPr>
        <w:t>‘Usyr</w:t>
      </w:r>
      <w:r>
        <w:rPr>
          <w:rStyle w:val="Strong"/>
          <w:rFonts w:ascii="Times New Roman" w:hAnsi="Times New Roman"/>
          <w:b w:val="0"/>
          <w:bCs w:val="0"/>
          <w:color w:val="000000"/>
          <w:sz w:val="24"/>
          <w:szCs w:val="24"/>
          <w:lang w:val="id-ID"/>
        </w:rPr>
        <w:t xml:space="preserve"> atau </w:t>
      </w:r>
      <w:r w:rsidRPr="00847E85">
        <w:rPr>
          <w:rStyle w:val="Strong"/>
          <w:rFonts w:ascii="Times New Roman" w:hAnsi="Times New Roman"/>
          <w:b w:val="0"/>
          <w:bCs w:val="0"/>
          <w:i/>
          <w:color w:val="000000"/>
          <w:sz w:val="24"/>
          <w:szCs w:val="24"/>
          <w:lang w:val="id-ID"/>
        </w:rPr>
        <w:t>Nisful ‘Usy</w:t>
      </w:r>
      <w:r w:rsidR="00A96172" w:rsidRPr="00847E85">
        <w:rPr>
          <w:rStyle w:val="Strong"/>
          <w:rFonts w:ascii="Times New Roman" w:hAnsi="Times New Roman"/>
          <w:b w:val="0"/>
          <w:bCs w:val="0"/>
          <w:i/>
          <w:color w:val="000000"/>
          <w:sz w:val="24"/>
          <w:szCs w:val="24"/>
          <w:lang w:val="id-ID"/>
        </w:rPr>
        <w:t>r</w:t>
      </w:r>
      <w:r w:rsidR="0067133B" w:rsidRPr="0067133B">
        <w:rPr>
          <w:rFonts w:ascii="Times New Roman" w:hAnsi="Times New Roman"/>
          <w:b/>
          <w:bCs/>
          <w:color w:val="000000"/>
          <w:sz w:val="24"/>
          <w:szCs w:val="24"/>
          <w:lang w:val="id-ID"/>
        </w:rPr>
        <w:t>,</w:t>
      </w:r>
      <w:r w:rsidR="0067133B" w:rsidRPr="0067133B">
        <w:rPr>
          <w:rFonts w:ascii="Times New Roman" w:hAnsi="Times New Roman"/>
          <w:color w:val="000000"/>
          <w:sz w:val="24"/>
          <w:szCs w:val="24"/>
          <w:lang w:val="id-ID"/>
        </w:rPr>
        <w:t xml:space="preserve"> </w:t>
      </w:r>
      <w:r>
        <w:rPr>
          <w:rFonts w:ascii="Times New Roman" w:hAnsi="Times New Roman"/>
          <w:color w:val="000000"/>
          <w:sz w:val="24"/>
          <w:szCs w:val="24"/>
          <w:lang w:val="id-ID"/>
        </w:rPr>
        <w:t>‘Usy</w:t>
      </w:r>
      <w:r w:rsidR="00A96172" w:rsidRPr="0067133B">
        <w:rPr>
          <w:rFonts w:ascii="Times New Roman" w:hAnsi="Times New Roman"/>
          <w:color w:val="000000"/>
          <w:sz w:val="24"/>
          <w:szCs w:val="24"/>
          <w:lang w:val="id-ID"/>
        </w:rPr>
        <w:t xml:space="preserve">r (atau 1/10) adalah pungutan atas pedagang ahlul harb (orang kafir yang berdomisili di negeri kafir dan tidak terjalin perjanjian damai dengan negara Islam atau bahkan negara kafir yang memerangi negara Islam), dipungut dari mereka seper sepuluh dari total perniagaannya di negeri Islam. </w:t>
      </w:r>
      <w:r>
        <w:rPr>
          <w:rFonts w:ascii="Times New Roman" w:hAnsi="Times New Roman"/>
          <w:color w:val="000000"/>
          <w:sz w:val="24"/>
          <w:szCs w:val="24"/>
        </w:rPr>
        <w:t>Sedangkan Nisful ‘Usy</w:t>
      </w:r>
      <w:r w:rsidR="00A96172" w:rsidRPr="0067133B">
        <w:rPr>
          <w:rFonts w:ascii="Times New Roman" w:hAnsi="Times New Roman"/>
          <w:color w:val="000000"/>
          <w:sz w:val="24"/>
          <w:szCs w:val="24"/>
        </w:rPr>
        <w:t xml:space="preserve">r (1/20) adalah pungutan atas para </w:t>
      </w:r>
      <w:r w:rsidR="00A96172" w:rsidRPr="0067133B">
        <w:rPr>
          <w:rFonts w:ascii="Times New Roman" w:hAnsi="Times New Roman"/>
          <w:color w:val="000000"/>
          <w:sz w:val="24"/>
          <w:szCs w:val="24"/>
        </w:rPr>
        <w:lastRenderedPageBreak/>
        <w:t>pedagang ahlul zimmah, orang kafir yang menghuni negeri Islam.</w:t>
      </w:r>
      <w:r w:rsidR="0067133B" w:rsidRPr="0067133B">
        <w:rPr>
          <w:rStyle w:val="FootnoteReference"/>
          <w:rFonts w:ascii="Times New Roman" w:hAnsi="Times New Roman"/>
          <w:color w:val="000000"/>
          <w:sz w:val="24"/>
          <w:szCs w:val="24"/>
        </w:rPr>
        <w:footnoteReference w:id="88"/>
      </w:r>
    </w:p>
    <w:p w:rsidR="007461AA" w:rsidRDefault="0067133B" w:rsidP="00CB3ECA">
      <w:pPr>
        <w:pStyle w:val="ListParagraph"/>
        <w:spacing w:after="0" w:line="36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t>Dalam peralihan hak atas tanah terdapat dua kewajiban pajak yang harus disetorkan k</w:t>
      </w:r>
      <w:r w:rsidR="00E050BD">
        <w:rPr>
          <w:rFonts w:asciiTheme="majorBidi" w:hAnsiTheme="majorBidi" w:cstheme="majorBidi"/>
          <w:sz w:val="24"/>
          <w:szCs w:val="24"/>
          <w:lang w:val="id-ID"/>
        </w:rPr>
        <w:t>e</w:t>
      </w:r>
      <w:r>
        <w:rPr>
          <w:rFonts w:asciiTheme="majorBidi" w:hAnsiTheme="majorBidi" w:cstheme="majorBidi"/>
          <w:sz w:val="24"/>
          <w:szCs w:val="24"/>
          <w:lang w:val="id-ID"/>
        </w:rPr>
        <w:t xml:space="preserve"> </w:t>
      </w:r>
      <w:r w:rsidR="00AE7424">
        <w:rPr>
          <w:rFonts w:asciiTheme="majorBidi" w:hAnsiTheme="majorBidi" w:cstheme="majorBidi"/>
          <w:sz w:val="24"/>
          <w:szCs w:val="24"/>
          <w:lang w:val="id-ID"/>
        </w:rPr>
        <w:t xml:space="preserve">kas </w:t>
      </w:r>
      <w:r>
        <w:rPr>
          <w:rFonts w:asciiTheme="majorBidi" w:hAnsiTheme="majorBidi" w:cstheme="majorBidi"/>
          <w:sz w:val="24"/>
          <w:szCs w:val="24"/>
          <w:lang w:val="id-ID"/>
        </w:rPr>
        <w:t>Negara diantaranya sebagai berikut:</w:t>
      </w:r>
    </w:p>
    <w:p w:rsidR="0067133B" w:rsidRDefault="0067133B" w:rsidP="00CB3ECA">
      <w:pPr>
        <w:pStyle w:val="ListParagraph"/>
        <w:numPr>
          <w:ilvl w:val="1"/>
          <w:numId w:val="14"/>
        </w:numPr>
        <w:spacing w:after="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Pajak penghasilan atas penghasilan dari </w:t>
      </w:r>
      <w:r w:rsidR="00182BE6">
        <w:rPr>
          <w:rFonts w:asciiTheme="majorBidi" w:hAnsiTheme="majorBidi" w:cstheme="majorBidi"/>
          <w:sz w:val="24"/>
          <w:szCs w:val="24"/>
          <w:lang w:val="id-ID"/>
        </w:rPr>
        <w:t>pengalihan hak atas tanah (pajak penjual)</w:t>
      </w:r>
    </w:p>
    <w:p w:rsidR="00182BE6" w:rsidRDefault="00182BE6" w:rsidP="00CB3ECA">
      <w:pPr>
        <w:pStyle w:val="ListParagraph"/>
        <w:numPr>
          <w:ilvl w:val="1"/>
          <w:numId w:val="14"/>
        </w:numPr>
        <w:spacing w:after="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Pajak bea perolehan hak atas tanah (pajak pembeli)</w:t>
      </w:r>
    </w:p>
    <w:p w:rsidR="000975A9" w:rsidRDefault="00AE7424" w:rsidP="00CB3ECA">
      <w:pPr>
        <w:pStyle w:val="ListParagraph"/>
        <w:spacing w:after="0" w:line="36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t>Yang menjadi dasar hukum pajak sebagian ulama berpendapat ada kewajiban lain atas harta kaum muslimin selain zakat. Pendapat tersebut datang dari Umar, Ali, Abu Dzar, Aisyah, Ibn Umar, Abu Hurairah, Hasan Ibn Ali dan Fatimah binti Qais dari kalangan sahabat r.a. pendapat itu disahkan oleh Sya’bi, Mujahid, Thawus, ‘Atha dan dari kalangan tabi’in</w:t>
      </w:r>
      <w:r w:rsidR="004E40CE">
        <w:rPr>
          <w:rFonts w:asciiTheme="majorBidi" w:hAnsiTheme="majorBidi" w:cstheme="majorBidi"/>
          <w:sz w:val="24"/>
          <w:szCs w:val="24"/>
          <w:lang w:val="id-ID"/>
        </w:rPr>
        <w:t>.</w:t>
      </w:r>
      <w:r w:rsidR="001D70BF">
        <w:rPr>
          <w:rStyle w:val="FootnoteReference"/>
          <w:rFonts w:asciiTheme="majorBidi" w:hAnsiTheme="majorBidi" w:cstheme="majorBidi"/>
          <w:sz w:val="24"/>
          <w:szCs w:val="24"/>
          <w:lang w:val="id-ID"/>
        </w:rPr>
        <w:footnoteReference w:id="89"/>
      </w:r>
      <w:r w:rsidR="00E050BD">
        <w:rPr>
          <w:rFonts w:asciiTheme="majorBidi" w:hAnsiTheme="majorBidi" w:cstheme="majorBidi"/>
          <w:sz w:val="24"/>
          <w:szCs w:val="24"/>
          <w:lang w:val="id-ID"/>
        </w:rPr>
        <w:t xml:space="preserve"> </w:t>
      </w:r>
    </w:p>
    <w:p w:rsidR="008C1744" w:rsidRDefault="00FA1106" w:rsidP="00CB3ECA">
      <w:pPr>
        <w:pStyle w:val="ListParagraph"/>
        <w:spacing w:after="0" w:line="360" w:lineRule="auto"/>
        <w:ind w:left="0" w:firstLine="709"/>
        <w:jc w:val="both"/>
        <w:rPr>
          <w:rFonts w:asciiTheme="majorBidi" w:hAnsiTheme="majorBidi" w:cstheme="majorBidi"/>
          <w:sz w:val="24"/>
          <w:szCs w:val="24"/>
          <w:lang w:val="id-ID"/>
        </w:rPr>
      </w:pPr>
      <w:bookmarkStart w:id="1" w:name="_GoBack"/>
      <w:bookmarkEnd w:id="1"/>
      <w:r>
        <w:rPr>
          <w:rFonts w:asciiTheme="majorBidi" w:hAnsiTheme="majorBidi" w:cstheme="majorBidi"/>
          <w:sz w:val="24"/>
          <w:szCs w:val="24"/>
          <w:lang w:val="id-ID"/>
        </w:rPr>
        <w:t>Hadis Rasulullah Saw :</w:t>
      </w:r>
    </w:p>
    <w:p w:rsidR="00B01B0F" w:rsidRPr="00236C78" w:rsidRDefault="00236C78" w:rsidP="00CB3ECA">
      <w:pPr>
        <w:pStyle w:val="ListParagraph"/>
        <w:bidi/>
        <w:spacing w:after="0" w:line="360" w:lineRule="auto"/>
        <w:ind w:left="0" w:right="709"/>
        <w:jc w:val="both"/>
        <w:rPr>
          <w:rFonts w:asciiTheme="majorBidi" w:hAnsiTheme="majorBidi" w:cstheme="majorBidi"/>
          <w:sz w:val="28"/>
          <w:szCs w:val="28"/>
          <w:rtl/>
          <w:lang w:val="id-ID"/>
        </w:rPr>
      </w:pPr>
      <w:r>
        <w:rPr>
          <w:rFonts w:asciiTheme="majorBidi" w:hAnsiTheme="majorBidi" w:cstheme="majorBidi" w:hint="cs"/>
          <w:sz w:val="28"/>
          <w:szCs w:val="28"/>
          <w:rtl/>
          <w:lang w:val="id-ID"/>
        </w:rPr>
        <w:t>عن فاطمة بنت قيس رضى الله عنها قالت قال رسول الله صلى الله عليه وسلم إن في المال لحقا سوى الزكاة ثم تلا ليس البر أن تولوا وجوهكم قبل المشرق والغرب  (روه الترميذى وبن مجة)</w:t>
      </w:r>
    </w:p>
    <w:p w:rsidR="00FA1106" w:rsidRPr="00FA1106" w:rsidRDefault="00FA1106" w:rsidP="00151E77">
      <w:pPr>
        <w:pStyle w:val="ListParagraph"/>
        <w:spacing w:after="0" w:line="240" w:lineRule="auto"/>
        <w:jc w:val="both"/>
        <w:rPr>
          <w:rFonts w:asciiTheme="majorBidi" w:hAnsiTheme="majorBidi" w:cstheme="majorBidi"/>
          <w:i/>
          <w:iCs/>
          <w:sz w:val="24"/>
          <w:szCs w:val="24"/>
          <w:lang w:val="id-ID"/>
        </w:rPr>
      </w:pPr>
      <w:r w:rsidRPr="00FA1106">
        <w:rPr>
          <w:rFonts w:asciiTheme="majorBidi" w:hAnsiTheme="majorBidi" w:cstheme="majorBidi"/>
          <w:i/>
          <w:iCs/>
          <w:sz w:val="24"/>
          <w:szCs w:val="24"/>
          <w:lang w:val="id-ID"/>
        </w:rPr>
        <w:t>“Dari Fatimah binti Qais r.a berkata bahwa Rasulullah Saw. bersabda, “di dalam harta terdapat hak-hak yang lain di samping zakat. Kemudian beliau membaca ayat al-Qur’an surat Al-Baqarah: 22 (HR. Tirmidzi dan Ibnu Majah)</w:t>
      </w:r>
      <w:r w:rsidR="0000019B">
        <w:rPr>
          <w:rFonts w:asciiTheme="majorBidi" w:hAnsiTheme="majorBidi" w:cstheme="majorBidi"/>
          <w:i/>
          <w:iCs/>
          <w:sz w:val="24"/>
          <w:szCs w:val="24"/>
          <w:lang w:val="id-ID"/>
        </w:rPr>
        <w:t>.</w:t>
      </w:r>
      <w:r w:rsidR="00B71393">
        <w:rPr>
          <w:rStyle w:val="FootnoteReference"/>
          <w:rFonts w:asciiTheme="majorBidi" w:hAnsiTheme="majorBidi" w:cstheme="majorBidi"/>
          <w:i/>
          <w:iCs/>
          <w:sz w:val="24"/>
          <w:szCs w:val="24"/>
          <w:lang w:val="id-ID"/>
        </w:rPr>
        <w:footnoteReference w:id="90"/>
      </w:r>
    </w:p>
    <w:p w:rsidR="00FA1106" w:rsidRDefault="00FA1106" w:rsidP="00CB3ECA">
      <w:pPr>
        <w:pStyle w:val="ListParagraph"/>
        <w:spacing w:after="0" w:line="360" w:lineRule="auto"/>
        <w:ind w:left="0" w:firstLine="709"/>
        <w:jc w:val="both"/>
        <w:rPr>
          <w:rFonts w:asciiTheme="majorBidi" w:hAnsiTheme="majorBidi" w:cstheme="majorBidi"/>
          <w:sz w:val="24"/>
          <w:szCs w:val="24"/>
          <w:lang w:val="id-ID"/>
        </w:rPr>
      </w:pPr>
    </w:p>
    <w:p w:rsidR="004725A7" w:rsidRPr="004725A7" w:rsidRDefault="004F4A72" w:rsidP="00CB3ECA">
      <w:pPr>
        <w:pStyle w:val="ListParagraph"/>
        <w:spacing w:after="0" w:line="36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tersirat hadis ini mengisyaratkan </w:t>
      </w:r>
      <w:r w:rsidR="00F46DFD">
        <w:rPr>
          <w:rFonts w:asciiTheme="majorBidi" w:hAnsiTheme="majorBidi" w:cstheme="majorBidi"/>
          <w:sz w:val="24"/>
          <w:szCs w:val="24"/>
          <w:lang w:val="id-ID"/>
        </w:rPr>
        <w:t xml:space="preserve">bahwa adanya hak atas orang yang dalam keadaan darurat harus memperoleh makanan, pakaian, atau tempat tinggal sebagaimana dasar jika datang kondisi </w:t>
      </w:r>
      <w:r w:rsidR="004725A7">
        <w:rPr>
          <w:rFonts w:asciiTheme="majorBidi" w:hAnsiTheme="majorBidi" w:cstheme="majorBidi"/>
          <w:sz w:val="24"/>
          <w:szCs w:val="24"/>
          <w:lang w:val="id-ID"/>
        </w:rPr>
        <w:lastRenderedPageBreak/>
        <w:t>yang menghendaki adanya keperluan tambahan (</w:t>
      </w:r>
      <w:r w:rsidR="004725A7">
        <w:rPr>
          <w:rFonts w:asciiTheme="majorBidi" w:hAnsiTheme="majorBidi" w:cstheme="majorBidi"/>
          <w:i/>
          <w:iCs/>
          <w:sz w:val="24"/>
          <w:szCs w:val="24"/>
          <w:lang w:val="id-ID"/>
        </w:rPr>
        <w:t>darurat</w:t>
      </w:r>
      <w:r w:rsidR="004725A7">
        <w:rPr>
          <w:rFonts w:asciiTheme="majorBidi" w:hAnsiTheme="majorBidi" w:cstheme="majorBidi"/>
          <w:sz w:val="24"/>
          <w:szCs w:val="24"/>
          <w:lang w:val="id-ID"/>
        </w:rPr>
        <w:t>), maka ada kewajiban tambahan lain berupa pajak (</w:t>
      </w:r>
      <w:r w:rsidR="004725A7">
        <w:rPr>
          <w:rFonts w:asciiTheme="majorBidi" w:hAnsiTheme="majorBidi" w:cstheme="majorBidi"/>
          <w:i/>
          <w:iCs/>
          <w:sz w:val="24"/>
          <w:szCs w:val="24"/>
          <w:lang w:val="id-ID"/>
        </w:rPr>
        <w:t>dharibah</w:t>
      </w:r>
      <w:r w:rsidR="004725A7">
        <w:rPr>
          <w:rFonts w:asciiTheme="majorBidi" w:hAnsiTheme="majorBidi" w:cstheme="majorBidi"/>
          <w:sz w:val="24"/>
          <w:szCs w:val="24"/>
          <w:lang w:val="id-ID"/>
        </w:rPr>
        <w:t xml:space="preserve">). Imam Malik dalam </w:t>
      </w:r>
      <w:r w:rsidR="004725A7">
        <w:rPr>
          <w:rFonts w:asciiTheme="majorBidi" w:hAnsiTheme="majorBidi" w:cstheme="majorBidi"/>
          <w:i/>
          <w:iCs/>
          <w:sz w:val="24"/>
          <w:szCs w:val="24"/>
          <w:lang w:val="id-ID"/>
        </w:rPr>
        <w:t xml:space="preserve">Ahkam Alquran </w:t>
      </w:r>
      <w:r w:rsidR="004725A7">
        <w:rPr>
          <w:rFonts w:asciiTheme="majorBidi" w:hAnsiTheme="majorBidi" w:cstheme="majorBidi"/>
          <w:sz w:val="24"/>
          <w:szCs w:val="24"/>
          <w:lang w:val="id-ID"/>
        </w:rPr>
        <w:t>berkata</w:t>
      </w:r>
      <w:r w:rsidR="00677A55">
        <w:rPr>
          <w:rFonts w:asciiTheme="majorBidi" w:hAnsiTheme="majorBidi" w:cstheme="majorBidi" w:hint="cs"/>
          <w:sz w:val="24"/>
          <w:szCs w:val="24"/>
          <w:lang w:val="id-ID"/>
        </w:rPr>
        <w:t xml:space="preserve"> </w:t>
      </w:r>
      <w:r w:rsidR="00677A55">
        <w:rPr>
          <w:rFonts w:asciiTheme="majorBidi" w:hAnsiTheme="majorBidi" w:cstheme="majorBidi"/>
          <w:sz w:val="24"/>
          <w:szCs w:val="24"/>
        </w:rPr>
        <w:t>bahwa</w:t>
      </w:r>
      <w:r w:rsidR="004725A7">
        <w:rPr>
          <w:rFonts w:asciiTheme="majorBidi" w:hAnsiTheme="majorBidi" w:cstheme="majorBidi"/>
          <w:sz w:val="24"/>
          <w:szCs w:val="24"/>
          <w:lang w:val="id-ID"/>
        </w:rPr>
        <w:t xml:space="preserve"> </w:t>
      </w:r>
      <w:r w:rsidR="004725A7" w:rsidRPr="001D70BF">
        <w:rPr>
          <w:rFonts w:asciiTheme="majorBidi" w:hAnsiTheme="majorBidi" w:cstheme="majorBidi"/>
          <w:i/>
          <w:iCs/>
          <w:sz w:val="24"/>
          <w:szCs w:val="24"/>
          <w:lang w:val="id-ID"/>
        </w:rPr>
        <w:t>“wajib kepada seluruh kaum Muslimin menebus tawanan mereka, meskipun harta mereka akan habis karenanya. Demikian pula apabila pemerintah menolak membagikan zakat kepada para mustahik, setelah dilakukan pemungutan, apakah orang kaya wajib membantu orang miskin. Sudah barang tentu masalah demikian perlu difikirkan. Menurut pendapat saya, yang paling tepat ialah, wajib menolong mereka</w:t>
      </w:r>
      <w:r w:rsidR="001D70BF" w:rsidRPr="001D70BF">
        <w:rPr>
          <w:rFonts w:asciiTheme="majorBidi" w:hAnsiTheme="majorBidi" w:cstheme="majorBidi"/>
          <w:i/>
          <w:iCs/>
          <w:sz w:val="24"/>
          <w:szCs w:val="24"/>
          <w:lang w:val="id-ID"/>
        </w:rPr>
        <w:t>,</w:t>
      </w:r>
      <w:r w:rsidR="001D70BF">
        <w:rPr>
          <w:rFonts w:asciiTheme="majorBidi" w:hAnsiTheme="majorBidi" w:cstheme="majorBidi"/>
          <w:sz w:val="24"/>
          <w:szCs w:val="24"/>
          <w:lang w:val="id-ID"/>
        </w:rPr>
        <w:t xml:space="preserve"> hal ini Imam Qurtubi dalam </w:t>
      </w:r>
      <w:r w:rsidR="001D70BF" w:rsidRPr="001D70BF">
        <w:rPr>
          <w:rFonts w:asciiTheme="majorBidi" w:hAnsiTheme="majorBidi" w:cstheme="majorBidi"/>
          <w:i/>
          <w:iCs/>
          <w:sz w:val="24"/>
          <w:szCs w:val="24"/>
          <w:lang w:val="id-ID"/>
        </w:rPr>
        <w:t>Tafsir al-Qurtubi</w:t>
      </w:r>
      <w:r w:rsidR="001D70BF">
        <w:rPr>
          <w:rFonts w:asciiTheme="majorBidi" w:hAnsiTheme="majorBidi" w:cstheme="majorBidi"/>
          <w:sz w:val="24"/>
          <w:szCs w:val="24"/>
          <w:lang w:val="id-ID"/>
        </w:rPr>
        <w:t xml:space="preserve">, memperkuat pendapat Imam Malik. Ia berkata </w:t>
      </w:r>
      <w:r w:rsidR="001D70BF" w:rsidRPr="001D70BF">
        <w:rPr>
          <w:rFonts w:asciiTheme="majorBidi" w:hAnsiTheme="majorBidi" w:cstheme="majorBidi"/>
          <w:i/>
          <w:iCs/>
          <w:sz w:val="24"/>
          <w:szCs w:val="24"/>
          <w:lang w:val="id-ID"/>
        </w:rPr>
        <w:t>“para ulama sependapat bila datang satu kebutuhan mendesak kepada kaum muslim setelah membayar zakat maka wajib kepada mereka yang kaya mengeluarkan hartanya untuk menanggulangi keperluan tersebut”</w:t>
      </w:r>
      <w:r w:rsidR="001D70BF">
        <w:rPr>
          <w:rFonts w:asciiTheme="majorBidi" w:hAnsiTheme="majorBidi" w:cstheme="majorBidi"/>
          <w:sz w:val="24"/>
          <w:szCs w:val="24"/>
          <w:lang w:val="id-ID"/>
        </w:rPr>
        <w:t>.</w:t>
      </w:r>
    </w:p>
    <w:p w:rsidR="00462082" w:rsidRPr="002D0BB5" w:rsidRDefault="001D70BF" w:rsidP="00CB3ECA">
      <w:pPr>
        <w:spacing w:after="0" w:line="360" w:lineRule="auto"/>
        <w:ind w:firstLine="709"/>
        <w:jc w:val="both"/>
        <w:rPr>
          <w:rFonts w:ascii="Times New Roman" w:eastAsia="Times New Roman" w:hAnsi="Times New Roman"/>
          <w:sz w:val="24"/>
          <w:szCs w:val="24"/>
          <w:lang w:eastAsia="id-ID"/>
        </w:rPr>
      </w:pPr>
      <w:r>
        <w:rPr>
          <w:rFonts w:asciiTheme="majorBidi" w:hAnsiTheme="majorBidi" w:cstheme="majorBidi"/>
          <w:sz w:val="24"/>
          <w:szCs w:val="24"/>
        </w:rPr>
        <w:t>Dalam h</w:t>
      </w:r>
      <w:r w:rsidR="0000019B">
        <w:rPr>
          <w:rFonts w:asciiTheme="majorBidi" w:hAnsiTheme="majorBidi" w:cstheme="majorBidi"/>
          <w:sz w:val="24"/>
          <w:szCs w:val="24"/>
        </w:rPr>
        <w:t xml:space="preserve">al ini berkaitan dengan pajak peralihan hak atas tanah yang merupakan </w:t>
      </w:r>
      <w:r w:rsidR="008B51DF" w:rsidRPr="0000019B">
        <w:rPr>
          <w:rFonts w:asciiTheme="majorBidi" w:hAnsiTheme="majorBidi" w:cstheme="majorBidi"/>
          <w:sz w:val="24"/>
          <w:szCs w:val="24"/>
        </w:rPr>
        <w:t xml:space="preserve">termasuk keuntungan karena penjualan atau karena pengalihan harta </w:t>
      </w:r>
      <w:r w:rsidR="002D0BB5">
        <w:rPr>
          <w:rFonts w:asciiTheme="majorBidi" w:hAnsiTheme="majorBidi" w:cstheme="majorBidi"/>
          <w:sz w:val="24"/>
          <w:szCs w:val="24"/>
        </w:rPr>
        <w:t xml:space="preserve">melalui </w:t>
      </w:r>
      <w:r w:rsidR="008B51DF" w:rsidRPr="0000019B">
        <w:rPr>
          <w:rFonts w:asciiTheme="majorBidi" w:hAnsiTheme="majorBidi" w:cstheme="majorBidi"/>
          <w:sz w:val="24"/>
          <w:szCs w:val="24"/>
        </w:rPr>
        <w:t>jual beli hak atas tanah dan/atau bangunan.</w:t>
      </w:r>
      <w:r w:rsidR="007F719D" w:rsidRPr="0000019B">
        <w:rPr>
          <w:rFonts w:asciiTheme="majorBidi" w:hAnsiTheme="majorBidi" w:cstheme="majorBidi"/>
          <w:sz w:val="24"/>
          <w:szCs w:val="24"/>
        </w:rPr>
        <w:t xml:space="preserve"> </w:t>
      </w:r>
      <w:r w:rsidR="00FD2FD8" w:rsidRPr="0000019B">
        <w:rPr>
          <w:rFonts w:asciiTheme="majorBidi" w:hAnsiTheme="majorBidi" w:cstheme="majorBidi"/>
          <w:sz w:val="24"/>
          <w:szCs w:val="24"/>
        </w:rPr>
        <w:t>Pajak penghasilan boleh dipungut karena objeknya adalah harta (</w:t>
      </w:r>
      <w:r w:rsidR="00FD2FD8" w:rsidRPr="0000019B">
        <w:rPr>
          <w:rFonts w:asciiTheme="majorBidi" w:hAnsiTheme="majorBidi" w:cstheme="majorBidi"/>
          <w:i/>
          <w:iCs/>
          <w:sz w:val="24"/>
          <w:szCs w:val="24"/>
        </w:rPr>
        <w:t>al-mal</w:t>
      </w:r>
      <w:r w:rsidR="00FD2FD8" w:rsidRPr="0000019B">
        <w:rPr>
          <w:rFonts w:asciiTheme="majorBidi" w:hAnsiTheme="majorBidi" w:cstheme="majorBidi"/>
          <w:sz w:val="24"/>
          <w:szCs w:val="24"/>
        </w:rPr>
        <w:t>)</w:t>
      </w:r>
      <w:r w:rsidR="007F719D" w:rsidRPr="0000019B">
        <w:rPr>
          <w:rFonts w:asciiTheme="majorBidi" w:hAnsiTheme="majorBidi" w:cstheme="majorBidi"/>
          <w:sz w:val="24"/>
          <w:szCs w:val="24"/>
        </w:rPr>
        <w:t>.</w:t>
      </w:r>
      <w:r w:rsidR="00306E30">
        <w:rPr>
          <w:rStyle w:val="FootnoteReference"/>
          <w:rFonts w:asciiTheme="majorBidi" w:hAnsiTheme="majorBidi" w:cstheme="majorBidi"/>
          <w:sz w:val="24"/>
          <w:szCs w:val="24"/>
        </w:rPr>
        <w:footnoteReference w:id="91"/>
      </w:r>
      <w:r w:rsidR="00306E30" w:rsidRPr="0000019B">
        <w:rPr>
          <w:rFonts w:asciiTheme="majorBidi" w:hAnsiTheme="majorBidi" w:cstheme="majorBidi"/>
          <w:sz w:val="24"/>
          <w:szCs w:val="24"/>
        </w:rPr>
        <w:t xml:space="preserve"> </w:t>
      </w:r>
      <w:r w:rsidR="007F719D" w:rsidRPr="0000019B">
        <w:rPr>
          <w:rFonts w:ascii="Times New Roman" w:eastAsia="Times New Roman" w:hAnsi="Times New Roman"/>
          <w:sz w:val="24"/>
          <w:szCs w:val="24"/>
          <w:lang w:eastAsia="id-ID"/>
        </w:rPr>
        <w:t>Diperbolehkannya memungut pajak menurut para ulama, alasan utamanya adalah untuk kemaslahatan umat, karena dana pemerintah tidak menc</w:t>
      </w:r>
      <w:r>
        <w:rPr>
          <w:rFonts w:ascii="Times New Roman" w:eastAsia="Times New Roman" w:hAnsi="Times New Roman"/>
          <w:sz w:val="24"/>
          <w:szCs w:val="24"/>
          <w:lang w:eastAsia="id-ID"/>
        </w:rPr>
        <w:t>ukupi untuk membiayai berbagai pengeluaran</w:t>
      </w:r>
      <w:r w:rsidR="007F719D" w:rsidRPr="0000019B">
        <w:rPr>
          <w:rFonts w:ascii="Times New Roman" w:eastAsia="Times New Roman" w:hAnsi="Times New Roman"/>
          <w:sz w:val="24"/>
          <w:szCs w:val="24"/>
          <w:lang w:eastAsia="id-ID"/>
        </w:rPr>
        <w:t>, yang jika pengeluaran itu tidak</w:t>
      </w:r>
      <w:r w:rsidR="00074C6D" w:rsidRPr="0000019B">
        <w:rPr>
          <w:rFonts w:ascii="Times New Roman" w:eastAsia="Times New Roman" w:hAnsi="Times New Roman"/>
          <w:sz w:val="24"/>
          <w:szCs w:val="24"/>
          <w:lang w:eastAsia="id-ID"/>
        </w:rPr>
        <w:t xml:space="preserve"> dibiayai, maka akan timbul kemu</w:t>
      </w:r>
      <w:r w:rsidR="007F719D" w:rsidRPr="0000019B">
        <w:rPr>
          <w:rFonts w:ascii="Times New Roman" w:eastAsia="Times New Roman" w:hAnsi="Times New Roman"/>
          <w:sz w:val="24"/>
          <w:szCs w:val="24"/>
          <w:lang w:eastAsia="id-ID"/>
        </w:rPr>
        <w:t>daratan. Sedangkan mencegah kemudaratan adalah juga suatu kewajiban. Sebagaimana kaidah ushul fiqh: “</w:t>
      </w:r>
      <w:r w:rsidR="007F719D" w:rsidRPr="0000019B">
        <w:rPr>
          <w:rFonts w:ascii="Times New Roman" w:eastAsia="Times New Roman" w:hAnsi="Times New Roman"/>
          <w:i/>
          <w:iCs/>
          <w:sz w:val="24"/>
          <w:szCs w:val="24"/>
          <w:lang w:eastAsia="id-ID"/>
        </w:rPr>
        <w:t>Ma layatimmul wajib illa bihi fahuwa wajib</w:t>
      </w:r>
      <w:r w:rsidR="007F719D" w:rsidRPr="0000019B">
        <w:rPr>
          <w:rFonts w:ascii="Times New Roman" w:eastAsia="Times New Roman" w:hAnsi="Times New Roman"/>
          <w:sz w:val="24"/>
          <w:szCs w:val="24"/>
          <w:lang w:eastAsia="id-ID"/>
        </w:rPr>
        <w:t xml:space="preserve">” Oleh karena itu pajak tidak boleh dipungut dengan cara paksa dan kekuasaan semata, melainkan karena ada kewajiban kaum </w:t>
      </w:r>
      <w:r w:rsidR="007F719D" w:rsidRPr="0000019B">
        <w:rPr>
          <w:rFonts w:ascii="Times New Roman" w:eastAsia="Times New Roman" w:hAnsi="Times New Roman"/>
          <w:sz w:val="24"/>
          <w:szCs w:val="24"/>
          <w:lang w:eastAsia="id-ID"/>
        </w:rPr>
        <w:lastRenderedPageBreak/>
        <w:t>muslimin yang dipikulkan kepada Negara, seperti memberi rasa aman, pengobatan dan pendidikan dengan pengeluaran seperti nafkah untuk para tentara, gaji</w:t>
      </w:r>
      <w:r w:rsidR="007A16DF" w:rsidRPr="0000019B">
        <w:rPr>
          <w:rFonts w:ascii="Times New Roman" w:eastAsia="Times New Roman" w:hAnsi="Times New Roman"/>
          <w:sz w:val="24"/>
          <w:szCs w:val="24"/>
          <w:lang w:eastAsia="id-ID"/>
        </w:rPr>
        <w:t xml:space="preserve"> aparatur sipil Negara</w:t>
      </w:r>
      <w:r w:rsidR="007F719D" w:rsidRPr="0000019B">
        <w:rPr>
          <w:rFonts w:ascii="Times New Roman" w:eastAsia="Times New Roman" w:hAnsi="Times New Roman"/>
          <w:sz w:val="24"/>
          <w:szCs w:val="24"/>
          <w:lang w:eastAsia="id-ID"/>
        </w:rPr>
        <w:t xml:space="preserve">, hakim, dan lain sebagainya. </w:t>
      </w:r>
    </w:p>
    <w:sectPr w:rsidR="00462082" w:rsidRPr="002D0BB5" w:rsidSect="001B1612">
      <w:headerReference w:type="even" r:id="rId9"/>
      <w:headerReference w:type="default" r:id="rId10"/>
      <w:footerReference w:type="default" r:id="rId11"/>
      <w:footerReference w:type="first" r:id="rId12"/>
      <w:pgSz w:w="10319" w:h="14571" w:code="13"/>
      <w:pgMar w:top="1701" w:right="1701" w:bottom="1701" w:left="1701" w:header="709" w:footer="709"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3E" w:rsidRDefault="008B5B3E" w:rsidP="00D36C63">
      <w:pPr>
        <w:spacing w:after="0" w:line="240" w:lineRule="auto"/>
      </w:pPr>
      <w:r>
        <w:separator/>
      </w:r>
    </w:p>
  </w:endnote>
  <w:endnote w:type="continuationSeparator" w:id="0">
    <w:p w:rsidR="008B5B3E" w:rsidRDefault="008B5B3E" w:rsidP="00D3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3B" w:rsidRDefault="00252A3B" w:rsidP="001B1612">
    <w:pPr>
      <w:pStyle w:val="Footer"/>
      <w:jc w:val="center"/>
    </w:pPr>
  </w:p>
  <w:p w:rsidR="00252A3B" w:rsidRDefault="00252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07815"/>
      <w:docPartObj>
        <w:docPartGallery w:val="Page Numbers (Bottom of Page)"/>
        <w:docPartUnique/>
      </w:docPartObj>
    </w:sdtPr>
    <w:sdtEndPr>
      <w:rPr>
        <w:rFonts w:asciiTheme="majorBidi" w:hAnsiTheme="majorBidi" w:cstheme="majorBidi"/>
        <w:noProof/>
        <w:sz w:val="24"/>
        <w:szCs w:val="24"/>
      </w:rPr>
    </w:sdtEndPr>
    <w:sdtContent>
      <w:p w:rsidR="00252A3B" w:rsidRPr="001B1612" w:rsidRDefault="00252A3B">
        <w:pPr>
          <w:pStyle w:val="Footer"/>
          <w:jc w:val="center"/>
          <w:rPr>
            <w:rFonts w:asciiTheme="majorBidi" w:hAnsiTheme="majorBidi" w:cstheme="majorBidi"/>
            <w:sz w:val="24"/>
            <w:szCs w:val="24"/>
          </w:rPr>
        </w:pPr>
        <w:r w:rsidRPr="001B1612">
          <w:rPr>
            <w:rFonts w:asciiTheme="majorBidi" w:hAnsiTheme="majorBidi" w:cstheme="majorBidi"/>
            <w:sz w:val="24"/>
            <w:szCs w:val="24"/>
          </w:rPr>
          <w:fldChar w:fldCharType="begin"/>
        </w:r>
        <w:r w:rsidRPr="001B1612">
          <w:rPr>
            <w:rFonts w:asciiTheme="majorBidi" w:hAnsiTheme="majorBidi" w:cstheme="majorBidi"/>
            <w:sz w:val="24"/>
            <w:szCs w:val="24"/>
          </w:rPr>
          <w:instrText xml:space="preserve"> PAGE   \* MERGEFORMAT </w:instrText>
        </w:r>
        <w:r w:rsidRPr="001B1612">
          <w:rPr>
            <w:rFonts w:asciiTheme="majorBidi" w:hAnsiTheme="majorBidi" w:cstheme="majorBidi"/>
            <w:sz w:val="24"/>
            <w:szCs w:val="24"/>
          </w:rPr>
          <w:fldChar w:fldCharType="separate"/>
        </w:r>
        <w:r w:rsidR="00A46ECC">
          <w:rPr>
            <w:rFonts w:asciiTheme="majorBidi" w:hAnsiTheme="majorBidi" w:cstheme="majorBidi"/>
            <w:noProof/>
            <w:sz w:val="24"/>
            <w:szCs w:val="24"/>
          </w:rPr>
          <w:t>49</w:t>
        </w:r>
        <w:r w:rsidRPr="001B1612">
          <w:rPr>
            <w:rFonts w:asciiTheme="majorBidi" w:hAnsiTheme="majorBidi" w:cstheme="majorBidi"/>
            <w:noProof/>
            <w:sz w:val="24"/>
            <w:szCs w:val="24"/>
          </w:rPr>
          <w:fldChar w:fldCharType="end"/>
        </w:r>
      </w:p>
    </w:sdtContent>
  </w:sdt>
  <w:p w:rsidR="00252A3B" w:rsidRDefault="00252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3E" w:rsidRDefault="008B5B3E" w:rsidP="00D36C63">
      <w:pPr>
        <w:spacing w:after="0" w:line="240" w:lineRule="auto"/>
      </w:pPr>
      <w:r>
        <w:separator/>
      </w:r>
    </w:p>
  </w:footnote>
  <w:footnote w:type="continuationSeparator" w:id="0">
    <w:p w:rsidR="008B5B3E" w:rsidRDefault="008B5B3E" w:rsidP="00D36C63">
      <w:pPr>
        <w:spacing w:after="0" w:line="240" w:lineRule="auto"/>
      </w:pPr>
      <w:r>
        <w:continuationSeparator/>
      </w:r>
    </w:p>
  </w:footnote>
  <w:footnote w:id="1">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Undang-Undang Nomor 5 Tahun 1960 Tentang Peraturan Dasar Pokok-Pokok Agraria</w:t>
      </w:r>
      <w:r>
        <w:rPr>
          <w:rFonts w:asciiTheme="majorBidi" w:hAnsiTheme="majorBidi" w:cstheme="majorBidi"/>
          <w:lang w:val="en-US"/>
        </w:rPr>
        <w:t xml:space="preserve"> Pasal 4 ayat (1)</w:t>
      </w:r>
    </w:p>
  </w:footnote>
  <w:footnote w:id="2">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 xml:space="preserve">Urip Santoso, </w:t>
      </w:r>
      <w:r w:rsidRPr="002D3F56">
        <w:rPr>
          <w:rFonts w:asciiTheme="majorBidi" w:hAnsiTheme="majorBidi" w:cstheme="majorBidi"/>
          <w:i/>
          <w:lang w:val="en-US"/>
        </w:rPr>
        <w:t xml:space="preserve">Pendaftaran Tanah dan Peralihan Hak Atas Tanah, </w:t>
      </w:r>
      <w:r w:rsidRPr="002D3F56">
        <w:rPr>
          <w:rFonts w:asciiTheme="majorBidi" w:hAnsiTheme="majorBidi" w:cstheme="majorBidi"/>
          <w:lang w:val="en-US"/>
        </w:rPr>
        <w:t>(Prenadamedia, Jakarta: 2015), p. 111</w:t>
      </w:r>
    </w:p>
  </w:footnote>
  <w:footnote w:id="3">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Undang-Undang Nomor 5 Tahun 1960 Tentang Peraturan Dasar Pokok-Pokok Agraria</w:t>
      </w:r>
      <w:r>
        <w:rPr>
          <w:rFonts w:asciiTheme="majorBidi" w:hAnsiTheme="majorBidi" w:cstheme="majorBidi"/>
          <w:lang w:val="en-US"/>
        </w:rPr>
        <w:t xml:space="preserve"> Pasal 20 ayat (1)</w:t>
      </w:r>
    </w:p>
  </w:footnote>
  <w:footnote w:id="4">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Undang-Undang Nomor 5 Tahun 1960 Tentang Peraturan Dasar Pokok-Pokok Agraria</w:t>
      </w:r>
    </w:p>
  </w:footnote>
  <w:footnote w:id="5">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 xml:space="preserve">Ridwan, </w:t>
      </w:r>
      <w:r w:rsidRPr="002D3F56">
        <w:rPr>
          <w:rFonts w:asciiTheme="majorBidi" w:hAnsiTheme="majorBidi" w:cstheme="majorBidi"/>
          <w:i/>
          <w:iCs/>
          <w:lang w:val="en-US"/>
        </w:rPr>
        <w:t>Pemilikan Rakyat dan Negara Atas Tanah,</w:t>
      </w:r>
      <w:r w:rsidRPr="002D3F56">
        <w:rPr>
          <w:rFonts w:asciiTheme="majorBidi" w:hAnsiTheme="majorBidi" w:cstheme="majorBidi"/>
          <w:lang w:val="en-US"/>
        </w:rPr>
        <w:t xml:space="preserve"> </w:t>
      </w:r>
      <w:r w:rsidRPr="002D3F56">
        <w:rPr>
          <w:rFonts w:asciiTheme="majorBidi" w:hAnsiTheme="majorBidi" w:cstheme="majorBidi"/>
        </w:rPr>
        <w:t>(</w:t>
      </w:r>
      <w:r w:rsidRPr="002D3F56">
        <w:rPr>
          <w:rFonts w:asciiTheme="majorBidi" w:hAnsiTheme="majorBidi" w:cstheme="majorBidi"/>
          <w:lang w:val="en-US"/>
        </w:rPr>
        <w:t>Badan Litbang dan Diklat Kementerian Agama RI</w:t>
      </w:r>
      <w:r w:rsidRPr="002D3F56">
        <w:rPr>
          <w:rFonts w:asciiTheme="majorBidi" w:hAnsiTheme="majorBidi" w:cstheme="majorBidi"/>
        </w:rPr>
        <w:t xml:space="preserve">: </w:t>
      </w:r>
      <w:r w:rsidRPr="002D3F56">
        <w:rPr>
          <w:rFonts w:asciiTheme="majorBidi" w:hAnsiTheme="majorBidi" w:cstheme="majorBidi"/>
          <w:lang w:val="en-US"/>
        </w:rPr>
        <w:t>2010</w:t>
      </w:r>
      <w:r w:rsidRPr="002D3F56">
        <w:rPr>
          <w:rFonts w:asciiTheme="majorBidi" w:hAnsiTheme="majorBidi" w:cstheme="majorBidi"/>
        </w:rPr>
        <w:t>)</w:t>
      </w:r>
      <w:r w:rsidRPr="002D3F56">
        <w:rPr>
          <w:rFonts w:asciiTheme="majorBidi" w:hAnsiTheme="majorBidi" w:cstheme="majorBidi"/>
          <w:lang w:val="en-US"/>
        </w:rPr>
        <w:t xml:space="preserve">, </w:t>
      </w:r>
      <w:r w:rsidRPr="002D3F56">
        <w:rPr>
          <w:rFonts w:asciiTheme="majorBidi" w:hAnsiTheme="majorBidi" w:cstheme="majorBidi"/>
        </w:rPr>
        <w:t>p</w:t>
      </w:r>
      <w:r w:rsidRPr="002D3F56">
        <w:rPr>
          <w:rFonts w:asciiTheme="majorBidi" w:hAnsiTheme="majorBidi" w:cstheme="majorBidi"/>
          <w:lang w:val="en-US"/>
        </w:rPr>
        <w:t>. 304</w:t>
      </w:r>
    </w:p>
  </w:footnote>
  <w:footnote w:id="6">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Pr>
          <w:rFonts w:asciiTheme="majorBidi" w:hAnsiTheme="majorBidi" w:cstheme="majorBidi"/>
          <w:lang w:val="en-US"/>
        </w:rPr>
        <w:t xml:space="preserve">Effendi Parangin, </w:t>
      </w:r>
      <w:r w:rsidRPr="002D3F56">
        <w:rPr>
          <w:rFonts w:asciiTheme="majorBidi" w:hAnsiTheme="majorBidi" w:cstheme="majorBidi"/>
          <w:i/>
          <w:iCs/>
          <w:lang w:val="en-US"/>
        </w:rPr>
        <w:t xml:space="preserve">HUkum Agraria di Indonesia, </w:t>
      </w:r>
      <w:r w:rsidRPr="002D3F56">
        <w:rPr>
          <w:rFonts w:asciiTheme="majorBidi" w:hAnsiTheme="majorBidi" w:cstheme="majorBidi"/>
        </w:rPr>
        <w:t>(R</w:t>
      </w:r>
      <w:r w:rsidRPr="002D3F56">
        <w:rPr>
          <w:rFonts w:asciiTheme="majorBidi" w:hAnsiTheme="majorBidi" w:cstheme="majorBidi"/>
          <w:lang w:val="en-US"/>
        </w:rPr>
        <w:t>ajawali, Jakarta : 1991</w:t>
      </w:r>
      <w:r w:rsidRPr="002D3F56">
        <w:rPr>
          <w:rFonts w:asciiTheme="majorBidi" w:hAnsiTheme="majorBidi" w:cstheme="majorBidi"/>
        </w:rPr>
        <w:t>)</w:t>
      </w:r>
      <w:r w:rsidRPr="002D3F56">
        <w:rPr>
          <w:rFonts w:asciiTheme="majorBidi" w:hAnsiTheme="majorBidi" w:cstheme="majorBidi"/>
          <w:lang w:val="en-US"/>
        </w:rPr>
        <w:t xml:space="preserve">, </w:t>
      </w:r>
      <w:r w:rsidRPr="002D3F56">
        <w:rPr>
          <w:rFonts w:asciiTheme="majorBidi" w:hAnsiTheme="majorBidi" w:cstheme="majorBidi"/>
        </w:rPr>
        <w:t>p</w:t>
      </w:r>
      <w:r w:rsidRPr="002D3F56">
        <w:rPr>
          <w:rFonts w:asciiTheme="majorBidi" w:hAnsiTheme="majorBidi" w:cstheme="majorBidi"/>
          <w:lang w:val="en-US"/>
        </w:rPr>
        <w:t>. 35</w:t>
      </w:r>
    </w:p>
  </w:footnote>
  <w:footnote w:id="7">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 xml:space="preserve">Adrian Sutedi, </w:t>
      </w:r>
      <w:r w:rsidRPr="002D3F56">
        <w:rPr>
          <w:rFonts w:asciiTheme="majorBidi" w:hAnsiTheme="majorBidi" w:cstheme="majorBidi"/>
          <w:i/>
          <w:iCs/>
          <w:lang w:val="en-US"/>
        </w:rPr>
        <w:t xml:space="preserve">Peralihan Hak Atas Tanah dan Pendaftarannya, </w:t>
      </w:r>
      <w:r w:rsidRPr="002D3F56">
        <w:rPr>
          <w:rFonts w:asciiTheme="majorBidi" w:hAnsiTheme="majorBidi" w:cstheme="majorBidi"/>
          <w:i/>
          <w:iCs/>
        </w:rPr>
        <w:t>(</w:t>
      </w:r>
      <w:r w:rsidRPr="002D3F56">
        <w:rPr>
          <w:rFonts w:asciiTheme="majorBidi" w:hAnsiTheme="majorBidi" w:cstheme="majorBidi"/>
          <w:lang w:val="en-US"/>
        </w:rPr>
        <w:t>Sinar grafika, Jakarta</w:t>
      </w:r>
      <w:r w:rsidRPr="002D3F56">
        <w:rPr>
          <w:rFonts w:asciiTheme="majorBidi" w:hAnsiTheme="majorBidi" w:cstheme="majorBidi"/>
        </w:rPr>
        <w:t>:</w:t>
      </w:r>
      <w:r w:rsidRPr="002D3F56">
        <w:rPr>
          <w:rFonts w:asciiTheme="majorBidi" w:hAnsiTheme="majorBidi" w:cstheme="majorBidi"/>
          <w:lang w:val="en-US"/>
        </w:rPr>
        <w:t xml:space="preserve"> 2007</w:t>
      </w:r>
      <w:r w:rsidRPr="002D3F56">
        <w:rPr>
          <w:rFonts w:asciiTheme="majorBidi" w:hAnsiTheme="majorBidi" w:cstheme="majorBidi"/>
        </w:rPr>
        <w:t>)</w:t>
      </w:r>
      <w:r w:rsidRPr="002D3F56">
        <w:rPr>
          <w:rFonts w:asciiTheme="majorBidi" w:hAnsiTheme="majorBidi" w:cstheme="majorBidi"/>
          <w:lang w:val="en-US"/>
        </w:rPr>
        <w:t xml:space="preserve">, </w:t>
      </w:r>
      <w:r w:rsidRPr="002D3F56">
        <w:rPr>
          <w:rFonts w:asciiTheme="majorBidi" w:hAnsiTheme="majorBidi" w:cstheme="majorBidi"/>
        </w:rPr>
        <w:t>p</w:t>
      </w:r>
      <w:r w:rsidRPr="002D3F56">
        <w:rPr>
          <w:rFonts w:asciiTheme="majorBidi" w:hAnsiTheme="majorBidi" w:cstheme="majorBidi"/>
          <w:lang w:val="en-US"/>
        </w:rPr>
        <w:t>. 101</w:t>
      </w:r>
    </w:p>
  </w:footnote>
  <w:footnote w:id="8">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Peraturan Pemerintah Nomor 24 Tahun 1997 Tentang Pendaftaran Tanah Pasal 37 ayat (1)</w:t>
      </w:r>
    </w:p>
  </w:footnote>
  <w:footnote w:id="9">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Urip Santoso, </w:t>
      </w:r>
      <w:r w:rsidRPr="002D3F56">
        <w:rPr>
          <w:rFonts w:asciiTheme="majorBidi" w:hAnsiTheme="majorBidi" w:cstheme="majorBidi"/>
          <w:i/>
          <w:lang w:val="en-US"/>
        </w:rPr>
        <w:t>Pendaftaran Tanah dan Peralihan Hak Atas Tanah</w:t>
      </w:r>
      <w:r>
        <w:rPr>
          <w:rFonts w:asciiTheme="majorBidi" w:hAnsiTheme="majorBidi" w:cstheme="majorBidi"/>
          <w:i/>
          <w:lang w:val="en-US"/>
        </w:rPr>
        <w:t>…</w:t>
      </w:r>
      <w:r w:rsidRPr="002D3F56">
        <w:rPr>
          <w:rFonts w:asciiTheme="majorBidi" w:hAnsiTheme="majorBidi" w:cstheme="majorBidi"/>
          <w:i/>
          <w:lang w:val="en-US"/>
        </w:rPr>
        <w:t>,</w:t>
      </w:r>
      <w:r>
        <w:rPr>
          <w:rFonts w:asciiTheme="majorBidi" w:hAnsiTheme="majorBidi" w:cstheme="majorBidi"/>
          <w:i/>
          <w:lang w:val="en-US"/>
        </w:rPr>
        <w:t xml:space="preserve"> </w:t>
      </w:r>
      <w:r w:rsidRPr="002D3F56">
        <w:rPr>
          <w:rFonts w:asciiTheme="majorBidi" w:hAnsiTheme="majorBidi" w:cstheme="majorBidi"/>
        </w:rPr>
        <w:t>p. 378</w:t>
      </w:r>
    </w:p>
  </w:footnote>
  <w:footnote w:id="10">
    <w:p w:rsidR="00252A3B" w:rsidRPr="002D3F56" w:rsidRDefault="00252A3B" w:rsidP="009D659F">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Undang-Undang </w:t>
      </w:r>
      <w:r>
        <w:rPr>
          <w:rFonts w:asciiTheme="majorBidi" w:hAnsiTheme="majorBidi" w:cstheme="majorBidi"/>
        </w:rPr>
        <w:t xml:space="preserve">Nomor </w:t>
      </w:r>
      <w:r w:rsidRPr="002D3F56">
        <w:rPr>
          <w:rFonts w:asciiTheme="majorBidi" w:hAnsiTheme="majorBidi" w:cstheme="majorBidi"/>
        </w:rPr>
        <w:t>28 Tahun 2007</w:t>
      </w:r>
      <w:r>
        <w:rPr>
          <w:rFonts w:asciiTheme="majorBidi" w:hAnsiTheme="majorBidi" w:cstheme="majorBidi"/>
        </w:rPr>
        <w:t xml:space="preserve"> </w:t>
      </w:r>
      <w:r w:rsidRPr="002D3F56">
        <w:rPr>
          <w:rFonts w:asciiTheme="majorBidi" w:hAnsiTheme="majorBidi" w:cstheme="majorBidi"/>
        </w:rPr>
        <w:t>Ketentuan</w:t>
      </w:r>
      <w:r>
        <w:rPr>
          <w:rFonts w:asciiTheme="majorBidi" w:hAnsiTheme="majorBidi" w:cstheme="majorBidi"/>
        </w:rPr>
        <w:t xml:space="preserve"> Umum dan Tata Cara Perpajakan</w:t>
      </w:r>
      <w:r w:rsidRPr="002D3F56">
        <w:rPr>
          <w:rFonts w:asciiTheme="majorBidi" w:hAnsiTheme="majorBidi" w:cstheme="majorBidi"/>
        </w:rPr>
        <w:t>,</w:t>
      </w:r>
      <w:r>
        <w:rPr>
          <w:rFonts w:asciiTheme="majorBidi" w:hAnsiTheme="majorBidi" w:cstheme="majorBidi"/>
        </w:rPr>
        <w:t xml:space="preserve"> </w:t>
      </w:r>
      <w:r w:rsidRPr="002D3F56">
        <w:rPr>
          <w:rFonts w:asciiTheme="majorBidi" w:hAnsiTheme="majorBidi" w:cstheme="majorBidi"/>
        </w:rPr>
        <w:t xml:space="preserve">Pasal 1 </w:t>
      </w:r>
      <w:r>
        <w:rPr>
          <w:rFonts w:asciiTheme="majorBidi" w:hAnsiTheme="majorBidi" w:cstheme="majorBidi"/>
        </w:rPr>
        <w:t>ayat</w:t>
      </w:r>
      <w:r w:rsidRPr="002D3F56">
        <w:rPr>
          <w:rFonts w:asciiTheme="majorBidi" w:hAnsiTheme="majorBidi" w:cstheme="majorBidi"/>
        </w:rPr>
        <w:t xml:space="preserve"> </w:t>
      </w:r>
      <w:r>
        <w:rPr>
          <w:rFonts w:asciiTheme="majorBidi" w:hAnsiTheme="majorBidi" w:cstheme="majorBidi"/>
        </w:rPr>
        <w:t>(</w:t>
      </w:r>
      <w:r w:rsidRPr="002D3F56">
        <w:rPr>
          <w:rFonts w:asciiTheme="majorBidi" w:hAnsiTheme="majorBidi" w:cstheme="majorBidi"/>
        </w:rPr>
        <w:t>1</w:t>
      </w:r>
      <w:r>
        <w:rPr>
          <w:rFonts w:asciiTheme="majorBidi" w:hAnsiTheme="majorBidi" w:cstheme="majorBidi"/>
        </w:rPr>
        <w:t>)</w:t>
      </w:r>
    </w:p>
  </w:footnote>
  <w:footnote w:id="11">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Mardiasmo, </w:t>
      </w:r>
      <w:r>
        <w:rPr>
          <w:rFonts w:asciiTheme="majorBidi" w:hAnsiTheme="majorBidi" w:cstheme="majorBidi"/>
          <w:i/>
          <w:lang w:val="en-US"/>
        </w:rPr>
        <w:t xml:space="preserve">Perpajakan…, </w:t>
      </w:r>
      <w:r w:rsidRPr="002D3F56">
        <w:rPr>
          <w:rFonts w:asciiTheme="majorBidi" w:hAnsiTheme="majorBidi" w:cstheme="majorBidi"/>
        </w:rPr>
        <w:t>p. 3</w:t>
      </w:r>
    </w:p>
  </w:footnote>
  <w:footnote w:id="12">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Mardiasmo, </w:t>
      </w:r>
      <w:r>
        <w:rPr>
          <w:rFonts w:asciiTheme="majorBidi" w:hAnsiTheme="majorBidi" w:cstheme="majorBidi"/>
          <w:i/>
          <w:lang w:val="en-US"/>
        </w:rPr>
        <w:t xml:space="preserve">Perpajakan…, </w:t>
      </w:r>
      <w:r w:rsidRPr="002D3F56">
        <w:rPr>
          <w:rFonts w:asciiTheme="majorBidi" w:hAnsiTheme="majorBidi" w:cstheme="majorBidi"/>
        </w:rPr>
        <w:t>p. 13-15</w:t>
      </w:r>
    </w:p>
  </w:footnote>
  <w:footnote w:id="13">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TM Book, </w:t>
      </w:r>
      <w:r w:rsidRPr="002D3F56">
        <w:rPr>
          <w:rFonts w:asciiTheme="majorBidi" w:hAnsiTheme="majorBidi" w:cstheme="majorBidi"/>
          <w:i/>
          <w:iCs/>
        </w:rPr>
        <w:t xml:space="preserve">Perpajakan Esensi dan Aplikasi, </w:t>
      </w:r>
      <w:r w:rsidRPr="002D3F56">
        <w:rPr>
          <w:rFonts w:asciiTheme="majorBidi" w:hAnsiTheme="majorBidi" w:cstheme="majorBidi"/>
        </w:rPr>
        <w:t xml:space="preserve">(Andi, Yogjakarta: 2013), p. 6 </w:t>
      </w:r>
    </w:p>
  </w:footnote>
  <w:footnote w:id="14">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Rukiah Handoko, </w:t>
      </w:r>
      <w:r w:rsidRPr="002D3F56">
        <w:rPr>
          <w:rFonts w:asciiTheme="majorBidi" w:hAnsiTheme="majorBidi" w:cstheme="majorBidi"/>
          <w:i/>
          <w:iCs/>
        </w:rPr>
        <w:t>Pengantar Hukum Pajak</w:t>
      </w:r>
      <w:r w:rsidRPr="002D3F56">
        <w:rPr>
          <w:rFonts w:asciiTheme="majorBidi" w:hAnsiTheme="majorBidi" w:cstheme="majorBidi"/>
        </w:rPr>
        <w:t>, (Materi Ajar, Depok: 2000) p. 31-32</w:t>
      </w:r>
    </w:p>
  </w:footnote>
  <w:footnote w:id="15">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Mardiasmo, </w:t>
      </w:r>
      <w:r>
        <w:rPr>
          <w:rFonts w:asciiTheme="majorBidi" w:hAnsiTheme="majorBidi" w:cstheme="majorBidi"/>
          <w:i/>
          <w:iCs/>
          <w:lang w:val="en-US"/>
        </w:rPr>
        <w:t>Perpajakan…</w:t>
      </w:r>
      <w:r w:rsidRPr="002D3F56">
        <w:rPr>
          <w:rFonts w:asciiTheme="majorBidi" w:hAnsiTheme="majorBidi" w:cstheme="majorBidi"/>
          <w:i/>
          <w:iCs/>
        </w:rPr>
        <w:t>,</w:t>
      </w:r>
      <w:r w:rsidRPr="002D3F56">
        <w:rPr>
          <w:rFonts w:asciiTheme="majorBidi" w:hAnsiTheme="majorBidi" w:cstheme="majorBidi"/>
        </w:rPr>
        <w:t xml:space="preserve"> p. 9-10</w:t>
      </w:r>
    </w:p>
  </w:footnote>
  <w:footnote w:id="16">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Safri Nurmantu, </w:t>
      </w:r>
      <w:r w:rsidRPr="002D3F56">
        <w:rPr>
          <w:rFonts w:asciiTheme="majorBidi" w:hAnsiTheme="majorBidi" w:cstheme="majorBidi"/>
          <w:i/>
          <w:iCs/>
        </w:rPr>
        <w:t>Dasar-Dasar Perpajakan</w:t>
      </w:r>
      <w:r w:rsidRPr="002D3F56">
        <w:rPr>
          <w:rFonts w:asciiTheme="majorBidi" w:hAnsiTheme="majorBidi" w:cstheme="majorBidi"/>
        </w:rPr>
        <w:t>, (IND-HILL-CO, Jakarta: 1994) p.113-114.</w:t>
      </w:r>
    </w:p>
  </w:footnote>
  <w:footnote w:id="17">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Mardiasmo, </w:t>
      </w:r>
      <w:r>
        <w:rPr>
          <w:rFonts w:asciiTheme="majorBidi" w:hAnsiTheme="majorBidi" w:cstheme="majorBidi"/>
          <w:i/>
          <w:iCs/>
          <w:lang w:val="en-US"/>
        </w:rPr>
        <w:t>Perpajakan…</w:t>
      </w:r>
      <w:r w:rsidRPr="002D3F56">
        <w:rPr>
          <w:rFonts w:asciiTheme="majorBidi" w:hAnsiTheme="majorBidi" w:cstheme="majorBidi"/>
          <w:i/>
          <w:iCs/>
        </w:rPr>
        <w:t>,</w:t>
      </w:r>
      <w:r w:rsidRPr="002D3F56">
        <w:rPr>
          <w:rFonts w:asciiTheme="majorBidi" w:hAnsiTheme="majorBidi" w:cstheme="majorBidi"/>
        </w:rPr>
        <w:t xml:space="preserve"> p. 10</w:t>
      </w:r>
    </w:p>
  </w:footnote>
  <w:footnote w:id="18">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Djoko Muljono, </w:t>
      </w:r>
      <w:r w:rsidRPr="002D3F56">
        <w:rPr>
          <w:rFonts w:asciiTheme="majorBidi" w:hAnsiTheme="majorBidi" w:cstheme="majorBidi"/>
          <w:i/>
          <w:iCs/>
        </w:rPr>
        <w:t>Akuntansi Pajak,</w:t>
      </w:r>
      <w:r w:rsidRPr="002D3F56">
        <w:rPr>
          <w:rFonts w:asciiTheme="majorBidi" w:hAnsiTheme="majorBidi" w:cstheme="majorBidi"/>
        </w:rPr>
        <w:t xml:space="preserve"> (Andi Offset, Yogyakarta: 2009), p. 27</w:t>
      </w:r>
    </w:p>
  </w:footnote>
  <w:footnote w:id="19">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U</w:t>
      </w:r>
      <w:r>
        <w:rPr>
          <w:rFonts w:asciiTheme="majorBidi" w:hAnsiTheme="majorBidi" w:cstheme="majorBidi"/>
        </w:rPr>
        <w:t>ndang-</w:t>
      </w:r>
      <w:r w:rsidRPr="002D3F56">
        <w:rPr>
          <w:rFonts w:asciiTheme="majorBidi" w:hAnsiTheme="majorBidi" w:cstheme="majorBidi"/>
        </w:rPr>
        <w:t>U</w:t>
      </w:r>
      <w:r>
        <w:rPr>
          <w:rFonts w:asciiTheme="majorBidi" w:hAnsiTheme="majorBidi" w:cstheme="majorBidi"/>
        </w:rPr>
        <w:t>ndang</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36 Tahun 2008 tentang Perubahan Keempat Atas U</w:t>
      </w:r>
      <w:r>
        <w:rPr>
          <w:rFonts w:asciiTheme="majorBidi" w:hAnsiTheme="majorBidi" w:cstheme="majorBidi"/>
        </w:rPr>
        <w:t>ndang-</w:t>
      </w:r>
      <w:r w:rsidRPr="002D3F56">
        <w:rPr>
          <w:rFonts w:asciiTheme="majorBidi" w:hAnsiTheme="majorBidi" w:cstheme="majorBidi"/>
        </w:rPr>
        <w:t>U</w:t>
      </w:r>
      <w:r>
        <w:rPr>
          <w:rFonts w:asciiTheme="majorBidi" w:hAnsiTheme="majorBidi" w:cstheme="majorBidi"/>
        </w:rPr>
        <w:t>ndang</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7 Tahun 1983 Tentang Pajak Penghasilan </w:t>
      </w:r>
      <w:r w:rsidRPr="002D3F56">
        <w:rPr>
          <w:rFonts w:asciiTheme="majorBidi" w:eastAsia="Times New Roman" w:hAnsiTheme="majorBidi" w:cstheme="majorBidi"/>
          <w:lang w:eastAsia="id-ID"/>
        </w:rPr>
        <w:t>Pasal 4 ayat (2) huruf c</w:t>
      </w:r>
    </w:p>
  </w:footnote>
  <w:footnote w:id="20">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Gunadi, </w:t>
      </w:r>
      <w:r w:rsidRPr="002D3F56">
        <w:rPr>
          <w:rFonts w:asciiTheme="majorBidi" w:hAnsiTheme="majorBidi" w:cstheme="majorBidi"/>
          <w:i/>
          <w:iCs/>
        </w:rPr>
        <w:t>Panduan Koprehensif  Pajak Penghasilan,</w:t>
      </w:r>
      <w:r w:rsidRPr="002D3F56">
        <w:rPr>
          <w:rFonts w:asciiTheme="majorBidi" w:hAnsiTheme="majorBidi" w:cstheme="majorBidi"/>
        </w:rPr>
        <w:t xml:space="preserve"> (Multi Utama Consultindo, Jakarta: 2010), p. 86</w:t>
      </w:r>
    </w:p>
  </w:footnote>
  <w:footnote w:id="21">
    <w:p w:rsidR="00252A3B" w:rsidRPr="002D3F56" w:rsidRDefault="00252A3B" w:rsidP="009D659F">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P</w:t>
      </w:r>
      <w:r>
        <w:rPr>
          <w:rFonts w:asciiTheme="majorBidi" w:hAnsiTheme="majorBidi" w:cstheme="majorBidi"/>
        </w:rPr>
        <w:t xml:space="preserve">eraturan </w:t>
      </w:r>
      <w:r w:rsidRPr="002D3F56">
        <w:rPr>
          <w:rFonts w:asciiTheme="majorBidi" w:hAnsiTheme="majorBidi" w:cstheme="majorBidi"/>
        </w:rPr>
        <w:t>P</w:t>
      </w:r>
      <w:r>
        <w:rPr>
          <w:rFonts w:asciiTheme="majorBidi" w:hAnsiTheme="majorBidi" w:cstheme="majorBidi"/>
        </w:rPr>
        <w:t>emerintah</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34 Tahun 2016 Tentang Pajak Penghasilan Atas Penghasilan Dari Pengalihan Hak Tas Tanah dan/atau Bangunan Dan Perjanjian Perikatan Jaul Beli Atas Tanah dan/ata</w:t>
      </w:r>
      <w:r>
        <w:rPr>
          <w:rFonts w:asciiTheme="majorBidi" w:hAnsiTheme="majorBidi" w:cstheme="majorBidi"/>
        </w:rPr>
        <w:t xml:space="preserve">u Bangunan Beserta Perubahannya, </w:t>
      </w:r>
      <w:r w:rsidRPr="002D3F56">
        <w:rPr>
          <w:rFonts w:asciiTheme="majorBidi" w:hAnsiTheme="majorBidi" w:cstheme="majorBidi"/>
        </w:rPr>
        <w:t>Pasal 1</w:t>
      </w:r>
    </w:p>
  </w:footnote>
  <w:footnote w:id="22">
    <w:p w:rsidR="00252A3B" w:rsidRPr="002D3F56" w:rsidRDefault="00252A3B" w:rsidP="009D659F">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Pr>
          <w:rFonts w:asciiTheme="majorBidi" w:hAnsiTheme="majorBidi" w:cstheme="majorBidi"/>
        </w:rPr>
        <w:t xml:space="preserve"> Peraturan Pemerintah  Nomor</w:t>
      </w:r>
      <w:r w:rsidRPr="002D3F56">
        <w:rPr>
          <w:rFonts w:asciiTheme="majorBidi" w:hAnsiTheme="majorBidi" w:cstheme="majorBidi"/>
        </w:rPr>
        <w:t xml:space="preserve"> 34 Tahun 2016 Tentang Pajak Penghasilan Atas Penghasilan Dari Pengalihan Hak Tas Tanah dan/atau Bangunan Dan Perjanjian Perikatan Jaul Beli Atas Tanah dan/ata</w:t>
      </w:r>
      <w:r>
        <w:rPr>
          <w:rFonts w:asciiTheme="majorBidi" w:hAnsiTheme="majorBidi" w:cstheme="majorBidi"/>
        </w:rPr>
        <w:t xml:space="preserve">u Bangunan Beserta Perubahannya, </w:t>
      </w:r>
      <w:r w:rsidRPr="002D3F56">
        <w:rPr>
          <w:rFonts w:asciiTheme="majorBidi" w:hAnsiTheme="majorBidi" w:cstheme="majorBidi"/>
        </w:rPr>
        <w:t>Pasal 6</w:t>
      </w:r>
    </w:p>
  </w:footnote>
  <w:footnote w:id="23">
    <w:p w:rsidR="00252A3B" w:rsidRPr="002D3F56" w:rsidRDefault="00252A3B" w:rsidP="009D659F">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Pr>
          <w:rFonts w:asciiTheme="majorBidi" w:hAnsiTheme="majorBidi" w:cstheme="majorBidi"/>
        </w:rPr>
        <w:t>Peraturan Pemerintah  Nomor</w:t>
      </w:r>
      <w:r w:rsidRPr="002D3F56">
        <w:rPr>
          <w:rFonts w:asciiTheme="majorBidi" w:hAnsiTheme="majorBidi" w:cstheme="majorBidi"/>
        </w:rPr>
        <w:t xml:space="preserve"> 34 Tahun 2016</w:t>
      </w:r>
      <w:r>
        <w:rPr>
          <w:rFonts w:asciiTheme="majorBidi" w:hAnsiTheme="majorBidi" w:cstheme="majorBidi"/>
          <w:lang w:val="en-US"/>
        </w:rPr>
        <w:t>…</w:t>
      </w:r>
      <w:r>
        <w:rPr>
          <w:rFonts w:asciiTheme="majorBidi" w:hAnsiTheme="majorBidi" w:cstheme="majorBidi"/>
          <w:i/>
          <w:iCs/>
        </w:rPr>
        <w:t xml:space="preserve">, </w:t>
      </w:r>
      <w:r w:rsidRPr="002D3F56">
        <w:rPr>
          <w:rFonts w:asciiTheme="majorBidi" w:hAnsiTheme="majorBidi" w:cstheme="majorBidi"/>
        </w:rPr>
        <w:t xml:space="preserve">Pasal 2 </w:t>
      </w:r>
    </w:p>
  </w:footnote>
  <w:footnote w:id="24">
    <w:p w:rsidR="00252A3B" w:rsidRPr="002D3F56" w:rsidRDefault="00252A3B" w:rsidP="009D659F">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U</w:t>
      </w:r>
      <w:r>
        <w:rPr>
          <w:rFonts w:asciiTheme="majorBidi" w:hAnsiTheme="majorBidi" w:cstheme="majorBidi"/>
        </w:rPr>
        <w:t>ndang-</w:t>
      </w:r>
      <w:r w:rsidRPr="002D3F56">
        <w:rPr>
          <w:rFonts w:asciiTheme="majorBidi" w:hAnsiTheme="majorBidi" w:cstheme="majorBidi"/>
        </w:rPr>
        <w:t>U</w:t>
      </w:r>
      <w:r>
        <w:rPr>
          <w:rFonts w:asciiTheme="majorBidi" w:hAnsiTheme="majorBidi" w:cstheme="majorBidi"/>
        </w:rPr>
        <w:t>ndang</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20 Tahun 2000 Tentang Perubahan Atas U</w:t>
      </w:r>
      <w:r>
        <w:rPr>
          <w:rFonts w:asciiTheme="majorBidi" w:hAnsiTheme="majorBidi" w:cstheme="majorBidi"/>
        </w:rPr>
        <w:t>ndang-</w:t>
      </w:r>
      <w:r w:rsidRPr="002D3F56">
        <w:rPr>
          <w:rFonts w:asciiTheme="majorBidi" w:hAnsiTheme="majorBidi" w:cstheme="majorBidi"/>
        </w:rPr>
        <w:t>U</w:t>
      </w:r>
      <w:r>
        <w:rPr>
          <w:rFonts w:asciiTheme="majorBidi" w:hAnsiTheme="majorBidi" w:cstheme="majorBidi"/>
        </w:rPr>
        <w:t>ndang Nomor</w:t>
      </w:r>
      <w:r w:rsidRPr="002D3F56">
        <w:rPr>
          <w:rFonts w:asciiTheme="majorBidi" w:hAnsiTheme="majorBidi" w:cstheme="majorBidi"/>
        </w:rPr>
        <w:t xml:space="preserve"> 21 Tahun 1997 Tentang Bea Perolehan Hak Atas Tanah dan Bangunan, Pasal 1</w:t>
      </w:r>
    </w:p>
  </w:footnote>
  <w:footnote w:id="25">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Mardiasmo, </w:t>
      </w:r>
      <w:r>
        <w:rPr>
          <w:rFonts w:asciiTheme="majorBidi" w:hAnsiTheme="majorBidi" w:cstheme="majorBidi"/>
          <w:i/>
          <w:iCs/>
          <w:lang w:val="en-US"/>
        </w:rPr>
        <w:t>Perpajakan…</w:t>
      </w:r>
      <w:r w:rsidRPr="002D3F56">
        <w:rPr>
          <w:rFonts w:asciiTheme="majorBidi" w:hAnsiTheme="majorBidi" w:cstheme="majorBidi"/>
          <w:i/>
          <w:iCs/>
        </w:rPr>
        <w:t>,</w:t>
      </w:r>
      <w:r w:rsidRPr="002D3F56">
        <w:rPr>
          <w:rFonts w:asciiTheme="majorBidi" w:hAnsiTheme="majorBidi" w:cstheme="majorBidi"/>
        </w:rPr>
        <w:t xml:space="preserve"> p. 414</w:t>
      </w:r>
    </w:p>
  </w:footnote>
  <w:footnote w:id="26">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TM Books, </w:t>
      </w:r>
      <w:r w:rsidRPr="002D3F56">
        <w:rPr>
          <w:rFonts w:asciiTheme="majorBidi" w:hAnsiTheme="majorBidi" w:cstheme="majorBidi"/>
          <w:i/>
          <w:iCs/>
        </w:rPr>
        <w:t xml:space="preserve">Perpajakan Esensi dan Aplikasi, </w:t>
      </w:r>
      <w:r w:rsidRPr="002D3F56">
        <w:rPr>
          <w:rFonts w:asciiTheme="majorBidi" w:hAnsiTheme="majorBidi" w:cstheme="majorBidi"/>
        </w:rPr>
        <w:t>(Andi, Jogjakarta: 2013), p. 21</w:t>
      </w:r>
    </w:p>
  </w:footnote>
  <w:footnote w:id="27">
    <w:p w:rsidR="00252A3B" w:rsidRPr="002D3F56" w:rsidRDefault="00252A3B" w:rsidP="009D659F">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TM Books, </w:t>
      </w:r>
      <w:r>
        <w:rPr>
          <w:rFonts w:asciiTheme="majorBidi" w:hAnsiTheme="majorBidi" w:cstheme="majorBidi"/>
          <w:i/>
          <w:iCs/>
        </w:rPr>
        <w:t>Perpajakan Esensi dan Aplikasi</w:t>
      </w:r>
      <w:r>
        <w:rPr>
          <w:rFonts w:asciiTheme="majorBidi" w:hAnsiTheme="majorBidi" w:cstheme="majorBidi"/>
          <w:i/>
          <w:iCs/>
          <w:lang w:val="en-US"/>
        </w:rPr>
        <w:t>…</w:t>
      </w:r>
      <w:r w:rsidRPr="002D3F56">
        <w:rPr>
          <w:rFonts w:asciiTheme="majorBidi" w:hAnsiTheme="majorBidi" w:cstheme="majorBidi"/>
          <w:i/>
          <w:iCs/>
        </w:rPr>
        <w:t>,</w:t>
      </w:r>
      <w:r w:rsidRPr="002D3F56">
        <w:rPr>
          <w:rFonts w:asciiTheme="majorBidi" w:hAnsiTheme="majorBidi" w:cstheme="majorBidi"/>
        </w:rPr>
        <w:t xml:space="preserve"> p. 22</w:t>
      </w:r>
    </w:p>
  </w:footnote>
  <w:footnote w:id="28">
    <w:p w:rsidR="00252A3B" w:rsidRPr="002D3F56" w:rsidRDefault="00252A3B" w:rsidP="009D659F">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U</w:t>
      </w:r>
      <w:r>
        <w:rPr>
          <w:rFonts w:asciiTheme="majorBidi" w:hAnsiTheme="majorBidi" w:cstheme="majorBidi"/>
        </w:rPr>
        <w:t>ndang-</w:t>
      </w:r>
      <w:r w:rsidRPr="002D3F56">
        <w:rPr>
          <w:rFonts w:asciiTheme="majorBidi" w:hAnsiTheme="majorBidi" w:cstheme="majorBidi"/>
        </w:rPr>
        <w:t>U</w:t>
      </w:r>
      <w:r>
        <w:rPr>
          <w:rFonts w:asciiTheme="majorBidi" w:hAnsiTheme="majorBidi" w:cstheme="majorBidi"/>
        </w:rPr>
        <w:t>ndang</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20 Tahun 2000 Tentang Bea Perolehan Hak Atas Tanah dan Bangunan</w:t>
      </w:r>
      <w:r>
        <w:rPr>
          <w:rFonts w:asciiTheme="majorBidi" w:hAnsiTheme="majorBidi" w:cstheme="majorBidi"/>
        </w:rPr>
        <w:t>,</w:t>
      </w:r>
      <w:r w:rsidRPr="009D659F">
        <w:rPr>
          <w:rFonts w:asciiTheme="majorBidi" w:hAnsiTheme="majorBidi" w:cstheme="majorBidi"/>
        </w:rPr>
        <w:t xml:space="preserve"> </w:t>
      </w:r>
      <w:r w:rsidRPr="002D3F56">
        <w:rPr>
          <w:rFonts w:asciiTheme="majorBidi" w:hAnsiTheme="majorBidi" w:cstheme="majorBidi"/>
        </w:rPr>
        <w:t>Pasal 7</w:t>
      </w:r>
    </w:p>
  </w:footnote>
  <w:footnote w:id="29">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Mardiasmo, </w:t>
      </w:r>
      <w:r>
        <w:rPr>
          <w:rFonts w:asciiTheme="majorBidi" w:hAnsiTheme="majorBidi" w:cstheme="majorBidi"/>
          <w:i/>
          <w:lang w:val="en-US"/>
        </w:rPr>
        <w:t xml:space="preserve">Perpajakan…, </w:t>
      </w:r>
      <w:r w:rsidRPr="002D3F56">
        <w:rPr>
          <w:rFonts w:asciiTheme="majorBidi" w:hAnsiTheme="majorBidi" w:cstheme="majorBidi"/>
        </w:rPr>
        <w:t>p. 417</w:t>
      </w:r>
    </w:p>
  </w:footnote>
  <w:footnote w:id="30">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Adiwarman A. Karim, </w:t>
      </w:r>
      <w:r w:rsidRPr="002D3F56">
        <w:rPr>
          <w:rFonts w:asciiTheme="majorBidi" w:hAnsiTheme="majorBidi" w:cstheme="majorBidi"/>
          <w:i/>
          <w:iCs/>
        </w:rPr>
        <w:t xml:space="preserve">PPN Atas Murabahah Atau Pembiayaan Murabaha, </w:t>
      </w:r>
      <w:r w:rsidRPr="002D3F56">
        <w:rPr>
          <w:rFonts w:asciiTheme="majorBidi" w:hAnsiTheme="majorBidi" w:cstheme="majorBidi"/>
        </w:rPr>
        <w:t>Artikel di Lihat Pada Tanggal 12 November 2017</w:t>
      </w:r>
    </w:p>
  </w:footnote>
  <w:footnote w:id="31">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P</w:t>
      </w:r>
      <w:r>
        <w:rPr>
          <w:rFonts w:asciiTheme="majorBidi" w:hAnsiTheme="majorBidi" w:cstheme="majorBidi"/>
        </w:rPr>
        <w:t xml:space="preserve">eraturan </w:t>
      </w:r>
      <w:r w:rsidRPr="002D3F56">
        <w:rPr>
          <w:rFonts w:asciiTheme="majorBidi" w:hAnsiTheme="majorBidi" w:cstheme="majorBidi"/>
        </w:rPr>
        <w:t>B</w:t>
      </w:r>
      <w:r>
        <w:rPr>
          <w:rFonts w:asciiTheme="majorBidi" w:hAnsiTheme="majorBidi" w:cstheme="majorBidi"/>
        </w:rPr>
        <w:t xml:space="preserve">ank </w:t>
      </w:r>
      <w:r w:rsidRPr="002D3F56">
        <w:rPr>
          <w:rFonts w:asciiTheme="majorBidi" w:hAnsiTheme="majorBidi" w:cstheme="majorBidi"/>
        </w:rPr>
        <w:t>I</w:t>
      </w:r>
      <w:r>
        <w:rPr>
          <w:rFonts w:asciiTheme="majorBidi" w:hAnsiTheme="majorBidi" w:cstheme="majorBidi"/>
        </w:rPr>
        <w:t>ndonesia</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5/7/2003 Tentang Kualitas Aktiva Produktif Bagi Bank Syari’ah</w:t>
      </w:r>
    </w:p>
  </w:footnote>
  <w:footnote w:id="32">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Dela Oktafriani Intansari, </w:t>
      </w:r>
      <w:r w:rsidRPr="002D3F56">
        <w:rPr>
          <w:rFonts w:asciiTheme="majorBidi" w:hAnsiTheme="majorBidi" w:cstheme="majorBidi"/>
          <w:i/>
          <w:iCs/>
        </w:rPr>
        <w:t xml:space="preserve">Analisis Atas Penagihan Pajak Pertambahan Nilai Atas Transaksi Pembiayaan Murabahah Berdasarkan Asas Kepastian Hukum </w:t>
      </w:r>
      <w:r w:rsidRPr="002D3F56">
        <w:rPr>
          <w:rFonts w:asciiTheme="majorBidi" w:hAnsiTheme="majorBidi" w:cstheme="majorBidi"/>
        </w:rPr>
        <w:t>(</w:t>
      </w:r>
      <w:r>
        <w:rPr>
          <w:rFonts w:asciiTheme="majorBidi" w:hAnsiTheme="majorBidi" w:cstheme="majorBidi"/>
          <w:lang w:val="en-US"/>
        </w:rPr>
        <w:t xml:space="preserve">Tesis </w:t>
      </w:r>
      <w:r w:rsidRPr="002D3F56">
        <w:rPr>
          <w:rFonts w:asciiTheme="majorBidi" w:hAnsiTheme="majorBidi" w:cstheme="majorBidi"/>
        </w:rPr>
        <w:t xml:space="preserve">FISIP UI, </w:t>
      </w:r>
      <w:r>
        <w:rPr>
          <w:rFonts w:asciiTheme="majorBidi" w:hAnsiTheme="majorBidi" w:cstheme="majorBidi"/>
          <w:lang w:val="en-US"/>
        </w:rPr>
        <w:t xml:space="preserve">Jakarta: </w:t>
      </w:r>
      <w:r w:rsidRPr="002D3F56">
        <w:rPr>
          <w:rFonts w:asciiTheme="majorBidi" w:hAnsiTheme="majorBidi" w:cstheme="majorBidi"/>
        </w:rPr>
        <w:t>2010) p. 41</w:t>
      </w:r>
    </w:p>
  </w:footnote>
  <w:footnote w:id="33">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Dela Oktafriani Intansari, </w:t>
      </w:r>
      <w:r w:rsidRPr="002D3F56">
        <w:rPr>
          <w:rFonts w:asciiTheme="majorBidi" w:hAnsiTheme="majorBidi" w:cstheme="majorBidi"/>
          <w:i/>
          <w:iCs/>
        </w:rPr>
        <w:t>Analisis Atas Penagihan Pajak Pertambahan Nilai Atas Transaksi Pembiayaan Murabahah Berdasarkan Asas Kepastian Hukum</w:t>
      </w:r>
      <w:r>
        <w:rPr>
          <w:rFonts w:asciiTheme="majorBidi" w:hAnsiTheme="majorBidi" w:cstheme="majorBidi"/>
          <w:lang w:val="en-US"/>
        </w:rPr>
        <w:t xml:space="preserve">…, </w:t>
      </w:r>
      <w:r w:rsidRPr="002D3F56">
        <w:rPr>
          <w:rFonts w:asciiTheme="majorBidi" w:hAnsiTheme="majorBidi" w:cstheme="majorBidi"/>
        </w:rPr>
        <w:t>p. 42</w:t>
      </w:r>
    </w:p>
  </w:footnote>
  <w:footnote w:id="34">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Ismail, </w:t>
      </w:r>
      <w:r w:rsidRPr="002D3F56">
        <w:rPr>
          <w:rFonts w:asciiTheme="majorBidi" w:hAnsiTheme="majorBidi" w:cstheme="majorBidi"/>
          <w:i/>
          <w:iCs/>
        </w:rPr>
        <w:t>Perbankan Syariah</w:t>
      </w:r>
      <w:r w:rsidRPr="002D3F56">
        <w:rPr>
          <w:rFonts w:asciiTheme="majorBidi" w:hAnsiTheme="majorBidi" w:cstheme="majorBidi"/>
        </w:rPr>
        <w:t>, (Kencana Prenadamedia Group, Jakarta : 2014) p. 136</w:t>
      </w:r>
    </w:p>
  </w:footnote>
  <w:footnote w:id="35">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Bagya Agung Prabowo, </w:t>
      </w:r>
      <w:r w:rsidRPr="002D3F56">
        <w:rPr>
          <w:rFonts w:asciiTheme="majorBidi" w:hAnsiTheme="majorBidi" w:cstheme="majorBidi"/>
          <w:i/>
          <w:iCs/>
        </w:rPr>
        <w:t>Aspek Hukum Pembiayaan Murabahah Pada Perbankan Syariah,</w:t>
      </w:r>
      <w:r w:rsidRPr="002D3F56">
        <w:rPr>
          <w:rFonts w:asciiTheme="majorBidi" w:hAnsiTheme="majorBidi" w:cstheme="majorBidi"/>
        </w:rPr>
        <w:t xml:space="preserve"> (UII Press, Yogayakarta: 2012), p. 29.</w:t>
      </w:r>
    </w:p>
  </w:footnote>
  <w:footnote w:id="36">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Ascarya, </w:t>
      </w:r>
      <w:r w:rsidRPr="002D3F56">
        <w:rPr>
          <w:rFonts w:asciiTheme="majorBidi" w:hAnsiTheme="majorBidi" w:cstheme="majorBidi"/>
          <w:i/>
          <w:iCs/>
        </w:rPr>
        <w:t xml:space="preserve">Akad dan Produk Bank Syari’ah, </w:t>
      </w:r>
      <w:r w:rsidRPr="002D3F56">
        <w:rPr>
          <w:rFonts w:asciiTheme="majorBidi" w:hAnsiTheme="majorBidi" w:cstheme="majorBidi"/>
        </w:rPr>
        <w:t>(PT. Raja Grafindo Persada, Jakarta: 2008), p. 82</w:t>
      </w:r>
    </w:p>
  </w:footnote>
  <w:footnote w:id="37">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Germala Dewi, dkk, </w:t>
      </w:r>
      <w:r w:rsidRPr="002D3F56">
        <w:rPr>
          <w:rFonts w:asciiTheme="majorBidi" w:hAnsiTheme="majorBidi" w:cstheme="majorBidi"/>
          <w:i/>
          <w:iCs/>
        </w:rPr>
        <w:t xml:space="preserve">Hukum Perikatan Islam Di Indonesia, </w:t>
      </w:r>
      <w:r w:rsidRPr="002D3F56">
        <w:rPr>
          <w:rFonts w:asciiTheme="majorBidi" w:hAnsiTheme="majorBidi" w:cstheme="majorBidi"/>
        </w:rPr>
        <w:t>Cet. Ke 4 (Kencana Prenada Media Group, Jakarta: 2013), p. 68</w:t>
      </w:r>
    </w:p>
  </w:footnote>
  <w:footnote w:id="38">
    <w:p w:rsidR="00252A3B" w:rsidRPr="002D3F56" w:rsidRDefault="00252A3B" w:rsidP="009D659F">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8A7982">
        <w:rPr>
          <w:rFonts w:asciiTheme="majorBidi" w:hAnsiTheme="majorBidi" w:cstheme="majorBidi"/>
        </w:rPr>
        <w:t xml:space="preserve">Muhammad Syafi’i Antonio, </w:t>
      </w:r>
      <w:r w:rsidRPr="008A7982">
        <w:rPr>
          <w:rFonts w:asciiTheme="majorBidi" w:hAnsiTheme="majorBidi" w:cstheme="majorBidi"/>
          <w:i/>
          <w:iCs/>
        </w:rPr>
        <w:t>Bank  Syariah  dari  Teori  ke  Praktek,</w:t>
      </w:r>
      <w:r w:rsidRPr="008A7982">
        <w:rPr>
          <w:rFonts w:asciiTheme="majorBidi" w:hAnsiTheme="majorBidi" w:cstheme="majorBidi"/>
        </w:rPr>
        <w:t xml:space="preserve"> (Gema  Insani, Jakarta: 2001),</w:t>
      </w:r>
      <w:r>
        <w:rPr>
          <w:rFonts w:asciiTheme="majorBidi" w:hAnsiTheme="majorBidi" w:cstheme="majorBidi"/>
        </w:rPr>
        <w:t xml:space="preserve"> </w:t>
      </w:r>
      <w:r w:rsidRPr="002D3F56">
        <w:rPr>
          <w:rFonts w:asciiTheme="majorBidi" w:hAnsiTheme="majorBidi" w:cstheme="majorBidi"/>
        </w:rPr>
        <w:t>p. 102</w:t>
      </w:r>
    </w:p>
  </w:footnote>
  <w:footnote w:id="39">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Pr>
          <w:rFonts w:asciiTheme="majorBidi" w:hAnsiTheme="majorBidi" w:cstheme="majorBidi"/>
        </w:rPr>
        <w:t xml:space="preserve"> </w:t>
      </w:r>
      <w:r w:rsidRPr="002D3F56">
        <w:rPr>
          <w:rFonts w:asciiTheme="majorBidi" w:hAnsiTheme="majorBidi" w:cstheme="majorBidi"/>
        </w:rPr>
        <w:t xml:space="preserve">Dela Oktafriani Intansari, </w:t>
      </w:r>
      <w:r w:rsidRPr="002D3F56">
        <w:rPr>
          <w:rFonts w:asciiTheme="majorBidi" w:hAnsiTheme="majorBidi" w:cstheme="majorBidi"/>
          <w:i/>
          <w:iCs/>
        </w:rPr>
        <w:t>Analisis Atas Penagihan Pajak Pertambahan Nilai Atas Transaksi Pembiayaan Murabahah Berdasarkan Asas Kepastian Hukum</w:t>
      </w:r>
      <w:r>
        <w:rPr>
          <w:rFonts w:asciiTheme="majorBidi" w:hAnsiTheme="majorBidi" w:cstheme="majorBidi"/>
          <w:i/>
          <w:iCs/>
          <w:lang w:val="en-US"/>
        </w:rPr>
        <w:t>…</w:t>
      </w:r>
      <w:r w:rsidRPr="002D3F56">
        <w:rPr>
          <w:rFonts w:asciiTheme="majorBidi" w:hAnsiTheme="majorBidi" w:cstheme="majorBidi"/>
          <w:i/>
          <w:iCs/>
        </w:rPr>
        <w:t xml:space="preserve">, </w:t>
      </w:r>
      <w:r w:rsidRPr="002D3F56">
        <w:rPr>
          <w:rFonts w:asciiTheme="majorBidi" w:hAnsiTheme="majorBidi" w:cstheme="majorBidi"/>
        </w:rPr>
        <w:t>p. 46</w:t>
      </w:r>
    </w:p>
  </w:footnote>
  <w:footnote w:id="40">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Ismail, </w:t>
      </w:r>
      <w:r w:rsidRPr="002D3F56">
        <w:rPr>
          <w:rFonts w:asciiTheme="majorBidi" w:hAnsiTheme="majorBidi" w:cstheme="majorBidi"/>
          <w:i/>
          <w:iCs/>
        </w:rPr>
        <w:t xml:space="preserve">Op., Cit,. </w:t>
      </w:r>
      <w:r w:rsidRPr="002D3F56">
        <w:rPr>
          <w:rFonts w:asciiTheme="majorBidi" w:hAnsiTheme="majorBidi" w:cstheme="majorBidi"/>
        </w:rPr>
        <w:t>p. 139-140</w:t>
      </w:r>
    </w:p>
  </w:footnote>
  <w:footnote w:id="41">
    <w:p w:rsidR="00252A3B" w:rsidRPr="002D3F56" w:rsidRDefault="00252A3B" w:rsidP="009D659F">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P</w:t>
      </w:r>
      <w:r>
        <w:rPr>
          <w:rFonts w:asciiTheme="majorBidi" w:hAnsiTheme="majorBidi" w:cstheme="majorBidi"/>
        </w:rPr>
        <w:t xml:space="preserve">eraturan </w:t>
      </w:r>
      <w:r w:rsidRPr="002D3F56">
        <w:rPr>
          <w:rFonts w:asciiTheme="majorBidi" w:hAnsiTheme="majorBidi" w:cstheme="majorBidi"/>
        </w:rPr>
        <w:t>P</w:t>
      </w:r>
      <w:r>
        <w:rPr>
          <w:rFonts w:asciiTheme="majorBidi" w:hAnsiTheme="majorBidi" w:cstheme="majorBidi"/>
        </w:rPr>
        <w:t>emerintah</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24 Tahun 1997 Tentang Pendaftaran Tanah</w:t>
      </w:r>
      <w:r>
        <w:rPr>
          <w:rFonts w:asciiTheme="majorBidi" w:hAnsiTheme="majorBidi" w:cstheme="majorBidi"/>
        </w:rPr>
        <w:t xml:space="preserve">, </w:t>
      </w:r>
      <w:r w:rsidRPr="002D3F56">
        <w:rPr>
          <w:rFonts w:asciiTheme="majorBidi" w:hAnsiTheme="majorBidi" w:cstheme="majorBidi"/>
        </w:rPr>
        <w:t>Pasal 37 ayat (1)</w:t>
      </w:r>
    </w:p>
  </w:footnote>
  <w:footnote w:id="42">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U</w:t>
      </w:r>
      <w:r>
        <w:rPr>
          <w:rFonts w:asciiTheme="majorBidi" w:hAnsiTheme="majorBidi" w:cstheme="majorBidi"/>
        </w:rPr>
        <w:t>ndang-</w:t>
      </w:r>
      <w:r w:rsidRPr="002D3F56">
        <w:rPr>
          <w:rFonts w:asciiTheme="majorBidi" w:hAnsiTheme="majorBidi" w:cstheme="majorBidi"/>
        </w:rPr>
        <w:t>U</w:t>
      </w:r>
      <w:r>
        <w:rPr>
          <w:rFonts w:asciiTheme="majorBidi" w:hAnsiTheme="majorBidi" w:cstheme="majorBidi"/>
        </w:rPr>
        <w:t>ndang</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36 Tahun 2008 Tentang Perubahan Keempat atas U</w:t>
      </w:r>
      <w:r>
        <w:rPr>
          <w:rFonts w:asciiTheme="majorBidi" w:hAnsiTheme="majorBidi" w:cstheme="majorBidi"/>
        </w:rPr>
        <w:t>ndang-</w:t>
      </w:r>
      <w:r w:rsidRPr="002D3F56">
        <w:rPr>
          <w:rFonts w:asciiTheme="majorBidi" w:hAnsiTheme="majorBidi" w:cstheme="majorBidi"/>
        </w:rPr>
        <w:t>U</w:t>
      </w:r>
      <w:r>
        <w:rPr>
          <w:rFonts w:asciiTheme="majorBidi" w:hAnsiTheme="majorBidi" w:cstheme="majorBidi"/>
        </w:rPr>
        <w:t>ndang</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7 Tahun 1983 tentang Pajak Penghasilan</w:t>
      </w:r>
    </w:p>
  </w:footnote>
  <w:footnote w:id="43">
    <w:p w:rsidR="00252A3B" w:rsidRPr="002D3F56" w:rsidRDefault="00252A3B" w:rsidP="002D3F56">
      <w:pPr>
        <w:tabs>
          <w:tab w:val="left" w:pos="2080"/>
        </w:tabs>
        <w:spacing w:after="0" w:line="231" w:lineRule="auto"/>
        <w:ind w:firstLine="426"/>
        <w:jc w:val="both"/>
        <w:rPr>
          <w:rFonts w:asciiTheme="majorBidi" w:eastAsia="Times New Roman" w:hAnsiTheme="majorBidi" w:cstheme="majorBidi"/>
          <w:sz w:val="20"/>
          <w:szCs w:val="20"/>
          <w:vertAlign w:val="superscript"/>
        </w:rPr>
      </w:pPr>
      <w:r w:rsidRPr="002D3F56">
        <w:rPr>
          <w:rStyle w:val="FootnoteReference"/>
          <w:rFonts w:asciiTheme="majorBidi" w:hAnsiTheme="majorBidi" w:cstheme="majorBidi"/>
          <w:sz w:val="20"/>
          <w:szCs w:val="20"/>
        </w:rPr>
        <w:footnoteRef/>
      </w:r>
      <w:r w:rsidRPr="002D3F56">
        <w:rPr>
          <w:rFonts w:asciiTheme="majorBidi" w:eastAsia="Times New Roman" w:hAnsiTheme="majorBidi" w:cstheme="majorBidi"/>
          <w:sz w:val="20"/>
          <w:szCs w:val="20"/>
          <w:lang w:val="en-US"/>
        </w:rPr>
        <w:t xml:space="preserve"> </w:t>
      </w:r>
      <w:r w:rsidRPr="002D3F56">
        <w:rPr>
          <w:rFonts w:asciiTheme="majorBidi" w:eastAsia="Times New Roman" w:hAnsiTheme="majorBidi" w:cstheme="majorBidi"/>
          <w:sz w:val="20"/>
          <w:szCs w:val="20"/>
        </w:rPr>
        <w:t>Fatwa Dewan Syariah Nasional Nomor 04/DSN-MUI/IV/2000 Tentang Murabahah</w:t>
      </w:r>
    </w:p>
    <w:p w:rsidR="00252A3B" w:rsidRPr="002D3F56" w:rsidRDefault="00252A3B" w:rsidP="002D3F56">
      <w:pPr>
        <w:pStyle w:val="FootnoteText"/>
        <w:ind w:firstLine="426"/>
        <w:jc w:val="both"/>
        <w:rPr>
          <w:rFonts w:asciiTheme="majorBidi" w:hAnsiTheme="majorBidi" w:cstheme="majorBidi"/>
        </w:rPr>
      </w:pPr>
    </w:p>
  </w:footnote>
  <w:footnote w:id="44">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Peraturan Pemerintah No</w:t>
      </w:r>
      <w:r>
        <w:rPr>
          <w:rFonts w:asciiTheme="majorBidi" w:hAnsiTheme="majorBidi" w:cstheme="majorBidi"/>
        </w:rPr>
        <w:t>mor</w:t>
      </w:r>
      <w:r w:rsidRPr="002D3F56">
        <w:rPr>
          <w:rFonts w:asciiTheme="majorBidi" w:hAnsiTheme="majorBidi" w:cstheme="majorBidi"/>
        </w:rPr>
        <w:t xml:space="preserve"> 48 Tahun 1994 tentang Pembayaran Pajak Penghasilan atas Penghasilan dari Pengalihan Hak atas Tanah dan/atau Bangunan</w:t>
      </w:r>
    </w:p>
  </w:footnote>
  <w:footnote w:id="45">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Peraturan Pemerintah No</w:t>
      </w:r>
      <w:r>
        <w:rPr>
          <w:rFonts w:asciiTheme="majorBidi" w:hAnsiTheme="majorBidi" w:cstheme="majorBidi"/>
        </w:rPr>
        <w:t>mor</w:t>
      </w:r>
      <w:r w:rsidRPr="002D3F56">
        <w:rPr>
          <w:rFonts w:asciiTheme="majorBidi" w:hAnsiTheme="majorBidi" w:cstheme="majorBidi"/>
        </w:rPr>
        <w:t xml:space="preserve"> 24 tahun 1997 tentang Pendaftaran Tanah</w:t>
      </w:r>
    </w:p>
  </w:footnote>
  <w:footnote w:id="46">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Hasil Wawancara Muhammad Isyah, Notaris/PPAT Kota Cilegon, pada tanggal 2 Januari 2018</w:t>
      </w:r>
    </w:p>
  </w:footnote>
  <w:footnote w:id="47">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Pr>
          <w:rFonts w:asciiTheme="majorBidi" w:hAnsiTheme="majorBidi" w:cstheme="majorBidi"/>
          <w:bCs/>
        </w:rPr>
        <w:t>Peraturan Pemerintah Nomor</w:t>
      </w:r>
      <w:r w:rsidRPr="002D3F56">
        <w:rPr>
          <w:rFonts w:asciiTheme="majorBidi" w:hAnsiTheme="majorBidi" w:cstheme="majorBidi"/>
          <w:bCs/>
        </w:rPr>
        <w:t xml:space="preserve"> 34 Tahun 2016 Tentang Pajak Penghasilan Atas Penghasilan Dari Pengalihan Hak Atas Tanah dan/atau Bangunan, Dan Perjanjian Pengikatan Jual Beli Atas Tanah dan/atau Bangunan Beserta Perubahannya</w:t>
      </w:r>
    </w:p>
  </w:footnote>
  <w:footnote w:id="48">
    <w:p w:rsidR="00252A3B" w:rsidRPr="00E14262"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Pr>
          <w:rFonts w:asciiTheme="majorBidi" w:hAnsiTheme="majorBidi" w:cstheme="majorBidi"/>
          <w:bCs/>
        </w:rPr>
        <w:t>Peraturan Pemerintah Nomor</w:t>
      </w:r>
      <w:r w:rsidRPr="002D3F56">
        <w:rPr>
          <w:rFonts w:asciiTheme="majorBidi" w:hAnsiTheme="majorBidi" w:cstheme="majorBidi"/>
          <w:bCs/>
        </w:rPr>
        <w:t xml:space="preserve"> 34 Tahun 2016</w:t>
      </w:r>
      <w:r>
        <w:rPr>
          <w:rFonts w:asciiTheme="majorBidi" w:hAnsiTheme="majorBidi" w:cstheme="majorBidi"/>
          <w:bCs/>
          <w:lang w:val="en-US"/>
        </w:rPr>
        <w:t>…,</w:t>
      </w:r>
    </w:p>
  </w:footnote>
  <w:footnote w:id="49">
    <w:p w:rsidR="00252A3B" w:rsidRPr="00E14262"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Pr>
          <w:rFonts w:asciiTheme="majorBidi" w:hAnsiTheme="majorBidi" w:cstheme="majorBidi"/>
          <w:bCs/>
        </w:rPr>
        <w:t>Peraturan Pemerintah Nomor</w:t>
      </w:r>
      <w:r w:rsidRPr="002D3F56">
        <w:rPr>
          <w:rFonts w:asciiTheme="majorBidi" w:hAnsiTheme="majorBidi" w:cstheme="majorBidi"/>
          <w:bCs/>
        </w:rPr>
        <w:t xml:space="preserve"> 34 Tahun 2016</w:t>
      </w:r>
      <w:r>
        <w:rPr>
          <w:rFonts w:asciiTheme="majorBidi" w:hAnsiTheme="majorBidi" w:cstheme="majorBidi"/>
          <w:bCs/>
          <w:lang w:val="en-US"/>
        </w:rPr>
        <w:t>…,</w:t>
      </w:r>
    </w:p>
  </w:footnote>
  <w:footnote w:id="50">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 xml:space="preserve">Hasil wawancara Sarbini Pohan, Kepala Seksi </w:t>
      </w:r>
      <w:r>
        <w:rPr>
          <w:rFonts w:asciiTheme="majorBidi" w:hAnsiTheme="majorBidi" w:cstheme="majorBidi"/>
        </w:rPr>
        <w:t xml:space="preserve">Ekstensifikasi &amp; Penyuluhan </w:t>
      </w:r>
      <w:r w:rsidRPr="002D3F56">
        <w:rPr>
          <w:rFonts w:asciiTheme="majorBidi" w:hAnsiTheme="majorBidi" w:cstheme="majorBidi"/>
          <w:lang w:val="en-US"/>
        </w:rPr>
        <w:t>Kantor Pajak Pratama Kota Cilegon, pada tanggal 04 Januari 2018</w:t>
      </w:r>
    </w:p>
  </w:footnote>
  <w:footnote w:id="51">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Undang-undang Nomor 20 Tahun 2000 tentang Perubahan atas Undang-undang Nomor 21 Tahun 1997 tentang Bea Perolehan Hak Atas Tanah</w:t>
      </w:r>
    </w:p>
  </w:footnote>
  <w:footnote w:id="52">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Hasil wawancara Imran Ayatul Holiq, Staff Kantor BPKAD Kota Cilegon, pada tanggal 28 Desember 2017</w:t>
      </w:r>
    </w:p>
  </w:footnote>
  <w:footnote w:id="53">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Undang-undang Nomor 20 Tahun 2000 tentang Perubahan atas Undang-undang Nomor 21 Tahun 1997 tentang Bea Perolehan Hak Atas Tanah dan Bangunan Atas Tanah dan Bangunan</w:t>
      </w:r>
    </w:p>
  </w:footnote>
  <w:footnote w:id="54">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Hasil wawancara Muhammad Isyah, Notaris/PPAT Kota Cilegon, pada tanggal 02 Januari 2018</w:t>
      </w:r>
    </w:p>
  </w:footnote>
  <w:footnote w:id="55">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Undang-undang Nomor 20 Tahun 2000 tentang Perubahan atas Undang-undang Nomor 21 Tahun 1997 tentang Bea Perolehan Hak Atas Tanah dan Bangunan Atas Tanah dan Bangunan</w:t>
      </w:r>
    </w:p>
  </w:footnote>
  <w:footnote w:id="56">
    <w:p w:rsidR="00252A3B" w:rsidRPr="00E14262"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Undang-undang Nomor 20 Tahun 2000</w:t>
      </w:r>
      <w:r>
        <w:rPr>
          <w:rFonts w:asciiTheme="majorBidi" w:hAnsiTheme="majorBidi" w:cstheme="majorBidi"/>
          <w:lang w:val="en-US"/>
        </w:rPr>
        <w:t>…,</w:t>
      </w:r>
    </w:p>
  </w:footnote>
  <w:footnote w:id="57">
    <w:p w:rsidR="00252A3B" w:rsidRPr="00E14262" w:rsidRDefault="00252A3B" w:rsidP="009D659F">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Undang-undang Nomor 20 Tahun 2000</w:t>
      </w:r>
      <w:r>
        <w:rPr>
          <w:rFonts w:asciiTheme="majorBidi" w:hAnsiTheme="majorBidi" w:cstheme="majorBidi"/>
          <w:lang w:val="en-US"/>
        </w:rPr>
        <w:t>…,</w:t>
      </w:r>
    </w:p>
  </w:footnote>
  <w:footnote w:id="58">
    <w:p w:rsidR="00252A3B" w:rsidRPr="00E14262"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Undang-undang Nomor 20 Tahun 2000</w:t>
      </w:r>
      <w:r>
        <w:rPr>
          <w:rFonts w:asciiTheme="majorBidi" w:hAnsiTheme="majorBidi" w:cstheme="majorBidi"/>
          <w:lang w:val="en-US"/>
        </w:rPr>
        <w:t>…</w:t>
      </w:r>
    </w:p>
  </w:footnote>
  <w:footnote w:id="59">
    <w:p w:rsidR="00252A3B" w:rsidRPr="002D3F56" w:rsidRDefault="00252A3B" w:rsidP="009D659F">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Mardiasmo, </w:t>
      </w:r>
      <w:r>
        <w:rPr>
          <w:rFonts w:asciiTheme="majorBidi" w:hAnsiTheme="majorBidi" w:cstheme="majorBidi"/>
          <w:i/>
          <w:lang w:val="en-US"/>
        </w:rPr>
        <w:t xml:space="preserve">Perpajakan.., </w:t>
      </w:r>
      <w:r w:rsidRPr="002D3F56">
        <w:rPr>
          <w:rFonts w:asciiTheme="majorBidi" w:hAnsiTheme="majorBidi" w:cstheme="majorBidi"/>
        </w:rPr>
        <w:t>p. 417</w:t>
      </w:r>
    </w:p>
  </w:footnote>
  <w:footnote w:id="60">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Hasil wawancara Imran Ayatul Holiq, Staff BPKAD Kota Cilegon, pada tanggal 02 Januari 2018</w:t>
      </w:r>
    </w:p>
  </w:footnote>
  <w:footnote w:id="61">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Akta Perjanian Jual Beli Bangunan Dengan Penyerahan Penggunaan Tanah No.51 tanggal 14 Maret 2017</w:t>
      </w:r>
    </w:p>
  </w:footnote>
  <w:footnote w:id="62">
    <w:p w:rsidR="00252A3B" w:rsidRPr="002D3F56" w:rsidRDefault="00252A3B" w:rsidP="002D3F56">
      <w:pPr>
        <w:pStyle w:val="FootnoteText"/>
        <w:ind w:firstLine="426"/>
        <w:jc w:val="both"/>
        <w:rPr>
          <w:rFonts w:asciiTheme="majorBidi" w:hAnsiTheme="majorBidi" w:cstheme="majorBidi"/>
          <w: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Akta Perjanian Jual Beli Bangunan Dengan Penyerahan Penggunaan Tanah No.51 tanggal 14 Maret 2017</w:t>
      </w:r>
    </w:p>
  </w:footnote>
  <w:footnote w:id="63">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Hasil wawancara dengan Muhammad Isyah, Notaris/PPAT Kota Cilegon, pada tanggal 03 Januari 2018</w:t>
      </w:r>
    </w:p>
  </w:footnote>
  <w:footnote w:id="64">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 xml:space="preserve">Billing </w:t>
      </w:r>
      <w:r w:rsidRPr="002D3F56">
        <w:rPr>
          <w:rFonts w:asciiTheme="majorBidi" w:hAnsiTheme="majorBidi" w:cstheme="majorBidi"/>
        </w:rPr>
        <w:t>PPh Final Atas Pengalihan Hak Atas Tanah dan/atau Bangunan</w:t>
      </w:r>
      <w:r w:rsidRPr="002D3F56">
        <w:rPr>
          <w:rFonts w:asciiTheme="majorBidi" w:hAnsiTheme="majorBidi" w:cstheme="majorBidi"/>
          <w:lang w:val="en-US"/>
        </w:rPr>
        <w:t>, an PT. PERUM PERUMNAS</w:t>
      </w:r>
    </w:p>
  </w:footnote>
  <w:footnote w:id="65">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Hasil Wawancara Ghisel</w:t>
      </w:r>
      <w:r>
        <w:rPr>
          <w:rFonts w:asciiTheme="majorBidi" w:hAnsiTheme="majorBidi" w:cstheme="majorBidi"/>
        </w:rPr>
        <w:t xml:space="preserve"> Jeanfany</w:t>
      </w:r>
      <w:r w:rsidRPr="002D3F56">
        <w:rPr>
          <w:rFonts w:asciiTheme="majorBidi" w:hAnsiTheme="majorBidi" w:cstheme="majorBidi"/>
        </w:rPr>
        <w:t>, Staff PT. PERUM PERUMNAS, pada tanggal 4 Januari 2018</w:t>
      </w:r>
    </w:p>
  </w:footnote>
  <w:footnote w:id="66">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U</w:t>
      </w:r>
      <w:r>
        <w:rPr>
          <w:rFonts w:asciiTheme="majorBidi" w:hAnsiTheme="majorBidi" w:cstheme="majorBidi"/>
        </w:rPr>
        <w:t>ndang-</w:t>
      </w:r>
      <w:r w:rsidRPr="002D3F56">
        <w:rPr>
          <w:rFonts w:asciiTheme="majorBidi" w:hAnsiTheme="majorBidi" w:cstheme="majorBidi"/>
        </w:rPr>
        <w:t>U</w:t>
      </w:r>
      <w:r>
        <w:rPr>
          <w:rFonts w:asciiTheme="majorBidi" w:hAnsiTheme="majorBidi" w:cstheme="majorBidi"/>
        </w:rPr>
        <w:t>ndang</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20 Tahun 2000 Tentang Bea Perolehan Hak Atas Tanah dan Bangunan</w:t>
      </w:r>
    </w:p>
  </w:footnote>
  <w:footnote w:id="67">
    <w:p w:rsidR="00252A3B" w:rsidRPr="00E14262" w:rsidRDefault="00252A3B" w:rsidP="002D3F56">
      <w:pPr>
        <w:pStyle w:val="FootnoteText"/>
        <w:ind w:firstLine="426"/>
        <w:jc w:val="both"/>
        <w:rPr>
          <w:rFonts w:asciiTheme="majorBidi" w:hAnsiTheme="majorBidi" w:cstheme="majorBidi"/>
          <w: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U</w:t>
      </w:r>
      <w:r>
        <w:rPr>
          <w:rFonts w:asciiTheme="majorBidi" w:hAnsiTheme="majorBidi" w:cstheme="majorBidi"/>
        </w:rPr>
        <w:t>ndang-</w:t>
      </w:r>
      <w:r w:rsidRPr="002D3F56">
        <w:rPr>
          <w:rFonts w:asciiTheme="majorBidi" w:hAnsiTheme="majorBidi" w:cstheme="majorBidi"/>
        </w:rPr>
        <w:t>U</w:t>
      </w:r>
      <w:r>
        <w:rPr>
          <w:rFonts w:asciiTheme="majorBidi" w:hAnsiTheme="majorBidi" w:cstheme="majorBidi"/>
        </w:rPr>
        <w:t>ndang</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20 Tahun 2000</w:t>
      </w:r>
      <w:r>
        <w:rPr>
          <w:rFonts w:asciiTheme="majorBidi" w:hAnsiTheme="majorBidi" w:cstheme="majorBidi"/>
          <w:lang w:val="en-US"/>
        </w:rPr>
        <w:t>…,</w:t>
      </w:r>
    </w:p>
  </w:footnote>
  <w:footnote w:id="68">
    <w:p w:rsidR="00252A3B" w:rsidRPr="00E14262" w:rsidRDefault="00252A3B" w:rsidP="002D3F56">
      <w:pPr>
        <w:pStyle w:val="FootnoteText"/>
        <w:ind w:firstLine="426"/>
        <w:jc w:val="both"/>
        <w:rPr>
          <w:rFonts w:asciiTheme="majorBidi" w:hAnsiTheme="majorBidi" w:cstheme="majorBidi"/>
          <w: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U</w:t>
      </w:r>
      <w:r>
        <w:rPr>
          <w:rFonts w:asciiTheme="majorBidi" w:hAnsiTheme="majorBidi" w:cstheme="majorBidi"/>
        </w:rPr>
        <w:t>ndang-</w:t>
      </w:r>
      <w:r w:rsidRPr="002D3F56">
        <w:rPr>
          <w:rFonts w:asciiTheme="majorBidi" w:hAnsiTheme="majorBidi" w:cstheme="majorBidi"/>
        </w:rPr>
        <w:t>U</w:t>
      </w:r>
      <w:r>
        <w:rPr>
          <w:rFonts w:asciiTheme="majorBidi" w:hAnsiTheme="majorBidi" w:cstheme="majorBidi"/>
        </w:rPr>
        <w:t>ndang</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20 Tahun 2000</w:t>
      </w:r>
      <w:r>
        <w:rPr>
          <w:rFonts w:asciiTheme="majorBidi" w:hAnsiTheme="majorBidi" w:cstheme="majorBidi"/>
          <w:lang w:val="en-US"/>
        </w:rPr>
        <w:t>…,</w:t>
      </w:r>
    </w:p>
  </w:footnote>
  <w:footnote w:id="69">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Bukti Pembayaran Pajak BPHTB an. Saptiadi Oktora</w:t>
      </w:r>
    </w:p>
  </w:footnote>
  <w:footnote w:id="70">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Hasil w</w:t>
      </w:r>
      <w:r w:rsidRPr="002D3F56">
        <w:rPr>
          <w:rFonts w:asciiTheme="majorBidi" w:hAnsiTheme="majorBidi" w:cstheme="majorBidi"/>
        </w:rPr>
        <w:t>awancara</w:t>
      </w:r>
      <w:r w:rsidRPr="002D3F56">
        <w:rPr>
          <w:rFonts w:asciiTheme="majorBidi" w:hAnsiTheme="majorBidi" w:cstheme="majorBidi"/>
          <w:lang w:val="en-US"/>
        </w:rPr>
        <w:t xml:space="preserve"> Linda Lestari, Staff Notaris</w:t>
      </w:r>
      <w:r w:rsidRPr="002D3F56">
        <w:rPr>
          <w:rFonts w:asciiTheme="majorBidi" w:hAnsiTheme="majorBidi" w:cstheme="majorBidi"/>
        </w:rPr>
        <w:t>/</w:t>
      </w:r>
      <w:r w:rsidRPr="002D3F56">
        <w:rPr>
          <w:rFonts w:asciiTheme="majorBidi" w:hAnsiTheme="majorBidi" w:cstheme="majorBidi"/>
          <w:lang w:val="en-US"/>
        </w:rPr>
        <w:t>PPAT Kota Cilegon Pada Tanggal 03 Januari 2018</w:t>
      </w:r>
      <w:r w:rsidRPr="002D3F56">
        <w:rPr>
          <w:rFonts w:asciiTheme="majorBidi" w:hAnsiTheme="majorBidi" w:cstheme="majorBidi"/>
        </w:rPr>
        <w:t xml:space="preserve"> </w:t>
      </w:r>
    </w:p>
  </w:footnote>
  <w:footnote w:id="71">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Akta Pembiayaan Untuk Pengadaan Pembelian Rumah Berdasarkan Prinsip Murabahah </w:t>
      </w:r>
      <w:r w:rsidRPr="002D3F56">
        <w:rPr>
          <w:rFonts w:asciiTheme="majorBidi" w:hAnsiTheme="majorBidi" w:cstheme="majorBidi"/>
          <w:lang w:val="en-US"/>
        </w:rPr>
        <w:t>No. 51 tanggal 14 Maret 2017</w:t>
      </w:r>
      <w:r w:rsidRPr="002D3F56">
        <w:rPr>
          <w:rFonts w:asciiTheme="majorBidi" w:hAnsiTheme="majorBidi" w:cstheme="majorBidi"/>
        </w:rPr>
        <w:t xml:space="preserve"> </w:t>
      </w:r>
    </w:p>
  </w:footnote>
  <w:footnote w:id="72">
    <w:p w:rsidR="00252A3B" w:rsidRPr="002D3F56" w:rsidRDefault="00252A3B" w:rsidP="002D3F56">
      <w:pPr>
        <w:pStyle w:val="FootnoteText"/>
        <w:ind w:firstLine="426"/>
        <w:jc w:val="both"/>
        <w:rPr>
          <w:rFonts w:asciiTheme="majorBidi" w:hAnsiTheme="majorBidi" w:cstheme="majorBidi"/>
          <w: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Akta Pembiayaan Untuk Pengadaan Pembelian Rumah Berdasarkan Prinsip Murabahah </w:t>
      </w:r>
      <w:r w:rsidRPr="002D3F56">
        <w:rPr>
          <w:rFonts w:asciiTheme="majorBidi" w:hAnsiTheme="majorBidi" w:cstheme="majorBidi"/>
          <w:lang w:val="en-US"/>
        </w:rPr>
        <w:t>No. 51 tanggal 14 Maret 2017</w:t>
      </w:r>
    </w:p>
  </w:footnote>
  <w:footnote w:id="73">
    <w:p w:rsidR="00252A3B" w:rsidRPr="002D3F56" w:rsidRDefault="00252A3B" w:rsidP="002D3F56">
      <w:pPr>
        <w:pStyle w:val="FootnoteText"/>
        <w:ind w:firstLine="426"/>
        <w:jc w:val="both"/>
        <w:rPr>
          <w:rFonts w:asciiTheme="majorBidi" w:hAnsiTheme="majorBidi" w:cstheme="majorBidi"/>
          <w:i/>
        </w:rPr>
      </w:pPr>
      <w:r w:rsidRPr="002D3F56">
        <w:rPr>
          <w:rStyle w:val="FootnoteReference"/>
          <w:rFonts w:asciiTheme="majorBidi" w:hAnsiTheme="majorBidi" w:cstheme="majorBidi"/>
        </w:rPr>
        <w:footnoteRef/>
      </w:r>
      <w:r w:rsidRPr="002D3F56">
        <w:rPr>
          <w:rFonts w:asciiTheme="majorBidi" w:hAnsiTheme="majorBidi" w:cstheme="majorBidi"/>
        </w:rPr>
        <w:t xml:space="preserve"> Akta Pembiayaan Untuk Pengadaan Pembelian Rumah Berdasarkan Prinsip Murabahah </w:t>
      </w:r>
      <w:r w:rsidRPr="002D3F56">
        <w:rPr>
          <w:rFonts w:asciiTheme="majorBidi" w:hAnsiTheme="majorBidi" w:cstheme="majorBidi"/>
          <w:lang w:val="en-US"/>
        </w:rPr>
        <w:t>No. 51 tanggal 14 Maret 2017</w:t>
      </w:r>
    </w:p>
  </w:footnote>
  <w:footnote w:id="74">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Hasil wawancara Linda Lestari, Staff Kantor Notaris/ PPAT Muhammad Isyah Kota Cilegon, pada tanggal 03 Januari 2018</w:t>
      </w:r>
    </w:p>
  </w:footnote>
  <w:footnote w:id="75">
    <w:p w:rsidR="00252A3B" w:rsidRPr="002D3F56"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Akta Surat Kuasa Membebankan Hak Tanggungan</w:t>
      </w:r>
      <w:r>
        <w:rPr>
          <w:rFonts w:asciiTheme="majorBidi" w:hAnsiTheme="majorBidi" w:cstheme="majorBidi"/>
        </w:rPr>
        <w:t xml:space="preserve"> Nomor 167/2017</w:t>
      </w:r>
      <w:r w:rsidRPr="002D3F56">
        <w:rPr>
          <w:rFonts w:asciiTheme="majorBidi" w:hAnsiTheme="majorBidi" w:cstheme="majorBidi"/>
          <w:lang w:val="en-US"/>
        </w:rPr>
        <w:t xml:space="preserve"> </w:t>
      </w:r>
    </w:p>
  </w:footnote>
  <w:footnote w:id="76">
    <w:p w:rsidR="00252A3B" w:rsidRPr="002D3F56" w:rsidRDefault="00252A3B" w:rsidP="002D3F56">
      <w:pPr>
        <w:pStyle w:val="FootnoteText"/>
        <w:ind w:firstLine="426"/>
        <w:jc w:val="both"/>
        <w:rPr>
          <w:rFonts w:asciiTheme="majorBidi" w:hAnsiTheme="majorBidi" w:cstheme="majorBidi"/>
          <w: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sidRPr="002D3F56">
        <w:rPr>
          <w:rFonts w:asciiTheme="majorBidi" w:hAnsiTheme="majorBidi" w:cstheme="majorBidi"/>
          <w:lang w:val="en-US"/>
        </w:rPr>
        <w:t>Akta Surat Kuasa Membebankan Hak Tanggungan</w:t>
      </w:r>
      <w:r>
        <w:rPr>
          <w:rFonts w:asciiTheme="majorBidi" w:hAnsiTheme="majorBidi" w:cstheme="majorBidi"/>
        </w:rPr>
        <w:t xml:space="preserve"> Nomor 167/2017</w:t>
      </w:r>
    </w:p>
  </w:footnote>
  <w:footnote w:id="77">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Muhammad Sharif Chaudhry, </w:t>
      </w:r>
      <w:r w:rsidRPr="002D3F56">
        <w:rPr>
          <w:rFonts w:asciiTheme="majorBidi" w:hAnsiTheme="majorBidi" w:cstheme="majorBidi"/>
          <w:i/>
          <w:iCs/>
        </w:rPr>
        <w:t>Sistem Ekonomi Islam Prinsip dasar,</w:t>
      </w:r>
      <w:r w:rsidRPr="002D3F56">
        <w:rPr>
          <w:rFonts w:asciiTheme="majorBidi" w:hAnsiTheme="majorBidi" w:cstheme="majorBidi"/>
        </w:rPr>
        <w:t xml:space="preserve"> (Prenadamedia Group, Jakarta: 2012), p. 45</w:t>
      </w:r>
    </w:p>
  </w:footnote>
  <w:footnote w:id="78">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Hasil Wawancara Muhammad Ridwan, Staff Bank Syariah Mandiri Cabang Cilegon, Pada Tanggal 29 Desember 2017</w:t>
      </w:r>
    </w:p>
  </w:footnote>
  <w:footnote w:id="79">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Fatwa D</w:t>
      </w:r>
      <w:r>
        <w:rPr>
          <w:rFonts w:asciiTheme="majorBidi" w:hAnsiTheme="majorBidi" w:cstheme="majorBidi"/>
        </w:rPr>
        <w:t xml:space="preserve">ewan </w:t>
      </w:r>
      <w:r w:rsidRPr="002D3F56">
        <w:rPr>
          <w:rFonts w:asciiTheme="majorBidi" w:hAnsiTheme="majorBidi" w:cstheme="majorBidi"/>
        </w:rPr>
        <w:t>S</w:t>
      </w:r>
      <w:r>
        <w:rPr>
          <w:rFonts w:asciiTheme="majorBidi" w:hAnsiTheme="majorBidi" w:cstheme="majorBidi"/>
        </w:rPr>
        <w:t xml:space="preserve">yariah </w:t>
      </w:r>
      <w:r w:rsidRPr="002D3F56">
        <w:rPr>
          <w:rFonts w:asciiTheme="majorBidi" w:hAnsiTheme="majorBidi" w:cstheme="majorBidi"/>
        </w:rPr>
        <w:t>N</w:t>
      </w:r>
      <w:r>
        <w:rPr>
          <w:rFonts w:asciiTheme="majorBidi" w:hAnsiTheme="majorBidi" w:cstheme="majorBidi"/>
        </w:rPr>
        <w:t>asional</w:t>
      </w:r>
      <w:r w:rsidRPr="002D3F56">
        <w:rPr>
          <w:rFonts w:asciiTheme="majorBidi" w:hAnsiTheme="majorBidi" w:cstheme="majorBidi"/>
        </w:rPr>
        <w:t xml:space="preserve"> M</w:t>
      </w:r>
      <w:r>
        <w:rPr>
          <w:rFonts w:asciiTheme="majorBidi" w:hAnsiTheme="majorBidi" w:cstheme="majorBidi"/>
        </w:rPr>
        <w:t xml:space="preserve">ajelis </w:t>
      </w:r>
      <w:r w:rsidRPr="002D3F56">
        <w:rPr>
          <w:rFonts w:asciiTheme="majorBidi" w:hAnsiTheme="majorBidi" w:cstheme="majorBidi"/>
        </w:rPr>
        <w:t>U</w:t>
      </w:r>
      <w:r>
        <w:rPr>
          <w:rFonts w:asciiTheme="majorBidi" w:hAnsiTheme="majorBidi" w:cstheme="majorBidi"/>
        </w:rPr>
        <w:t xml:space="preserve">lama </w:t>
      </w:r>
      <w:r w:rsidRPr="002D3F56">
        <w:rPr>
          <w:rFonts w:asciiTheme="majorBidi" w:hAnsiTheme="majorBidi" w:cstheme="majorBidi"/>
        </w:rPr>
        <w:t>I</w:t>
      </w:r>
      <w:r>
        <w:rPr>
          <w:rFonts w:asciiTheme="majorBidi" w:hAnsiTheme="majorBidi" w:cstheme="majorBidi"/>
        </w:rPr>
        <w:t>ndonesia</w:t>
      </w:r>
      <w:r w:rsidRPr="002D3F56">
        <w:rPr>
          <w:rFonts w:asciiTheme="majorBidi" w:hAnsiTheme="majorBidi" w:cstheme="majorBidi"/>
        </w:rPr>
        <w:t xml:space="preserve"> No</w:t>
      </w:r>
      <w:r>
        <w:rPr>
          <w:rFonts w:asciiTheme="majorBidi" w:hAnsiTheme="majorBidi" w:cstheme="majorBidi"/>
        </w:rPr>
        <w:t xml:space="preserve">mor </w:t>
      </w:r>
      <w:r w:rsidRPr="002D3F56">
        <w:rPr>
          <w:rFonts w:asciiTheme="majorBidi" w:hAnsiTheme="majorBidi" w:cstheme="majorBidi"/>
        </w:rPr>
        <w:t>04/DSN-MUI/IV/2000 Tetang Murabahah</w:t>
      </w:r>
    </w:p>
  </w:footnote>
  <w:footnote w:id="80">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P</w:t>
      </w:r>
      <w:r>
        <w:rPr>
          <w:rFonts w:asciiTheme="majorBidi" w:hAnsiTheme="majorBidi" w:cstheme="majorBidi"/>
        </w:rPr>
        <w:t xml:space="preserve">eraturan </w:t>
      </w:r>
      <w:r w:rsidRPr="002D3F56">
        <w:rPr>
          <w:rFonts w:asciiTheme="majorBidi" w:hAnsiTheme="majorBidi" w:cstheme="majorBidi"/>
        </w:rPr>
        <w:t>B</w:t>
      </w:r>
      <w:r>
        <w:rPr>
          <w:rFonts w:asciiTheme="majorBidi" w:hAnsiTheme="majorBidi" w:cstheme="majorBidi"/>
        </w:rPr>
        <w:t xml:space="preserve">ank </w:t>
      </w:r>
      <w:r w:rsidRPr="002D3F56">
        <w:rPr>
          <w:rFonts w:asciiTheme="majorBidi" w:hAnsiTheme="majorBidi" w:cstheme="majorBidi"/>
        </w:rPr>
        <w:t>I</w:t>
      </w:r>
      <w:r>
        <w:rPr>
          <w:rFonts w:asciiTheme="majorBidi" w:hAnsiTheme="majorBidi" w:cstheme="majorBidi"/>
        </w:rPr>
        <w:t>ndonesia</w:t>
      </w:r>
      <w:r w:rsidRPr="002D3F56">
        <w:rPr>
          <w:rFonts w:asciiTheme="majorBidi" w:hAnsiTheme="majorBidi" w:cstheme="majorBidi"/>
        </w:rPr>
        <w:t xml:space="preserve"> No</w:t>
      </w:r>
      <w:r>
        <w:rPr>
          <w:rFonts w:asciiTheme="majorBidi" w:hAnsiTheme="majorBidi" w:cstheme="majorBidi"/>
        </w:rPr>
        <w:t>mor</w:t>
      </w:r>
      <w:r w:rsidRPr="002D3F56">
        <w:rPr>
          <w:rFonts w:asciiTheme="majorBidi" w:hAnsiTheme="majorBidi" w:cstheme="majorBidi"/>
        </w:rPr>
        <w:t xml:space="preserve"> 7/46/PBI/2005 Tentang Akad Penghimpunan dan Penyaluran Dana Bagi Bank Yang Melaksankan Kegiatan Usaha Berdasarkan Prinsip Syariah</w:t>
      </w:r>
    </w:p>
  </w:footnote>
  <w:footnote w:id="81">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Hasil Wawancara Muhammad Isyah, Notaris/PPAT Kota Cilegon, pada tanggal 0</w:t>
      </w:r>
      <w:r w:rsidRPr="002D3F56">
        <w:rPr>
          <w:rFonts w:asciiTheme="majorBidi" w:hAnsiTheme="majorBidi" w:cstheme="majorBidi"/>
          <w:lang w:val="en-US"/>
        </w:rPr>
        <w:t>5</w:t>
      </w:r>
      <w:r w:rsidRPr="002D3F56">
        <w:rPr>
          <w:rFonts w:asciiTheme="majorBidi" w:hAnsiTheme="majorBidi" w:cstheme="majorBidi"/>
        </w:rPr>
        <w:t xml:space="preserve"> Januari 2018</w:t>
      </w:r>
    </w:p>
    <w:p w:rsidR="00252A3B" w:rsidRPr="002D3F56" w:rsidRDefault="00252A3B" w:rsidP="002D3F56">
      <w:pPr>
        <w:pStyle w:val="FootnoteText"/>
        <w:ind w:firstLine="426"/>
        <w:jc w:val="both"/>
        <w:rPr>
          <w:rFonts w:asciiTheme="majorBidi" w:hAnsiTheme="majorBidi" w:cstheme="majorBidi"/>
        </w:rPr>
      </w:pPr>
    </w:p>
  </w:footnote>
  <w:footnote w:id="82">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Hasil wawancara Saptiadi Oktora, Nasabah Bank Syariah Mandiri Cabang Cilegon, pada tanggal 06 Januari 2018 </w:t>
      </w:r>
    </w:p>
  </w:footnote>
  <w:footnote w:id="83">
    <w:p w:rsidR="00252A3B" w:rsidRPr="002D3F56" w:rsidRDefault="00252A3B" w:rsidP="002D3F56">
      <w:pPr>
        <w:ind w:firstLine="426"/>
        <w:jc w:val="both"/>
        <w:rPr>
          <w:rFonts w:asciiTheme="majorBidi" w:eastAsia="Times New Roman" w:hAnsiTheme="majorBidi" w:cstheme="majorBidi"/>
          <w:sz w:val="20"/>
          <w:szCs w:val="20"/>
          <w:lang w:val="en-US"/>
        </w:rPr>
      </w:pPr>
      <w:r w:rsidRPr="002D3F56">
        <w:rPr>
          <w:rStyle w:val="FootnoteReference"/>
          <w:rFonts w:asciiTheme="majorBidi" w:hAnsiTheme="majorBidi" w:cstheme="majorBidi"/>
          <w:sz w:val="20"/>
          <w:szCs w:val="20"/>
        </w:rPr>
        <w:footnoteRef/>
      </w:r>
      <w:r w:rsidRPr="002D3F56">
        <w:rPr>
          <w:rFonts w:asciiTheme="majorBidi" w:hAnsiTheme="majorBidi" w:cstheme="majorBidi"/>
          <w:sz w:val="20"/>
          <w:szCs w:val="20"/>
        </w:rPr>
        <w:t xml:space="preserve"> </w:t>
      </w:r>
      <w:r w:rsidRPr="002D3F56">
        <w:rPr>
          <w:rFonts w:asciiTheme="majorBidi" w:eastAsia="Times New Roman" w:hAnsiTheme="majorBidi" w:cstheme="majorBidi"/>
          <w:sz w:val="20"/>
          <w:szCs w:val="20"/>
          <w:lang w:val="en-US"/>
        </w:rPr>
        <w:t xml:space="preserve">Gusfahmi, </w:t>
      </w:r>
      <w:r w:rsidRPr="002D3F56">
        <w:rPr>
          <w:rFonts w:asciiTheme="majorBidi" w:eastAsia="Times New Roman" w:hAnsiTheme="majorBidi" w:cstheme="majorBidi"/>
          <w:i/>
          <w:sz w:val="20"/>
          <w:szCs w:val="20"/>
          <w:lang w:val="en-US"/>
        </w:rPr>
        <w:t>Pajak Menurut Syari’ah</w:t>
      </w:r>
      <w:r w:rsidRPr="002D3F56">
        <w:rPr>
          <w:rFonts w:asciiTheme="majorBidi" w:eastAsia="Times New Roman" w:hAnsiTheme="majorBidi" w:cstheme="majorBidi"/>
          <w:sz w:val="20"/>
          <w:szCs w:val="20"/>
          <w:lang w:val="en-US"/>
        </w:rPr>
        <w:t xml:space="preserve">, (PT. Raja Grafindo Persada, Jakarta: 2007), p. 191 </w:t>
      </w:r>
    </w:p>
    <w:p w:rsidR="00252A3B" w:rsidRPr="002D3F56" w:rsidRDefault="00252A3B" w:rsidP="002D3F56">
      <w:pPr>
        <w:pStyle w:val="FootnoteText"/>
        <w:ind w:firstLine="426"/>
        <w:jc w:val="both"/>
        <w:rPr>
          <w:rFonts w:asciiTheme="majorBidi" w:hAnsiTheme="majorBidi" w:cstheme="majorBidi"/>
          <w:lang w:val="en-US"/>
        </w:rPr>
      </w:pPr>
    </w:p>
  </w:footnote>
  <w:footnote w:id="84">
    <w:p w:rsidR="00252A3B" w:rsidRPr="002D3F56" w:rsidRDefault="00252A3B" w:rsidP="00D32021">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Mardiasmo, </w:t>
      </w:r>
      <w:r>
        <w:rPr>
          <w:rFonts w:asciiTheme="majorBidi" w:hAnsiTheme="majorBidi" w:cstheme="majorBidi"/>
          <w:i/>
          <w:lang w:val="en-US"/>
        </w:rPr>
        <w:t xml:space="preserve">Perpajakan…, </w:t>
      </w:r>
      <w:r w:rsidRPr="002D3F56">
        <w:rPr>
          <w:rFonts w:asciiTheme="majorBidi" w:hAnsiTheme="majorBidi" w:cstheme="majorBidi"/>
        </w:rPr>
        <w:t>p. 9</w:t>
      </w:r>
    </w:p>
  </w:footnote>
  <w:footnote w:id="85">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Mardiasmo, </w:t>
      </w:r>
      <w:r>
        <w:rPr>
          <w:rFonts w:asciiTheme="majorBidi" w:hAnsiTheme="majorBidi" w:cstheme="majorBidi"/>
          <w:i/>
          <w:lang w:val="en-US"/>
        </w:rPr>
        <w:t xml:space="preserve">Perpajakan…, </w:t>
      </w:r>
      <w:r w:rsidRPr="002D3F56">
        <w:rPr>
          <w:rFonts w:asciiTheme="majorBidi" w:hAnsiTheme="majorBidi" w:cstheme="majorBidi"/>
        </w:rPr>
        <w:t>p. 5</w:t>
      </w:r>
    </w:p>
  </w:footnote>
  <w:footnote w:id="86">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Gusfahmi, </w:t>
      </w:r>
      <w:r>
        <w:rPr>
          <w:rFonts w:asciiTheme="majorBidi" w:hAnsiTheme="majorBidi" w:cstheme="majorBidi"/>
          <w:i/>
          <w:iCs/>
          <w:lang w:val="en-US"/>
        </w:rPr>
        <w:t>Pajak Menurut Syariah…</w:t>
      </w:r>
      <w:r w:rsidRPr="002D3F56">
        <w:rPr>
          <w:rFonts w:asciiTheme="majorBidi" w:hAnsiTheme="majorBidi" w:cstheme="majorBidi"/>
        </w:rPr>
        <w:t>, p. 27</w:t>
      </w:r>
    </w:p>
  </w:footnote>
  <w:footnote w:id="87">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Gusfahmi, </w:t>
      </w:r>
      <w:r>
        <w:rPr>
          <w:rFonts w:asciiTheme="majorBidi" w:hAnsiTheme="majorBidi" w:cstheme="majorBidi"/>
          <w:i/>
          <w:iCs/>
          <w:lang w:val="en-US"/>
        </w:rPr>
        <w:t>Pajak Menurut Syariah…</w:t>
      </w:r>
      <w:r w:rsidRPr="002D3F56">
        <w:rPr>
          <w:rFonts w:asciiTheme="majorBidi" w:hAnsiTheme="majorBidi" w:cstheme="majorBidi"/>
        </w:rPr>
        <w:t>,</w:t>
      </w:r>
      <w:r>
        <w:rPr>
          <w:rFonts w:asciiTheme="majorBidi" w:hAnsiTheme="majorBidi" w:cstheme="majorBidi"/>
          <w:lang w:val="en-US"/>
        </w:rPr>
        <w:t xml:space="preserve"> </w:t>
      </w:r>
      <w:r w:rsidRPr="002D3F56">
        <w:rPr>
          <w:rFonts w:asciiTheme="majorBidi" w:hAnsiTheme="majorBidi" w:cstheme="majorBidi"/>
        </w:rPr>
        <w:t>p. 31</w:t>
      </w:r>
    </w:p>
  </w:footnote>
  <w:footnote w:id="88">
    <w:p w:rsidR="00252A3B" w:rsidRPr="00B504BA" w:rsidRDefault="00252A3B" w:rsidP="002D3F56">
      <w:pPr>
        <w:pStyle w:val="FootnoteText"/>
        <w:ind w:firstLine="426"/>
        <w:jc w:val="both"/>
        <w:rPr>
          <w:rFonts w:asciiTheme="majorBidi" w:hAnsiTheme="majorBidi" w:cstheme="majorBidi"/>
          <w:lang w:val="en-US"/>
        </w:rPr>
      </w:pPr>
      <w:r w:rsidRPr="002D3F56">
        <w:rPr>
          <w:rStyle w:val="FootnoteReference"/>
          <w:rFonts w:asciiTheme="majorBidi" w:hAnsiTheme="majorBidi" w:cstheme="majorBidi"/>
        </w:rPr>
        <w:footnoteRef/>
      </w:r>
      <w:r w:rsidRPr="002D3F56">
        <w:rPr>
          <w:rFonts w:asciiTheme="majorBidi" w:hAnsiTheme="majorBidi" w:cstheme="majorBidi"/>
        </w:rPr>
        <w:t xml:space="preserve"> </w:t>
      </w:r>
      <w:r>
        <w:rPr>
          <w:rFonts w:asciiTheme="majorBidi" w:hAnsiTheme="majorBidi" w:cstheme="majorBidi"/>
          <w:lang w:val="en-US"/>
        </w:rPr>
        <w:t xml:space="preserve">Ahmad Djazuli, </w:t>
      </w:r>
      <w:r>
        <w:rPr>
          <w:rFonts w:asciiTheme="majorBidi" w:hAnsiTheme="majorBidi" w:cstheme="majorBidi"/>
          <w:i/>
          <w:lang w:val="en-US"/>
        </w:rPr>
        <w:t>Fiqih Syiyasah (Implementasi Kemaslahatan Umat Dalam Rambu-rambu Syariah)</w:t>
      </w:r>
      <w:r>
        <w:rPr>
          <w:rFonts w:asciiTheme="majorBidi" w:hAnsiTheme="majorBidi" w:cstheme="majorBidi"/>
          <w:lang w:val="en-US"/>
        </w:rPr>
        <w:t>, (Kencana Prenada Media Group, Jakarta: 2003), p. 227</w:t>
      </w:r>
    </w:p>
  </w:footnote>
  <w:footnote w:id="89">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Gusfahmi, </w:t>
      </w:r>
      <w:r>
        <w:rPr>
          <w:rFonts w:asciiTheme="majorBidi" w:hAnsiTheme="majorBidi" w:cstheme="majorBidi"/>
          <w:i/>
          <w:iCs/>
          <w:lang w:val="en-US"/>
        </w:rPr>
        <w:t>Pajak Menurut Syariah…</w:t>
      </w:r>
      <w:r w:rsidRPr="002D3F56">
        <w:rPr>
          <w:rFonts w:asciiTheme="majorBidi" w:hAnsiTheme="majorBidi" w:cstheme="majorBidi"/>
        </w:rPr>
        <w:t>,p. 173</w:t>
      </w:r>
    </w:p>
  </w:footnote>
  <w:footnote w:id="90">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sidRPr="002D3F56">
        <w:rPr>
          <w:rFonts w:asciiTheme="majorBidi" w:hAnsiTheme="majorBidi" w:cstheme="majorBidi"/>
        </w:rPr>
        <w:t xml:space="preserve"> Gusfahmi, </w:t>
      </w:r>
      <w:r>
        <w:rPr>
          <w:rFonts w:asciiTheme="majorBidi" w:hAnsiTheme="majorBidi" w:cstheme="majorBidi"/>
          <w:i/>
          <w:iCs/>
          <w:lang w:val="en-US"/>
        </w:rPr>
        <w:t>Pajak Menurut Syariah…</w:t>
      </w:r>
      <w:r w:rsidRPr="002D3F56">
        <w:rPr>
          <w:rFonts w:asciiTheme="majorBidi" w:hAnsiTheme="majorBidi" w:cstheme="majorBidi"/>
          <w:i/>
          <w:iCs/>
        </w:rPr>
        <w:t>.,</w:t>
      </w:r>
      <w:r w:rsidRPr="002D3F56">
        <w:rPr>
          <w:rFonts w:asciiTheme="majorBidi" w:hAnsiTheme="majorBidi" w:cstheme="majorBidi"/>
        </w:rPr>
        <w:t xml:space="preserve"> p. 178 </w:t>
      </w:r>
    </w:p>
  </w:footnote>
  <w:footnote w:id="91">
    <w:p w:rsidR="00252A3B" w:rsidRPr="002D3F56" w:rsidRDefault="00252A3B" w:rsidP="002D3F56">
      <w:pPr>
        <w:pStyle w:val="FootnoteText"/>
        <w:ind w:firstLine="426"/>
        <w:jc w:val="both"/>
        <w:rPr>
          <w:rFonts w:asciiTheme="majorBidi" w:hAnsiTheme="majorBidi" w:cstheme="majorBidi"/>
        </w:rPr>
      </w:pPr>
      <w:r w:rsidRPr="002D3F56">
        <w:rPr>
          <w:rStyle w:val="FootnoteReference"/>
          <w:rFonts w:asciiTheme="majorBidi" w:hAnsiTheme="majorBidi" w:cstheme="majorBidi"/>
        </w:rPr>
        <w:footnoteRef/>
      </w:r>
      <w:r>
        <w:rPr>
          <w:rFonts w:asciiTheme="majorBidi" w:hAnsiTheme="majorBidi" w:cstheme="majorBidi"/>
          <w:lang w:val="en-US"/>
        </w:rPr>
        <w:t xml:space="preserve"> </w:t>
      </w:r>
      <w:r w:rsidRPr="002D3F56">
        <w:rPr>
          <w:rFonts w:asciiTheme="majorBidi" w:hAnsiTheme="majorBidi" w:cstheme="majorBidi"/>
        </w:rPr>
        <w:t xml:space="preserve">Gusfahmi, </w:t>
      </w:r>
      <w:r>
        <w:rPr>
          <w:rFonts w:asciiTheme="majorBidi" w:hAnsiTheme="majorBidi" w:cstheme="majorBidi"/>
          <w:i/>
          <w:iCs/>
          <w:lang w:val="en-US"/>
        </w:rPr>
        <w:t>Pajak Menurut Syariah…</w:t>
      </w:r>
      <w:r w:rsidRPr="002D3F56">
        <w:rPr>
          <w:rFonts w:asciiTheme="majorBidi" w:hAnsiTheme="majorBidi" w:cstheme="majorBidi"/>
          <w:i/>
          <w:iCs/>
        </w:rPr>
        <w:t>.</w:t>
      </w:r>
      <w:r>
        <w:rPr>
          <w:rFonts w:asciiTheme="majorBidi" w:hAnsiTheme="majorBidi" w:cstheme="majorBidi"/>
          <w:i/>
          <w:iCs/>
        </w:rPr>
        <w:t>,</w:t>
      </w:r>
      <w:r w:rsidRPr="002D3F56">
        <w:rPr>
          <w:rFonts w:asciiTheme="majorBidi" w:hAnsiTheme="majorBidi" w:cstheme="majorBidi"/>
        </w:rPr>
        <w:t xml:space="preserve"> p. 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61048386"/>
      <w:docPartObj>
        <w:docPartGallery w:val="Page Numbers (Top of Page)"/>
        <w:docPartUnique/>
      </w:docPartObj>
    </w:sdtPr>
    <w:sdtEndPr>
      <w:rPr>
        <w:noProof/>
      </w:rPr>
    </w:sdtEndPr>
    <w:sdtContent>
      <w:p w:rsidR="00252A3B" w:rsidRPr="001B1612" w:rsidRDefault="00252A3B">
        <w:pPr>
          <w:pStyle w:val="Header"/>
          <w:rPr>
            <w:rFonts w:asciiTheme="majorBidi" w:hAnsiTheme="majorBidi" w:cstheme="majorBidi"/>
            <w:sz w:val="24"/>
            <w:szCs w:val="24"/>
          </w:rPr>
        </w:pPr>
        <w:r w:rsidRPr="001B1612">
          <w:rPr>
            <w:rFonts w:asciiTheme="majorBidi" w:hAnsiTheme="majorBidi" w:cstheme="majorBidi"/>
            <w:sz w:val="24"/>
            <w:szCs w:val="24"/>
          </w:rPr>
          <w:fldChar w:fldCharType="begin"/>
        </w:r>
        <w:r w:rsidRPr="001B1612">
          <w:rPr>
            <w:rFonts w:asciiTheme="majorBidi" w:hAnsiTheme="majorBidi" w:cstheme="majorBidi"/>
            <w:sz w:val="24"/>
            <w:szCs w:val="24"/>
          </w:rPr>
          <w:instrText xml:space="preserve"> PAGE   \* MERGEFORMAT </w:instrText>
        </w:r>
        <w:r w:rsidRPr="001B1612">
          <w:rPr>
            <w:rFonts w:asciiTheme="majorBidi" w:hAnsiTheme="majorBidi" w:cstheme="majorBidi"/>
            <w:sz w:val="24"/>
            <w:szCs w:val="24"/>
          </w:rPr>
          <w:fldChar w:fldCharType="separate"/>
        </w:r>
        <w:r w:rsidR="00A46ECC">
          <w:rPr>
            <w:rFonts w:asciiTheme="majorBidi" w:hAnsiTheme="majorBidi" w:cstheme="majorBidi"/>
            <w:noProof/>
            <w:sz w:val="24"/>
            <w:szCs w:val="24"/>
          </w:rPr>
          <w:t>122</w:t>
        </w:r>
        <w:r w:rsidRPr="001B1612">
          <w:rPr>
            <w:rFonts w:asciiTheme="majorBidi" w:hAnsiTheme="majorBidi" w:cstheme="majorBidi"/>
            <w:noProof/>
            <w:sz w:val="24"/>
            <w:szCs w:val="24"/>
          </w:rPr>
          <w:fldChar w:fldCharType="end"/>
        </w:r>
      </w:p>
    </w:sdtContent>
  </w:sdt>
  <w:p w:rsidR="00252A3B" w:rsidRDefault="00252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71789"/>
      <w:docPartObj>
        <w:docPartGallery w:val="Page Numbers (Top of Page)"/>
        <w:docPartUnique/>
      </w:docPartObj>
    </w:sdtPr>
    <w:sdtEndPr>
      <w:rPr>
        <w:rFonts w:asciiTheme="majorBidi" w:hAnsiTheme="majorBidi" w:cstheme="majorBidi"/>
        <w:noProof/>
        <w:sz w:val="24"/>
        <w:szCs w:val="24"/>
      </w:rPr>
    </w:sdtEndPr>
    <w:sdtContent>
      <w:p w:rsidR="00252A3B" w:rsidRPr="001B1612" w:rsidRDefault="00252A3B">
        <w:pPr>
          <w:pStyle w:val="Header"/>
          <w:jc w:val="right"/>
          <w:rPr>
            <w:rFonts w:asciiTheme="majorBidi" w:hAnsiTheme="majorBidi" w:cstheme="majorBidi"/>
            <w:sz w:val="24"/>
            <w:szCs w:val="24"/>
          </w:rPr>
        </w:pPr>
        <w:r w:rsidRPr="001B1612">
          <w:rPr>
            <w:rFonts w:asciiTheme="majorBidi" w:hAnsiTheme="majorBidi" w:cstheme="majorBidi"/>
            <w:sz w:val="24"/>
            <w:szCs w:val="24"/>
          </w:rPr>
          <w:fldChar w:fldCharType="begin"/>
        </w:r>
        <w:r w:rsidRPr="001B1612">
          <w:rPr>
            <w:rFonts w:asciiTheme="majorBidi" w:hAnsiTheme="majorBidi" w:cstheme="majorBidi"/>
            <w:sz w:val="24"/>
            <w:szCs w:val="24"/>
          </w:rPr>
          <w:instrText xml:space="preserve"> PAGE   \* MERGEFORMAT </w:instrText>
        </w:r>
        <w:r w:rsidRPr="001B1612">
          <w:rPr>
            <w:rFonts w:asciiTheme="majorBidi" w:hAnsiTheme="majorBidi" w:cstheme="majorBidi"/>
            <w:sz w:val="24"/>
            <w:szCs w:val="24"/>
          </w:rPr>
          <w:fldChar w:fldCharType="separate"/>
        </w:r>
        <w:r w:rsidR="00A46ECC">
          <w:rPr>
            <w:rFonts w:asciiTheme="majorBidi" w:hAnsiTheme="majorBidi" w:cstheme="majorBidi"/>
            <w:noProof/>
            <w:sz w:val="24"/>
            <w:szCs w:val="24"/>
          </w:rPr>
          <w:t>123</w:t>
        </w:r>
        <w:r w:rsidRPr="001B1612">
          <w:rPr>
            <w:rFonts w:asciiTheme="majorBidi" w:hAnsiTheme="majorBidi" w:cstheme="majorBidi"/>
            <w:noProof/>
            <w:sz w:val="24"/>
            <w:szCs w:val="24"/>
          </w:rPr>
          <w:fldChar w:fldCharType="end"/>
        </w:r>
      </w:p>
    </w:sdtContent>
  </w:sdt>
  <w:p w:rsidR="00252A3B" w:rsidRDefault="00252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49"/>
    <w:multiLevelType w:val="multilevel"/>
    <w:tmpl w:val="6CA0CE1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F00A4"/>
    <w:multiLevelType w:val="multilevel"/>
    <w:tmpl w:val="26526298"/>
    <w:lvl w:ilvl="0">
      <w:start w:val="1"/>
      <w:numFmt w:val="decimal"/>
      <w:lvlText w:val="%1."/>
      <w:lvlJc w:val="left"/>
      <w:pPr>
        <w:ind w:left="1429" w:hanging="360"/>
      </w:pPr>
    </w:lvl>
    <w:lvl w:ilvl="1">
      <w:start w:val="6"/>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A9359C0"/>
    <w:multiLevelType w:val="hybridMultilevel"/>
    <w:tmpl w:val="32567EE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52485E"/>
    <w:multiLevelType w:val="multilevel"/>
    <w:tmpl w:val="30245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470C5A"/>
    <w:multiLevelType w:val="multilevel"/>
    <w:tmpl w:val="EF0E7788"/>
    <w:lvl w:ilvl="0">
      <w:start w:val="4"/>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
    <w:nsid w:val="184F3636"/>
    <w:multiLevelType w:val="multilevel"/>
    <w:tmpl w:val="DA8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503331"/>
    <w:multiLevelType w:val="hybridMultilevel"/>
    <w:tmpl w:val="268AF752"/>
    <w:lvl w:ilvl="0" w:tplc="9AF8B9C0">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5F0C81"/>
    <w:multiLevelType w:val="hybridMultilevel"/>
    <w:tmpl w:val="55EA5A7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FF08BE"/>
    <w:multiLevelType w:val="hybridMultilevel"/>
    <w:tmpl w:val="331AFC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592E11"/>
    <w:multiLevelType w:val="hybridMultilevel"/>
    <w:tmpl w:val="D8561DE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08B3114"/>
    <w:multiLevelType w:val="multilevel"/>
    <w:tmpl w:val="5980E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9D5801"/>
    <w:multiLevelType w:val="hybridMultilevel"/>
    <w:tmpl w:val="DB7E0C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D2129F"/>
    <w:multiLevelType w:val="multilevel"/>
    <w:tmpl w:val="13C6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3452D1"/>
    <w:multiLevelType w:val="hybridMultilevel"/>
    <w:tmpl w:val="A216BC8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ABD4822"/>
    <w:multiLevelType w:val="hybridMultilevel"/>
    <w:tmpl w:val="EEC0BB14"/>
    <w:lvl w:ilvl="0" w:tplc="CFB02140">
      <w:start w:val="1"/>
      <w:numFmt w:val="decimal"/>
      <w:lvlText w:val="%1."/>
      <w:lvlJc w:val="left"/>
      <w:pPr>
        <w:ind w:left="720" w:hanging="360"/>
      </w:pPr>
      <w:rPr>
        <w:rFonts w:hint="default"/>
      </w:rPr>
    </w:lvl>
    <w:lvl w:ilvl="1" w:tplc="CFB0214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977787"/>
    <w:multiLevelType w:val="hybridMultilevel"/>
    <w:tmpl w:val="8A7898AE"/>
    <w:lvl w:ilvl="0" w:tplc="0421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DF669DD"/>
    <w:multiLevelType w:val="hybridMultilevel"/>
    <w:tmpl w:val="1102E7F8"/>
    <w:lvl w:ilvl="0" w:tplc="3E466462">
      <w:numFmt w:val="bullet"/>
      <w:lvlText w:val="-"/>
      <w:lvlJc w:val="left"/>
      <w:pPr>
        <w:ind w:left="1146" w:hanging="360"/>
      </w:pPr>
      <w:rPr>
        <w:rFonts w:ascii="Bookman Old Style" w:eastAsia="Calibri" w:hAnsi="Bookman Old Style" w:cs="Arial" w:hint="default"/>
        <w:b w:val="0"/>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7">
    <w:nsid w:val="3B1E29EA"/>
    <w:multiLevelType w:val="hybridMultilevel"/>
    <w:tmpl w:val="75022D38"/>
    <w:lvl w:ilvl="0" w:tplc="3D985602">
      <w:start w:val="1"/>
      <w:numFmt w:val="lowerLetter"/>
      <w:lvlText w:val="%1."/>
      <w:lvlJc w:val="left"/>
      <w:pPr>
        <w:ind w:left="786" w:hanging="360"/>
      </w:pPr>
      <w:rPr>
        <w:rFonts w:ascii="Times New Roman" w:eastAsia="Times New Roman" w:hAnsi="Times New Roman"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1E3659C"/>
    <w:multiLevelType w:val="hybridMultilevel"/>
    <w:tmpl w:val="166EF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7A0B12"/>
    <w:multiLevelType w:val="multilevel"/>
    <w:tmpl w:val="D0FA9AC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BE7E00"/>
    <w:multiLevelType w:val="hybridMultilevel"/>
    <w:tmpl w:val="3664EFD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C2D2EEF"/>
    <w:multiLevelType w:val="multilevel"/>
    <w:tmpl w:val="CB76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7445D7"/>
    <w:multiLevelType w:val="hybridMultilevel"/>
    <w:tmpl w:val="14626E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1C7DA6"/>
    <w:multiLevelType w:val="hybridMultilevel"/>
    <w:tmpl w:val="35903CA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06B6239"/>
    <w:multiLevelType w:val="hybridMultilevel"/>
    <w:tmpl w:val="0BF0713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611F59"/>
    <w:multiLevelType w:val="hybridMultilevel"/>
    <w:tmpl w:val="B528359E"/>
    <w:lvl w:ilvl="0" w:tplc="04210019">
      <w:start w:val="1"/>
      <w:numFmt w:val="lowerLetter"/>
      <w:lvlText w:val="%1."/>
      <w:lvlJc w:val="left"/>
      <w:pPr>
        <w:ind w:left="720" w:hanging="360"/>
      </w:pPr>
      <w:rPr>
        <w:rFonts w:hint="default"/>
      </w:rPr>
    </w:lvl>
    <w:lvl w:ilvl="1" w:tplc="04210019">
      <w:start w:val="1"/>
      <w:numFmt w:val="lowerLetter"/>
      <w:lvlText w:val="%2."/>
      <w:lvlJc w:val="left"/>
      <w:pPr>
        <w:ind w:left="1920" w:hanging="360"/>
      </w:pPr>
    </w:lvl>
    <w:lvl w:ilvl="2" w:tplc="0421000F">
      <w:start w:val="1"/>
      <w:numFmt w:val="decimal"/>
      <w:lvlText w:val="%3."/>
      <w:lvlJc w:val="left"/>
      <w:pPr>
        <w:ind w:left="2340" w:hanging="360"/>
      </w:pPr>
      <w:rPr>
        <w:rFonts w:hint="default"/>
      </w:rPr>
    </w:lvl>
    <w:lvl w:ilvl="3" w:tplc="04210011">
      <w:start w:val="1"/>
      <w:numFmt w:val="decimal"/>
      <w:lvlText w:val="%4)"/>
      <w:lvlJc w:val="left"/>
      <w:pPr>
        <w:ind w:left="2880" w:hanging="360"/>
      </w:pPr>
      <w:rPr>
        <w:rFonts w:hint="default"/>
      </w:rPr>
    </w:lvl>
    <w:lvl w:ilvl="4" w:tplc="04210019">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E97DA5"/>
    <w:multiLevelType w:val="hybridMultilevel"/>
    <w:tmpl w:val="44A49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D01AB8"/>
    <w:multiLevelType w:val="hybridMultilevel"/>
    <w:tmpl w:val="787804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E92C85"/>
    <w:multiLevelType w:val="hybridMultilevel"/>
    <w:tmpl w:val="3486463C"/>
    <w:lvl w:ilvl="0" w:tplc="FABCB500">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493659"/>
    <w:multiLevelType w:val="multilevel"/>
    <w:tmpl w:val="BA40B94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i w:val="0"/>
        <w:iCs w:val="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1D0BBB"/>
    <w:multiLevelType w:val="multilevel"/>
    <w:tmpl w:val="847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4A2D16"/>
    <w:multiLevelType w:val="hybridMultilevel"/>
    <w:tmpl w:val="D38408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6C781E"/>
    <w:multiLevelType w:val="hybridMultilevel"/>
    <w:tmpl w:val="D6564138"/>
    <w:lvl w:ilvl="0" w:tplc="CFB021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671568BB"/>
    <w:multiLevelType w:val="hybridMultilevel"/>
    <w:tmpl w:val="46C2F264"/>
    <w:lvl w:ilvl="0" w:tplc="AB5ECF24">
      <w:start w:val="1"/>
      <w:numFmt w:val="decimal"/>
      <w:lvlText w:val="%1."/>
      <w:lvlJc w:val="left"/>
      <w:pPr>
        <w:ind w:left="1228" w:hanging="360"/>
      </w:pPr>
      <w:rPr>
        <w:rFonts w:ascii="Times New Roman" w:eastAsia="Times New Roman" w:hAnsi="Times New Roman" w:cs="Times New Roman" w:hint="default"/>
        <w:spacing w:val="-29"/>
        <w:w w:val="100"/>
        <w:sz w:val="24"/>
        <w:szCs w:val="24"/>
      </w:rPr>
    </w:lvl>
    <w:lvl w:ilvl="1" w:tplc="58B45AEE">
      <w:numFmt w:val="bullet"/>
      <w:lvlText w:val="•"/>
      <w:lvlJc w:val="left"/>
      <w:pPr>
        <w:ind w:left="2058" w:hanging="360"/>
      </w:pPr>
      <w:rPr>
        <w:rFonts w:hint="default"/>
      </w:rPr>
    </w:lvl>
    <w:lvl w:ilvl="2" w:tplc="EF367338">
      <w:numFmt w:val="bullet"/>
      <w:lvlText w:val="•"/>
      <w:lvlJc w:val="left"/>
      <w:pPr>
        <w:ind w:left="2897" w:hanging="360"/>
      </w:pPr>
      <w:rPr>
        <w:rFonts w:hint="default"/>
      </w:rPr>
    </w:lvl>
    <w:lvl w:ilvl="3" w:tplc="C570E46A">
      <w:numFmt w:val="bullet"/>
      <w:lvlText w:val="•"/>
      <w:lvlJc w:val="left"/>
      <w:pPr>
        <w:ind w:left="3735" w:hanging="360"/>
      </w:pPr>
      <w:rPr>
        <w:rFonts w:hint="default"/>
      </w:rPr>
    </w:lvl>
    <w:lvl w:ilvl="4" w:tplc="5B786806">
      <w:numFmt w:val="bullet"/>
      <w:lvlText w:val="•"/>
      <w:lvlJc w:val="left"/>
      <w:pPr>
        <w:ind w:left="4574" w:hanging="360"/>
      </w:pPr>
      <w:rPr>
        <w:rFonts w:hint="default"/>
      </w:rPr>
    </w:lvl>
    <w:lvl w:ilvl="5" w:tplc="4C386592">
      <w:numFmt w:val="bullet"/>
      <w:lvlText w:val="•"/>
      <w:lvlJc w:val="left"/>
      <w:pPr>
        <w:ind w:left="5412" w:hanging="360"/>
      </w:pPr>
      <w:rPr>
        <w:rFonts w:hint="default"/>
      </w:rPr>
    </w:lvl>
    <w:lvl w:ilvl="6" w:tplc="F14205C0">
      <w:numFmt w:val="bullet"/>
      <w:lvlText w:val="•"/>
      <w:lvlJc w:val="left"/>
      <w:pPr>
        <w:ind w:left="6251" w:hanging="360"/>
      </w:pPr>
      <w:rPr>
        <w:rFonts w:hint="default"/>
      </w:rPr>
    </w:lvl>
    <w:lvl w:ilvl="7" w:tplc="1554B078">
      <w:numFmt w:val="bullet"/>
      <w:lvlText w:val="•"/>
      <w:lvlJc w:val="left"/>
      <w:pPr>
        <w:ind w:left="7089" w:hanging="360"/>
      </w:pPr>
      <w:rPr>
        <w:rFonts w:hint="default"/>
      </w:rPr>
    </w:lvl>
    <w:lvl w:ilvl="8" w:tplc="72467786">
      <w:numFmt w:val="bullet"/>
      <w:lvlText w:val="•"/>
      <w:lvlJc w:val="left"/>
      <w:pPr>
        <w:ind w:left="7928" w:hanging="360"/>
      </w:pPr>
      <w:rPr>
        <w:rFonts w:hint="default"/>
      </w:rPr>
    </w:lvl>
  </w:abstractNum>
  <w:abstractNum w:abstractNumId="34">
    <w:nsid w:val="6877676D"/>
    <w:multiLevelType w:val="hybridMultilevel"/>
    <w:tmpl w:val="5E2E5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813577"/>
    <w:multiLevelType w:val="multilevel"/>
    <w:tmpl w:val="ABB8275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i w:val="0"/>
        <w:iCs w:val="0"/>
      </w:rPr>
    </w:lvl>
    <w:lvl w:ilvl="2">
      <w:start w:val="1"/>
      <w:numFmt w:val="lowerLetter"/>
      <w:lvlText w:val="%3."/>
      <w:lvlJc w:val="left"/>
      <w:pPr>
        <w:ind w:left="2160" w:hanging="360"/>
      </w:pPr>
      <w:rPr>
        <w:rFonts w:ascii="Times New Roman" w:eastAsiaTheme="minorHAnsi" w:hAnsi="Times New Roman"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upperLetter"/>
      <w:lvlText w:val="%7."/>
      <w:lvlJc w:val="left"/>
      <w:pPr>
        <w:ind w:left="5040" w:hanging="360"/>
      </w:pPr>
      <w:rPr>
        <w:rFonts w:hint="default"/>
      </w:rPr>
    </w:lvl>
    <w:lvl w:ilvl="7">
      <w:start w:val="1"/>
      <w:numFmt w:val="lowerLetter"/>
      <w:lvlText w:val="%8."/>
      <w:lvlJc w:val="left"/>
      <w:pPr>
        <w:ind w:left="5760" w:hanging="360"/>
      </w:pPr>
      <w:rPr>
        <w:rFonts w:hint="default"/>
        <w:lang w:val="id-ID"/>
      </w:rPr>
    </w:lvl>
    <w:lvl w:ilvl="8">
      <w:start w:val="1"/>
      <w:numFmt w:val="decimal"/>
      <w:lvlText w:val="%9."/>
      <w:lvlJc w:val="left"/>
      <w:pPr>
        <w:ind w:left="6480" w:hanging="360"/>
      </w:pPr>
      <w:rPr>
        <w:rFonts w:hint="default"/>
      </w:rPr>
    </w:lvl>
  </w:abstractNum>
  <w:abstractNum w:abstractNumId="36">
    <w:nsid w:val="6BC542F8"/>
    <w:multiLevelType w:val="hybridMultilevel"/>
    <w:tmpl w:val="AFF250E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6CFE0D73"/>
    <w:multiLevelType w:val="hybridMultilevel"/>
    <w:tmpl w:val="0414F3E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D564166"/>
    <w:multiLevelType w:val="hybridMultilevel"/>
    <w:tmpl w:val="B7BA0838"/>
    <w:lvl w:ilvl="0" w:tplc="04210019">
      <w:start w:val="1"/>
      <w:numFmt w:val="lowerLetter"/>
      <w:lvlText w:val="%1."/>
      <w:lvlJc w:val="left"/>
      <w:pPr>
        <w:ind w:left="720" w:hanging="360"/>
      </w:pPr>
      <w:rPr>
        <w:rFonts w:hint="default"/>
      </w:rPr>
    </w:lvl>
    <w:lvl w:ilvl="1" w:tplc="04210019">
      <w:start w:val="1"/>
      <w:numFmt w:val="lowerLetter"/>
      <w:lvlText w:val="%2."/>
      <w:lvlJc w:val="left"/>
      <w:pPr>
        <w:ind w:left="1920" w:hanging="360"/>
      </w:pPr>
    </w:lvl>
    <w:lvl w:ilvl="2" w:tplc="0421000F">
      <w:start w:val="1"/>
      <w:numFmt w:val="decimal"/>
      <w:lvlText w:val="%3."/>
      <w:lvlJc w:val="left"/>
      <w:pPr>
        <w:ind w:left="2340" w:hanging="360"/>
      </w:pPr>
      <w:rPr>
        <w:rFonts w:hint="default"/>
      </w:rPr>
    </w:lvl>
    <w:lvl w:ilvl="3" w:tplc="04210011">
      <w:start w:val="1"/>
      <w:numFmt w:val="decimal"/>
      <w:lvlText w:val="%4)"/>
      <w:lvlJc w:val="left"/>
      <w:pPr>
        <w:ind w:left="2880" w:hanging="360"/>
      </w:pPr>
      <w:rPr>
        <w:rFonts w:hint="default"/>
      </w:rPr>
    </w:lvl>
    <w:lvl w:ilvl="4" w:tplc="6BB80E2C">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985B06"/>
    <w:multiLevelType w:val="hybridMultilevel"/>
    <w:tmpl w:val="6654FA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FE20878"/>
    <w:multiLevelType w:val="hybridMultilevel"/>
    <w:tmpl w:val="18B2C32A"/>
    <w:lvl w:ilvl="0" w:tplc="69926E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1337F0F"/>
    <w:multiLevelType w:val="hybridMultilevel"/>
    <w:tmpl w:val="835492F4"/>
    <w:lvl w:ilvl="0" w:tplc="04210019">
      <w:start w:val="1"/>
      <w:numFmt w:val="lowerLetter"/>
      <w:lvlText w:val="%1."/>
      <w:lvlJc w:val="left"/>
      <w:pPr>
        <w:ind w:left="720" w:hanging="360"/>
      </w:pPr>
      <w:rPr>
        <w:rFonts w:hint="default"/>
      </w:rPr>
    </w:lvl>
    <w:lvl w:ilvl="1" w:tplc="37A4E0DE">
      <w:start w:val="1"/>
      <w:numFmt w:val="decimal"/>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610051"/>
    <w:multiLevelType w:val="hybridMultilevel"/>
    <w:tmpl w:val="D782292E"/>
    <w:lvl w:ilvl="0" w:tplc="971C77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D365D5D"/>
    <w:multiLevelType w:val="multilevel"/>
    <w:tmpl w:val="19FAD54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
  </w:num>
  <w:num w:numId="3">
    <w:abstractNumId w:val="26"/>
  </w:num>
  <w:num w:numId="4">
    <w:abstractNumId w:val="7"/>
  </w:num>
  <w:num w:numId="5">
    <w:abstractNumId w:val="34"/>
  </w:num>
  <w:num w:numId="6">
    <w:abstractNumId w:val="35"/>
  </w:num>
  <w:num w:numId="7">
    <w:abstractNumId w:val="36"/>
  </w:num>
  <w:num w:numId="8">
    <w:abstractNumId w:val="1"/>
  </w:num>
  <w:num w:numId="9">
    <w:abstractNumId w:val="16"/>
  </w:num>
  <w:num w:numId="10">
    <w:abstractNumId w:val="13"/>
  </w:num>
  <w:num w:numId="11">
    <w:abstractNumId w:val="37"/>
  </w:num>
  <w:num w:numId="12">
    <w:abstractNumId w:val="24"/>
  </w:num>
  <w:num w:numId="13">
    <w:abstractNumId w:val="42"/>
  </w:num>
  <w:num w:numId="14">
    <w:abstractNumId w:val="41"/>
  </w:num>
  <w:num w:numId="15">
    <w:abstractNumId w:val="33"/>
  </w:num>
  <w:num w:numId="16">
    <w:abstractNumId w:val="40"/>
  </w:num>
  <w:num w:numId="17">
    <w:abstractNumId w:val="32"/>
  </w:num>
  <w:num w:numId="18">
    <w:abstractNumId w:val="14"/>
  </w:num>
  <w:num w:numId="19">
    <w:abstractNumId w:val="29"/>
  </w:num>
  <w:num w:numId="20">
    <w:abstractNumId w:val="38"/>
  </w:num>
  <w:num w:numId="21">
    <w:abstractNumId w:val="27"/>
  </w:num>
  <w:num w:numId="22">
    <w:abstractNumId w:val="39"/>
  </w:num>
  <w:num w:numId="23">
    <w:abstractNumId w:val="28"/>
  </w:num>
  <w:num w:numId="24">
    <w:abstractNumId w:val="25"/>
  </w:num>
  <w:num w:numId="25">
    <w:abstractNumId w:val="17"/>
  </w:num>
  <w:num w:numId="26">
    <w:abstractNumId w:val="0"/>
  </w:num>
  <w:num w:numId="27">
    <w:abstractNumId w:val="43"/>
  </w:num>
  <w:num w:numId="28">
    <w:abstractNumId w:val="4"/>
  </w:num>
  <w:num w:numId="29">
    <w:abstractNumId w:val="31"/>
  </w:num>
  <w:num w:numId="30">
    <w:abstractNumId w:val="8"/>
  </w:num>
  <w:num w:numId="31">
    <w:abstractNumId w:val="23"/>
  </w:num>
  <w:num w:numId="32">
    <w:abstractNumId w:val="9"/>
  </w:num>
  <w:num w:numId="33">
    <w:abstractNumId w:val="22"/>
  </w:num>
  <w:num w:numId="34">
    <w:abstractNumId w:val="11"/>
  </w:num>
  <w:num w:numId="35">
    <w:abstractNumId w:val="6"/>
  </w:num>
  <w:num w:numId="36">
    <w:abstractNumId w:val="18"/>
  </w:num>
  <w:num w:numId="37">
    <w:abstractNumId w:val="15"/>
  </w:num>
  <w:num w:numId="38">
    <w:abstractNumId w:val="12"/>
  </w:num>
  <w:num w:numId="39">
    <w:abstractNumId w:val="30"/>
  </w:num>
  <w:num w:numId="40">
    <w:abstractNumId w:val="10"/>
  </w:num>
  <w:num w:numId="41">
    <w:abstractNumId w:val="3"/>
  </w:num>
  <w:num w:numId="42">
    <w:abstractNumId w:val="5"/>
  </w:num>
  <w:num w:numId="43">
    <w:abstractNumId w:val="21"/>
  </w:num>
  <w:num w:numId="44">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4462"/>
    <w:rsid w:val="0000019B"/>
    <w:rsid w:val="00000637"/>
    <w:rsid w:val="00001195"/>
    <w:rsid w:val="00002545"/>
    <w:rsid w:val="00004095"/>
    <w:rsid w:val="00004604"/>
    <w:rsid w:val="00004B1D"/>
    <w:rsid w:val="000244BF"/>
    <w:rsid w:val="00024965"/>
    <w:rsid w:val="0002778A"/>
    <w:rsid w:val="00030186"/>
    <w:rsid w:val="000459B9"/>
    <w:rsid w:val="00045EEC"/>
    <w:rsid w:val="00047F5D"/>
    <w:rsid w:val="00053B88"/>
    <w:rsid w:val="00053CE4"/>
    <w:rsid w:val="00054171"/>
    <w:rsid w:val="000541E3"/>
    <w:rsid w:val="000557E9"/>
    <w:rsid w:val="00061933"/>
    <w:rsid w:val="000621B6"/>
    <w:rsid w:val="00062B75"/>
    <w:rsid w:val="00063FC4"/>
    <w:rsid w:val="00066259"/>
    <w:rsid w:val="00066310"/>
    <w:rsid w:val="00067C53"/>
    <w:rsid w:val="00067D20"/>
    <w:rsid w:val="000730C1"/>
    <w:rsid w:val="000747DA"/>
    <w:rsid w:val="00074C6D"/>
    <w:rsid w:val="00077234"/>
    <w:rsid w:val="000777B2"/>
    <w:rsid w:val="00085222"/>
    <w:rsid w:val="000859B5"/>
    <w:rsid w:val="00085E9E"/>
    <w:rsid w:val="00086C24"/>
    <w:rsid w:val="00092AA2"/>
    <w:rsid w:val="000975A9"/>
    <w:rsid w:val="000A1111"/>
    <w:rsid w:val="000A35BC"/>
    <w:rsid w:val="000A79C6"/>
    <w:rsid w:val="000A7BD9"/>
    <w:rsid w:val="000B066A"/>
    <w:rsid w:val="000B200F"/>
    <w:rsid w:val="000B2A1A"/>
    <w:rsid w:val="000B2FB3"/>
    <w:rsid w:val="000B3C18"/>
    <w:rsid w:val="000B55C6"/>
    <w:rsid w:val="000B7CF9"/>
    <w:rsid w:val="000C2A38"/>
    <w:rsid w:val="000D0D3C"/>
    <w:rsid w:val="000D2D21"/>
    <w:rsid w:val="000D5875"/>
    <w:rsid w:val="000D683D"/>
    <w:rsid w:val="000E1227"/>
    <w:rsid w:val="000E470E"/>
    <w:rsid w:val="000E4C5C"/>
    <w:rsid w:val="000E5D3C"/>
    <w:rsid w:val="000F0D41"/>
    <w:rsid w:val="000F2E85"/>
    <w:rsid w:val="000F320F"/>
    <w:rsid w:val="000F3A7C"/>
    <w:rsid w:val="001002A8"/>
    <w:rsid w:val="00100D18"/>
    <w:rsid w:val="00101579"/>
    <w:rsid w:val="00104C4A"/>
    <w:rsid w:val="00104C51"/>
    <w:rsid w:val="00104E21"/>
    <w:rsid w:val="001064A8"/>
    <w:rsid w:val="00111475"/>
    <w:rsid w:val="001147B4"/>
    <w:rsid w:val="001242B8"/>
    <w:rsid w:val="00127910"/>
    <w:rsid w:val="00134818"/>
    <w:rsid w:val="001351C5"/>
    <w:rsid w:val="0013597D"/>
    <w:rsid w:val="00136752"/>
    <w:rsid w:val="00142C4C"/>
    <w:rsid w:val="00144E6C"/>
    <w:rsid w:val="00144FA1"/>
    <w:rsid w:val="0014618C"/>
    <w:rsid w:val="00147FC7"/>
    <w:rsid w:val="00150970"/>
    <w:rsid w:val="00151E77"/>
    <w:rsid w:val="001549A7"/>
    <w:rsid w:val="001549F7"/>
    <w:rsid w:val="001550BE"/>
    <w:rsid w:val="00155FA7"/>
    <w:rsid w:val="001573DB"/>
    <w:rsid w:val="00157FA8"/>
    <w:rsid w:val="00162334"/>
    <w:rsid w:val="001628CD"/>
    <w:rsid w:val="00163C19"/>
    <w:rsid w:val="00165EDD"/>
    <w:rsid w:val="001660B1"/>
    <w:rsid w:val="00167DC6"/>
    <w:rsid w:val="001718B9"/>
    <w:rsid w:val="00173367"/>
    <w:rsid w:val="00174556"/>
    <w:rsid w:val="001756ED"/>
    <w:rsid w:val="00176C64"/>
    <w:rsid w:val="00182BE6"/>
    <w:rsid w:val="00183C52"/>
    <w:rsid w:val="00184FB7"/>
    <w:rsid w:val="00187D94"/>
    <w:rsid w:val="00193E0F"/>
    <w:rsid w:val="001951A7"/>
    <w:rsid w:val="00195D8E"/>
    <w:rsid w:val="00196687"/>
    <w:rsid w:val="001A205C"/>
    <w:rsid w:val="001A2F00"/>
    <w:rsid w:val="001A3DDE"/>
    <w:rsid w:val="001A4C94"/>
    <w:rsid w:val="001A71AC"/>
    <w:rsid w:val="001A7B14"/>
    <w:rsid w:val="001B1612"/>
    <w:rsid w:val="001B4BCB"/>
    <w:rsid w:val="001B60B7"/>
    <w:rsid w:val="001B7457"/>
    <w:rsid w:val="001C1581"/>
    <w:rsid w:val="001C1A14"/>
    <w:rsid w:val="001C2148"/>
    <w:rsid w:val="001C4462"/>
    <w:rsid w:val="001C5B8F"/>
    <w:rsid w:val="001D03BD"/>
    <w:rsid w:val="001D3C91"/>
    <w:rsid w:val="001D4491"/>
    <w:rsid w:val="001D689F"/>
    <w:rsid w:val="001D70BF"/>
    <w:rsid w:val="001E1490"/>
    <w:rsid w:val="001E1AC1"/>
    <w:rsid w:val="001E2331"/>
    <w:rsid w:val="001E3E1C"/>
    <w:rsid w:val="001E4CCF"/>
    <w:rsid w:val="001E7A03"/>
    <w:rsid w:val="001F17A3"/>
    <w:rsid w:val="001F2D31"/>
    <w:rsid w:val="001F4507"/>
    <w:rsid w:val="001F7A65"/>
    <w:rsid w:val="00201338"/>
    <w:rsid w:val="002028E2"/>
    <w:rsid w:val="00206D75"/>
    <w:rsid w:val="00206FD5"/>
    <w:rsid w:val="00211B39"/>
    <w:rsid w:val="002125C2"/>
    <w:rsid w:val="002142CD"/>
    <w:rsid w:val="00214B1E"/>
    <w:rsid w:val="002168B5"/>
    <w:rsid w:val="00217DFD"/>
    <w:rsid w:val="00222688"/>
    <w:rsid w:val="00225D14"/>
    <w:rsid w:val="002316DA"/>
    <w:rsid w:val="00231D88"/>
    <w:rsid w:val="002338CE"/>
    <w:rsid w:val="00235801"/>
    <w:rsid w:val="00236191"/>
    <w:rsid w:val="00236C78"/>
    <w:rsid w:val="002379B3"/>
    <w:rsid w:val="00245FF0"/>
    <w:rsid w:val="00252A3B"/>
    <w:rsid w:val="0025385A"/>
    <w:rsid w:val="00253ED8"/>
    <w:rsid w:val="0025438D"/>
    <w:rsid w:val="00256A9D"/>
    <w:rsid w:val="002574A9"/>
    <w:rsid w:val="002644DB"/>
    <w:rsid w:val="00264A9F"/>
    <w:rsid w:val="002656D1"/>
    <w:rsid w:val="00267970"/>
    <w:rsid w:val="00274391"/>
    <w:rsid w:val="00277136"/>
    <w:rsid w:val="00277A8C"/>
    <w:rsid w:val="00284690"/>
    <w:rsid w:val="00287DB9"/>
    <w:rsid w:val="00292F94"/>
    <w:rsid w:val="002931C7"/>
    <w:rsid w:val="00293D07"/>
    <w:rsid w:val="00296D9F"/>
    <w:rsid w:val="002A1078"/>
    <w:rsid w:val="002A23C5"/>
    <w:rsid w:val="002A3802"/>
    <w:rsid w:val="002A60FC"/>
    <w:rsid w:val="002B07DD"/>
    <w:rsid w:val="002B35C4"/>
    <w:rsid w:val="002B4AC1"/>
    <w:rsid w:val="002B6ED1"/>
    <w:rsid w:val="002C01D1"/>
    <w:rsid w:val="002C035E"/>
    <w:rsid w:val="002C0C68"/>
    <w:rsid w:val="002C0F3C"/>
    <w:rsid w:val="002C264F"/>
    <w:rsid w:val="002D0BB5"/>
    <w:rsid w:val="002D1637"/>
    <w:rsid w:val="002D1D55"/>
    <w:rsid w:val="002D3F56"/>
    <w:rsid w:val="002D450B"/>
    <w:rsid w:val="002D5836"/>
    <w:rsid w:val="002D634A"/>
    <w:rsid w:val="002E0220"/>
    <w:rsid w:val="002E3D62"/>
    <w:rsid w:val="002E793A"/>
    <w:rsid w:val="002E7B51"/>
    <w:rsid w:val="002F20DB"/>
    <w:rsid w:val="002F24D8"/>
    <w:rsid w:val="002F2E0B"/>
    <w:rsid w:val="002F36EE"/>
    <w:rsid w:val="003028C4"/>
    <w:rsid w:val="00304CFB"/>
    <w:rsid w:val="00306E30"/>
    <w:rsid w:val="003072DF"/>
    <w:rsid w:val="003074B2"/>
    <w:rsid w:val="00311114"/>
    <w:rsid w:val="003216C6"/>
    <w:rsid w:val="003231FF"/>
    <w:rsid w:val="003239DF"/>
    <w:rsid w:val="00327BAD"/>
    <w:rsid w:val="00330835"/>
    <w:rsid w:val="0033092D"/>
    <w:rsid w:val="00331C21"/>
    <w:rsid w:val="003402D5"/>
    <w:rsid w:val="003427D0"/>
    <w:rsid w:val="00347E99"/>
    <w:rsid w:val="00351F82"/>
    <w:rsid w:val="00354ADE"/>
    <w:rsid w:val="00354D8A"/>
    <w:rsid w:val="00354E75"/>
    <w:rsid w:val="0036220F"/>
    <w:rsid w:val="00362E69"/>
    <w:rsid w:val="00363536"/>
    <w:rsid w:val="00370977"/>
    <w:rsid w:val="0037217E"/>
    <w:rsid w:val="0037249A"/>
    <w:rsid w:val="00375F54"/>
    <w:rsid w:val="00376018"/>
    <w:rsid w:val="003761A1"/>
    <w:rsid w:val="00376370"/>
    <w:rsid w:val="00376754"/>
    <w:rsid w:val="003812A3"/>
    <w:rsid w:val="00383E93"/>
    <w:rsid w:val="00386BEC"/>
    <w:rsid w:val="00387485"/>
    <w:rsid w:val="00390581"/>
    <w:rsid w:val="00390BC1"/>
    <w:rsid w:val="00392FB4"/>
    <w:rsid w:val="00394211"/>
    <w:rsid w:val="00394CEE"/>
    <w:rsid w:val="00395C94"/>
    <w:rsid w:val="00396A8F"/>
    <w:rsid w:val="00396F01"/>
    <w:rsid w:val="003A02FC"/>
    <w:rsid w:val="003A488C"/>
    <w:rsid w:val="003A52DC"/>
    <w:rsid w:val="003A6573"/>
    <w:rsid w:val="003A7A8F"/>
    <w:rsid w:val="003A7E76"/>
    <w:rsid w:val="003B1D67"/>
    <w:rsid w:val="003B225A"/>
    <w:rsid w:val="003B3E1D"/>
    <w:rsid w:val="003B56A2"/>
    <w:rsid w:val="003C2934"/>
    <w:rsid w:val="003D48ED"/>
    <w:rsid w:val="003D5742"/>
    <w:rsid w:val="003D5F7E"/>
    <w:rsid w:val="003D6330"/>
    <w:rsid w:val="003D6653"/>
    <w:rsid w:val="003E3E05"/>
    <w:rsid w:val="003E5E49"/>
    <w:rsid w:val="003E64A7"/>
    <w:rsid w:val="003F00E7"/>
    <w:rsid w:val="003F0C56"/>
    <w:rsid w:val="003F1E64"/>
    <w:rsid w:val="003F4143"/>
    <w:rsid w:val="003F5011"/>
    <w:rsid w:val="00402EE4"/>
    <w:rsid w:val="004035FF"/>
    <w:rsid w:val="00404305"/>
    <w:rsid w:val="004054FC"/>
    <w:rsid w:val="00407DB5"/>
    <w:rsid w:val="004102AD"/>
    <w:rsid w:val="00410AAB"/>
    <w:rsid w:val="00412020"/>
    <w:rsid w:val="004137E7"/>
    <w:rsid w:val="004138C3"/>
    <w:rsid w:val="00414D6D"/>
    <w:rsid w:val="004221DE"/>
    <w:rsid w:val="00427CF2"/>
    <w:rsid w:val="00435D13"/>
    <w:rsid w:val="0044010B"/>
    <w:rsid w:val="00440354"/>
    <w:rsid w:val="00443AA7"/>
    <w:rsid w:val="00446823"/>
    <w:rsid w:val="00447239"/>
    <w:rsid w:val="0045059C"/>
    <w:rsid w:val="00456A50"/>
    <w:rsid w:val="00462082"/>
    <w:rsid w:val="00463889"/>
    <w:rsid w:val="00466249"/>
    <w:rsid w:val="004703C8"/>
    <w:rsid w:val="004725A7"/>
    <w:rsid w:val="00482C04"/>
    <w:rsid w:val="00483B0E"/>
    <w:rsid w:val="004905B5"/>
    <w:rsid w:val="00491297"/>
    <w:rsid w:val="004916D3"/>
    <w:rsid w:val="00492DE3"/>
    <w:rsid w:val="00492E76"/>
    <w:rsid w:val="00493716"/>
    <w:rsid w:val="004942A4"/>
    <w:rsid w:val="0049596C"/>
    <w:rsid w:val="00495FF5"/>
    <w:rsid w:val="004A113E"/>
    <w:rsid w:val="004A4483"/>
    <w:rsid w:val="004A4BD5"/>
    <w:rsid w:val="004A4DC5"/>
    <w:rsid w:val="004A6FF2"/>
    <w:rsid w:val="004A77EF"/>
    <w:rsid w:val="004B0920"/>
    <w:rsid w:val="004B10A2"/>
    <w:rsid w:val="004B17ED"/>
    <w:rsid w:val="004B2C95"/>
    <w:rsid w:val="004B7765"/>
    <w:rsid w:val="004C38E9"/>
    <w:rsid w:val="004C3920"/>
    <w:rsid w:val="004C3DAB"/>
    <w:rsid w:val="004C44F5"/>
    <w:rsid w:val="004C4838"/>
    <w:rsid w:val="004C4A49"/>
    <w:rsid w:val="004C676C"/>
    <w:rsid w:val="004D103C"/>
    <w:rsid w:val="004D1249"/>
    <w:rsid w:val="004D4120"/>
    <w:rsid w:val="004E0F0F"/>
    <w:rsid w:val="004E1433"/>
    <w:rsid w:val="004E380F"/>
    <w:rsid w:val="004E40CE"/>
    <w:rsid w:val="004F0289"/>
    <w:rsid w:val="004F2924"/>
    <w:rsid w:val="004F4887"/>
    <w:rsid w:val="004F4A72"/>
    <w:rsid w:val="004F4B01"/>
    <w:rsid w:val="00504379"/>
    <w:rsid w:val="005058D7"/>
    <w:rsid w:val="0050768C"/>
    <w:rsid w:val="0051068B"/>
    <w:rsid w:val="0051190E"/>
    <w:rsid w:val="0051360D"/>
    <w:rsid w:val="00515EE3"/>
    <w:rsid w:val="00520261"/>
    <w:rsid w:val="00523EAB"/>
    <w:rsid w:val="005250D4"/>
    <w:rsid w:val="0052722A"/>
    <w:rsid w:val="005276D2"/>
    <w:rsid w:val="0053019C"/>
    <w:rsid w:val="005304FD"/>
    <w:rsid w:val="00530E07"/>
    <w:rsid w:val="00540D02"/>
    <w:rsid w:val="00542DE3"/>
    <w:rsid w:val="00544B43"/>
    <w:rsid w:val="00545DC5"/>
    <w:rsid w:val="00552095"/>
    <w:rsid w:val="005526D6"/>
    <w:rsid w:val="0055275E"/>
    <w:rsid w:val="00557B51"/>
    <w:rsid w:val="005615FD"/>
    <w:rsid w:val="00562D55"/>
    <w:rsid w:val="0056393D"/>
    <w:rsid w:val="00565DB0"/>
    <w:rsid w:val="005722F7"/>
    <w:rsid w:val="00574D07"/>
    <w:rsid w:val="005756CB"/>
    <w:rsid w:val="005778B3"/>
    <w:rsid w:val="0058164F"/>
    <w:rsid w:val="005838E3"/>
    <w:rsid w:val="0058661B"/>
    <w:rsid w:val="00586E84"/>
    <w:rsid w:val="005904C2"/>
    <w:rsid w:val="00595C3C"/>
    <w:rsid w:val="0059789F"/>
    <w:rsid w:val="005A0F26"/>
    <w:rsid w:val="005A2054"/>
    <w:rsid w:val="005A4EF5"/>
    <w:rsid w:val="005A6EF8"/>
    <w:rsid w:val="005A6F68"/>
    <w:rsid w:val="005B0EEC"/>
    <w:rsid w:val="005B1083"/>
    <w:rsid w:val="005B3C23"/>
    <w:rsid w:val="005B7989"/>
    <w:rsid w:val="005C03C7"/>
    <w:rsid w:val="005C0E8E"/>
    <w:rsid w:val="005C301C"/>
    <w:rsid w:val="005C5225"/>
    <w:rsid w:val="005D00CA"/>
    <w:rsid w:val="005D0984"/>
    <w:rsid w:val="005D3A29"/>
    <w:rsid w:val="005D5351"/>
    <w:rsid w:val="005E32C5"/>
    <w:rsid w:val="005E3434"/>
    <w:rsid w:val="005E5CD1"/>
    <w:rsid w:val="005E743F"/>
    <w:rsid w:val="005F14EA"/>
    <w:rsid w:val="005F2AD3"/>
    <w:rsid w:val="005F44BD"/>
    <w:rsid w:val="005F496D"/>
    <w:rsid w:val="005F592A"/>
    <w:rsid w:val="005F5C24"/>
    <w:rsid w:val="005F79E0"/>
    <w:rsid w:val="005F7BFA"/>
    <w:rsid w:val="005F7FB5"/>
    <w:rsid w:val="005F7FEB"/>
    <w:rsid w:val="00600963"/>
    <w:rsid w:val="006054F6"/>
    <w:rsid w:val="0060555D"/>
    <w:rsid w:val="00605FFF"/>
    <w:rsid w:val="006104C9"/>
    <w:rsid w:val="00610610"/>
    <w:rsid w:val="00615283"/>
    <w:rsid w:val="00617294"/>
    <w:rsid w:val="00620A39"/>
    <w:rsid w:val="00621C3D"/>
    <w:rsid w:val="006220BC"/>
    <w:rsid w:val="006229C7"/>
    <w:rsid w:val="0062466D"/>
    <w:rsid w:val="00624DFD"/>
    <w:rsid w:val="0063343C"/>
    <w:rsid w:val="00633793"/>
    <w:rsid w:val="00635DDA"/>
    <w:rsid w:val="00635F11"/>
    <w:rsid w:val="00637AE5"/>
    <w:rsid w:val="00641576"/>
    <w:rsid w:val="0064423A"/>
    <w:rsid w:val="0064456B"/>
    <w:rsid w:val="00644ED7"/>
    <w:rsid w:val="00651147"/>
    <w:rsid w:val="00651589"/>
    <w:rsid w:val="00652236"/>
    <w:rsid w:val="00655AB9"/>
    <w:rsid w:val="006560B7"/>
    <w:rsid w:val="00657C84"/>
    <w:rsid w:val="00660B87"/>
    <w:rsid w:val="00662210"/>
    <w:rsid w:val="006628B7"/>
    <w:rsid w:val="00662ED3"/>
    <w:rsid w:val="0066369F"/>
    <w:rsid w:val="0067021F"/>
    <w:rsid w:val="0067133B"/>
    <w:rsid w:val="00672B1E"/>
    <w:rsid w:val="0067458F"/>
    <w:rsid w:val="00676A8D"/>
    <w:rsid w:val="00677A55"/>
    <w:rsid w:val="00677FEF"/>
    <w:rsid w:val="0068051B"/>
    <w:rsid w:val="006807FB"/>
    <w:rsid w:val="00683101"/>
    <w:rsid w:val="006868E7"/>
    <w:rsid w:val="00686D1E"/>
    <w:rsid w:val="0069248F"/>
    <w:rsid w:val="00693EA9"/>
    <w:rsid w:val="006947EF"/>
    <w:rsid w:val="006961CE"/>
    <w:rsid w:val="00696582"/>
    <w:rsid w:val="006A0165"/>
    <w:rsid w:val="006A1BED"/>
    <w:rsid w:val="006A2414"/>
    <w:rsid w:val="006A6D03"/>
    <w:rsid w:val="006B02F6"/>
    <w:rsid w:val="006B1595"/>
    <w:rsid w:val="006B1BC8"/>
    <w:rsid w:val="006B543E"/>
    <w:rsid w:val="006B7A84"/>
    <w:rsid w:val="006C0F20"/>
    <w:rsid w:val="006C3F81"/>
    <w:rsid w:val="006C5B90"/>
    <w:rsid w:val="006D15EE"/>
    <w:rsid w:val="006D2D3E"/>
    <w:rsid w:val="006D363F"/>
    <w:rsid w:val="006D4567"/>
    <w:rsid w:val="006D5973"/>
    <w:rsid w:val="006D6933"/>
    <w:rsid w:val="006D7F1F"/>
    <w:rsid w:val="006E10D4"/>
    <w:rsid w:val="006E29E2"/>
    <w:rsid w:val="006E63EE"/>
    <w:rsid w:val="006E6909"/>
    <w:rsid w:val="006F08B0"/>
    <w:rsid w:val="006F0C74"/>
    <w:rsid w:val="006F2330"/>
    <w:rsid w:val="006F6BD3"/>
    <w:rsid w:val="00700166"/>
    <w:rsid w:val="007024CF"/>
    <w:rsid w:val="00711C36"/>
    <w:rsid w:val="007121BB"/>
    <w:rsid w:val="007123AF"/>
    <w:rsid w:val="007146ED"/>
    <w:rsid w:val="00715A18"/>
    <w:rsid w:val="00715AE2"/>
    <w:rsid w:val="007162B1"/>
    <w:rsid w:val="00721039"/>
    <w:rsid w:val="00730770"/>
    <w:rsid w:val="00736445"/>
    <w:rsid w:val="007442E8"/>
    <w:rsid w:val="007461AA"/>
    <w:rsid w:val="00747079"/>
    <w:rsid w:val="00747DD5"/>
    <w:rsid w:val="00752107"/>
    <w:rsid w:val="0075325E"/>
    <w:rsid w:val="00753A57"/>
    <w:rsid w:val="007561C0"/>
    <w:rsid w:val="00760CCA"/>
    <w:rsid w:val="007612D3"/>
    <w:rsid w:val="0076247A"/>
    <w:rsid w:val="00762ADD"/>
    <w:rsid w:val="00766917"/>
    <w:rsid w:val="00767403"/>
    <w:rsid w:val="00767421"/>
    <w:rsid w:val="007701C6"/>
    <w:rsid w:val="007723A1"/>
    <w:rsid w:val="007749E3"/>
    <w:rsid w:val="00776550"/>
    <w:rsid w:val="007826DE"/>
    <w:rsid w:val="007835B9"/>
    <w:rsid w:val="007838EE"/>
    <w:rsid w:val="00787112"/>
    <w:rsid w:val="00787211"/>
    <w:rsid w:val="007913F6"/>
    <w:rsid w:val="00791B20"/>
    <w:rsid w:val="00794124"/>
    <w:rsid w:val="00795028"/>
    <w:rsid w:val="0079581F"/>
    <w:rsid w:val="007A003B"/>
    <w:rsid w:val="007A0A26"/>
    <w:rsid w:val="007A16DF"/>
    <w:rsid w:val="007A2CB6"/>
    <w:rsid w:val="007A427F"/>
    <w:rsid w:val="007A50DF"/>
    <w:rsid w:val="007A6FD8"/>
    <w:rsid w:val="007B2C44"/>
    <w:rsid w:val="007B3D40"/>
    <w:rsid w:val="007B56EB"/>
    <w:rsid w:val="007B6D14"/>
    <w:rsid w:val="007C05F9"/>
    <w:rsid w:val="007C094A"/>
    <w:rsid w:val="007C0BE4"/>
    <w:rsid w:val="007C1790"/>
    <w:rsid w:val="007C2C55"/>
    <w:rsid w:val="007C7FB8"/>
    <w:rsid w:val="007D1ECA"/>
    <w:rsid w:val="007D63F7"/>
    <w:rsid w:val="007D7566"/>
    <w:rsid w:val="007E112E"/>
    <w:rsid w:val="007E172F"/>
    <w:rsid w:val="007E5870"/>
    <w:rsid w:val="007F014C"/>
    <w:rsid w:val="007F2008"/>
    <w:rsid w:val="007F244D"/>
    <w:rsid w:val="007F6109"/>
    <w:rsid w:val="007F684C"/>
    <w:rsid w:val="007F719D"/>
    <w:rsid w:val="00800C5B"/>
    <w:rsid w:val="00800D83"/>
    <w:rsid w:val="00803250"/>
    <w:rsid w:val="00807913"/>
    <w:rsid w:val="008106BA"/>
    <w:rsid w:val="00812101"/>
    <w:rsid w:val="00813B2C"/>
    <w:rsid w:val="00813BE8"/>
    <w:rsid w:val="00814DFB"/>
    <w:rsid w:val="00821F2F"/>
    <w:rsid w:val="008248C2"/>
    <w:rsid w:val="00830938"/>
    <w:rsid w:val="008321AD"/>
    <w:rsid w:val="008335C0"/>
    <w:rsid w:val="00835BAD"/>
    <w:rsid w:val="00836FC1"/>
    <w:rsid w:val="00841E2E"/>
    <w:rsid w:val="00845F2D"/>
    <w:rsid w:val="008471BC"/>
    <w:rsid w:val="00847E85"/>
    <w:rsid w:val="00851814"/>
    <w:rsid w:val="00852EBC"/>
    <w:rsid w:val="00855315"/>
    <w:rsid w:val="00857C62"/>
    <w:rsid w:val="00863002"/>
    <w:rsid w:val="008656E6"/>
    <w:rsid w:val="008664D1"/>
    <w:rsid w:val="00867ED9"/>
    <w:rsid w:val="00867EDC"/>
    <w:rsid w:val="00871A14"/>
    <w:rsid w:val="00872CDA"/>
    <w:rsid w:val="0087324D"/>
    <w:rsid w:val="00873793"/>
    <w:rsid w:val="00875D82"/>
    <w:rsid w:val="008812DD"/>
    <w:rsid w:val="0088164A"/>
    <w:rsid w:val="00883262"/>
    <w:rsid w:val="00883D0B"/>
    <w:rsid w:val="00890549"/>
    <w:rsid w:val="00892E63"/>
    <w:rsid w:val="008A0455"/>
    <w:rsid w:val="008A3A39"/>
    <w:rsid w:val="008A52B9"/>
    <w:rsid w:val="008A65A3"/>
    <w:rsid w:val="008B0AA3"/>
    <w:rsid w:val="008B340E"/>
    <w:rsid w:val="008B51DF"/>
    <w:rsid w:val="008B5B3E"/>
    <w:rsid w:val="008C1744"/>
    <w:rsid w:val="008C4534"/>
    <w:rsid w:val="008D16E8"/>
    <w:rsid w:val="008D7CF8"/>
    <w:rsid w:val="008E1468"/>
    <w:rsid w:val="008E3B2B"/>
    <w:rsid w:val="008E4AF9"/>
    <w:rsid w:val="008F0777"/>
    <w:rsid w:val="008F082A"/>
    <w:rsid w:val="008F3C89"/>
    <w:rsid w:val="008F76FE"/>
    <w:rsid w:val="00900708"/>
    <w:rsid w:val="00906C11"/>
    <w:rsid w:val="0091424E"/>
    <w:rsid w:val="00920745"/>
    <w:rsid w:val="00920B37"/>
    <w:rsid w:val="0092264B"/>
    <w:rsid w:val="009230AF"/>
    <w:rsid w:val="00924BCB"/>
    <w:rsid w:val="0092581B"/>
    <w:rsid w:val="009302DB"/>
    <w:rsid w:val="00930715"/>
    <w:rsid w:val="0093666E"/>
    <w:rsid w:val="009431E4"/>
    <w:rsid w:val="009450EF"/>
    <w:rsid w:val="00945437"/>
    <w:rsid w:val="00946DFD"/>
    <w:rsid w:val="0094703C"/>
    <w:rsid w:val="00956BDA"/>
    <w:rsid w:val="00961715"/>
    <w:rsid w:val="00961745"/>
    <w:rsid w:val="00962D0C"/>
    <w:rsid w:val="009635F4"/>
    <w:rsid w:val="00964C0C"/>
    <w:rsid w:val="00970CBD"/>
    <w:rsid w:val="00974513"/>
    <w:rsid w:val="00975F20"/>
    <w:rsid w:val="00981993"/>
    <w:rsid w:val="00984547"/>
    <w:rsid w:val="0098736C"/>
    <w:rsid w:val="009900BD"/>
    <w:rsid w:val="00991840"/>
    <w:rsid w:val="00992592"/>
    <w:rsid w:val="00994122"/>
    <w:rsid w:val="009952BF"/>
    <w:rsid w:val="009A1951"/>
    <w:rsid w:val="009A246D"/>
    <w:rsid w:val="009A33C7"/>
    <w:rsid w:val="009B0AC2"/>
    <w:rsid w:val="009B6C8B"/>
    <w:rsid w:val="009C3AB8"/>
    <w:rsid w:val="009C3D38"/>
    <w:rsid w:val="009C5D6B"/>
    <w:rsid w:val="009C5D86"/>
    <w:rsid w:val="009C6D2B"/>
    <w:rsid w:val="009D2AE6"/>
    <w:rsid w:val="009D2C2D"/>
    <w:rsid w:val="009D3799"/>
    <w:rsid w:val="009D3C7E"/>
    <w:rsid w:val="009D659F"/>
    <w:rsid w:val="009E05EF"/>
    <w:rsid w:val="009E1519"/>
    <w:rsid w:val="009E3004"/>
    <w:rsid w:val="009E5328"/>
    <w:rsid w:val="009E6CCC"/>
    <w:rsid w:val="009F68E3"/>
    <w:rsid w:val="009F6EE4"/>
    <w:rsid w:val="00A0183B"/>
    <w:rsid w:val="00A022A0"/>
    <w:rsid w:val="00A036BD"/>
    <w:rsid w:val="00A03DD1"/>
    <w:rsid w:val="00A05E57"/>
    <w:rsid w:val="00A05EE6"/>
    <w:rsid w:val="00A05F55"/>
    <w:rsid w:val="00A1597C"/>
    <w:rsid w:val="00A15EF3"/>
    <w:rsid w:val="00A20CCD"/>
    <w:rsid w:val="00A24F6E"/>
    <w:rsid w:val="00A337A1"/>
    <w:rsid w:val="00A34842"/>
    <w:rsid w:val="00A34EA0"/>
    <w:rsid w:val="00A404F9"/>
    <w:rsid w:val="00A4090A"/>
    <w:rsid w:val="00A418F3"/>
    <w:rsid w:val="00A435E0"/>
    <w:rsid w:val="00A43975"/>
    <w:rsid w:val="00A46683"/>
    <w:rsid w:val="00A46C54"/>
    <w:rsid w:val="00A46ECC"/>
    <w:rsid w:val="00A47F04"/>
    <w:rsid w:val="00A50231"/>
    <w:rsid w:val="00A52F73"/>
    <w:rsid w:val="00A5306B"/>
    <w:rsid w:val="00A5663A"/>
    <w:rsid w:val="00A62F52"/>
    <w:rsid w:val="00A638DE"/>
    <w:rsid w:val="00A65005"/>
    <w:rsid w:val="00A7100A"/>
    <w:rsid w:val="00A71356"/>
    <w:rsid w:val="00A71B33"/>
    <w:rsid w:val="00A72B67"/>
    <w:rsid w:val="00A7599A"/>
    <w:rsid w:val="00A80EE6"/>
    <w:rsid w:val="00A8280F"/>
    <w:rsid w:val="00A84A18"/>
    <w:rsid w:val="00A8510C"/>
    <w:rsid w:val="00A87652"/>
    <w:rsid w:val="00A87EE4"/>
    <w:rsid w:val="00A90C99"/>
    <w:rsid w:val="00A913BD"/>
    <w:rsid w:val="00A92BFF"/>
    <w:rsid w:val="00A936C8"/>
    <w:rsid w:val="00A9418F"/>
    <w:rsid w:val="00A9478D"/>
    <w:rsid w:val="00A96172"/>
    <w:rsid w:val="00A96F3E"/>
    <w:rsid w:val="00A97FB6"/>
    <w:rsid w:val="00AA0B40"/>
    <w:rsid w:val="00AA35C0"/>
    <w:rsid w:val="00AB078D"/>
    <w:rsid w:val="00AB0B1B"/>
    <w:rsid w:val="00AB3FC0"/>
    <w:rsid w:val="00AB500E"/>
    <w:rsid w:val="00AB6860"/>
    <w:rsid w:val="00AC2EEA"/>
    <w:rsid w:val="00AC53AF"/>
    <w:rsid w:val="00AD503C"/>
    <w:rsid w:val="00AD72E8"/>
    <w:rsid w:val="00AE035E"/>
    <w:rsid w:val="00AE0B2D"/>
    <w:rsid w:val="00AE55B2"/>
    <w:rsid w:val="00AE7424"/>
    <w:rsid w:val="00AE7485"/>
    <w:rsid w:val="00AF3C99"/>
    <w:rsid w:val="00B00A6B"/>
    <w:rsid w:val="00B01B0F"/>
    <w:rsid w:val="00B03F03"/>
    <w:rsid w:val="00B055A0"/>
    <w:rsid w:val="00B10EDD"/>
    <w:rsid w:val="00B1150A"/>
    <w:rsid w:val="00B138DA"/>
    <w:rsid w:val="00B13B24"/>
    <w:rsid w:val="00B15B79"/>
    <w:rsid w:val="00B161B7"/>
    <w:rsid w:val="00B243CD"/>
    <w:rsid w:val="00B25EF5"/>
    <w:rsid w:val="00B3002A"/>
    <w:rsid w:val="00B323BA"/>
    <w:rsid w:val="00B32E0D"/>
    <w:rsid w:val="00B343D1"/>
    <w:rsid w:val="00B35ABF"/>
    <w:rsid w:val="00B44921"/>
    <w:rsid w:val="00B45715"/>
    <w:rsid w:val="00B46FD1"/>
    <w:rsid w:val="00B47443"/>
    <w:rsid w:val="00B504BA"/>
    <w:rsid w:val="00B552A9"/>
    <w:rsid w:val="00B55D5F"/>
    <w:rsid w:val="00B56F9E"/>
    <w:rsid w:val="00B5738F"/>
    <w:rsid w:val="00B65CD5"/>
    <w:rsid w:val="00B66FE8"/>
    <w:rsid w:val="00B67112"/>
    <w:rsid w:val="00B7051F"/>
    <w:rsid w:val="00B71393"/>
    <w:rsid w:val="00B740D6"/>
    <w:rsid w:val="00B76565"/>
    <w:rsid w:val="00B76837"/>
    <w:rsid w:val="00B80148"/>
    <w:rsid w:val="00B837F2"/>
    <w:rsid w:val="00B837F3"/>
    <w:rsid w:val="00B86CB6"/>
    <w:rsid w:val="00B87C6F"/>
    <w:rsid w:val="00B922E2"/>
    <w:rsid w:val="00BA0032"/>
    <w:rsid w:val="00BA2487"/>
    <w:rsid w:val="00BA3327"/>
    <w:rsid w:val="00BA5F27"/>
    <w:rsid w:val="00BB1077"/>
    <w:rsid w:val="00BB1EF9"/>
    <w:rsid w:val="00BB294F"/>
    <w:rsid w:val="00BB555B"/>
    <w:rsid w:val="00BB65B8"/>
    <w:rsid w:val="00BB7F84"/>
    <w:rsid w:val="00BC08CD"/>
    <w:rsid w:val="00BC2FCA"/>
    <w:rsid w:val="00BD0FDB"/>
    <w:rsid w:val="00BD1645"/>
    <w:rsid w:val="00BD7149"/>
    <w:rsid w:val="00BD7653"/>
    <w:rsid w:val="00BE0B94"/>
    <w:rsid w:val="00BE31CC"/>
    <w:rsid w:val="00BE3B36"/>
    <w:rsid w:val="00BE4541"/>
    <w:rsid w:val="00BE5F44"/>
    <w:rsid w:val="00BE74B3"/>
    <w:rsid w:val="00BF0077"/>
    <w:rsid w:val="00C00730"/>
    <w:rsid w:val="00C0122F"/>
    <w:rsid w:val="00C018BD"/>
    <w:rsid w:val="00C01EE6"/>
    <w:rsid w:val="00C026F7"/>
    <w:rsid w:val="00C02EB5"/>
    <w:rsid w:val="00C03DEE"/>
    <w:rsid w:val="00C05018"/>
    <w:rsid w:val="00C057BD"/>
    <w:rsid w:val="00C1134B"/>
    <w:rsid w:val="00C11726"/>
    <w:rsid w:val="00C12706"/>
    <w:rsid w:val="00C12940"/>
    <w:rsid w:val="00C12E5B"/>
    <w:rsid w:val="00C16013"/>
    <w:rsid w:val="00C16808"/>
    <w:rsid w:val="00C2276D"/>
    <w:rsid w:val="00C22A42"/>
    <w:rsid w:val="00C2459B"/>
    <w:rsid w:val="00C2652F"/>
    <w:rsid w:val="00C3520A"/>
    <w:rsid w:val="00C36296"/>
    <w:rsid w:val="00C40AA6"/>
    <w:rsid w:val="00C40C24"/>
    <w:rsid w:val="00C41C10"/>
    <w:rsid w:val="00C43209"/>
    <w:rsid w:val="00C43A86"/>
    <w:rsid w:val="00C44827"/>
    <w:rsid w:val="00C514F3"/>
    <w:rsid w:val="00C5177F"/>
    <w:rsid w:val="00C53253"/>
    <w:rsid w:val="00C57577"/>
    <w:rsid w:val="00C6277E"/>
    <w:rsid w:val="00C6412F"/>
    <w:rsid w:val="00C6780A"/>
    <w:rsid w:val="00C72110"/>
    <w:rsid w:val="00C74E9C"/>
    <w:rsid w:val="00C8196F"/>
    <w:rsid w:val="00C81E6B"/>
    <w:rsid w:val="00C836DE"/>
    <w:rsid w:val="00C85164"/>
    <w:rsid w:val="00C87F7A"/>
    <w:rsid w:val="00C9080C"/>
    <w:rsid w:val="00C9091F"/>
    <w:rsid w:val="00C92FEA"/>
    <w:rsid w:val="00C95E52"/>
    <w:rsid w:val="00C96737"/>
    <w:rsid w:val="00C977E7"/>
    <w:rsid w:val="00CA0842"/>
    <w:rsid w:val="00CA2675"/>
    <w:rsid w:val="00CA2B70"/>
    <w:rsid w:val="00CA37C4"/>
    <w:rsid w:val="00CA48DF"/>
    <w:rsid w:val="00CA513F"/>
    <w:rsid w:val="00CA69D1"/>
    <w:rsid w:val="00CA7BF2"/>
    <w:rsid w:val="00CB162D"/>
    <w:rsid w:val="00CB2C0A"/>
    <w:rsid w:val="00CB3E93"/>
    <w:rsid w:val="00CB3ECA"/>
    <w:rsid w:val="00CC4F6D"/>
    <w:rsid w:val="00CC56FC"/>
    <w:rsid w:val="00CC7671"/>
    <w:rsid w:val="00CD0C60"/>
    <w:rsid w:val="00CD20A6"/>
    <w:rsid w:val="00CD2E7D"/>
    <w:rsid w:val="00CD37B8"/>
    <w:rsid w:val="00CE083D"/>
    <w:rsid w:val="00CE1D29"/>
    <w:rsid w:val="00CE7365"/>
    <w:rsid w:val="00CF2216"/>
    <w:rsid w:val="00D04062"/>
    <w:rsid w:val="00D0493E"/>
    <w:rsid w:val="00D072FE"/>
    <w:rsid w:val="00D1457C"/>
    <w:rsid w:val="00D16286"/>
    <w:rsid w:val="00D16410"/>
    <w:rsid w:val="00D20931"/>
    <w:rsid w:val="00D313F3"/>
    <w:rsid w:val="00D31C1D"/>
    <w:rsid w:val="00D32021"/>
    <w:rsid w:val="00D34533"/>
    <w:rsid w:val="00D34894"/>
    <w:rsid w:val="00D35A47"/>
    <w:rsid w:val="00D368FA"/>
    <w:rsid w:val="00D36C63"/>
    <w:rsid w:val="00D37891"/>
    <w:rsid w:val="00D412C6"/>
    <w:rsid w:val="00D42000"/>
    <w:rsid w:val="00D434E1"/>
    <w:rsid w:val="00D44052"/>
    <w:rsid w:val="00D4506D"/>
    <w:rsid w:val="00D47DDB"/>
    <w:rsid w:val="00D5159D"/>
    <w:rsid w:val="00D521CF"/>
    <w:rsid w:val="00D52CCB"/>
    <w:rsid w:val="00D52EA8"/>
    <w:rsid w:val="00D53681"/>
    <w:rsid w:val="00D546FC"/>
    <w:rsid w:val="00D56D58"/>
    <w:rsid w:val="00D57E85"/>
    <w:rsid w:val="00D61B9C"/>
    <w:rsid w:val="00D646C0"/>
    <w:rsid w:val="00D64C55"/>
    <w:rsid w:val="00D678C3"/>
    <w:rsid w:val="00D815B6"/>
    <w:rsid w:val="00D8172D"/>
    <w:rsid w:val="00D85796"/>
    <w:rsid w:val="00D86734"/>
    <w:rsid w:val="00D86FA1"/>
    <w:rsid w:val="00D91058"/>
    <w:rsid w:val="00D91AD5"/>
    <w:rsid w:val="00D9748E"/>
    <w:rsid w:val="00DA4418"/>
    <w:rsid w:val="00DA6962"/>
    <w:rsid w:val="00DA7B15"/>
    <w:rsid w:val="00DB20C2"/>
    <w:rsid w:val="00DB6E19"/>
    <w:rsid w:val="00DB78A1"/>
    <w:rsid w:val="00DC594D"/>
    <w:rsid w:val="00DD0B79"/>
    <w:rsid w:val="00DD248F"/>
    <w:rsid w:val="00DD3FD9"/>
    <w:rsid w:val="00DD5D6E"/>
    <w:rsid w:val="00DE149D"/>
    <w:rsid w:val="00DE2776"/>
    <w:rsid w:val="00DE49D9"/>
    <w:rsid w:val="00DE53D9"/>
    <w:rsid w:val="00DE622F"/>
    <w:rsid w:val="00DE6FBD"/>
    <w:rsid w:val="00DF1A4A"/>
    <w:rsid w:val="00DF2E8D"/>
    <w:rsid w:val="00DF3E4B"/>
    <w:rsid w:val="00DF613A"/>
    <w:rsid w:val="00DF7BA6"/>
    <w:rsid w:val="00E00050"/>
    <w:rsid w:val="00E02D69"/>
    <w:rsid w:val="00E02F6F"/>
    <w:rsid w:val="00E031D3"/>
    <w:rsid w:val="00E03993"/>
    <w:rsid w:val="00E050BD"/>
    <w:rsid w:val="00E06566"/>
    <w:rsid w:val="00E06671"/>
    <w:rsid w:val="00E11761"/>
    <w:rsid w:val="00E12ED8"/>
    <w:rsid w:val="00E14262"/>
    <w:rsid w:val="00E16701"/>
    <w:rsid w:val="00E17C7A"/>
    <w:rsid w:val="00E209B5"/>
    <w:rsid w:val="00E20C09"/>
    <w:rsid w:val="00E226DA"/>
    <w:rsid w:val="00E22DCD"/>
    <w:rsid w:val="00E24512"/>
    <w:rsid w:val="00E25C2D"/>
    <w:rsid w:val="00E25F87"/>
    <w:rsid w:val="00E270F7"/>
    <w:rsid w:val="00E276D9"/>
    <w:rsid w:val="00E31264"/>
    <w:rsid w:val="00E31484"/>
    <w:rsid w:val="00E34820"/>
    <w:rsid w:val="00E355F3"/>
    <w:rsid w:val="00E36A87"/>
    <w:rsid w:val="00E42445"/>
    <w:rsid w:val="00E42CAA"/>
    <w:rsid w:val="00E42FC3"/>
    <w:rsid w:val="00E51171"/>
    <w:rsid w:val="00E51378"/>
    <w:rsid w:val="00E53D6B"/>
    <w:rsid w:val="00E54921"/>
    <w:rsid w:val="00E55303"/>
    <w:rsid w:val="00E60C41"/>
    <w:rsid w:val="00E622AC"/>
    <w:rsid w:val="00E634CC"/>
    <w:rsid w:val="00E63886"/>
    <w:rsid w:val="00E640F6"/>
    <w:rsid w:val="00E64C50"/>
    <w:rsid w:val="00E66595"/>
    <w:rsid w:val="00E666A7"/>
    <w:rsid w:val="00E675A8"/>
    <w:rsid w:val="00E67CE7"/>
    <w:rsid w:val="00E7244B"/>
    <w:rsid w:val="00E73028"/>
    <w:rsid w:val="00E764B6"/>
    <w:rsid w:val="00E83AAE"/>
    <w:rsid w:val="00E83FE5"/>
    <w:rsid w:val="00E86C52"/>
    <w:rsid w:val="00E902DC"/>
    <w:rsid w:val="00E90D36"/>
    <w:rsid w:val="00E92094"/>
    <w:rsid w:val="00E934F4"/>
    <w:rsid w:val="00E93D47"/>
    <w:rsid w:val="00E947D3"/>
    <w:rsid w:val="00EA2AB1"/>
    <w:rsid w:val="00EA7874"/>
    <w:rsid w:val="00EB15D5"/>
    <w:rsid w:val="00EB35E1"/>
    <w:rsid w:val="00EB4F4C"/>
    <w:rsid w:val="00EB5619"/>
    <w:rsid w:val="00EC0EAE"/>
    <w:rsid w:val="00EC252E"/>
    <w:rsid w:val="00EC279B"/>
    <w:rsid w:val="00EC27CD"/>
    <w:rsid w:val="00EC46C3"/>
    <w:rsid w:val="00ED1B5D"/>
    <w:rsid w:val="00ED3020"/>
    <w:rsid w:val="00EE13E8"/>
    <w:rsid w:val="00EE19AB"/>
    <w:rsid w:val="00EE19B3"/>
    <w:rsid w:val="00EE2AD0"/>
    <w:rsid w:val="00EE2B28"/>
    <w:rsid w:val="00EE6410"/>
    <w:rsid w:val="00EF0C3C"/>
    <w:rsid w:val="00EF1E89"/>
    <w:rsid w:val="00EF2AAE"/>
    <w:rsid w:val="00EF3482"/>
    <w:rsid w:val="00EF554A"/>
    <w:rsid w:val="00EF666B"/>
    <w:rsid w:val="00EF769E"/>
    <w:rsid w:val="00F034D4"/>
    <w:rsid w:val="00F060BB"/>
    <w:rsid w:val="00F07D96"/>
    <w:rsid w:val="00F10494"/>
    <w:rsid w:val="00F1294F"/>
    <w:rsid w:val="00F13CA4"/>
    <w:rsid w:val="00F141A4"/>
    <w:rsid w:val="00F148E8"/>
    <w:rsid w:val="00F149AD"/>
    <w:rsid w:val="00F15AF1"/>
    <w:rsid w:val="00F17465"/>
    <w:rsid w:val="00F20EAE"/>
    <w:rsid w:val="00F2166C"/>
    <w:rsid w:val="00F22C63"/>
    <w:rsid w:val="00F25779"/>
    <w:rsid w:val="00F26242"/>
    <w:rsid w:val="00F26DF7"/>
    <w:rsid w:val="00F4478D"/>
    <w:rsid w:val="00F454F2"/>
    <w:rsid w:val="00F46DFD"/>
    <w:rsid w:val="00F47129"/>
    <w:rsid w:val="00F4775B"/>
    <w:rsid w:val="00F47DFC"/>
    <w:rsid w:val="00F5062D"/>
    <w:rsid w:val="00F52DA8"/>
    <w:rsid w:val="00F538E0"/>
    <w:rsid w:val="00F54402"/>
    <w:rsid w:val="00F54E8C"/>
    <w:rsid w:val="00F5728C"/>
    <w:rsid w:val="00F6024B"/>
    <w:rsid w:val="00F629C6"/>
    <w:rsid w:val="00F64991"/>
    <w:rsid w:val="00F705A3"/>
    <w:rsid w:val="00F720D7"/>
    <w:rsid w:val="00F76891"/>
    <w:rsid w:val="00F76CDF"/>
    <w:rsid w:val="00F76F90"/>
    <w:rsid w:val="00F80223"/>
    <w:rsid w:val="00F80C0C"/>
    <w:rsid w:val="00F813BF"/>
    <w:rsid w:val="00F8313B"/>
    <w:rsid w:val="00F87AC2"/>
    <w:rsid w:val="00F90754"/>
    <w:rsid w:val="00F913C2"/>
    <w:rsid w:val="00F92E2C"/>
    <w:rsid w:val="00F94D67"/>
    <w:rsid w:val="00F9620B"/>
    <w:rsid w:val="00F967F4"/>
    <w:rsid w:val="00FA00CA"/>
    <w:rsid w:val="00FA0E99"/>
    <w:rsid w:val="00FA1106"/>
    <w:rsid w:val="00FB1C11"/>
    <w:rsid w:val="00FB4B9E"/>
    <w:rsid w:val="00FB5273"/>
    <w:rsid w:val="00FC1C02"/>
    <w:rsid w:val="00FC269B"/>
    <w:rsid w:val="00FC34D6"/>
    <w:rsid w:val="00FC43F2"/>
    <w:rsid w:val="00FC7900"/>
    <w:rsid w:val="00FD0484"/>
    <w:rsid w:val="00FD128D"/>
    <w:rsid w:val="00FD2FD8"/>
    <w:rsid w:val="00FD3915"/>
    <w:rsid w:val="00FD4499"/>
    <w:rsid w:val="00FD459A"/>
    <w:rsid w:val="00FD5398"/>
    <w:rsid w:val="00FD58A5"/>
    <w:rsid w:val="00FD758F"/>
    <w:rsid w:val="00FE377F"/>
    <w:rsid w:val="00FE3A74"/>
    <w:rsid w:val="00FF0E6B"/>
    <w:rsid w:val="00FF20F3"/>
    <w:rsid w:val="00FF257C"/>
    <w:rsid w:val="00FF4025"/>
    <w:rsid w:val="00FF497E"/>
    <w:rsid w:val="00FF5569"/>
    <w:rsid w:val="00FF5EAD"/>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rules v:ext="edit">
        <o:r id="V:Rule1" type="connector" idref="#_x0000_s1074"/>
        <o:r id="V:Rule2" type="connector" idref="#_x0000_s1063"/>
        <o:r id="V:Rule3" type="connector" idref="#_x0000_s1076"/>
        <o:r id="V:Rule4" type="connector" idref="#_x0000_s1062"/>
        <o:r id="V:Rule5" type="connector" idref="#_x0000_s1072"/>
        <o:r id="V:Rule6" type="connector" idref="#_x0000_s1070"/>
        <o:r id="V:Rule7" type="connector" idref="#_x0000_s1071"/>
        <o:r id="V:Rule8" type="connector" idref="#_x0000_s1073"/>
        <o:r id="V:Rule9"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C2"/>
  </w:style>
  <w:style w:type="paragraph" w:styleId="Heading2">
    <w:name w:val="heading 2"/>
    <w:basedOn w:val="Normal"/>
    <w:link w:val="Heading2Char"/>
    <w:uiPriority w:val="1"/>
    <w:qFormat/>
    <w:rsid w:val="00693EA9"/>
    <w:pPr>
      <w:widowControl w:val="0"/>
      <w:autoSpaceDE w:val="0"/>
      <w:autoSpaceDN w:val="0"/>
      <w:spacing w:after="0" w:line="240" w:lineRule="auto"/>
      <w:ind w:left="1587"/>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1468"/>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D3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63"/>
  </w:style>
  <w:style w:type="paragraph" w:styleId="Footer">
    <w:name w:val="footer"/>
    <w:basedOn w:val="Normal"/>
    <w:link w:val="FooterChar"/>
    <w:uiPriority w:val="99"/>
    <w:unhideWhenUsed/>
    <w:rsid w:val="00D3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63"/>
  </w:style>
  <w:style w:type="paragraph" w:styleId="BodyTextIndent">
    <w:name w:val="Body Text Indent"/>
    <w:basedOn w:val="Normal"/>
    <w:link w:val="BodyTextIndentChar"/>
    <w:rsid w:val="00F5728C"/>
    <w:pPr>
      <w:spacing w:after="0" w:line="480" w:lineRule="auto"/>
      <w:ind w:left="482"/>
      <w:jc w:val="both"/>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F5728C"/>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unhideWhenUsed/>
    <w:rsid w:val="00F5728C"/>
    <w:pPr>
      <w:spacing w:after="0" w:line="240" w:lineRule="auto"/>
    </w:pPr>
    <w:rPr>
      <w:sz w:val="20"/>
      <w:szCs w:val="20"/>
    </w:rPr>
  </w:style>
  <w:style w:type="character" w:customStyle="1" w:styleId="FootnoteTextChar">
    <w:name w:val="Footnote Text Char"/>
    <w:basedOn w:val="DefaultParagraphFont"/>
    <w:link w:val="FootnoteText"/>
    <w:uiPriority w:val="99"/>
    <w:rsid w:val="00F5728C"/>
    <w:rPr>
      <w:sz w:val="20"/>
      <w:szCs w:val="20"/>
    </w:rPr>
  </w:style>
  <w:style w:type="character" w:styleId="FootnoteReference">
    <w:name w:val="footnote reference"/>
    <w:basedOn w:val="DefaultParagraphFont"/>
    <w:uiPriority w:val="99"/>
    <w:semiHidden/>
    <w:unhideWhenUsed/>
    <w:rsid w:val="00F5728C"/>
    <w:rPr>
      <w:vertAlign w:val="superscript"/>
    </w:rPr>
  </w:style>
  <w:style w:type="character" w:customStyle="1" w:styleId="ListParagraphChar">
    <w:name w:val="List Paragraph Char"/>
    <w:link w:val="ListParagraph"/>
    <w:uiPriority w:val="34"/>
    <w:locked/>
    <w:rsid w:val="00F5728C"/>
    <w:rPr>
      <w:rFonts w:ascii="Calibri" w:eastAsia="Calibri" w:hAnsi="Calibri" w:cs="Times New Roman"/>
      <w:lang w:val="en-US"/>
    </w:rPr>
  </w:style>
  <w:style w:type="character" w:styleId="Hyperlink">
    <w:name w:val="Hyperlink"/>
    <w:basedOn w:val="DefaultParagraphFont"/>
    <w:uiPriority w:val="99"/>
    <w:unhideWhenUsed/>
    <w:rsid w:val="00F5728C"/>
    <w:rPr>
      <w:color w:val="0000FF"/>
      <w:u w:val="single"/>
    </w:rPr>
  </w:style>
  <w:style w:type="paragraph" w:styleId="NormalWeb">
    <w:name w:val="Normal (Web)"/>
    <w:basedOn w:val="Normal"/>
    <w:uiPriority w:val="99"/>
    <w:unhideWhenUsed/>
    <w:rsid w:val="004C39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4C3920"/>
    <w:rPr>
      <w:i/>
      <w:iCs/>
    </w:rPr>
  </w:style>
  <w:style w:type="paragraph" w:styleId="BalloonText">
    <w:name w:val="Balloon Text"/>
    <w:basedOn w:val="Normal"/>
    <w:link w:val="BalloonTextChar"/>
    <w:uiPriority w:val="99"/>
    <w:semiHidden/>
    <w:unhideWhenUsed/>
    <w:rsid w:val="00BE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B94"/>
    <w:rPr>
      <w:rFonts w:ascii="Tahoma" w:hAnsi="Tahoma" w:cs="Tahoma"/>
      <w:sz w:val="16"/>
      <w:szCs w:val="16"/>
    </w:rPr>
  </w:style>
  <w:style w:type="character" w:styleId="Strong">
    <w:name w:val="Strong"/>
    <w:basedOn w:val="DefaultParagraphFont"/>
    <w:uiPriority w:val="22"/>
    <w:qFormat/>
    <w:rsid w:val="00376370"/>
    <w:rPr>
      <w:b/>
      <w:bCs/>
    </w:rPr>
  </w:style>
  <w:style w:type="character" w:customStyle="1" w:styleId="Heading2Char">
    <w:name w:val="Heading 2 Char"/>
    <w:basedOn w:val="DefaultParagraphFont"/>
    <w:link w:val="Heading2"/>
    <w:uiPriority w:val="1"/>
    <w:rsid w:val="00693EA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semiHidden/>
    <w:unhideWhenUsed/>
    <w:rsid w:val="00693EA9"/>
    <w:pPr>
      <w:spacing w:after="120"/>
    </w:pPr>
  </w:style>
  <w:style w:type="character" w:customStyle="1" w:styleId="BodyTextChar">
    <w:name w:val="Body Text Char"/>
    <w:basedOn w:val="DefaultParagraphFont"/>
    <w:link w:val="BodyText"/>
    <w:uiPriority w:val="99"/>
    <w:semiHidden/>
    <w:rsid w:val="00693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412">
      <w:bodyDiv w:val="1"/>
      <w:marLeft w:val="0"/>
      <w:marRight w:val="0"/>
      <w:marTop w:val="0"/>
      <w:marBottom w:val="0"/>
      <w:divBdr>
        <w:top w:val="none" w:sz="0" w:space="0" w:color="auto"/>
        <w:left w:val="none" w:sz="0" w:space="0" w:color="auto"/>
        <w:bottom w:val="none" w:sz="0" w:space="0" w:color="auto"/>
        <w:right w:val="none" w:sz="0" w:space="0" w:color="auto"/>
      </w:divBdr>
    </w:div>
    <w:div w:id="328212168">
      <w:bodyDiv w:val="1"/>
      <w:marLeft w:val="0"/>
      <w:marRight w:val="0"/>
      <w:marTop w:val="0"/>
      <w:marBottom w:val="0"/>
      <w:divBdr>
        <w:top w:val="none" w:sz="0" w:space="0" w:color="auto"/>
        <w:left w:val="none" w:sz="0" w:space="0" w:color="auto"/>
        <w:bottom w:val="none" w:sz="0" w:space="0" w:color="auto"/>
        <w:right w:val="none" w:sz="0" w:space="0" w:color="auto"/>
      </w:divBdr>
      <w:divsChild>
        <w:div w:id="758915787">
          <w:marLeft w:val="709"/>
          <w:marRight w:val="0"/>
          <w:marTop w:val="240"/>
          <w:marBottom w:val="200"/>
          <w:divBdr>
            <w:top w:val="none" w:sz="0" w:space="0" w:color="auto"/>
            <w:left w:val="none" w:sz="0" w:space="0" w:color="auto"/>
            <w:bottom w:val="none" w:sz="0" w:space="0" w:color="auto"/>
            <w:right w:val="none" w:sz="0" w:space="0" w:color="auto"/>
          </w:divBdr>
        </w:div>
        <w:div w:id="1472678013">
          <w:marLeft w:val="709"/>
          <w:marRight w:val="0"/>
          <w:marTop w:val="240"/>
          <w:marBottom w:val="200"/>
          <w:divBdr>
            <w:top w:val="none" w:sz="0" w:space="0" w:color="auto"/>
            <w:left w:val="none" w:sz="0" w:space="0" w:color="auto"/>
            <w:bottom w:val="none" w:sz="0" w:space="0" w:color="auto"/>
            <w:right w:val="none" w:sz="0" w:space="0" w:color="auto"/>
          </w:divBdr>
        </w:div>
      </w:divsChild>
    </w:div>
    <w:div w:id="345907337">
      <w:bodyDiv w:val="1"/>
      <w:marLeft w:val="0"/>
      <w:marRight w:val="0"/>
      <w:marTop w:val="0"/>
      <w:marBottom w:val="0"/>
      <w:divBdr>
        <w:top w:val="none" w:sz="0" w:space="0" w:color="auto"/>
        <w:left w:val="none" w:sz="0" w:space="0" w:color="auto"/>
        <w:bottom w:val="none" w:sz="0" w:space="0" w:color="auto"/>
        <w:right w:val="none" w:sz="0" w:space="0" w:color="auto"/>
      </w:divBdr>
      <w:divsChild>
        <w:div w:id="1086728689">
          <w:marLeft w:val="709"/>
          <w:marRight w:val="0"/>
          <w:marTop w:val="0"/>
          <w:marBottom w:val="0"/>
          <w:divBdr>
            <w:top w:val="none" w:sz="0" w:space="0" w:color="auto"/>
            <w:left w:val="none" w:sz="0" w:space="0" w:color="auto"/>
            <w:bottom w:val="none" w:sz="0" w:space="0" w:color="auto"/>
            <w:right w:val="none" w:sz="0" w:space="0" w:color="auto"/>
          </w:divBdr>
        </w:div>
        <w:div w:id="639114377">
          <w:marLeft w:val="709"/>
          <w:marRight w:val="0"/>
          <w:marTop w:val="0"/>
          <w:marBottom w:val="0"/>
          <w:divBdr>
            <w:top w:val="none" w:sz="0" w:space="0" w:color="auto"/>
            <w:left w:val="none" w:sz="0" w:space="0" w:color="auto"/>
            <w:bottom w:val="none" w:sz="0" w:space="0" w:color="auto"/>
            <w:right w:val="none" w:sz="0" w:space="0" w:color="auto"/>
          </w:divBdr>
        </w:div>
        <w:div w:id="900752929">
          <w:marLeft w:val="709"/>
          <w:marRight w:val="0"/>
          <w:marTop w:val="240"/>
          <w:marBottom w:val="200"/>
          <w:divBdr>
            <w:top w:val="none" w:sz="0" w:space="0" w:color="auto"/>
            <w:left w:val="none" w:sz="0" w:space="0" w:color="auto"/>
            <w:bottom w:val="none" w:sz="0" w:space="0" w:color="auto"/>
            <w:right w:val="none" w:sz="0" w:space="0" w:color="auto"/>
          </w:divBdr>
        </w:div>
        <w:div w:id="949626978">
          <w:marLeft w:val="1134"/>
          <w:marRight w:val="0"/>
          <w:marTop w:val="240"/>
          <w:marBottom w:val="200"/>
          <w:divBdr>
            <w:top w:val="none" w:sz="0" w:space="0" w:color="auto"/>
            <w:left w:val="none" w:sz="0" w:space="0" w:color="auto"/>
            <w:bottom w:val="none" w:sz="0" w:space="0" w:color="auto"/>
            <w:right w:val="none" w:sz="0" w:space="0" w:color="auto"/>
          </w:divBdr>
        </w:div>
        <w:div w:id="1083063874">
          <w:marLeft w:val="1134"/>
          <w:marRight w:val="0"/>
          <w:marTop w:val="240"/>
          <w:marBottom w:val="200"/>
          <w:divBdr>
            <w:top w:val="none" w:sz="0" w:space="0" w:color="auto"/>
            <w:left w:val="none" w:sz="0" w:space="0" w:color="auto"/>
            <w:bottom w:val="none" w:sz="0" w:space="0" w:color="auto"/>
            <w:right w:val="none" w:sz="0" w:space="0" w:color="auto"/>
          </w:divBdr>
        </w:div>
      </w:divsChild>
    </w:div>
    <w:div w:id="608201417">
      <w:bodyDiv w:val="1"/>
      <w:marLeft w:val="0"/>
      <w:marRight w:val="0"/>
      <w:marTop w:val="0"/>
      <w:marBottom w:val="0"/>
      <w:divBdr>
        <w:top w:val="none" w:sz="0" w:space="0" w:color="auto"/>
        <w:left w:val="none" w:sz="0" w:space="0" w:color="auto"/>
        <w:bottom w:val="none" w:sz="0" w:space="0" w:color="auto"/>
        <w:right w:val="none" w:sz="0" w:space="0" w:color="auto"/>
      </w:divBdr>
      <w:divsChild>
        <w:div w:id="1020083711">
          <w:marLeft w:val="0"/>
          <w:marRight w:val="0"/>
          <w:marTop w:val="0"/>
          <w:marBottom w:val="0"/>
          <w:divBdr>
            <w:top w:val="none" w:sz="0" w:space="0" w:color="auto"/>
            <w:left w:val="none" w:sz="0" w:space="0" w:color="auto"/>
            <w:bottom w:val="none" w:sz="0" w:space="0" w:color="auto"/>
            <w:right w:val="none" w:sz="0" w:space="0" w:color="auto"/>
          </w:divBdr>
        </w:div>
        <w:div w:id="1973558147">
          <w:marLeft w:val="0"/>
          <w:marRight w:val="0"/>
          <w:marTop w:val="0"/>
          <w:marBottom w:val="0"/>
          <w:divBdr>
            <w:top w:val="none" w:sz="0" w:space="0" w:color="auto"/>
            <w:left w:val="none" w:sz="0" w:space="0" w:color="auto"/>
            <w:bottom w:val="none" w:sz="0" w:space="0" w:color="auto"/>
            <w:right w:val="none" w:sz="0" w:space="0" w:color="auto"/>
          </w:divBdr>
        </w:div>
        <w:div w:id="36902867">
          <w:marLeft w:val="0"/>
          <w:marRight w:val="0"/>
          <w:marTop w:val="0"/>
          <w:marBottom w:val="0"/>
          <w:divBdr>
            <w:top w:val="none" w:sz="0" w:space="0" w:color="auto"/>
            <w:left w:val="none" w:sz="0" w:space="0" w:color="auto"/>
            <w:bottom w:val="none" w:sz="0" w:space="0" w:color="auto"/>
            <w:right w:val="none" w:sz="0" w:space="0" w:color="auto"/>
          </w:divBdr>
        </w:div>
        <w:div w:id="336199852">
          <w:marLeft w:val="0"/>
          <w:marRight w:val="0"/>
          <w:marTop w:val="0"/>
          <w:marBottom w:val="0"/>
          <w:divBdr>
            <w:top w:val="none" w:sz="0" w:space="0" w:color="auto"/>
            <w:left w:val="none" w:sz="0" w:space="0" w:color="auto"/>
            <w:bottom w:val="none" w:sz="0" w:space="0" w:color="auto"/>
            <w:right w:val="none" w:sz="0" w:space="0" w:color="auto"/>
          </w:divBdr>
        </w:div>
        <w:div w:id="1213420611">
          <w:marLeft w:val="0"/>
          <w:marRight w:val="0"/>
          <w:marTop w:val="0"/>
          <w:marBottom w:val="0"/>
          <w:divBdr>
            <w:top w:val="none" w:sz="0" w:space="0" w:color="auto"/>
            <w:left w:val="none" w:sz="0" w:space="0" w:color="auto"/>
            <w:bottom w:val="none" w:sz="0" w:space="0" w:color="auto"/>
            <w:right w:val="none" w:sz="0" w:space="0" w:color="auto"/>
          </w:divBdr>
        </w:div>
        <w:div w:id="903101907">
          <w:marLeft w:val="0"/>
          <w:marRight w:val="0"/>
          <w:marTop w:val="0"/>
          <w:marBottom w:val="0"/>
          <w:divBdr>
            <w:top w:val="none" w:sz="0" w:space="0" w:color="auto"/>
            <w:left w:val="none" w:sz="0" w:space="0" w:color="auto"/>
            <w:bottom w:val="none" w:sz="0" w:space="0" w:color="auto"/>
            <w:right w:val="none" w:sz="0" w:space="0" w:color="auto"/>
          </w:divBdr>
        </w:div>
        <w:div w:id="1655841621">
          <w:marLeft w:val="0"/>
          <w:marRight w:val="0"/>
          <w:marTop w:val="0"/>
          <w:marBottom w:val="0"/>
          <w:divBdr>
            <w:top w:val="none" w:sz="0" w:space="0" w:color="auto"/>
            <w:left w:val="none" w:sz="0" w:space="0" w:color="auto"/>
            <w:bottom w:val="none" w:sz="0" w:space="0" w:color="auto"/>
            <w:right w:val="none" w:sz="0" w:space="0" w:color="auto"/>
          </w:divBdr>
        </w:div>
        <w:div w:id="322975487">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707530764">
          <w:marLeft w:val="0"/>
          <w:marRight w:val="0"/>
          <w:marTop w:val="0"/>
          <w:marBottom w:val="0"/>
          <w:divBdr>
            <w:top w:val="none" w:sz="0" w:space="0" w:color="auto"/>
            <w:left w:val="none" w:sz="0" w:space="0" w:color="auto"/>
            <w:bottom w:val="none" w:sz="0" w:space="0" w:color="auto"/>
            <w:right w:val="none" w:sz="0" w:space="0" w:color="auto"/>
          </w:divBdr>
        </w:div>
        <w:div w:id="873467966">
          <w:marLeft w:val="0"/>
          <w:marRight w:val="0"/>
          <w:marTop w:val="0"/>
          <w:marBottom w:val="0"/>
          <w:divBdr>
            <w:top w:val="none" w:sz="0" w:space="0" w:color="auto"/>
            <w:left w:val="none" w:sz="0" w:space="0" w:color="auto"/>
            <w:bottom w:val="none" w:sz="0" w:space="0" w:color="auto"/>
            <w:right w:val="none" w:sz="0" w:space="0" w:color="auto"/>
          </w:divBdr>
        </w:div>
        <w:div w:id="634483168">
          <w:marLeft w:val="0"/>
          <w:marRight w:val="0"/>
          <w:marTop w:val="0"/>
          <w:marBottom w:val="0"/>
          <w:divBdr>
            <w:top w:val="none" w:sz="0" w:space="0" w:color="auto"/>
            <w:left w:val="none" w:sz="0" w:space="0" w:color="auto"/>
            <w:bottom w:val="none" w:sz="0" w:space="0" w:color="auto"/>
            <w:right w:val="none" w:sz="0" w:space="0" w:color="auto"/>
          </w:divBdr>
        </w:div>
        <w:div w:id="1531451995">
          <w:marLeft w:val="0"/>
          <w:marRight w:val="0"/>
          <w:marTop w:val="0"/>
          <w:marBottom w:val="0"/>
          <w:divBdr>
            <w:top w:val="none" w:sz="0" w:space="0" w:color="auto"/>
            <w:left w:val="none" w:sz="0" w:space="0" w:color="auto"/>
            <w:bottom w:val="none" w:sz="0" w:space="0" w:color="auto"/>
            <w:right w:val="none" w:sz="0" w:space="0" w:color="auto"/>
          </w:divBdr>
        </w:div>
        <w:div w:id="772045143">
          <w:marLeft w:val="0"/>
          <w:marRight w:val="0"/>
          <w:marTop w:val="0"/>
          <w:marBottom w:val="0"/>
          <w:divBdr>
            <w:top w:val="none" w:sz="0" w:space="0" w:color="auto"/>
            <w:left w:val="none" w:sz="0" w:space="0" w:color="auto"/>
            <w:bottom w:val="none" w:sz="0" w:space="0" w:color="auto"/>
            <w:right w:val="none" w:sz="0" w:space="0" w:color="auto"/>
          </w:divBdr>
        </w:div>
        <w:div w:id="722486836">
          <w:marLeft w:val="0"/>
          <w:marRight w:val="0"/>
          <w:marTop w:val="0"/>
          <w:marBottom w:val="0"/>
          <w:divBdr>
            <w:top w:val="none" w:sz="0" w:space="0" w:color="auto"/>
            <w:left w:val="none" w:sz="0" w:space="0" w:color="auto"/>
            <w:bottom w:val="none" w:sz="0" w:space="0" w:color="auto"/>
            <w:right w:val="none" w:sz="0" w:space="0" w:color="auto"/>
          </w:divBdr>
        </w:div>
        <w:div w:id="1394350802">
          <w:marLeft w:val="0"/>
          <w:marRight w:val="0"/>
          <w:marTop w:val="0"/>
          <w:marBottom w:val="0"/>
          <w:divBdr>
            <w:top w:val="none" w:sz="0" w:space="0" w:color="auto"/>
            <w:left w:val="none" w:sz="0" w:space="0" w:color="auto"/>
            <w:bottom w:val="none" w:sz="0" w:space="0" w:color="auto"/>
            <w:right w:val="none" w:sz="0" w:space="0" w:color="auto"/>
          </w:divBdr>
        </w:div>
        <w:div w:id="178588838">
          <w:marLeft w:val="0"/>
          <w:marRight w:val="0"/>
          <w:marTop w:val="0"/>
          <w:marBottom w:val="0"/>
          <w:divBdr>
            <w:top w:val="none" w:sz="0" w:space="0" w:color="auto"/>
            <w:left w:val="none" w:sz="0" w:space="0" w:color="auto"/>
            <w:bottom w:val="none" w:sz="0" w:space="0" w:color="auto"/>
            <w:right w:val="none" w:sz="0" w:space="0" w:color="auto"/>
          </w:divBdr>
        </w:div>
        <w:div w:id="894045911">
          <w:marLeft w:val="0"/>
          <w:marRight w:val="0"/>
          <w:marTop w:val="0"/>
          <w:marBottom w:val="0"/>
          <w:divBdr>
            <w:top w:val="none" w:sz="0" w:space="0" w:color="auto"/>
            <w:left w:val="none" w:sz="0" w:space="0" w:color="auto"/>
            <w:bottom w:val="none" w:sz="0" w:space="0" w:color="auto"/>
            <w:right w:val="none" w:sz="0" w:space="0" w:color="auto"/>
          </w:divBdr>
        </w:div>
        <w:div w:id="1691761695">
          <w:marLeft w:val="0"/>
          <w:marRight w:val="0"/>
          <w:marTop w:val="0"/>
          <w:marBottom w:val="0"/>
          <w:divBdr>
            <w:top w:val="none" w:sz="0" w:space="0" w:color="auto"/>
            <w:left w:val="none" w:sz="0" w:space="0" w:color="auto"/>
            <w:bottom w:val="none" w:sz="0" w:space="0" w:color="auto"/>
            <w:right w:val="none" w:sz="0" w:space="0" w:color="auto"/>
          </w:divBdr>
        </w:div>
        <w:div w:id="58213485">
          <w:marLeft w:val="0"/>
          <w:marRight w:val="0"/>
          <w:marTop w:val="0"/>
          <w:marBottom w:val="0"/>
          <w:divBdr>
            <w:top w:val="none" w:sz="0" w:space="0" w:color="auto"/>
            <w:left w:val="none" w:sz="0" w:space="0" w:color="auto"/>
            <w:bottom w:val="none" w:sz="0" w:space="0" w:color="auto"/>
            <w:right w:val="none" w:sz="0" w:space="0" w:color="auto"/>
          </w:divBdr>
        </w:div>
        <w:div w:id="528835317">
          <w:marLeft w:val="0"/>
          <w:marRight w:val="0"/>
          <w:marTop w:val="0"/>
          <w:marBottom w:val="0"/>
          <w:divBdr>
            <w:top w:val="none" w:sz="0" w:space="0" w:color="auto"/>
            <w:left w:val="none" w:sz="0" w:space="0" w:color="auto"/>
            <w:bottom w:val="none" w:sz="0" w:space="0" w:color="auto"/>
            <w:right w:val="none" w:sz="0" w:space="0" w:color="auto"/>
          </w:divBdr>
        </w:div>
        <w:div w:id="1943683150">
          <w:marLeft w:val="0"/>
          <w:marRight w:val="0"/>
          <w:marTop w:val="0"/>
          <w:marBottom w:val="0"/>
          <w:divBdr>
            <w:top w:val="none" w:sz="0" w:space="0" w:color="auto"/>
            <w:left w:val="none" w:sz="0" w:space="0" w:color="auto"/>
            <w:bottom w:val="none" w:sz="0" w:space="0" w:color="auto"/>
            <w:right w:val="none" w:sz="0" w:space="0" w:color="auto"/>
          </w:divBdr>
        </w:div>
        <w:div w:id="418870328">
          <w:marLeft w:val="0"/>
          <w:marRight w:val="0"/>
          <w:marTop w:val="0"/>
          <w:marBottom w:val="0"/>
          <w:divBdr>
            <w:top w:val="none" w:sz="0" w:space="0" w:color="auto"/>
            <w:left w:val="none" w:sz="0" w:space="0" w:color="auto"/>
            <w:bottom w:val="none" w:sz="0" w:space="0" w:color="auto"/>
            <w:right w:val="none" w:sz="0" w:space="0" w:color="auto"/>
          </w:divBdr>
        </w:div>
        <w:div w:id="901869790">
          <w:marLeft w:val="0"/>
          <w:marRight w:val="0"/>
          <w:marTop w:val="0"/>
          <w:marBottom w:val="0"/>
          <w:divBdr>
            <w:top w:val="none" w:sz="0" w:space="0" w:color="auto"/>
            <w:left w:val="none" w:sz="0" w:space="0" w:color="auto"/>
            <w:bottom w:val="none" w:sz="0" w:space="0" w:color="auto"/>
            <w:right w:val="none" w:sz="0" w:space="0" w:color="auto"/>
          </w:divBdr>
        </w:div>
        <w:div w:id="330256691">
          <w:marLeft w:val="0"/>
          <w:marRight w:val="0"/>
          <w:marTop w:val="0"/>
          <w:marBottom w:val="0"/>
          <w:divBdr>
            <w:top w:val="none" w:sz="0" w:space="0" w:color="auto"/>
            <w:left w:val="none" w:sz="0" w:space="0" w:color="auto"/>
            <w:bottom w:val="none" w:sz="0" w:space="0" w:color="auto"/>
            <w:right w:val="none" w:sz="0" w:space="0" w:color="auto"/>
          </w:divBdr>
        </w:div>
        <w:div w:id="588660564">
          <w:marLeft w:val="0"/>
          <w:marRight w:val="0"/>
          <w:marTop w:val="0"/>
          <w:marBottom w:val="0"/>
          <w:divBdr>
            <w:top w:val="none" w:sz="0" w:space="0" w:color="auto"/>
            <w:left w:val="none" w:sz="0" w:space="0" w:color="auto"/>
            <w:bottom w:val="none" w:sz="0" w:space="0" w:color="auto"/>
            <w:right w:val="none" w:sz="0" w:space="0" w:color="auto"/>
          </w:divBdr>
        </w:div>
      </w:divsChild>
    </w:div>
    <w:div w:id="641350184">
      <w:bodyDiv w:val="1"/>
      <w:marLeft w:val="0"/>
      <w:marRight w:val="0"/>
      <w:marTop w:val="0"/>
      <w:marBottom w:val="0"/>
      <w:divBdr>
        <w:top w:val="none" w:sz="0" w:space="0" w:color="auto"/>
        <w:left w:val="none" w:sz="0" w:space="0" w:color="auto"/>
        <w:bottom w:val="none" w:sz="0" w:space="0" w:color="auto"/>
        <w:right w:val="none" w:sz="0" w:space="0" w:color="auto"/>
      </w:divBdr>
    </w:div>
    <w:div w:id="681664665">
      <w:bodyDiv w:val="1"/>
      <w:marLeft w:val="0"/>
      <w:marRight w:val="0"/>
      <w:marTop w:val="0"/>
      <w:marBottom w:val="0"/>
      <w:divBdr>
        <w:top w:val="none" w:sz="0" w:space="0" w:color="auto"/>
        <w:left w:val="none" w:sz="0" w:space="0" w:color="auto"/>
        <w:bottom w:val="none" w:sz="0" w:space="0" w:color="auto"/>
        <w:right w:val="none" w:sz="0" w:space="0" w:color="auto"/>
      </w:divBdr>
    </w:div>
    <w:div w:id="765921394">
      <w:bodyDiv w:val="1"/>
      <w:marLeft w:val="0"/>
      <w:marRight w:val="0"/>
      <w:marTop w:val="0"/>
      <w:marBottom w:val="0"/>
      <w:divBdr>
        <w:top w:val="none" w:sz="0" w:space="0" w:color="auto"/>
        <w:left w:val="none" w:sz="0" w:space="0" w:color="auto"/>
        <w:bottom w:val="none" w:sz="0" w:space="0" w:color="auto"/>
        <w:right w:val="none" w:sz="0" w:space="0" w:color="auto"/>
      </w:divBdr>
      <w:divsChild>
        <w:div w:id="1819179445">
          <w:marLeft w:val="709"/>
          <w:marRight w:val="0"/>
          <w:marTop w:val="0"/>
          <w:marBottom w:val="0"/>
          <w:divBdr>
            <w:top w:val="none" w:sz="0" w:space="0" w:color="auto"/>
            <w:left w:val="none" w:sz="0" w:space="0" w:color="auto"/>
            <w:bottom w:val="none" w:sz="0" w:space="0" w:color="auto"/>
            <w:right w:val="none" w:sz="0" w:space="0" w:color="auto"/>
          </w:divBdr>
        </w:div>
        <w:div w:id="1263100969">
          <w:marLeft w:val="709"/>
          <w:marRight w:val="0"/>
          <w:marTop w:val="240"/>
          <w:marBottom w:val="200"/>
          <w:divBdr>
            <w:top w:val="none" w:sz="0" w:space="0" w:color="auto"/>
            <w:left w:val="none" w:sz="0" w:space="0" w:color="auto"/>
            <w:bottom w:val="none" w:sz="0" w:space="0" w:color="auto"/>
            <w:right w:val="none" w:sz="0" w:space="0" w:color="auto"/>
          </w:divBdr>
        </w:div>
        <w:div w:id="710956867">
          <w:marLeft w:val="709"/>
          <w:marRight w:val="0"/>
          <w:marTop w:val="240"/>
          <w:marBottom w:val="200"/>
          <w:divBdr>
            <w:top w:val="none" w:sz="0" w:space="0" w:color="auto"/>
            <w:left w:val="none" w:sz="0" w:space="0" w:color="auto"/>
            <w:bottom w:val="none" w:sz="0" w:space="0" w:color="auto"/>
            <w:right w:val="none" w:sz="0" w:space="0" w:color="auto"/>
          </w:divBdr>
        </w:div>
        <w:div w:id="1416708723">
          <w:marLeft w:val="1134"/>
          <w:marRight w:val="0"/>
          <w:marTop w:val="240"/>
          <w:marBottom w:val="200"/>
          <w:divBdr>
            <w:top w:val="none" w:sz="0" w:space="0" w:color="auto"/>
            <w:left w:val="none" w:sz="0" w:space="0" w:color="auto"/>
            <w:bottom w:val="none" w:sz="0" w:space="0" w:color="auto"/>
            <w:right w:val="none" w:sz="0" w:space="0" w:color="auto"/>
          </w:divBdr>
        </w:div>
        <w:div w:id="1419593681">
          <w:marLeft w:val="1134"/>
          <w:marRight w:val="0"/>
          <w:marTop w:val="240"/>
          <w:marBottom w:val="200"/>
          <w:divBdr>
            <w:top w:val="none" w:sz="0" w:space="0" w:color="auto"/>
            <w:left w:val="none" w:sz="0" w:space="0" w:color="auto"/>
            <w:bottom w:val="none" w:sz="0" w:space="0" w:color="auto"/>
            <w:right w:val="none" w:sz="0" w:space="0" w:color="auto"/>
          </w:divBdr>
        </w:div>
      </w:divsChild>
    </w:div>
    <w:div w:id="778377848">
      <w:bodyDiv w:val="1"/>
      <w:marLeft w:val="0"/>
      <w:marRight w:val="0"/>
      <w:marTop w:val="0"/>
      <w:marBottom w:val="0"/>
      <w:divBdr>
        <w:top w:val="none" w:sz="0" w:space="0" w:color="auto"/>
        <w:left w:val="none" w:sz="0" w:space="0" w:color="auto"/>
        <w:bottom w:val="none" w:sz="0" w:space="0" w:color="auto"/>
        <w:right w:val="none" w:sz="0" w:space="0" w:color="auto"/>
      </w:divBdr>
      <w:divsChild>
        <w:div w:id="1468668947">
          <w:marLeft w:val="0"/>
          <w:marRight w:val="0"/>
          <w:marTop w:val="0"/>
          <w:marBottom w:val="0"/>
          <w:divBdr>
            <w:top w:val="none" w:sz="0" w:space="0" w:color="auto"/>
            <w:left w:val="none" w:sz="0" w:space="0" w:color="auto"/>
            <w:bottom w:val="none" w:sz="0" w:space="0" w:color="auto"/>
            <w:right w:val="none" w:sz="0" w:space="0" w:color="auto"/>
          </w:divBdr>
        </w:div>
        <w:div w:id="450899646">
          <w:marLeft w:val="0"/>
          <w:marRight w:val="0"/>
          <w:marTop w:val="0"/>
          <w:marBottom w:val="0"/>
          <w:divBdr>
            <w:top w:val="none" w:sz="0" w:space="0" w:color="auto"/>
            <w:left w:val="none" w:sz="0" w:space="0" w:color="auto"/>
            <w:bottom w:val="none" w:sz="0" w:space="0" w:color="auto"/>
            <w:right w:val="none" w:sz="0" w:space="0" w:color="auto"/>
          </w:divBdr>
        </w:div>
        <w:div w:id="1192959373">
          <w:marLeft w:val="0"/>
          <w:marRight w:val="0"/>
          <w:marTop w:val="0"/>
          <w:marBottom w:val="0"/>
          <w:divBdr>
            <w:top w:val="none" w:sz="0" w:space="0" w:color="auto"/>
            <w:left w:val="none" w:sz="0" w:space="0" w:color="auto"/>
            <w:bottom w:val="none" w:sz="0" w:space="0" w:color="auto"/>
            <w:right w:val="none" w:sz="0" w:space="0" w:color="auto"/>
          </w:divBdr>
        </w:div>
      </w:divsChild>
    </w:div>
    <w:div w:id="852033964">
      <w:bodyDiv w:val="1"/>
      <w:marLeft w:val="0"/>
      <w:marRight w:val="0"/>
      <w:marTop w:val="0"/>
      <w:marBottom w:val="0"/>
      <w:divBdr>
        <w:top w:val="none" w:sz="0" w:space="0" w:color="auto"/>
        <w:left w:val="none" w:sz="0" w:space="0" w:color="auto"/>
        <w:bottom w:val="none" w:sz="0" w:space="0" w:color="auto"/>
        <w:right w:val="none" w:sz="0" w:space="0" w:color="auto"/>
      </w:divBdr>
    </w:div>
    <w:div w:id="940188141">
      <w:bodyDiv w:val="1"/>
      <w:marLeft w:val="0"/>
      <w:marRight w:val="0"/>
      <w:marTop w:val="0"/>
      <w:marBottom w:val="0"/>
      <w:divBdr>
        <w:top w:val="none" w:sz="0" w:space="0" w:color="auto"/>
        <w:left w:val="none" w:sz="0" w:space="0" w:color="auto"/>
        <w:bottom w:val="none" w:sz="0" w:space="0" w:color="auto"/>
        <w:right w:val="none" w:sz="0" w:space="0" w:color="auto"/>
      </w:divBdr>
    </w:div>
    <w:div w:id="1029643915">
      <w:bodyDiv w:val="1"/>
      <w:marLeft w:val="0"/>
      <w:marRight w:val="0"/>
      <w:marTop w:val="0"/>
      <w:marBottom w:val="0"/>
      <w:divBdr>
        <w:top w:val="none" w:sz="0" w:space="0" w:color="auto"/>
        <w:left w:val="none" w:sz="0" w:space="0" w:color="auto"/>
        <w:bottom w:val="none" w:sz="0" w:space="0" w:color="auto"/>
        <w:right w:val="none" w:sz="0" w:space="0" w:color="auto"/>
      </w:divBdr>
    </w:div>
    <w:div w:id="1269505645">
      <w:bodyDiv w:val="1"/>
      <w:marLeft w:val="0"/>
      <w:marRight w:val="0"/>
      <w:marTop w:val="0"/>
      <w:marBottom w:val="0"/>
      <w:divBdr>
        <w:top w:val="none" w:sz="0" w:space="0" w:color="auto"/>
        <w:left w:val="none" w:sz="0" w:space="0" w:color="auto"/>
        <w:bottom w:val="none" w:sz="0" w:space="0" w:color="auto"/>
        <w:right w:val="none" w:sz="0" w:space="0" w:color="auto"/>
      </w:divBdr>
      <w:divsChild>
        <w:div w:id="649486149">
          <w:marLeft w:val="709"/>
          <w:marRight w:val="0"/>
          <w:marTop w:val="0"/>
          <w:marBottom w:val="0"/>
          <w:divBdr>
            <w:top w:val="none" w:sz="0" w:space="0" w:color="auto"/>
            <w:left w:val="none" w:sz="0" w:space="0" w:color="auto"/>
            <w:bottom w:val="none" w:sz="0" w:space="0" w:color="auto"/>
            <w:right w:val="none" w:sz="0" w:space="0" w:color="auto"/>
          </w:divBdr>
        </w:div>
        <w:div w:id="1858545191">
          <w:marLeft w:val="709"/>
          <w:marRight w:val="0"/>
          <w:marTop w:val="240"/>
          <w:marBottom w:val="0"/>
          <w:divBdr>
            <w:top w:val="none" w:sz="0" w:space="0" w:color="auto"/>
            <w:left w:val="none" w:sz="0" w:space="0" w:color="auto"/>
            <w:bottom w:val="none" w:sz="0" w:space="0" w:color="auto"/>
            <w:right w:val="none" w:sz="0" w:space="0" w:color="auto"/>
          </w:divBdr>
        </w:div>
      </w:divsChild>
    </w:div>
    <w:div w:id="1288392695">
      <w:bodyDiv w:val="1"/>
      <w:marLeft w:val="0"/>
      <w:marRight w:val="0"/>
      <w:marTop w:val="0"/>
      <w:marBottom w:val="0"/>
      <w:divBdr>
        <w:top w:val="none" w:sz="0" w:space="0" w:color="auto"/>
        <w:left w:val="none" w:sz="0" w:space="0" w:color="auto"/>
        <w:bottom w:val="none" w:sz="0" w:space="0" w:color="auto"/>
        <w:right w:val="none" w:sz="0" w:space="0" w:color="auto"/>
      </w:divBdr>
      <w:divsChild>
        <w:div w:id="2018968325">
          <w:marLeft w:val="0"/>
          <w:marRight w:val="0"/>
          <w:marTop w:val="300"/>
          <w:marBottom w:val="0"/>
          <w:divBdr>
            <w:top w:val="none" w:sz="0" w:space="0" w:color="auto"/>
            <w:left w:val="none" w:sz="0" w:space="0" w:color="auto"/>
            <w:bottom w:val="none" w:sz="0" w:space="0" w:color="auto"/>
            <w:right w:val="none" w:sz="0" w:space="0" w:color="auto"/>
          </w:divBdr>
        </w:div>
      </w:divsChild>
    </w:div>
    <w:div w:id="1308901212">
      <w:bodyDiv w:val="1"/>
      <w:marLeft w:val="0"/>
      <w:marRight w:val="0"/>
      <w:marTop w:val="0"/>
      <w:marBottom w:val="0"/>
      <w:divBdr>
        <w:top w:val="none" w:sz="0" w:space="0" w:color="auto"/>
        <w:left w:val="none" w:sz="0" w:space="0" w:color="auto"/>
        <w:bottom w:val="none" w:sz="0" w:space="0" w:color="auto"/>
        <w:right w:val="none" w:sz="0" w:space="0" w:color="auto"/>
      </w:divBdr>
    </w:div>
    <w:div w:id="1322806522">
      <w:bodyDiv w:val="1"/>
      <w:marLeft w:val="0"/>
      <w:marRight w:val="0"/>
      <w:marTop w:val="0"/>
      <w:marBottom w:val="0"/>
      <w:divBdr>
        <w:top w:val="none" w:sz="0" w:space="0" w:color="auto"/>
        <w:left w:val="none" w:sz="0" w:space="0" w:color="auto"/>
        <w:bottom w:val="none" w:sz="0" w:space="0" w:color="auto"/>
        <w:right w:val="none" w:sz="0" w:space="0" w:color="auto"/>
      </w:divBdr>
    </w:div>
    <w:div w:id="1335496876">
      <w:bodyDiv w:val="1"/>
      <w:marLeft w:val="0"/>
      <w:marRight w:val="0"/>
      <w:marTop w:val="0"/>
      <w:marBottom w:val="0"/>
      <w:divBdr>
        <w:top w:val="none" w:sz="0" w:space="0" w:color="auto"/>
        <w:left w:val="none" w:sz="0" w:space="0" w:color="auto"/>
        <w:bottom w:val="none" w:sz="0" w:space="0" w:color="auto"/>
        <w:right w:val="none" w:sz="0" w:space="0" w:color="auto"/>
      </w:divBdr>
      <w:divsChild>
        <w:div w:id="1390224161">
          <w:marLeft w:val="709"/>
          <w:marRight w:val="0"/>
          <w:marTop w:val="0"/>
          <w:marBottom w:val="0"/>
          <w:divBdr>
            <w:top w:val="none" w:sz="0" w:space="0" w:color="auto"/>
            <w:left w:val="none" w:sz="0" w:space="0" w:color="auto"/>
            <w:bottom w:val="none" w:sz="0" w:space="0" w:color="auto"/>
            <w:right w:val="none" w:sz="0" w:space="0" w:color="auto"/>
          </w:divBdr>
        </w:div>
        <w:div w:id="1241065086">
          <w:marLeft w:val="709"/>
          <w:marRight w:val="0"/>
          <w:marTop w:val="240"/>
          <w:marBottom w:val="200"/>
          <w:divBdr>
            <w:top w:val="none" w:sz="0" w:space="0" w:color="auto"/>
            <w:left w:val="none" w:sz="0" w:space="0" w:color="auto"/>
            <w:bottom w:val="none" w:sz="0" w:space="0" w:color="auto"/>
            <w:right w:val="none" w:sz="0" w:space="0" w:color="auto"/>
          </w:divBdr>
        </w:div>
        <w:div w:id="1108699817">
          <w:marLeft w:val="709"/>
          <w:marRight w:val="0"/>
          <w:marTop w:val="240"/>
          <w:marBottom w:val="200"/>
          <w:divBdr>
            <w:top w:val="none" w:sz="0" w:space="0" w:color="auto"/>
            <w:left w:val="none" w:sz="0" w:space="0" w:color="auto"/>
            <w:bottom w:val="none" w:sz="0" w:space="0" w:color="auto"/>
            <w:right w:val="none" w:sz="0" w:space="0" w:color="auto"/>
          </w:divBdr>
        </w:div>
        <w:div w:id="2115980585">
          <w:marLeft w:val="709"/>
          <w:marRight w:val="0"/>
          <w:marTop w:val="0"/>
          <w:marBottom w:val="0"/>
          <w:divBdr>
            <w:top w:val="none" w:sz="0" w:space="0" w:color="auto"/>
            <w:left w:val="none" w:sz="0" w:space="0" w:color="auto"/>
            <w:bottom w:val="none" w:sz="0" w:space="0" w:color="auto"/>
            <w:right w:val="none" w:sz="0" w:space="0" w:color="auto"/>
          </w:divBdr>
        </w:div>
      </w:divsChild>
    </w:div>
    <w:div w:id="1372610813">
      <w:bodyDiv w:val="1"/>
      <w:marLeft w:val="0"/>
      <w:marRight w:val="0"/>
      <w:marTop w:val="0"/>
      <w:marBottom w:val="0"/>
      <w:divBdr>
        <w:top w:val="none" w:sz="0" w:space="0" w:color="auto"/>
        <w:left w:val="none" w:sz="0" w:space="0" w:color="auto"/>
        <w:bottom w:val="none" w:sz="0" w:space="0" w:color="auto"/>
        <w:right w:val="none" w:sz="0" w:space="0" w:color="auto"/>
      </w:divBdr>
      <w:divsChild>
        <w:div w:id="353844815">
          <w:marLeft w:val="0"/>
          <w:marRight w:val="0"/>
          <w:marTop w:val="0"/>
          <w:marBottom w:val="0"/>
          <w:divBdr>
            <w:top w:val="none" w:sz="0" w:space="0" w:color="auto"/>
            <w:left w:val="none" w:sz="0" w:space="0" w:color="auto"/>
            <w:bottom w:val="none" w:sz="0" w:space="0" w:color="auto"/>
            <w:right w:val="none" w:sz="0" w:space="0" w:color="auto"/>
          </w:divBdr>
        </w:div>
        <w:div w:id="1941454202">
          <w:marLeft w:val="0"/>
          <w:marRight w:val="0"/>
          <w:marTop w:val="0"/>
          <w:marBottom w:val="0"/>
          <w:divBdr>
            <w:top w:val="none" w:sz="0" w:space="0" w:color="auto"/>
            <w:left w:val="none" w:sz="0" w:space="0" w:color="auto"/>
            <w:bottom w:val="none" w:sz="0" w:space="0" w:color="auto"/>
            <w:right w:val="none" w:sz="0" w:space="0" w:color="auto"/>
          </w:divBdr>
        </w:div>
        <w:div w:id="416366636">
          <w:marLeft w:val="0"/>
          <w:marRight w:val="0"/>
          <w:marTop w:val="0"/>
          <w:marBottom w:val="0"/>
          <w:divBdr>
            <w:top w:val="none" w:sz="0" w:space="0" w:color="auto"/>
            <w:left w:val="none" w:sz="0" w:space="0" w:color="auto"/>
            <w:bottom w:val="none" w:sz="0" w:space="0" w:color="auto"/>
            <w:right w:val="none" w:sz="0" w:space="0" w:color="auto"/>
          </w:divBdr>
        </w:div>
        <w:div w:id="1845127093">
          <w:marLeft w:val="0"/>
          <w:marRight w:val="0"/>
          <w:marTop w:val="0"/>
          <w:marBottom w:val="0"/>
          <w:divBdr>
            <w:top w:val="none" w:sz="0" w:space="0" w:color="auto"/>
            <w:left w:val="none" w:sz="0" w:space="0" w:color="auto"/>
            <w:bottom w:val="none" w:sz="0" w:space="0" w:color="auto"/>
            <w:right w:val="none" w:sz="0" w:space="0" w:color="auto"/>
          </w:divBdr>
        </w:div>
        <w:div w:id="820662103">
          <w:marLeft w:val="0"/>
          <w:marRight w:val="0"/>
          <w:marTop w:val="0"/>
          <w:marBottom w:val="0"/>
          <w:divBdr>
            <w:top w:val="none" w:sz="0" w:space="0" w:color="auto"/>
            <w:left w:val="none" w:sz="0" w:space="0" w:color="auto"/>
            <w:bottom w:val="none" w:sz="0" w:space="0" w:color="auto"/>
            <w:right w:val="none" w:sz="0" w:space="0" w:color="auto"/>
          </w:divBdr>
        </w:div>
        <w:div w:id="1840580790">
          <w:marLeft w:val="0"/>
          <w:marRight w:val="0"/>
          <w:marTop w:val="0"/>
          <w:marBottom w:val="0"/>
          <w:divBdr>
            <w:top w:val="none" w:sz="0" w:space="0" w:color="auto"/>
            <w:left w:val="none" w:sz="0" w:space="0" w:color="auto"/>
            <w:bottom w:val="none" w:sz="0" w:space="0" w:color="auto"/>
            <w:right w:val="none" w:sz="0" w:space="0" w:color="auto"/>
          </w:divBdr>
        </w:div>
        <w:div w:id="1059590650">
          <w:marLeft w:val="0"/>
          <w:marRight w:val="0"/>
          <w:marTop w:val="0"/>
          <w:marBottom w:val="0"/>
          <w:divBdr>
            <w:top w:val="none" w:sz="0" w:space="0" w:color="auto"/>
            <w:left w:val="none" w:sz="0" w:space="0" w:color="auto"/>
            <w:bottom w:val="none" w:sz="0" w:space="0" w:color="auto"/>
            <w:right w:val="none" w:sz="0" w:space="0" w:color="auto"/>
          </w:divBdr>
        </w:div>
        <w:div w:id="975180434">
          <w:marLeft w:val="0"/>
          <w:marRight w:val="0"/>
          <w:marTop w:val="0"/>
          <w:marBottom w:val="0"/>
          <w:divBdr>
            <w:top w:val="none" w:sz="0" w:space="0" w:color="auto"/>
            <w:left w:val="none" w:sz="0" w:space="0" w:color="auto"/>
            <w:bottom w:val="none" w:sz="0" w:space="0" w:color="auto"/>
            <w:right w:val="none" w:sz="0" w:space="0" w:color="auto"/>
          </w:divBdr>
        </w:div>
        <w:div w:id="2109421974">
          <w:marLeft w:val="0"/>
          <w:marRight w:val="0"/>
          <w:marTop w:val="0"/>
          <w:marBottom w:val="0"/>
          <w:divBdr>
            <w:top w:val="none" w:sz="0" w:space="0" w:color="auto"/>
            <w:left w:val="none" w:sz="0" w:space="0" w:color="auto"/>
            <w:bottom w:val="none" w:sz="0" w:space="0" w:color="auto"/>
            <w:right w:val="none" w:sz="0" w:space="0" w:color="auto"/>
          </w:divBdr>
        </w:div>
        <w:div w:id="1315719655">
          <w:marLeft w:val="0"/>
          <w:marRight w:val="0"/>
          <w:marTop w:val="0"/>
          <w:marBottom w:val="0"/>
          <w:divBdr>
            <w:top w:val="none" w:sz="0" w:space="0" w:color="auto"/>
            <w:left w:val="none" w:sz="0" w:space="0" w:color="auto"/>
            <w:bottom w:val="none" w:sz="0" w:space="0" w:color="auto"/>
            <w:right w:val="none" w:sz="0" w:space="0" w:color="auto"/>
          </w:divBdr>
        </w:div>
        <w:div w:id="1250120982">
          <w:marLeft w:val="0"/>
          <w:marRight w:val="0"/>
          <w:marTop w:val="0"/>
          <w:marBottom w:val="0"/>
          <w:divBdr>
            <w:top w:val="none" w:sz="0" w:space="0" w:color="auto"/>
            <w:left w:val="none" w:sz="0" w:space="0" w:color="auto"/>
            <w:bottom w:val="none" w:sz="0" w:space="0" w:color="auto"/>
            <w:right w:val="none" w:sz="0" w:space="0" w:color="auto"/>
          </w:divBdr>
        </w:div>
        <w:div w:id="1364596555">
          <w:marLeft w:val="0"/>
          <w:marRight w:val="0"/>
          <w:marTop w:val="0"/>
          <w:marBottom w:val="0"/>
          <w:divBdr>
            <w:top w:val="none" w:sz="0" w:space="0" w:color="auto"/>
            <w:left w:val="none" w:sz="0" w:space="0" w:color="auto"/>
            <w:bottom w:val="none" w:sz="0" w:space="0" w:color="auto"/>
            <w:right w:val="none" w:sz="0" w:space="0" w:color="auto"/>
          </w:divBdr>
        </w:div>
        <w:div w:id="532690742">
          <w:marLeft w:val="0"/>
          <w:marRight w:val="0"/>
          <w:marTop w:val="0"/>
          <w:marBottom w:val="0"/>
          <w:divBdr>
            <w:top w:val="none" w:sz="0" w:space="0" w:color="auto"/>
            <w:left w:val="none" w:sz="0" w:space="0" w:color="auto"/>
            <w:bottom w:val="none" w:sz="0" w:space="0" w:color="auto"/>
            <w:right w:val="none" w:sz="0" w:space="0" w:color="auto"/>
          </w:divBdr>
        </w:div>
        <w:div w:id="1004358152">
          <w:marLeft w:val="0"/>
          <w:marRight w:val="0"/>
          <w:marTop w:val="0"/>
          <w:marBottom w:val="0"/>
          <w:divBdr>
            <w:top w:val="none" w:sz="0" w:space="0" w:color="auto"/>
            <w:left w:val="none" w:sz="0" w:space="0" w:color="auto"/>
            <w:bottom w:val="none" w:sz="0" w:space="0" w:color="auto"/>
            <w:right w:val="none" w:sz="0" w:space="0" w:color="auto"/>
          </w:divBdr>
        </w:div>
        <w:div w:id="1016882135">
          <w:marLeft w:val="0"/>
          <w:marRight w:val="0"/>
          <w:marTop w:val="0"/>
          <w:marBottom w:val="0"/>
          <w:divBdr>
            <w:top w:val="none" w:sz="0" w:space="0" w:color="auto"/>
            <w:left w:val="none" w:sz="0" w:space="0" w:color="auto"/>
            <w:bottom w:val="none" w:sz="0" w:space="0" w:color="auto"/>
            <w:right w:val="none" w:sz="0" w:space="0" w:color="auto"/>
          </w:divBdr>
        </w:div>
        <w:div w:id="1307786192">
          <w:marLeft w:val="0"/>
          <w:marRight w:val="0"/>
          <w:marTop w:val="0"/>
          <w:marBottom w:val="0"/>
          <w:divBdr>
            <w:top w:val="none" w:sz="0" w:space="0" w:color="auto"/>
            <w:left w:val="none" w:sz="0" w:space="0" w:color="auto"/>
            <w:bottom w:val="none" w:sz="0" w:space="0" w:color="auto"/>
            <w:right w:val="none" w:sz="0" w:space="0" w:color="auto"/>
          </w:divBdr>
        </w:div>
        <w:div w:id="838428645">
          <w:marLeft w:val="0"/>
          <w:marRight w:val="0"/>
          <w:marTop w:val="0"/>
          <w:marBottom w:val="0"/>
          <w:divBdr>
            <w:top w:val="none" w:sz="0" w:space="0" w:color="auto"/>
            <w:left w:val="none" w:sz="0" w:space="0" w:color="auto"/>
            <w:bottom w:val="none" w:sz="0" w:space="0" w:color="auto"/>
            <w:right w:val="none" w:sz="0" w:space="0" w:color="auto"/>
          </w:divBdr>
        </w:div>
      </w:divsChild>
    </w:div>
    <w:div w:id="1459841428">
      <w:bodyDiv w:val="1"/>
      <w:marLeft w:val="0"/>
      <w:marRight w:val="0"/>
      <w:marTop w:val="0"/>
      <w:marBottom w:val="0"/>
      <w:divBdr>
        <w:top w:val="none" w:sz="0" w:space="0" w:color="auto"/>
        <w:left w:val="none" w:sz="0" w:space="0" w:color="auto"/>
        <w:bottom w:val="none" w:sz="0" w:space="0" w:color="auto"/>
        <w:right w:val="none" w:sz="0" w:space="0" w:color="auto"/>
      </w:divBdr>
    </w:div>
    <w:div w:id="1647316937">
      <w:bodyDiv w:val="1"/>
      <w:marLeft w:val="0"/>
      <w:marRight w:val="0"/>
      <w:marTop w:val="0"/>
      <w:marBottom w:val="0"/>
      <w:divBdr>
        <w:top w:val="none" w:sz="0" w:space="0" w:color="auto"/>
        <w:left w:val="none" w:sz="0" w:space="0" w:color="auto"/>
        <w:bottom w:val="none" w:sz="0" w:space="0" w:color="auto"/>
        <w:right w:val="none" w:sz="0" w:space="0" w:color="auto"/>
      </w:divBdr>
    </w:div>
    <w:div w:id="1686789143">
      <w:bodyDiv w:val="1"/>
      <w:marLeft w:val="0"/>
      <w:marRight w:val="0"/>
      <w:marTop w:val="0"/>
      <w:marBottom w:val="0"/>
      <w:divBdr>
        <w:top w:val="none" w:sz="0" w:space="0" w:color="auto"/>
        <w:left w:val="none" w:sz="0" w:space="0" w:color="auto"/>
        <w:bottom w:val="none" w:sz="0" w:space="0" w:color="auto"/>
        <w:right w:val="none" w:sz="0" w:space="0" w:color="auto"/>
      </w:divBdr>
      <w:divsChild>
        <w:div w:id="476142211">
          <w:marLeft w:val="0"/>
          <w:marRight w:val="0"/>
          <w:marTop w:val="0"/>
          <w:marBottom w:val="0"/>
          <w:divBdr>
            <w:top w:val="none" w:sz="0" w:space="0" w:color="auto"/>
            <w:left w:val="none" w:sz="0" w:space="0" w:color="auto"/>
            <w:bottom w:val="none" w:sz="0" w:space="0" w:color="auto"/>
            <w:right w:val="none" w:sz="0" w:space="0" w:color="auto"/>
          </w:divBdr>
        </w:div>
        <w:div w:id="81999686">
          <w:marLeft w:val="0"/>
          <w:marRight w:val="0"/>
          <w:marTop w:val="0"/>
          <w:marBottom w:val="0"/>
          <w:divBdr>
            <w:top w:val="none" w:sz="0" w:space="0" w:color="auto"/>
            <w:left w:val="none" w:sz="0" w:space="0" w:color="auto"/>
            <w:bottom w:val="none" w:sz="0" w:space="0" w:color="auto"/>
            <w:right w:val="none" w:sz="0" w:space="0" w:color="auto"/>
          </w:divBdr>
        </w:div>
        <w:div w:id="542904044">
          <w:marLeft w:val="0"/>
          <w:marRight w:val="0"/>
          <w:marTop w:val="0"/>
          <w:marBottom w:val="0"/>
          <w:divBdr>
            <w:top w:val="none" w:sz="0" w:space="0" w:color="auto"/>
            <w:left w:val="none" w:sz="0" w:space="0" w:color="auto"/>
            <w:bottom w:val="none" w:sz="0" w:space="0" w:color="auto"/>
            <w:right w:val="none" w:sz="0" w:space="0" w:color="auto"/>
          </w:divBdr>
        </w:div>
        <w:div w:id="1855655776">
          <w:marLeft w:val="0"/>
          <w:marRight w:val="0"/>
          <w:marTop w:val="0"/>
          <w:marBottom w:val="0"/>
          <w:divBdr>
            <w:top w:val="none" w:sz="0" w:space="0" w:color="auto"/>
            <w:left w:val="none" w:sz="0" w:space="0" w:color="auto"/>
            <w:bottom w:val="none" w:sz="0" w:space="0" w:color="auto"/>
            <w:right w:val="none" w:sz="0" w:space="0" w:color="auto"/>
          </w:divBdr>
        </w:div>
      </w:divsChild>
    </w:div>
    <w:div w:id="1964730123">
      <w:bodyDiv w:val="1"/>
      <w:marLeft w:val="0"/>
      <w:marRight w:val="0"/>
      <w:marTop w:val="0"/>
      <w:marBottom w:val="0"/>
      <w:divBdr>
        <w:top w:val="none" w:sz="0" w:space="0" w:color="auto"/>
        <w:left w:val="none" w:sz="0" w:space="0" w:color="auto"/>
        <w:bottom w:val="none" w:sz="0" w:space="0" w:color="auto"/>
        <w:right w:val="none" w:sz="0" w:space="0" w:color="auto"/>
      </w:divBdr>
      <w:divsChild>
        <w:div w:id="528614334">
          <w:marLeft w:val="709"/>
          <w:marRight w:val="0"/>
          <w:marTop w:val="0"/>
          <w:marBottom w:val="0"/>
          <w:divBdr>
            <w:top w:val="none" w:sz="0" w:space="0" w:color="auto"/>
            <w:left w:val="none" w:sz="0" w:space="0" w:color="auto"/>
            <w:bottom w:val="none" w:sz="0" w:space="0" w:color="auto"/>
            <w:right w:val="none" w:sz="0" w:space="0" w:color="auto"/>
          </w:divBdr>
        </w:div>
        <w:div w:id="582689781">
          <w:marLeft w:val="709"/>
          <w:marRight w:val="0"/>
          <w:marTop w:val="0"/>
          <w:marBottom w:val="0"/>
          <w:divBdr>
            <w:top w:val="none" w:sz="0" w:space="0" w:color="auto"/>
            <w:left w:val="none" w:sz="0" w:space="0" w:color="auto"/>
            <w:bottom w:val="none" w:sz="0" w:space="0" w:color="auto"/>
            <w:right w:val="none" w:sz="0" w:space="0" w:color="auto"/>
          </w:divBdr>
        </w:div>
        <w:div w:id="148986046">
          <w:marLeft w:val="709"/>
          <w:marRight w:val="0"/>
          <w:marTop w:val="0"/>
          <w:marBottom w:val="0"/>
          <w:divBdr>
            <w:top w:val="none" w:sz="0" w:space="0" w:color="auto"/>
            <w:left w:val="none" w:sz="0" w:space="0" w:color="auto"/>
            <w:bottom w:val="none" w:sz="0" w:space="0" w:color="auto"/>
            <w:right w:val="none" w:sz="0" w:space="0" w:color="auto"/>
          </w:divBdr>
        </w:div>
        <w:div w:id="321659675">
          <w:marLeft w:val="1134"/>
          <w:marRight w:val="0"/>
          <w:marTop w:val="240"/>
          <w:marBottom w:val="200"/>
          <w:divBdr>
            <w:top w:val="none" w:sz="0" w:space="0" w:color="auto"/>
            <w:left w:val="none" w:sz="0" w:space="0" w:color="auto"/>
            <w:bottom w:val="none" w:sz="0" w:space="0" w:color="auto"/>
            <w:right w:val="none" w:sz="0" w:space="0" w:color="auto"/>
          </w:divBdr>
        </w:div>
        <w:div w:id="1620529110">
          <w:marLeft w:val="1134"/>
          <w:marRight w:val="0"/>
          <w:marTop w:val="24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2140-4809-4F1E-8D5E-56A3EB3A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11616</TotalTime>
  <Pages>75</Pages>
  <Words>14877</Words>
  <Characters>84799</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dc:creator>
  <cp:lastModifiedBy>organizer</cp:lastModifiedBy>
  <cp:revision>88</cp:revision>
  <cp:lastPrinted>2018-07-02T06:15:00Z</cp:lastPrinted>
  <dcterms:created xsi:type="dcterms:W3CDTF">2017-11-19T13:29:00Z</dcterms:created>
  <dcterms:modified xsi:type="dcterms:W3CDTF">2018-07-20T08:15:00Z</dcterms:modified>
</cp:coreProperties>
</file>