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48" w:rsidRDefault="001558B2" w:rsidP="007E62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66675" w:rsidRPr="00803011" w:rsidRDefault="001558B2" w:rsidP="0091135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PENDAHULUAN</w:t>
      </w:r>
    </w:p>
    <w:p w:rsidR="003B66C7" w:rsidRPr="00271444" w:rsidRDefault="00271444" w:rsidP="007E62EC">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1.1</w:t>
      </w:r>
      <w:r w:rsidR="006B7CA8">
        <w:rPr>
          <w:rFonts w:ascii="Times New Roman" w:hAnsi="Times New Roman" w:cs="Times New Roman"/>
          <w:b/>
          <w:sz w:val="24"/>
          <w:szCs w:val="24"/>
        </w:rPr>
        <w:tab/>
      </w:r>
      <w:r w:rsidR="003B66C7" w:rsidRPr="00271444">
        <w:rPr>
          <w:rFonts w:ascii="Times New Roman" w:hAnsi="Times New Roman" w:cs="Times New Roman"/>
          <w:b/>
          <w:sz w:val="24"/>
          <w:szCs w:val="24"/>
        </w:rPr>
        <w:t>Latar Belakang</w:t>
      </w:r>
    </w:p>
    <w:p w:rsidR="00DE6BD6" w:rsidRDefault="009C2513" w:rsidP="007E62EC">
      <w:pPr>
        <w:spacing w:after="0" w:line="360" w:lineRule="auto"/>
        <w:ind w:firstLine="709"/>
        <w:jc w:val="both"/>
        <w:rPr>
          <w:rFonts w:ascii="Times New Roman" w:hAnsi="Times New Roman" w:cs="Times New Roman"/>
          <w:sz w:val="24"/>
          <w:szCs w:val="24"/>
        </w:rPr>
      </w:pPr>
      <w:r w:rsidRPr="009C2513">
        <w:rPr>
          <w:rFonts w:ascii="Times New Roman" w:hAnsi="Times New Roman" w:cs="Times New Roman"/>
          <w:sz w:val="24"/>
          <w:szCs w:val="24"/>
        </w:rPr>
        <w:t>Saat ini pajak merupakan sumber utama dana untuk pembangunan karena hampir sebagian besar sumber penerimaan dalam Anggaran Pendapatan dan Belanja Negara (APBN) berasal dari pajak. Pajak telah menjadi tulang punggung penggerak roda pembangunan yang sangat dominan. Tidak dapat dipungkiri lagi bahwa Wajib Pajak telah menjadi kontributor pembangunan demi eksistensi negara. Sementara itu, Fiskus sebagai aparat yang bertugas untuk memungut pajak juga telah memberikan andil yang tidak sedikit dalam proses pengumpulan dana pembangunan.</w:t>
      </w:r>
    </w:p>
    <w:p w:rsidR="00DE6BD6" w:rsidRDefault="009C2513" w:rsidP="007E62EC">
      <w:pPr>
        <w:spacing w:after="0" w:line="360" w:lineRule="auto"/>
        <w:ind w:firstLine="709"/>
        <w:jc w:val="both"/>
        <w:rPr>
          <w:rFonts w:ascii="Times New Roman" w:hAnsi="Times New Roman" w:cs="Times New Roman"/>
          <w:sz w:val="24"/>
          <w:szCs w:val="24"/>
        </w:rPr>
      </w:pPr>
      <w:r w:rsidRPr="009C2513">
        <w:rPr>
          <w:rFonts w:ascii="Times New Roman" w:hAnsi="Times New Roman" w:cs="Times New Roman"/>
          <w:sz w:val="24"/>
          <w:szCs w:val="24"/>
        </w:rPr>
        <w:t>Pasal 1 angka 1 Undang-Undang Nomor 28 Tahun 2007 Tentang Perubahan Ketiga Atas Undang-Undang Nomor 6 Tahun 1983 Tentang Ketentuan Umum Dan Tata Cara Perpajakan  menyebutkan bahwa yang dimaksud dengan pajak adalah kontribusi wajib kepada negara yang terutang oleh orang pribadi atau badan yang bersifat memaksa berdasarkan Undang</w:t>
      </w:r>
      <w:r w:rsidR="006A1127">
        <w:rPr>
          <w:rFonts w:ascii="Times New Roman" w:hAnsi="Times New Roman" w:cs="Times New Roman"/>
          <w:sz w:val="24"/>
          <w:szCs w:val="24"/>
          <w:lang w:val="en-US"/>
        </w:rPr>
        <w:t>-</w:t>
      </w:r>
      <w:r w:rsidRPr="009C2513">
        <w:rPr>
          <w:rFonts w:ascii="Times New Roman" w:hAnsi="Times New Roman" w:cs="Times New Roman"/>
          <w:sz w:val="24"/>
          <w:szCs w:val="24"/>
        </w:rPr>
        <w:t>Undang, dengan tidak mendapatkan kontraprestasi  secara langsung dan digunakan untuk keperluan negara bagi sebesar-besarnya kemakmuran rakyat.</w:t>
      </w:r>
      <w:r w:rsidR="00604CFA">
        <w:rPr>
          <w:rStyle w:val="FootnoteReference"/>
          <w:rFonts w:ascii="Times New Roman" w:hAnsi="Times New Roman" w:cs="Times New Roman"/>
          <w:sz w:val="24"/>
          <w:szCs w:val="24"/>
        </w:rPr>
        <w:footnoteReference w:id="1"/>
      </w:r>
    </w:p>
    <w:p w:rsidR="00DE6BD6" w:rsidRDefault="00604CFA" w:rsidP="007E62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Dalam setiap transaksi per</w:t>
      </w:r>
      <w:r w:rsidR="009C2513" w:rsidRPr="009C2513">
        <w:rPr>
          <w:rFonts w:ascii="Times New Roman" w:hAnsi="Times New Roman" w:cs="Times New Roman"/>
          <w:sz w:val="24"/>
          <w:szCs w:val="24"/>
        </w:rPr>
        <w:t xml:space="preserve">alihan hak atas tanah dikenal adanya dua macam pajak yang harus dibayarkan oleh masing-masing para pihak, yaitu Pajak Penghasilan (PPh) yang merupakan pajak pusat dilaporkan pada Kantor Pelayanan Pajak Pratama (KPP Pratama), </w:t>
      </w:r>
      <w:r w:rsidR="009C2513" w:rsidRPr="009C2513">
        <w:rPr>
          <w:rFonts w:ascii="Times New Roman" w:hAnsi="Times New Roman" w:cs="Times New Roman"/>
          <w:sz w:val="24"/>
          <w:szCs w:val="24"/>
        </w:rPr>
        <w:lastRenderedPageBreak/>
        <w:t xml:space="preserve">dibebankan kepada penjual, dan Bea Perolehan Hak Atas Tanah </w:t>
      </w:r>
      <w:r w:rsidR="006A1127" w:rsidRPr="005425E1">
        <w:rPr>
          <w:rFonts w:ascii="Times New Roman" w:hAnsi="Times New Roman" w:cs="Times New Roman"/>
          <w:sz w:val="24"/>
          <w:szCs w:val="24"/>
        </w:rPr>
        <w:t xml:space="preserve">dan Bangunan </w:t>
      </w:r>
      <w:r w:rsidR="009C2513" w:rsidRPr="009C2513">
        <w:rPr>
          <w:rFonts w:ascii="Times New Roman" w:hAnsi="Times New Roman" w:cs="Times New Roman"/>
          <w:sz w:val="24"/>
          <w:szCs w:val="24"/>
        </w:rPr>
        <w:t>(BPHTB) yang merupakan pajak daerah dilaporkan pada</w:t>
      </w:r>
      <w:r w:rsidR="005027E2">
        <w:rPr>
          <w:rFonts w:ascii="Times New Roman" w:hAnsi="Times New Roman" w:cs="Times New Roman"/>
          <w:sz w:val="24"/>
          <w:szCs w:val="24"/>
        </w:rPr>
        <w:t xml:space="preserve"> Badan Pengelolaan Keuangan dan Aset Daerah</w:t>
      </w:r>
      <w:r w:rsidR="009C2513" w:rsidRPr="009C2513">
        <w:rPr>
          <w:rFonts w:ascii="Times New Roman" w:hAnsi="Times New Roman" w:cs="Times New Roman"/>
          <w:sz w:val="24"/>
          <w:szCs w:val="24"/>
        </w:rPr>
        <w:t xml:space="preserve"> (</w:t>
      </w:r>
      <w:r w:rsidR="005027E2">
        <w:rPr>
          <w:rFonts w:ascii="Times New Roman" w:hAnsi="Times New Roman" w:cs="Times New Roman"/>
          <w:sz w:val="24"/>
          <w:szCs w:val="24"/>
        </w:rPr>
        <w:t>BPKAD</w:t>
      </w:r>
      <w:r w:rsidR="009C2513" w:rsidRPr="009C2513">
        <w:rPr>
          <w:rFonts w:ascii="Times New Roman" w:hAnsi="Times New Roman" w:cs="Times New Roman"/>
          <w:sz w:val="24"/>
          <w:szCs w:val="24"/>
        </w:rPr>
        <w:t xml:space="preserve">), dibebankan kepada pihak pembeli. </w:t>
      </w:r>
    </w:p>
    <w:p w:rsidR="00DE6BD6" w:rsidRDefault="00B97ABB" w:rsidP="007E62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Berpindahnya hak atas tanah dari pemegang </w:t>
      </w:r>
      <w:r w:rsidRPr="00826D50">
        <w:rPr>
          <w:rFonts w:ascii="Times New Roman" w:hAnsi="Times New Roman" w:cs="Times New Roman"/>
          <w:iCs/>
          <w:sz w:val="24"/>
          <w:szCs w:val="24"/>
        </w:rPr>
        <w:t>(subjek)</w:t>
      </w:r>
      <w:r>
        <w:rPr>
          <w:rFonts w:ascii="Times New Roman" w:hAnsi="Times New Roman" w:cs="Times New Roman"/>
          <w:sz w:val="24"/>
          <w:szCs w:val="24"/>
        </w:rPr>
        <w:t xml:space="preserve"> haknya kepada pihak lain karena suatu perbuatan hukum sengaja dilakukan dengan tujuan agar pihak lain tersebut memperoleh hak tersebut maka salah satu perbuatan hukum tersebut dapat berupa jual beli yang mana para pihak harus melakukan penandatangan</w:t>
      </w:r>
      <w:r w:rsidR="00512784">
        <w:rPr>
          <w:rFonts w:ascii="Times New Roman" w:hAnsi="Times New Roman" w:cs="Times New Roman"/>
          <w:sz w:val="24"/>
          <w:szCs w:val="24"/>
        </w:rPr>
        <w:t>an</w:t>
      </w:r>
      <w:r>
        <w:rPr>
          <w:rFonts w:ascii="Times New Roman" w:hAnsi="Times New Roman" w:cs="Times New Roman"/>
          <w:sz w:val="24"/>
          <w:szCs w:val="24"/>
        </w:rPr>
        <w:t xml:space="preserve"> </w:t>
      </w:r>
      <w:r w:rsidR="005027E2" w:rsidRPr="005027E2">
        <w:rPr>
          <w:rFonts w:ascii="Times New Roman" w:hAnsi="Times New Roman" w:cs="Times New Roman"/>
          <w:sz w:val="24"/>
          <w:szCs w:val="24"/>
        </w:rPr>
        <w:t xml:space="preserve">akta di hadapan </w:t>
      </w:r>
      <w:r w:rsidR="007F00D0">
        <w:rPr>
          <w:rFonts w:ascii="Times New Roman" w:hAnsi="Times New Roman" w:cs="Times New Roman"/>
          <w:sz w:val="24"/>
          <w:szCs w:val="24"/>
        </w:rPr>
        <w:t>Pejabat Pembuat Akta Tanah (</w:t>
      </w:r>
      <w:r w:rsidR="005027E2" w:rsidRPr="005027E2">
        <w:rPr>
          <w:rFonts w:ascii="Times New Roman" w:hAnsi="Times New Roman" w:cs="Times New Roman"/>
          <w:sz w:val="24"/>
          <w:szCs w:val="24"/>
        </w:rPr>
        <w:t>PPAT</w:t>
      </w:r>
      <w:r w:rsidR="007F00D0">
        <w:rPr>
          <w:rFonts w:ascii="Times New Roman" w:hAnsi="Times New Roman" w:cs="Times New Roman"/>
          <w:sz w:val="24"/>
          <w:szCs w:val="24"/>
        </w:rPr>
        <w:t>)</w:t>
      </w:r>
      <w:r w:rsidR="006A1127" w:rsidRPr="005425E1">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5027E2" w:rsidRPr="005027E2">
        <w:rPr>
          <w:rFonts w:ascii="Times New Roman" w:hAnsi="Times New Roman" w:cs="Times New Roman"/>
          <w:sz w:val="24"/>
          <w:szCs w:val="24"/>
        </w:rPr>
        <w:t>m</w:t>
      </w:r>
      <w:r w:rsidR="00604CFA">
        <w:rPr>
          <w:rFonts w:ascii="Times New Roman" w:hAnsi="Times New Roman" w:cs="Times New Roman"/>
          <w:sz w:val="24"/>
          <w:szCs w:val="24"/>
        </w:rPr>
        <w:t>embuktikan bahwa kewajiban PPh f</w:t>
      </w:r>
      <w:r w:rsidR="005027E2" w:rsidRPr="005027E2">
        <w:rPr>
          <w:rFonts w:ascii="Times New Roman" w:hAnsi="Times New Roman" w:cs="Times New Roman"/>
          <w:sz w:val="24"/>
          <w:szCs w:val="24"/>
        </w:rPr>
        <w:t>inalnya atas pengalihan hak atas tanah dan/atau bangunan tersebut telah dipenuhi dengan menyerahkan</w:t>
      </w:r>
      <w:r w:rsidR="00EB59FE">
        <w:rPr>
          <w:rFonts w:ascii="Times New Roman" w:hAnsi="Times New Roman" w:cs="Times New Roman"/>
          <w:sz w:val="24"/>
          <w:szCs w:val="24"/>
        </w:rPr>
        <w:t xml:space="preserve"> bukti pembayaran pajak PPh final atas penjual dan bukti pembayaran </w:t>
      </w:r>
      <w:r w:rsidR="00357698">
        <w:rPr>
          <w:rFonts w:ascii="Times New Roman" w:hAnsi="Times New Roman" w:cs="Times New Roman"/>
          <w:sz w:val="24"/>
          <w:szCs w:val="24"/>
        </w:rPr>
        <w:t>BPHTB</w:t>
      </w:r>
      <w:r w:rsidR="00EB59FE">
        <w:rPr>
          <w:rFonts w:ascii="Times New Roman" w:hAnsi="Times New Roman" w:cs="Times New Roman"/>
          <w:sz w:val="24"/>
          <w:szCs w:val="24"/>
        </w:rPr>
        <w:t xml:space="preserve"> atas pembeli.</w:t>
      </w:r>
    </w:p>
    <w:p w:rsidR="00DE6BD6" w:rsidRDefault="000A2F42" w:rsidP="007E62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Seiring dengan semakin pesatnya pertumbuhan penduduk indonesia saat ini menimbulkan banyaknya permintaan akan kebutuhan tempat tinggal yang layak huni, maka sektor perbankan mencoba memfasilitasi masyarakat yang ingin memiliki tempat tinggal. Fasilitas perbankan ini biasa dikenal dengan sebutan Kredit Kepemilikan Rumah (selanjutnya disebut KPR). Berdasarkan sifatnya KPR tergolong dalam jenis kredit konsumsi, yaitu kredit jangka panjang atau jangka pendek yang diberikan kepada debitur untuk membiayai barang-barang kebutuhan atau konsumsi dalam skala kebutuhan rumah tangga yang pelunasannya dari penghasilan bulanan nasabah debitur yang bersangkutan.</w:t>
      </w:r>
      <w:r>
        <w:rPr>
          <w:rStyle w:val="FootnoteReference"/>
          <w:rFonts w:ascii="Times New Roman" w:hAnsi="Times New Roman" w:cs="Times New Roman"/>
          <w:sz w:val="24"/>
          <w:szCs w:val="24"/>
        </w:rPr>
        <w:footnoteReference w:id="2"/>
      </w:r>
    </w:p>
    <w:p w:rsidR="00DE6BD6" w:rsidRDefault="00EB0CD0" w:rsidP="007E62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Dalam undang-undang perbanka</w:t>
      </w:r>
      <w:r w:rsidR="004F2049">
        <w:rPr>
          <w:rFonts w:ascii="Times New Roman" w:hAnsi="Times New Roman" w:cs="Times New Roman"/>
          <w:sz w:val="24"/>
          <w:szCs w:val="24"/>
        </w:rPr>
        <w:t>n telah dijabarkan mengenai pen</w:t>
      </w:r>
      <w:r>
        <w:rPr>
          <w:rFonts w:ascii="Times New Roman" w:hAnsi="Times New Roman" w:cs="Times New Roman"/>
          <w:sz w:val="24"/>
          <w:szCs w:val="24"/>
        </w:rPr>
        <w:t>g</w:t>
      </w:r>
      <w:r w:rsidR="004F2049">
        <w:rPr>
          <w:rFonts w:ascii="Times New Roman" w:hAnsi="Times New Roman" w:cs="Times New Roman"/>
          <w:sz w:val="24"/>
          <w:szCs w:val="24"/>
        </w:rPr>
        <w:t>e</w:t>
      </w:r>
      <w:r>
        <w:rPr>
          <w:rFonts w:ascii="Times New Roman" w:hAnsi="Times New Roman" w:cs="Times New Roman"/>
          <w:sz w:val="24"/>
          <w:szCs w:val="24"/>
        </w:rPr>
        <w:t xml:space="preserve">rtian lembaga keuangan bank secara </w:t>
      </w:r>
      <w:r w:rsidRPr="00826D50">
        <w:rPr>
          <w:rFonts w:ascii="Times New Roman" w:hAnsi="Times New Roman" w:cs="Times New Roman"/>
          <w:sz w:val="24"/>
          <w:szCs w:val="24"/>
        </w:rPr>
        <w:t>otentik</w:t>
      </w:r>
      <w:r>
        <w:rPr>
          <w:rFonts w:ascii="Times New Roman" w:hAnsi="Times New Roman" w:cs="Times New Roman"/>
          <w:sz w:val="24"/>
          <w:szCs w:val="24"/>
        </w:rPr>
        <w:t xml:space="preserve"> yaitu bank sebagai badan usaha yang menghimpun dana dari masyarakat dalam bentuk simpanan dan menyalurkan kepada masyarakat dalam bentuk kredit dan atau bentuk-bentuk lainnya dalam rangka meningkatkan taraf hidup rakyat banyak.</w:t>
      </w:r>
      <w:r>
        <w:rPr>
          <w:rStyle w:val="FootnoteReference"/>
          <w:rFonts w:ascii="Times New Roman" w:hAnsi="Times New Roman" w:cs="Times New Roman"/>
          <w:sz w:val="24"/>
          <w:szCs w:val="24"/>
        </w:rPr>
        <w:footnoteReference w:id="3"/>
      </w:r>
    </w:p>
    <w:p w:rsidR="00DE6BD6" w:rsidRDefault="00EB0CD0" w:rsidP="007E62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pengertian tersebut, tersirat makna dari fungsi bank, yaitu sebagai </w:t>
      </w:r>
      <w:r w:rsidRPr="00EB0CD0">
        <w:rPr>
          <w:rFonts w:ascii="Times New Roman" w:hAnsi="Times New Roman" w:cs="Times New Roman"/>
          <w:i/>
          <w:iCs/>
          <w:sz w:val="24"/>
          <w:szCs w:val="24"/>
        </w:rPr>
        <w:t>intermediary</w:t>
      </w:r>
      <w:r>
        <w:rPr>
          <w:rFonts w:ascii="Times New Roman" w:hAnsi="Times New Roman" w:cs="Times New Roman"/>
          <w:i/>
          <w:iCs/>
          <w:sz w:val="24"/>
          <w:szCs w:val="24"/>
        </w:rPr>
        <w:t>.</w:t>
      </w:r>
      <w:r w:rsidR="00F71936">
        <w:rPr>
          <w:rFonts w:ascii="Times New Roman" w:hAnsi="Times New Roman" w:cs="Times New Roman"/>
          <w:sz w:val="24"/>
          <w:szCs w:val="24"/>
        </w:rPr>
        <w:t xml:space="preserve"> Fungsi tersebut meliputi menghimpun dan menyalurkan dana masyarakat serta memberikan jasa-jasa lainnya dalam lalu lintas pembayaran. Fungsi bank sebagai lembaga </w:t>
      </w:r>
      <w:r w:rsidR="00F71936" w:rsidRPr="00EB0CD0">
        <w:rPr>
          <w:rFonts w:ascii="Times New Roman" w:hAnsi="Times New Roman" w:cs="Times New Roman"/>
          <w:i/>
          <w:iCs/>
          <w:sz w:val="24"/>
          <w:szCs w:val="24"/>
        </w:rPr>
        <w:t>intermediary</w:t>
      </w:r>
      <w:r w:rsidR="00F71936">
        <w:rPr>
          <w:rFonts w:ascii="Times New Roman" w:hAnsi="Times New Roman" w:cs="Times New Roman"/>
          <w:sz w:val="24"/>
          <w:szCs w:val="24"/>
        </w:rPr>
        <w:t xml:space="preserve"> jelas terlihat pada penyaluran dana dalam bentuk pembiayaan, baik pembiayaan modal usaha maupun pembiayaan yang bersifat konsumtif termasuk KPR di dalamnya. </w:t>
      </w:r>
      <w:r w:rsidR="000270CA">
        <w:rPr>
          <w:rFonts w:ascii="Times New Roman" w:eastAsia="Times New Roman" w:hAnsi="Times New Roman" w:cs="Times New Roman"/>
          <w:sz w:val="24"/>
          <w:szCs w:val="24"/>
        </w:rPr>
        <w:t>Di Indonesia memiliki 2 jenis bank umum, yaitu bank umum konvensional dan bank umum syariah. Pembiayaan KPR bukan hanya terdapat pada bank konvensional saja, melainkan terdapat pula pada bank syariah. Meskipun untuk tujuan yang sama, yaitu kepemilikan rumah, namun pada kenyataannya diantara kedua jenis bank tersebut memiliki aplikasi praktek yang sangat</w:t>
      </w:r>
      <w:r w:rsidR="007F00D0">
        <w:rPr>
          <w:rFonts w:ascii="Times New Roman" w:eastAsia="Times New Roman" w:hAnsi="Times New Roman" w:cs="Times New Roman"/>
          <w:sz w:val="24"/>
          <w:szCs w:val="24"/>
        </w:rPr>
        <w:t xml:space="preserve"> berbeda</w:t>
      </w:r>
      <w:r w:rsidR="000270CA">
        <w:rPr>
          <w:rFonts w:ascii="Times New Roman" w:eastAsia="Times New Roman" w:hAnsi="Times New Roman" w:cs="Times New Roman"/>
          <w:sz w:val="24"/>
          <w:szCs w:val="24"/>
        </w:rPr>
        <w:t xml:space="preserve">. </w:t>
      </w:r>
    </w:p>
    <w:p w:rsidR="00DE6BD6" w:rsidRDefault="000270CA" w:rsidP="007E62EC">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Berdasarkan Peraturan Bank Indonesia Nomor 7/46/PBI/2005 Tentang Akad Penghimpunan Dan Penyaluran Dana Bagi Bank Yang Melaksanakan Usaha Berdasarkan Prinsip Syar</w:t>
      </w:r>
      <w:r w:rsidR="004D7042">
        <w:rPr>
          <w:rFonts w:ascii="Times New Roman" w:eastAsia="Times New Roman" w:hAnsi="Times New Roman" w:cs="Times New Roman"/>
          <w:sz w:val="24"/>
          <w:szCs w:val="24"/>
        </w:rPr>
        <w:t>i’ah,</w:t>
      </w:r>
      <w:r w:rsidR="00512784">
        <w:rPr>
          <w:rFonts w:ascii="Times New Roman" w:eastAsia="Times New Roman" w:hAnsi="Times New Roman" w:cs="Times New Roman"/>
          <w:sz w:val="24"/>
          <w:szCs w:val="24"/>
        </w:rPr>
        <w:t xml:space="preserve"> </w:t>
      </w:r>
      <w:r w:rsidR="004D7042" w:rsidRPr="00826D50">
        <w:rPr>
          <w:rFonts w:ascii="Times New Roman" w:eastAsia="Times New Roman" w:hAnsi="Times New Roman" w:cs="Times New Roman"/>
          <w:sz w:val="24"/>
          <w:szCs w:val="24"/>
        </w:rPr>
        <w:t>m</w:t>
      </w:r>
      <w:r w:rsidR="00512784" w:rsidRPr="00826D50">
        <w:rPr>
          <w:rFonts w:ascii="Times New Roman" w:eastAsia="Times New Roman" w:hAnsi="Times New Roman" w:cs="Times New Roman"/>
          <w:sz w:val="24"/>
          <w:szCs w:val="24"/>
        </w:rPr>
        <w:t>ura</w:t>
      </w:r>
      <w:r w:rsidRPr="00826D50">
        <w:rPr>
          <w:rFonts w:ascii="Times New Roman" w:eastAsia="Times New Roman" w:hAnsi="Times New Roman" w:cs="Times New Roman"/>
          <w:sz w:val="24"/>
          <w:szCs w:val="24"/>
        </w:rPr>
        <w:t>bahah</w:t>
      </w:r>
      <w:r>
        <w:rPr>
          <w:rFonts w:ascii="Times New Roman" w:eastAsia="Times New Roman" w:hAnsi="Times New Roman" w:cs="Times New Roman"/>
          <w:sz w:val="24"/>
          <w:szCs w:val="24"/>
        </w:rPr>
        <w:t xml:space="preserve"> adalah </w:t>
      </w:r>
      <w:r w:rsidR="004D7042">
        <w:rPr>
          <w:rFonts w:ascii="Times New Roman" w:eastAsia="Times New Roman" w:hAnsi="Times New Roman" w:cs="Times New Roman"/>
          <w:sz w:val="24"/>
          <w:szCs w:val="24"/>
        </w:rPr>
        <w:t>jual beli barang sebesar harga pokok ditambah dengan margin keuntungan yang disepakati</w:t>
      </w:r>
      <w:r w:rsidR="00D049EB">
        <w:rPr>
          <w:rFonts w:ascii="Times New Roman" w:eastAsia="Times New Roman" w:hAnsi="Times New Roman" w:cs="Times New Roman"/>
          <w:sz w:val="24"/>
          <w:szCs w:val="24"/>
        </w:rPr>
        <w:t>.</w:t>
      </w:r>
      <w:r w:rsidR="004D7042">
        <w:rPr>
          <w:rStyle w:val="FootnoteReference"/>
          <w:rFonts w:ascii="Times New Roman" w:eastAsia="Times New Roman" w:hAnsi="Times New Roman" w:cs="Times New Roman"/>
          <w:sz w:val="24"/>
          <w:szCs w:val="24"/>
        </w:rPr>
        <w:footnoteReference w:id="4"/>
      </w:r>
      <w:r w:rsidR="00512784">
        <w:rPr>
          <w:rFonts w:ascii="Times New Roman" w:eastAsia="Times New Roman" w:hAnsi="Times New Roman" w:cs="Times New Roman"/>
          <w:sz w:val="24"/>
          <w:szCs w:val="24"/>
        </w:rPr>
        <w:t xml:space="preserve"> </w:t>
      </w:r>
      <w:r w:rsidR="00512784">
        <w:rPr>
          <w:rFonts w:ascii="Times New Roman" w:hAnsi="Times New Roman" w:cs="Times New Roman"/>
          <w:sz w:val="24"/>
          <w:szCs w:val="24"/>
        </w:rPr>
        <w:t>Karakteristik mura</w:t>
      </w:r>
      <w:r w:rsidR="004D7042">
        <w:rPr>
          <w:rFonts w:ascii="Times New Roman" w:hAnsi="Times New Roman" w:cs="Times New Roman"/>
          <w:sz w:val="24"/>
          <w:szCs w:val="24"/>
        </w:rPr>
        <w:t xml:space="preserve">bahah adalah si </w:t>
      </w:r>
      <w:r w:rsidR="004D7042">
        <w:rPr>
          <w:rFonts w:ascii="Times New Roman" w:hAnsi="Times New Roman" w:cs="Times New Roman"/>
          <w:sz w:val="24"/>
          <w:szCs w:val="24"/>
        </w:rPr>
        <w:lastRenderedPageBreak/>
        <w:t xml:space="preserve">penjual harus memberitahu pembeli </w:t>
      </w:r>
      <w:r w:rsidR="004D7042">
        <w:rPr>
          <w:rFonts w:ascii="Times New Roman" w:eastAsia="Times New Roman" w:hAnsi="Times New Roman" w:cs="Times New Roman"/>
          <w:sz w:val="24"/>
          <w:szCs w:val="24"/>
        </w:rPr>
        <w:t>tentang harga pembelian barang dan menyatakan jumlah keuntungan yang ditambahkan pada biaya tersebut.</w:t>
      </w:r>
      <w:r w:rsidR="004D7042">
        <w:rPr>
          <w:rStyle w:val="FootnoteReference"/>
          <w:rFonts w:ascii="Times New Roman" w:eastAsia="Times New Roman" w:hAnsi="Times New Roman" w:cs="Times New Roman"/>
          <w:sz w:val="24"/>
          <w:szCs w:val="24"/>
        </w:rPr>
        <w:footnoteReference w:id="5"/>
      </w:r>
      <w:r w:rsidR="004D7042">
        <w:rPr>
          <w:rFonts w:ascii="Times New Roman" w:eastAsia="Times New Roman" w:hAnsi="Times New Roman" w:cs="Times New Roman"/>
          <w:sz w:val="24"/>
          <w:szCs w:val="24"/>
        </w:rPr>
        <w:t xml:space="preserve"> Biaya-biaya tersebut dapat berupa biaya langsung maupun biaya tidak langsung yang berkaitan dengan pekerjaan ataupun hal-hal yang berguna dalam mendapatkan barang yang diinginkan nasabah.</w:t>
      </w:r>
    </w:p>
    <w:p w:rsidR="00DE6BD6" w:rsidRDefault="004D7042" w:rsidP="007E62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Sesuai dengan kaidah fiqih muamalah yang tertuang dalam fatwa Dewan Syari’ah Nasional Majelis Ulama Indonesia (DSN MUI) bahwa bank membeli barang yang diperlukan nasabah atas nama bank dan bank kemudian menjual barang tersebut ke nasabah dengan harga jual senilai harga beli ditambah keuntungannya. Dalam kaitan ini bank harus memberi tahu secara jujur harga pokok barang </w:t>
      </w:r>
      <w:r w:rsidR="00C35496">
        <w:rPr>
          <w:rFonts w:ascii="Times New Roman" w:hAnsi="Times New Roman" w:cs="Times New Roman"/>
          <w:sz w:val="24"/>
          <w:szCs w:val="24"/>
        </w:rPr>
        <w:t>kepada nasabah berikut biaya yang diperlukan sendiri, dan pembelian ini harus sah dan bebas riba.</w:t>
      </w:r>
      <w:r w:rsidR="00C35496">
        <w:rPr>
          <w:rStyle w:val="FootnoteReference"/>
          <w:rFonts w:ascii="Times New Roman" w:hAnsi="Times New Roman" w:cs="Times New Roman"/>
          <w:sz w:val="24"/>
          <w:szCs w:val="24"/>
        </w:rPr>
        <w:footnoteReference w:id="6"/>
      </w:r>
      <w:r w:rsidR="00512784">
        <w:rPr>
          <w:rFonts w:ascii="Times New Roman" w:hAnsi="Times New Roman" w:cs="Times New Roman"/>
          <w:sz w:val="24"/>
          <w:szCs w:val="24"/>
        </w:rPr>
        <w:t xml:space="preserve"> </w:t>
      </w:r>
      <w:r w:rsidR="00C35496">
        <w:rPr>
          <w:rFonts w:ascii="Times New Roman" w:eastAsia="Times New Roman" w:hAnsi="Times New Roman" w:cs="Times New Roman"/>
          <w:sz w:val="24"/>
          <w:szCs w:val="24"/>
        </w:rPr>
        <w:t>Namun dalam praktiknya di lembaga keuangan syariah, terutama perbankan syari</w:t>
      </w:r>
      <w:r w:rsidR="002F2177" w:rsidRPr="00C33554">
        <w:rPr>
          <w:rFonts w:ascii="Times New Roman" w:eastAsia="Times New Roman" w:hAnsi="Times New Roman" w:cs="Times New Roman"/>
          <w:sz w:val="24"/>
          <w:szCs w:val="24"/>
        </w:rPr>
        <w:t>’</w:t>
      </w:r>
      <w:r w:rsidR="00C35496">
        <w:rPr>
          <w:rFonts w:ascii="Times New Roman" w:eastAsia="Times New Roman" w:hAnsi="Times New Roman" w:cs="Times New Roman"/>
          <w:sz w:val="24"/>
          <w:szCs w:val="24"/>
        </w:rPr>
        <w:t xml:space="preserve">ah, terdapat beberapa modifikasi yang dilakukan pihak bank syariah dalam melakukan penyaluran pembiayaan </w:t>
      </w:r>
      <w:r w:rsidR="00C35496" w:rsidRPr="00826D50">
        <w:rPr>
          <w:rFonts w:ascii="Times New Roman" w:eastAsia="Times New Roman" w:hAnsi="Times New Roman" w:cs="Times New Roman"/>
          <w:sz w:val="24"/>
          <w:szCs w:val="24"/>
        </w:rPr>
        <w:t>murabahah</w:t>
      </w:r>
      <w:r w:rsidR="00C35496">
        <w:rPr>
          <w:rFonts w:ascii="Times New Roman" w:eastAsia="Times New Roman" w:hAnsi="Times New Roman" w:cs="Times New Roman"/>
          <w:sz w:val="24"/>
          <w:szCs w:val="24"/>
        </w:rPr>
        <w:t xml:space="preserve"> dalam pemenuhan produk pembiayaan </w:t>
      </w:r>
      <w:r w:rsidR="00512784">
        <w:rPr>
          <w:rFonts w:ascii="Times New Roman" w:eastAsia="Times New Roman" w:hAnsi="Times New Roman" w:cs="Times New Roman"/>
          <w:sz w:val="24"/>
          <w:szCs w:val="24"/>
        </w:rPr>
        <w:t>KPR berdasarkan prinsip mura</w:t>
      </w:r>
      <w:r w:rsidR="007D033B">
        <w:rPr>
          <w:rFonts w:ascii="Times New Roman" w:eastAsia="Times New Roman" w:hAnsi="Times New Roman" w:cs="Times New Roman"/>
          <w:sz w:val="24"/>
          <w:szCs w:val="24"/>
        </w:rPr>
        <w:t xml:space="preserve">bahah </w:t>
      </w:r>
      <w:r w:rsidR="00C35496">
        <w:rPr>
          <w:rFonts w:ascii="Times New Roman" w:eastAsia="Times New Roman" w:hAnsi="Times New Roman" w:cs="Times New Roman"/>
          <w:sz w:val="24"/>
          <w:szCs w:val="24"/>
        </w:rPr>
        <w:t xml:space="preserve">dan terkadang terkesan mengabaikan peraturan dan fatwa yang telah ditetapkan sebelumnya. Dengan menerapkan beberapa </w:t>
      </w:r>
      <w:r w:rsidR="00512784">
        <w:rPr>
          <w:rFonts w:ascii="Times New Roman" w:eastAsia="Times New Roman" w:hAnsi="Times New Roman" w:cs="Times New Roman"/>
          <w:sz w:val="24"/>
          <w:szCs w:val="24"/>
        </w:rPr>
        <w:t>model modifikasi pembiayaan mura</w:t>
      </w:r>
      <w:r w:rsidR="00C35496">
        <w:rPr>
          <w:rFonts w:ascii="Times New Roman" w:eastAsia="Times New Roman" w:hAnsi="Times New Roman" w:cs="Times New Roman"/>
          <w:sz w:val="24"/>
          <w:szCs w:val="24"/>
        </w:rPr>
        <w:t xml:space="preserve">bahah ini juga berpengaruh terhadap bentuk kontrak/ akta perjanjian yang menjadi Undang-Undang dalam melakukan </w:t>
      </w:r>
      <w:r w:rsidR="007D033B">
        <w:rPr>
          <w:rFonts w:ascii="Times New Roman" w:eastAsia="Times New Roman" w:hAnsi="Times New Roman" w:cs="Times New Roman"/>
          <w:sz w:val="24"/>
          <w:szCs w:val="24"/>
        </w:rPr>
        <w:t xml:space="preserve">akad </w:t>
      </w:r>
      <w:r w:rsidR="00512784">
        <w:rPr>
          <w:rFonts w:ascii="Times New Roman" w:eastAsia="Times New Roman" w:hAnsi="Times New Roman" w:cs="Times New Roman"/>
          <w:sz w:val="24"/>
          <w:szCs w:val="24"/>
        </w:rPr>
        <w:t>mura</w:t>
      </w:r>
      <w:r w:rsidR="00C35496">
        <w:rPr>
          <w:rFonts w:ascii="Times New Roman" w:eastAsia="Times New Roman" w:hAnsi="Times New Roman" w:cs="Times New Roman"/>
          <w:sz w:val="24"/>
          <w:szCs w:val="24"/>
        </w:rPr>
        <w:t xml:space="preserve">bahah. </w:t>
      </w:r>
      <w:r w:rsidR="00474416">
        <w:rPr>
          <w:rFonts w:ascii="Times New Roman" w:eastAsia="Times New Roman" w:hAnsi="Times New Roman" w:cs="Times New Roman"/>
          <w:sz w:val="24"/>
          <w:szCs w:val="24"/>
        </w:rPr>
        <w:t xml:space="preserve">dalam kontrak perjanjian pembiayaan </w:t>
      </w:r>
      <w:r w:rsidR="00474416" w:rsidRPr="00826D50">
        <w:rPr>
          <w:rFonts w:ascii="Times New Roman" w:eastAsia="Times New Roman" w:hAnsi="Times New Roman" w:cs="Times New Roman"/>
          <w:sz w:val="24"/>
          <w:szCs w:val="24"/>
        </w:rPr>
        <w:t>murabahah</w:t>
      </w:r>
      <w:r w:rsidR="00474416">
        <w:rPr>
          <w:rFonts w:ascii="Times New Roman" w:eastAsia="Times New Roman" w:hAnsi="Times New Roman" w:cs="Times New Roman"/>
          <w:sz w:val="24"/>
          <w:szCs w:val="24"/>
        </w:rPr>
        <w:t xml:space="preserve"> tidak diatur mengenai </w:t>
      </w:r>
      <w:r w:rsidR="00474416">
        <w:rPr>
          <w:rFonts w:ascii="Times New Roman" w:eastAsia="Times New Roman" w:hAnsi="Times New Roman" w:cs="Times New Roman"/>
          <w:sz w:val="24"/>
          <w:szCs w:val="24"/>
        </w:rPr>
        <w:lastRenderedPageBreak/>
        <w:t xml:space="preserve">perpajakan yang dimiliki oleh barang atau jasa yang menjadi objek perjanjian. </w:t>
      </w:r>
    </w:p>
    <w:p w:rsidR="00DE6BD6" w:rsidRDefault="00357698" w:rsidP="007E62EC">
      <w:pPr>
        <w:spacing w:after="0" w:line="360" w:lineRule="auto"/>
        <w:ind w:firstLine="709"/>
        <w:jc w:val="both"/>
        <w:rPr>
          <w:rFonts w:ascii="Times New Roman" w:hAnsi="Times New Roman" w:cs="Times New Roman"/>
          <w:sz w:val="24"/>
          <w:szCs w:val="24"/>
        </w:rPr>
      </w:pPr>
      <w:r w:rsidRPr="00357698">
        <w:rPr>
          <w:rFonts w:asciiTheme="majorBidi" w:eastAsia="Times New Roman" w:hAnsiTheme="majorBidi" w:cstheme="majorBidi"/>
          <w:sz w:val="24"/>
          <w:szCs w:val="24"/>
        </w:rPr>
        <w:t>H</w:t>
      </w:r>
      <w:r w:rsidR="00DC07C7" w:rsidRPr="00357698">
        <w:rPr>
          <w:rFonts w:asciiTheme="majorBidi" w:hAnsiTheme="majorBidi" w:cstheme="majorBidi"/>
          <w:sz w:val="24"/>
          <w:szCs w:val="24"/>
        </w:rPr>
        <w:t>al</w:t>
      </w:r>
      <w:r w:rsidRPr="00357698">
        <w:rPr>
          <w:rFonts w:asciiTheme="majorBidi" w:hAnsiTheme="majorBidi" w:cstheme="majorBidi"/>
          <w:sz w:val="24"/>
          <w:szCs w:val="24"/>
        </w:rPr>
        <w:t xml:space="preserve"> ini</w:t>
      </w:r>
      <w:r w:rsidR="00DC07C7" w:rsidRPr="00357698">
        <w:rPr>
          <w:rFonts w:asciiTheme="majorBidi" w:hAnsiTheme="majorBidi" w:cstheme="majorBidi"/>
          <w:sz w:val="24"/>
          <w:szCs w:val="24"/>
        </w:rPr>
        <w:t xml:space="preserve"> Bank Syariah melakukan transaksi </w:t>
      </w:r>
      <w:r w:rsidR="00DC07C7" w:rsidRPr="00826D50">
        <w:rPr>
          <w:rFonts w:asciiTheme="majorBidi" w:hAnsiTheme="majorBidi" w:cstheme="majorBidi"/>
          <w:sz w:val="24"/>
          <w:szCs w:val="24"/>
        </w:rPr>
        <w:t xml:space="preserve">murabahah </w:t>
      </w:r>
      <w:r w:rsidR="00DC07C7" w:rsidRPr="00357698">
        <w:rPr>
          <w:rFonts w:asciiTheme="majorBidi" w:hAnsiTheme="majorBidi" w:cstheme="majorBidi"/>
          <w:sz w:val="24"/>
          <w:szCs w:val="24"/>
        </w:rPr>
        <w:t xml:space="preserve">atas perolehan hak atas tanah dan atau bangunan sesuai dengan </w:t>
      </w:r>
      <w:r w:rsidR="00717088">
        <w:rPr>
          <w:rFonts w:ascii="Times New Roman" w:hAnsi="Times New Roman" w:cs="Times New Roman"/>
          <w:sz w:val="24"/>
          <w:szCs w:val="24"/>
        </w:rPr>
        <w:t xml:space="preserve">Undang-Undang Nomor 20 Tahun 2000 </w:t>
      </w:r>
      <w:r w:rsidR="00717088" w:rsidRPr="00FC46F4">
        <w:rPr>
          <w:rFonts w:ascii="Times New Roman" w:eastAsia="Times New Roman" w:hAnsi="Times New Roman" w:cs="Times New Roman"/>
          <w:sz w:val="24"/>
          <w:szCs w:val="24"/>
          <w:lang w:eastAsia="id-ID"/>
        </w:rPr>
        <w:t xml:space="preserve">Tentang </w:t>
      </w:r>
      <w:r w:rsidR="00717088" w:rsidRPr="00B11D26">
        <w:rPr>
          <w:rFonts w:ascii="Times New Roman" w:eastAsia="Times New Roman" w:hAnsi="Times New Roman" w:cs="Times New Roman"/>
          <w:sz w:val="24"/>
          <w:szCs w:val="24"/>
          <w:lang w:eastAsia="id-ID"/>
        </w:rPr>
        <w:t xml:space="preserve">Perubahan Atas Undang-Undang Nomor 21 Tahun 1997 Tentang Bea Perolehan Hak Atas Tanah Dan Bangunan </w:t>
      </w:r>
      <w:r w:rsidR="00717088">
        <w:rPr>
          <w:rFonts w:ascii="Times New Roman" w:eastAsia="Times New Roman" w:hAnsi="Times New Roman" w:cs="Times New Roman"/>
          <w:sz w:val="24"/>
          <w:szCs w:val="24"/>
          <w:lang w:eastAsia="id-ID"/>
        </w:rPr>
        <w:t>(</w:t>
      </w:r>
      <w:r w:rsidR="00717088" w:rsidRPr="005027E2">
        <w:rPr>
          <w:rFonts w:ascii="Times New Roman" w:hAnsi="Times New Roman" w:cs="Times New Roman"/>
          <w:sz w:val="24"/>
          <w:szCs w:val="24"/>
        </w:rPr>
        <w:t>BPHTB</w:t>
      </w:r>
      <w:r w:rsidR="00717088">
        <w:rPr>
          <w:rFonts w:ascii="Times New Roman" w:hAnsi="Times New Roman" w:cs="Times New Roman"/>
          <w:sz w:val="24"/>
          <w:szCs w:val="24"/>
        </w:rPr>
        <w:t>)</w:t>
      </w:r>
      <w:r w:rsidR="00DC07C7" w:rsidRPr="00357698">
        <w:rPr>
          <w:rFonts w:asciiTheme="majorBidi" w:hAnsiTheme="majorBidi" w:cstheme="majorBidi"/>
          <w:sz w:val="24"/>
          <w:szCs w:val="24"/>
        </w:rPr>
        <w:t xml:space="preserve">. Kondisi ini menciptakan perlakuan yang tidak netral dengan perbankan konvensional. Dalam kasus kredit perumahan oleh bank konvensional jual beli terjadi antara perusahaan pengembang perumahan </w:t>
      </w:r>
      <w:r w:rsidR="00DC07C7" w:rsidRPr="00826D50">
        <w:rPr>
          <w:rFonts w:asciiTheme="majorBidi" w:hAnsiTheme="majorBidi" w:cstheme="majorBidi"/>
          <w:sz w:val="24"/>
          <w:szCs w:val="24"/>
        </w:rPr>
        <w:t>(developer)</w:t>
      </w:r>
      <w:r w:rsidR="00DC07C7" w:rsidRPr="00357698">
        <w:rPr>
          <w:rFonts w:asciiTheme="majorBidi" w:hAnsiTheme="majorBidi" w:cstheme="majorBidi"/>
          <w:sz w:val="24"/>
          <w:szCs w:val="24"/>
        </w:rPr>
        <w:t xml:space="preserve"> dengan kreditur selaku pembeli. Sehingga B</w:t>
      </w:r>
      <w:proofErr w:type="spellStart"/>
      <w:r w:rsidR="006A1127">
        <w:rPr>
          <w:rFonts w:asciiTheme="majorBidi" w:hAnsiTheme="majorBidi" w:cstheme="majorBidi"/>
          <w:sz w:val="24"/>
          <w:szCs w:val="24"/>
          <w:lang w:val="en-US"/>
        </w:rPr>
        <w:t>ea</w:t>
      </w:r>
      <w:proofErr w:type="spellEnd"/>
      <w:r w:rsidR="006A1127">
        <w:rPr>
          <w:rFonts w:asciiTheme="majorBidi" w:hAnsiTheme="majorBidi" w:cstheme="majorBidi"/>
          <w:sz w:val="24"/>
          <w:szCs w:val="24"/>
          <w:lang w:val="en-US"/>
        </w:rPr>
        <w:t xml:space="preserve"> </w:t>
      </w:r>
      <w:r w:rsidR="00DC07C7" w:rsidRPr="00357698">
        <w:rPr>
          <w:rFonts w:asciiTheme="majorBidi" w:hAnsiTheme="majorBidi" w:cstheme="majorBidi"/>
          <w:sz w:val="24"/>
          <w:szCs w:val="24"/>
        </w:rPr>
        <w:t>P</w:t>
      </w:r>
      <w:proofErr w:type="spellStart"/>
      <w:r w:rsidR="006A1127">
        <w:rPr>
          <w:rFonts w:asciiTheme="majorBidi" w:hAnsiTheme="majorBidi" w:cstheme="majorBidi"/>
          <w:sz w:val="24"/>
          <w:szCs w:val="24"/>
          <w:lang w:val="en-US"/>
        </w:rPr>
        <w:t>erolehan</w:t>
      </w:r>
      <w:proofErr w:type="spellEnd"/>
      <w:r w:rsidR="006A1127">
        <w:rPr>
          <w:rFonts w:asciiTheme="majorBidi" w:hAnsiTheme="majorBidi" w:cstheme="majorBidi"/>
          <w:sz w:val="24"/>
          <w:szCs w:val="24"/>
          <w:lang w:val="en-US"/>
        </w:rPr>
        <w:t xml:space="preserve"> </w:t>
      </w:r>
      <w:r w:rsidR="00DC07C7" w:rsidRPr="00357698">
        <w:rPr>
          <w:rFonts w:asciiTheme="majorBidi" w:hAnsiTheme="majorBidi" w:cstheme="majorBidi"/>
          <w:sz w:val="24"/>
          <w:szCs w:val="24"/>
        </w:rPr>
        <w:t>H</w:t>
      </w:r>
      <w:proofErr w:type="spellStart"/>
      <w:r w:rsidR="006A1127">
        <w:rPr>
          <w:rFonts w:asciiTheme="majorBidi" w:hAnsiTheme="majorBidi" w:cstheme="majorBidi"/>
          <w:sz w:val="24"/>
          <w:szCs w:val="24"/>
          <w:lang w:val="en-US"/>
        </w:rPr>
        <w:t>ak</w:t>
      </w:r>
      <w:proofErr w:type="spellEnd"/>
      <w:r w:rsidR="006A1127">
        <w:rPr>
          <w:rFonts w:asciiTheme="majorBidi" w:hAnsiTheme="majorBidi" w:cstheme="majorBidi"/>
          <w:sz w:val="24"/>
          <w:szCs w:val="24"/>
          <w:lang w:val="en-US"/>
        </w:rPr>
        <w:t xml:space="preserve"> </w:t>
      </w:r>
      <w:proofErr w:type="spellStart"/>
      <w:r w:rsidR="006A1127">
        <w:rPr>
          <w:rFonts w:asciiTheme="majorBidi" w:hAnsiTheme="majorBidi" w:cstheme="majorBidi"/>
          <w:sz w:val="24"/>
          <w:szCs w:val="24"/>
          <w:lang w:val="en-US"/>
        </w:rPr>
        <w:t>Atas</w:t>
      </w:r>
      <w:proofErr w:type="spellEnd"/>
      <w:r w:rsidR="006A1127">
        <w:rPr>
          <w:rFonts w:asciiTheme="majorBidi" w:hAnsiTheme="majorBidi" w:cstheme="majorBidi"/>
          <w:sz w:val="24"/>
          <w:szCs w:val="24"/>
          <w:lang w:val="en-US"/>
        </w:rPr>
        <w:t xml:space="preserve"> </w:t>
      </w:r>
      <w:r w:rsidR="00DC07C7" w:rsidRPr="00357698">
        <w:rPr>
          <w:rFonts w:asciiTheme="majorBidi" w:hAnsiTheme="majorBidi" w:cstheme="majorBidi"/>
          <w:sz w:val="24"/>
          <w:szCs w:val="24"/>
        </w:rPr>
        <w:t>T</w:t>
      </w:r>
      <w:proofErr w:type="spellStart"/>
      <w:r w:rsidR="006A1127">
        <w:rPr>
          <w:rFonts w:asciiTheme="majorBidi" w:hAnsiTheme="majorBidi" w:cstheme="majorBidi"/>
          <w:sz w:val="24"/>
          <w:szCs w:val="24"/>
          <w:lang w:val="en-US"/>
        </w:rPr>
        <w:t>anah</w:t>
      </w:r>
      <w:proofErr w:type="spellEnd"/>
      <w:r w:rsidR="006A1127">
        <w:rPr>
          <w:rFonts w:asciiTheme="majorBidi" w:hAnsiTheme="majorBidi" w:cstheme="majorBidi"/>
          <w:sz w:val="24"/>
          <w:szCs w:val="24"/>
          <w:lang w:val="en-US"/>
        </w:rPr>
        <w:t xml:space="preserve"> </w:t>
      </w:r>
      <w:proofErr w:type="spellStart"/>
      <w:r w:rsidR="006A1127">
        <w:rPr>
          <w:rFonts w:asciiTheme="majorBidi" w:hAnsiTheme="majorBidi" w:cstheme="majorBidi"/>
          <w:sz w:val="24"/>
          <w:szCs w:val="24"/>
          <w:lang w:val="en-US"/>
        </w:rPr>
        <w:t>dan</w:t>
      </w:r>
      <w:proofErr w:type="spellEnd"/>
      <w:r w:rsidR="006A1127">
        <w:rPr>
          <w:rFonts w:asciiTheme="majorBidi" w:hAnsiTheme="majorBidi" w:cstheme="majorBidi"/>
          <w:sz w:val="24"/>
          <w:szCs w:val="24"/>
          <w:lang w:val="en-US"/>
        </w:rPr>
        <w:t xml:space="preserve"> </w:t>
      </w:r>
      <w:r w:rsidR="00DC07C7" w:rsidRPr="00357698">
        <w:rPr>
          <w:rFonts w:asciiTheme="majorBidi" w:hAnsiTheme="majorBidi" w:cstheme="majorBidi"/>
          <w:sz w:val="24"/>
          <w:szCs w:val="24"/>
        </w:rPr>
        <w:t>B</w:t>
      </w:r>
      <w:proofErr w:type="spellStart"/>
      <w:r w:rsidR="006A1127">
        <w:rPr>
          <w:rFonts w:asciiTheme="majorBidi" w:hAnsiTheme="majorBidi" w:cstheme="majorBidi"/>
          <w:sz w:val="24"/>
          <w:szCs w:val="24"/>
          <w:lang w:val="en-US"/>
        </w:rPr>
        <w:t>angunan</w:t>
      </w:r>
      <w:proofErr w:type="spellEnd"/>
      <w:r w:rsidR="00DC07C7" w:rsidRPr="00357698">
        <w:rPr>
          <w:rFonts w:asciiTheme="majorBidi" w:hAnsiTheme="majorBidi" w:cstheme="majorBidi"/>
          <w:sz w:val="24"/>
          <w:szCs w:val="24"/>
        </w:rPr>
        <w:t xml:space="preserve"> terutang langsung pada kreditur selaku pembeli. Namun dalam transaksi murabahah, secara akad terjadi dua transaksi jual beli yaitu antara perusahaan pengembang perumahan dengan Bank Syariah dan antara bank syariah dengan nasabah selaku pembeli akhir. Akibatnya </w:t>
      </w:r>
      <w:r w:rsidR="00A1716E" w:rsidRPr="007F00D0">
        <w:rPr>
          <w:rFonts w:asciiTheme="majorBidi" w:hAnsiTheme="majorBidi" w:cstheme="majorBidi"/>
          <w:sz w:val="24"/>
          <w:szCs w:val="24"/>
        </w:rPr>
        <w:t>pajak</w:t>
      </w:r>
      <w:r w:rsidR="00512784">
        <w:rPr>
          <w:rFonts w:asciiTheme="majorBidi" w:hAnsiTheme="majorBidi" w:cstheme="majorBidi"/>
          <w:sz w:val="24"/>
          <w:szCs w:val="24"/>
        </w:rPr>
        <w:t xml:space="preserve"> </w:t>
      </w:r>
      <w:r w:rsidR="00DC07C7" w:rsidRPr="00357698">
        <w:rPr>
          <w:rFonts w:asciiTheme="majorBidi" w:hAnsiTheme="majorBidi" w:cstheme="majorBidi"/>
          <w:sz w:val="24"/>
          <w:szCs w:val="24"/>
        </w:rPr>
        <w:t>B</w:t>
      </w:r>
      <w:r w:rsidR="006A1127" w:rsidRPr="005425E1">
        <w:rPr>
          <w:rFonts w:asciiTheme="majorBidi" w:hAnsiTheme="majorBidi" w:cstheme="majorBidi"/>
          <w:sz w:val="24"/>
          <w:szCs w:val="24"/>
        </w:rPr>
        <w:t xml:space="preserve">ea </w:t>
      </w:r>
      <w:r w:rsidR="00DC07C7" w:rsidRPr="00357698">
        <w:rPr>
          <w:rFonts w:asciiTheme="majorBidi" w:hAnsiTheme="majorBidi" w:cstheme="majorBidi"/>
          <w:sz w:val="24"/>
          <w:szCs w:val="24"/>
        </w:rPr>
        <w:t>P</w:t>
      </w:r>
      <w:r w:rsidR="006A1127" w:rsidRPr="005425E1">
        <w:rPr>
          <w:rFonts w:asciiTheme="majorBidi" w:hAnsiTheme="majorBidi" w:cstheme="majorBidi"/>
          <w:sz w:val="24"/>
          <w:szCs w:val="24"/>
        </w:rPr>
        <w:t xml:space="preserve">erolehan </w:t>
      </w:r>
      <w:r w:rsidR="00DC07C7" w:rsidRPr="00357698">
        <w:rPr>
          <w:rFonts w:asciiTheme="majorBidi" w:hAnsiTheme="majorBidi" w:cstheme="majorBidi"/>
          <w:sz w:val="24"/>
          <w:szCs w:val="24"/>
        </w:rPr>
        <w:t>H</w:t>
      </w:r>
      <w:r w:rsidR="006A1127" w:rsidRPr="005425E1">
        <w:rPr>
          <w:rFonts w:asciiTheme="majorBidi" w:hAnsiTheme="majorBidi" w:cstheme="majorBidi"/>
          <w:sz w:val="24"/>
          <w:szCs w:val="24"/>
        </w:rPr>
        <w:t xml:space="preserve">ak Atas </w:t>
      </w:r>
      <w:r w:rsidR="00DC07C7" w:rsidRPr="00357698">
        <w:rPr>
          <w:rFonts w:asciiTheme="majorBidi" w:hAnsiTheme="majorBidi" w:cstheme="majorBidi"/>
          <w:sz w:val="24"/>
          <w:szCs w:val="24"/>
        </w:rPr>
        <w:t>T</w:t>
      </w:r>
      <w:r w:rsidR="006A1127" w:rsidRPr="005425E1">
        <w:rPr>
          <w:rFonts w:asciiTheme="majorBidi" w:hAnsiTheme="majorBidi" w:cstheme="majorBidi"/>
          <w:sz w:val="24"/>
          <w:szCs w:val="24"/>
        </w:rPr>
        <w:t xml:space="preserve">anah dan </w:t>
      </w:r>
      <w:r w:rsidR="00DC07C7" w:rsidRPr="00357698">
        <w:rPr>
          <w:rFonts w:asciiTheme="majorBidi" w:hAnsiTheme="majorBidi" w:cstheme="majorBidi"/>
          <w:sz w:val="24"/>
          <w:szCs w:val="24"/>
        </w:rPr>
        <w:t>B</w:t>
      </w:r>
      <w:r w:rsidR="006A1127" w:rsidRPr="005425E1">
        <w:rPr>
          <w:rFonts w:asciiTheme="majorBidi" w:hAnsiTheme="majorBidi" w:cstheme="majorBidi"/>
          <w:sz w:val="24"/>
          <w:szCs w:val="24"/>
        </w:rPr>
        <w:t>angunan</w:t>
      </w:r>
      <w:r w:rsidR="00DC07C7" w:rsidRPr="00357698">
        <w:rPr>
          <w:rFonts w:asciiTheme="majorBidi" w:hAnsiTheme="majorBidi" w:cstheme="majorBidi"/>
          <w:sz w:val="24"/>
          <w:szCs w:val="24"/>
        </w:rPr>
        <w:t xml:space="preserve"> terutang dua kali, yaitu oleh Bank Syariah dan oleh nasabah selaku pembeli akhir.</w:t>
      </w:r>
    </w:p>
    <w:p w:rsidR="00DE6BD6" w:rsidRDefault="00357698" w:rsidP="007E62EC">
      <w:pPr>
        <w:spacing w:after="0" w:line="360" w:lineRule="auto"/>
        <w:ind w:firstLine="709"/>
        <w:jc w:val="both"/>
        <w:rPr>
          <w:rFonts w:ascii="Times New Roman" w:hAnsi="Times New Roman" w:cs="Times New Roman"/>
          <w:sz w:val="24"/>
          <w:szCs w:val="24"/>
        </w:rPr>
      </w:pPr>
      <w:r w:rsidRPr="00357698">
        <w:rPr>
          <w:rFonts w:asciiTheme="majorBidi" w:eastAsia="Times New Roman" w:hAnsiTheme="majorBidi" w:cstheme="majorBidi"/>
          <w:sz w:val="24"/>
          <w:szCs w:val="24"/>
        </w:rPr>
        <w:t xml:space="preserve">Dalam pembiayaan KPR, barang yang menjadi objek perjanjian adalah rumah. Rumah memiliki konsep perpajakan seperti pajak </w:t>
      </w:r>
      <w:r w:rsidR="006A1127" w:rsidRPr="00357698">
        <w:rPr>
          <w:rFonts w:asciiTheme="majorBidi" w:eastAsia="Times New Roman" w:hAnsiTheme="majorBidi" w:cstheme="majorBidi"/>
          <w:sz w:val="24"/>
          <w:szCs w:val="24"/>
        </w:rPr>
        <w:t>Bea Perolehan Hak</w:t>
      </w:r>
      <w:r w:rsidR="006A1127">
        <w:rPr>
          <w:rFonts w:asciiTheme="majorBidi" w:eastAsia="Times New Roman" w:hAnsiTheme="majorBidi" w:cstheme="majorBidi"/>
          <w:sz w:val="24"/>
          <w:szCs w:val="24"/>
        </w:rPr>
        <w:t xml:space="preserve"> Atas Tanah </w:t>
      </w:r>
      <w:r w:rsidR="006A1127">
        <w:rPr>
          <w:rFonts w:asciiTheme="majorBidi" w:eastAsia="Times New Roman" w:hAnsiTheme="majorBidi" w:cstheme="majorBidi"/>
          <w:sz w:val="24"/>
          <w:szCs w:val="24"/>
          <w:lang w:val="en-US"/>
        </w:rPr>
        <w:t>d</w:t>
      </w:r>
      <w:r w:rsidR="006A1127">
        <w:rPr>
          <w:rFonts w:asciiTheme="majorBidi" w:eastAsia="Times New Roman" w:hAnsiTheme="majorBidi" w:cstheme="majorBidi"/>
          <w:sz w:val="24"/>
          <w:szCs w:val="24"/>
        </w:rPr>
        <w:t>an Banguna</w:t>
      </w:r>
      <w:r w:rsidR="006A1127" w:rsidRPr="00357698">
        <w:rPr>
          <w:rFonts w:asciiTheme="majorBidi" w:eastAsia="Times New Roman" w:hAnsiTheme="majorBidi" w:cstheme="majorBidi"/>
          <w:sz w:val="24"/>
          <w:szCs w:val="24"/>
        </w:rPr>
        <w:t>,</w:t>
      </w:r>
      <w:r w:rsidR="00D036B1">
        <w:rPr>
          <w:rFonts w:asciiTheme="majorBidi" w:eastAsia="Times New Roman" w:hAnsiTheme="majorBidi" w:cstheme="majorBidi"/>
          <w:sz w:val="24"/>
          <w:szCs w:val="24"/>
        </w:rPr>
        <w:t xml:space="preserve"> dan Pajak PPh final</w:t>
      </w:r>
      <w:r w:rsidRPr="00357698">
        <w:rPr>
          <w:rFonts w:asciiTheme="majorBidi" w:eastAsia="Times New Roman" w:hAnsiTheme="majorBidi" w:cstheme="majorBidi"/>
          <w:sz w:val="24"/>
          <w:szCs w:val="24"/>
        </w:rPr>
        <w:t xml:space="preserve">. Kedua komponen pajak tersebut erat kaitannya dalam hal jual beli properti (rumah). Namun biasanya dalam kontrak perjanjian pembiayaan </w:t>
      </w:r>
      <w:r w:rsidRPr="00826D50">
        <w:rPr>
          <w:rFonts w:asciiTheme="majorBidi" w:eastAsia="Times New Roman" w:hAnsiTheme="majorBidi" w:cstheme="majorBidi"/>
          <w:sz w:val="24"/>
          <w:szCs w:val="24"/>
        </w:rPr>
        <w:t>murabahah</w:t>
      </w:r>
      <w:r w:rsidRPr="00357698">
        <w:rPr>
          <w:rFonts w:asciiTheme="majorBidi" w:eastAsia="Times New Roman" w:hAnsiTheme="majorBidi" w:cstheme="majorBidi"/>
          <w:sz w:val="24"/>
          <w:szCs w:val="24"/>
        </w:rPr>
        <w:t xml:space="preserve"> yang memfasilitasi pembiayaan KPR, kedua komponen perpajakan tersebut tidak dibahas secara terperinci, sehingga permasalahan perpajakan atas peralihan hak atas tanah yang merupakan bagian dari objek perjanjian tidak diperhatikan dalam pelaksanaan pembiaya</w:t>
      </w:r>
      <w:r w:rsidR="00512784">
        <w:rPr>
          <w:rFonts w:asciiTheme="majorBidi" w:eastAsia="Times New Roman" w:hAnsiTheme="majorBidi" w:cstheme="majorBidi"/>
          <w:sz w:val="24"/>
          <w:szCs w:val="24"/>
        </w:rPr>
        <w:t>an KPR  berdasarkan prinsip mura</w:t>
      </w:r>
      <w:r w:rsidRPr="00357698">
        <w:rPr>
          <w:rFonts w:asciiTheme="majorBidi" w:eastAsia="Times New Roman" w:hAnsiTheme="majorBidi" w:cstheme="majorBidi"/>
          <w:sz w:val="24"/>
          <w:szCs w:val="24"/>
        </w:rPr>
        <w:t xml:space="preserve">bahah. </w:t>
      </w:r>
    </w:p>
    <w:p w:rsidR="005A4F94" w:rsidRPr="00DE6BD6" w:rsidRDefault="000F79E1" w:rsidP="007E62EC">
      <w:pPr>
        <w:spacing w:after="0" w:line="360" w:lineRule="auto"/>
        <w:ind w:firstLine="709"/>
        <w:jc w:val="both"/>
        <w:rPr>
          <w:rFonts w:ascii="Times New Roman" w:hAnsi="Times New Roman" w:cs="Times New Roman"/>
          <w:sz w:val="24"/>
          <w:szCs w:val="24"/>
        </w:rPr>
      </w:pPr>
      <w:r>
        <w:rPr>
          <w:rFonts w:asciiTheme="majorBidi" w:eastAsia="Times New Roman" w:hAnsiTheme="majorBidi" w:cstheme="majorBidi"/>
          <w:sz w:val="24"/>
          <w:szCs w:val="24"/>
        </w:rPr>
        <w:lastRenderedPageBreak/>
        <w:t xml:space="preserve">Untuk itulah penulis bermaksud untuk mengidentifikasi perlakuan pajak peralihan hak atas tanah dalam jual beli rumah </w:t>
      </w:r>
      <w:r w:rsidR="00D036B1">
        <w:rPr>
          <w:rFonts w:asciiTheme="majorBidi" w:eastAsia="Times New Roman" w:hAnsiTheme="majorBidi" w:cstheme="majorBidi"/>
          <w:sz w:val="24"/>
          <w:szCs w:val="24"/>
        </w:rPr>
        <w:t xml:space="preserve">yang diterapkan </w:t>
      </w:r>
      <w:r w:rsidR="004747DD">
        <w:rPr>
          <w:rFonts w:asciiTheme="majorBidi" w:eastAsia="Times New Roman" w:hAnsiTheme="majorBidi" w:cstheme="majorBidi"/>
          <w:sz w:val="24"/>
          <w:szCs w:val="24"/>
        </w:rPr>
        <w:t>bank syari’ah dalam akad mur</w:t>
      </w:r>
      <w:r w:rsidR="004747DD" w:rsidRPr="00512784">
        <w:rPr>
          <w:rFonts w:asciiTheme="majorBidi" w:eastAsia="Times New Roman" w:hAnsiTheme="majorBidi" w:cstheme="majorBidi"/>
          <w:sz w:val="24"/>
          <w:szCs w:val="24"/>
        </w:rPr>
        <w:t>a</w:t>
      </w:r>
      <w:r w:rsidR="00512784">
        <w:rPr>
          <w:rFonts w:asciiTheme="majorBidi" w:eastAsia="Times New Roman" w:hAnsiTheme="majorBidi" w:cstheme="majorBidi"/>
          <w:sz w:val="24"/>
          <w:szCs w:val="24"/>
        </w:rPr>
        <w:t xml:space="preserve">bahah, </w:t>
      </w:r>
      <w:r w:rsidR="00885C08">
        <w:rPr>
          <w:rFonts w:asciiTheme="majorBidi" w:eastAsia="Times New Roman" w:hAnsiTheme="majorBidi" w:cstheme="majorBidi"/>
          <w:sz w:val="24"/>
          <w:szCs w:val="24"/>
        </w:rPr>
        <w:t xml:space="preserve">judul penelitian yang dilakukan adalah </w:t>
      </w:r>
      <w:r w:rsidR="00885C08" w:rsidRPr="0054511B">
        <w:rPr>
          <w:rFonts w:asciiTheme="majorBidi" w:eastAsia="Times New Roman" w:hAnsiTheme="majorBidi" w:cstheme="majorBidi"/>
          <w:b/>
          <w:bCs/>
          <w:i/>
          <w:iCs/>
          <w:sz w:val="24"/>
          <w:szCs w:val="24"/>
        </w:rPr>
        <w:t>“Paj</w:t>
      </w:r>
      <w:r w:rsidR="00D036B1" w:rsidRPr="0054511B">
        <w:rPr>
          <w:rFonts w:asciiTheme="majorBidi" w:eastAsia="Times New Roman" w:hAnsiTheme="majorBidi" w:cstheme="majorBidi"/>
          <w:b/>
          <w:bCs/>
          <w:i/>
          <w:iCs/>
          <w:sz w:val="24"/>
          <w:szCs w:val="24"/>
        </w:rPr>
        <w:t xml:space="preserve">ak Peralihan Hak Atas Tanah Dalam </w:t>
      </w:r>
      <w:r w:rsidR="00885C08" w:rsidRPr="0054511B">
        <w:rPr>
          <w:rFonts w:asciiTheme="majorBidi" w:eastAsia="Times New Roman" w:hAnsiTheme="majorBidi" w:cstheme="majorBidi"/>
          <w:b/>
          <w:bCs/>
          <w:i/>
          <w:iCs/>
          <w:sz w:val="24"/>
          <w:szCs w:val="24"/>
        </w:rPr>
        <w:t>Pembiayaan</w:t>
      </w:r>
      <w:r w:rsidR="005A4F94" w:rsidRPr="0054511B">
        <w:rPr>
          <w:rFonts w:asciiTheme="majorBidi" w:eastAsia="Times New Roman" w:hAnsiTheme="majorBidi" w:cstheme="majorBidi"/>
          <w:b/>
          <w:bCs/>
          <w:i/>
          <w:iCs/>
          <w:sz w:val="24"/>
          <w:szCs w:val="24"/>
        </w:rPr>
        <w:t xml:space="preserve"> </w:t>
      </w:r>
      <w:r w:rsidR="006A1127" w:rsidRPr="0054511B">
        <w:rPr>
          <w:rFonts w:asciiTheme="majorBidi" w:eastAsia="Times New Roman" w:hAnsiTheme="majorBidi" w:cstheme="majorBidi"/>
          <w:b/>
          <w:bCs/>
          <w:i/>
          <w:iCs/>
          <w:sz w:val="24"/>
          <w:szCs w:val="24"/>
        </w:rPr>
        <w:t xml:space="preserve">Kepemilikan </w:t>
      </w:r>
      <w:r w:rsidR="00885C08" w:rsidRPr="0054511B">
        <w:rPr>
          <w:rFonts w:asciiTheme="majorBidi" w:eastAsia="Times New Roman" w:hAnsiTheme="majorBidi" w:cstheme="majorBidi"/>
          <w:b/>
          <w:bCs/>
          <w:i/>
          <w:iCs/>
          <w:sz w:val="24"/>
          <w:szCs w:val="24"/>
        </w:rPr>
        <w:t>Ruma</w:t>
      </w:r>
      <w:r w:rsidR="006E02AC" w:rsidRPr="0054511B">
        <w:rPr>
          <w:rFonts w:asciiTheme="majorBidi" w:eastAsia="Times New Roman" w:hAnsiTheme="majorBidi" w:cstheme="majorBidi"/>
          <w:b/>
          <w:bCs/>
          <w:i/>
          <w:iCs/>
          <w:sz w:val="24"/>
          <w:szCs w:val="24"/>
        </w:rPr>
        <w:t>h Berdasarkan Prinsip Mura</w:t>
      </w:r>
      <w:r w:rsidR="005D6A5F" w:rsidRPr="0054511B">
        <w:rPr>
          <w:rFonts w:asciiTheme="majorBidi" w:eastAsia="Times New Roman" w:hAnsiTheme="majorBidi" w:cstheme="majorBidi"/>
          <w:b/>
          <w:bCs/>
          <w:i/>
          <w:iCs/>
          <w:sz w:val="24"/>
          <w:szCs w:val="24"/>
        </w:rPr>
        <w:t>bahah</w:t>
      </w:r>
      <w:r w:rsidR="006E02AC" w:rsidRPr="0054511B">
        <w:rPr>
          <w:rFonts w:asciiTheme="majorBidi" w:eastAsia="Times New Roman" w:hAnsiTheme="majorBidi" w:cstheme="majorBidi"/>
          <w:b/>
          <w:bCs/>
          <w:i/>
          <w:iCs/>
          <w:sz w:val="24"/>
          <w:szCs w:val="24"/>
        </w:rPr>
        <w:t xml:space="preserve"> </w:t>
      </w:r>
      <w:r w:rsidR="00885C08" w:rsidRPr="0054511B">
        <w:rPr>
          <w:rFonts w:asciiTheme="majorBidi" w:eastAsia="Times New Roman" w:hAnsiTheme="majorBidi" w:cstheme="majorBidi"/>
          <w:b/>
          <w:bCs/>
          <w:i/>
          <w:iCs/>
          <w:sz w:val="24"/>
          <w:szCs w:val="24"/>
        </w:rPr>
        <w:t xml:space="preserve">(Studi </w:t>
      </w:r>
      <w:r w:rsidR="00D036B1" w:rsidRPr="0054511B">
        <w:rPr>
          <w:rFonts w:asciiTheme="majorBidi" w:eastAsia="Times New Roman" w:hAnsiTheme="majorBidi" w:cstheme="majorBidi"/>
          <w:b/>
          <w:bCs/>
          <w:i/>
          <w:iCs/>
          <w:sz w:val="24"/>
          <w:szCs w:val="24"/>
        </w:rPr>
        <w:t xml:space="preserve">Pembiayaan </w:t>
      </w:r>
      <w:r w:rsidR="003E268E" w:rsidRPr="0054511B">
        <w:rPr>
          <w:rFonts w:ascii="Times New Roman" w:hAnsi="Times New Roman" w:cs="Times New Roman"/>
          <w:b/>
          <w:bCs/>
          <w:i/>
          <w:iCs/>
          <w:sz w:val="24"/>
          <w:szCs w:val="24"/>
        </w:rPr>
        <w:t xml:space="preserve">KPR </w:t>
      </w:r>
      <w:r w:rsidR="00D036B1" w:rsidRPr="0054511B">
        <w:rPr>
          <w:rFonts w:ascii="Times New Roman" w:hAnsi="Times New Roman" w:cs="Times New Roman"/>
          <w:b/>
          <w:bCs/>
          <w:i/>
          <w:iCs/>
          <w:sz w:val="24"/>
          <w:szCs w:val="24"/>
        </w:rPr>
        <w:t xml:space="preserve">Pada </w:t>
      </w:r>
      <w:r w:rsidR="00885C08" w:rsidRPr="0054511B">
        <w:rPr>
          <w:rFonts w:ascii="Times New Roman" w:hAnsi="Times New Roman" w:cs="Times New Roman"/>
          <w:b/>
          <w:bCs/>
          <w:i/>
          <w:iCs/>
          <w:sz w:val="24"/>
          <w:szCs w:val="24"/>
        </w:rPr>
        <w:t>Bank Syariah</w:t>
      </w:r>
      <w:r w:rsidR="00254924" w:rsidRPr="0054511B">
        <w:rPr>
          <w:rFonts w:ascii="Times New Roman" w:hAnsi="Times New Roman" w:cs="Times New Roman"/>
          <w:b/>
          <w:bCs/>
          <w:i/>
          <w:iCs/>
          <w:sz w:val="24"/>
          <w:szCs w:val="24"/>
        </w:rPr>
        <w:t xml:space="preserve"> Mandiri Cabang</w:t>
      </w:r>
      <w:r w:rsidR="00885C08" w:rsidRPr="0054511B">
        <w:rPr>
          <w:rFonts w:ascii="Times New Roman" w:hAnsi="Times New Roman" w:cs="Times New Roman"/>
          <w:b/>
          <w:bCs/>
          <w:i/>
          <w:iCs/>
          <w:sz w:val="24"/>
          <w:szCs w:val="24"/>
        </w:rPr>
        <w:t xml:space="preserve"> Cilegon)”.</w:t>
      </w:r>
    </w:p>
    <w:p w:rsidR="00885C08" w:rsidRPr="00271444" w:rsidRDefault="00271444" w:rsidP="007E62EC">
      <w:pPr>
        <w:spacing w:after="0" w:line="360" w:lineRule="auto"/>
        <w:ind w:left="709" w:hanging="709"/>
        <w:jc w:val="both"/>
        <w:rPr>
          <w:rFonts w:ascii="Times New Roman" w:hAnsi="Times New Roman" w:cs="Times New Roman"/>
          <w:b/>
          <w:bCs/>
          <w:iCs/>
          <w:sz w:val="24"/>
          <w:szCs w:val="24"/>
        </w:rPr>
      </w:pPr>
      <w:r>
        <w:rPr>
          <w:rFonts w:ascii="Times New Roman" w:hAnsi="Times New Roman" w:cs="Times New Roman"/>
          <w:b/>
          <w:bCs/>
          <w:iCs/>
          <w:sz w:val="24"/>
          <w:szCs w:val="24"/>
        </w:rPr>
        <w:t xml:space="preserve">1.2  </w:t>
      </w:r>
      <w:r w:rsidR="006B7CA8">
        <w:rPr>
          <w:rFonts w:ascii="Times New Roman" w:hAnsi="Times New Roman" w:cs="Times New Roman"/>
          <w:b/>
          <w:bCs/>
          <w:iCs/>
          <w:sz w:val="24"/>
          <w:szCs w:val="24"/>
        </w:rPr>
        <w:tab/>
      </w:r>
      <w:r w:rsidR="00885C08" w:rsidRPr="00271444">
        <w:rPr>
          <w:rFonts w:ascii="Times New Roman" w:hAnsi="Times New Roman" w:cs="Times New Roman"/>
          <w:b/>
          <w:sz w:val="24"/>
          <w:szCs w:val="24"/>
        </w:rPr>
        <w:t>Identifikasi Masalah</w:t>
      </w:r>
    </w:p>
    <w:p w:rsidR="00885C08" w:rsidRPr="006A171C" w:rsidRDefault="00885C08" w:rsidP="007E62EC">
      <w:pPr>
        <w:pStyle w:val="ListParagraph"/>
        <w:spacing w:after="0" w:line="360" w:lineRule="auto"/>
        <w:ind w:left="0" w:firstLine="709"/>
        <w:jc w:val="both"/>
        <w:rPr>
          <w:rFonts w:ascii="Times New Roman" w:hAnsi="Times New Roman" w:cs="Times New Roman"/>
          <w:sz w:val="24"/>
          <w:szCs w:val="24"/>
        </w:rPr>
      </w:pPr>
      <w:r w:rsidRPr="006A171C">
        <w:rPr>
          <w:rFonts w:ascii="Times New Roman" w:eastAsia="Calibri" w:hAnsi="Times New Roman" w:cs="Times New Roman"/>
          <w:sz w:val="24"/>
          <w:szCs w:val="24"/>
        </w:rPr>
        <w:t>Berdasarkan latar belakang masalah tersebut diatas, maka identifikasi masalah pada penelitian ini adalah sebagai berikut :</w:t>
      </w:r>
    </w:p>
    <w:p w:rsidR="00444BC7" w:rsidRDefault="007C2BA2" w:rsidP="007E62EC">
      <w:pPr>
        <w:pStyle w:val="ListParagraph"/>
        <w:numPr>
          <w:ilvl w:val="0"/>
          <w:numId w:val="2"/>
        </w:numPr>
        <w:spacing w:after="0" w:line="360" w:lineRule="auto"/>
        <w:ind w:left="284"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Pada umumnya dalam setiap transaksi </w:t>
      </w:r>
      <w:r w:rsidR="00DE6BD6">
        <w:rPr>
          <w:rFonts w:asciiTheme="majorBidi" w:eastAsia="Times New Roman" w:hAnsiTheme="majorBidi" w:cstheme="majorBidi"/>
          <w:sz w:val="24"/>
          <w:szCs w:val="24"/>
        </w:rPr>
        <w:t xml:space="preserve">jual beli </w:t>
      </w:r>
      <w:r>
        <w:rPr>
          <w:rFonts w:asciiTheme="majorBidi" w:eastAsia="Times New Roman" w:hAnsiTheme="majorBidi" w:cstheme="majorBidi"/>
          <w:sz w:val="24"/>
          <w:szCs w:val="24"/>
        </w:rPr>
        <w:t xml:space="preserve">peralihan hak atas tanah terdapat kewajiban pajak terhadap penjual </w:t>
      </w:r>
      <w:r w:rsidR="00F9769B">
        <w:rPr>
          <w:rFonts w:asciiTheme="majorBidi" w:eastAsia="Times New Roman" w:hAnsiTheme="majorBidi" w:cstheme="majorBidi"/>
          <w:sz w:val="24"/>
          <w:szCs w:val="24"/>
        </w:rPr>
        <w:t>da</w:t>
      </w:r>
      <w:r w:rsidR="00F9769B">
        <w:rPr>
          <w:rFonts w:asciiTheme="majorBidi" w:eastAsia="Times New Roman" w:hAnsiTheme="majorBidi" w:cstheme="majorBidi"/>
          <w:sz w:val="24"/>
          <w:szCs w:val="24"/>
          <w:lang w:val="en-GB"/>
        </w:rPr>
        <w:t>n</w:t>
      </w:r>
      <w:r w:rsidR="00CF4D58">
        <w:rPr>
          <w:rFonts w:asciiTheme="majorBidi" w:eastAsia="Times New Roman" w:hAnsiTheme="majorBidi" w:cstheme="majorBidi"/>
          <w:sz w:val="24"/>
          <w:szCs w:val="24"/>
          <w:lang w:val="en-GB"/>
        </w:rPr>
        <w:t xml:space="preserve"> </w:t>
      </w:r>
      <w:r>
        <w:rPr>
          <w:rFonts w:asciiTheme="majorBidi" w:eastAsia="Times New Roman" w:hAnsiTheme="majorBidi" w:cstheme="majorBidi"/>
          <w:sz w:val="24"/>
          <w:szCs w:val="24"/>
        </w:rPr>
        <w:t>pembeli.</w:t>
      </w:r>
      <w:bookmarkStart w:id="0" w:name="_GoBack"/>
      <w:bookmarkEnd w:id="0"/>
    </w:p>
    <w:p w:rsidR="00094E78" w:rsidRPr="00094E78" w:rsidRDefault="007C2BA2" w:rsidP="007E62EC">
      <w:pPr>
        <w:pStyle w:val="ListParagraph"/>
        <w:numPr>
          <w:ilvl w:val="0"/>
          <w:numId w:val="2"/>
        </w:numPr>
        <w:spacing w:after="0" w:line="360" w:lineRule="auto"/>
        <w:ind w:left="284" w:hanging="284"/>
        <w:jc w:val="both"/>
        <w:rPr>
          <w:rFonts w:asciiTheme="majorBidi" w:eastAsia="Times New Roman" w:hAnsiTheme="majorBidi" w:cstheme="majorBidi"/>
          <w:sz w:val="24"/>
          <w:szCs w:val="24"/>
        </w:rPr>
      </w:pPr>
      <w:r w:rsidRPr="00444BC7">
        <w:rPr>
          <w:rFonts w:ascii="Times New Roman" w:hAnsi="Times New Roman" w:cs="Times New Roman"/>
          <w:sz w:val="24"/>
          <w:szCs w:val="24"/>
        </w:rPr>
        <w:t xml:space="preserve">Secara prinsip dalam akad pembiayaan </w:t>
      </w:r>
      <w:r w:rsidR="00444BC7" w:rsidRPr="00444BC7">
        <w:rPr>
          <w:rFonts w:ascii="Times New Roman" w:hAnsi="Times New Roman" w:cs="Times New Roman"/>
          <w:sz w:val="24"/>
          <w:szCs w:val="24"/>
        </w:rPr>
        <w:t xml:space="preserve">kepemilikan rumah </w:t>
      </w:r>
      <w:r w:rsidR="006E02AC">
        <w:rPr>
          <w:rFonts w:ascii="Times New Roman" w:hAnsi="Times New Roman" w:cs="Times New Roman"/>
          <w:sz w:val="24"/>
          <w:szCs w:val="24"/>
        </w:rPr>
        <w:t>berdasarkan prinsip mur</w:t>
      </w:r>
      <w:r w:rsidR="006E02AC" w:rsidRPr="00512784">
        <w:rPr>
          <w:rFonts w:ascii="Times New Roman" w:hAnsi="Times New Roman" w:cs="Times New Roman"/>
          <w:sz w:val="24"/>
          <w:szCs w:val="24"/>
        </w:rPr>
        <w:t>a</w:t>
      </w:r>
      <w:r w:rsidRPr="00444BC7">
        <w:rPr>
          <w:rFonts w:ascii="Times New Roman" w:hAnsi="Times New Roman" w:cs="Times New Roman"/>
          <w:sz w:val="24"/>
          <w:szCs w:val="24"/>
        </w:rPr>
        <w:t>bahah bank syari’ah harus membeli rumah yang diperlukan nasab</w:t>
      </w:r>
      <w:r w:rsidR="002F0F05">
        <w:rPr>
          <w:rFonts w:ascii="Times New Roman" w:hAnsi="Times New Roman" w:cs="Times New Roman"/>
          <w:sz w:val="24"/>
          <w:szCs w:val="24"/>
        </w:rPr>
        <w:t xml:space="preserve">ah, kemudian bank menjual </w:t>
      </w:r>
      <w:r w:rsidRPr="00444BC7">
        <w:rPr>
          <w:rFonts w:ascii="Times New Roman" w:hAnsi="Times New Roman" w:cs="Times New Roman"/>
          <w:sz w:val="24"/>
          <w:szCs w:val="24"/>
        </w:rPr>
        <w:t>kepada nasabah</w:t>
      </w:r>
      <w:r w:rsidR="00444BC7">
        <w:rPr>
          <w:rFonts w:ascii="Times New Roman" w:hAnsi="Times New Roman" w:cs="Times New Roman"/>
          <w:sz w:val="24"/>
          <w:szCs w:val="24"/>
        </w:rPr>
        <w:t>.</w:t>
      </w:r>
    </w:p>
    <w:p w:rsidR="006B7CA8" w:rsidRPr="00796A66" w:rsidRDefault="00444BC7" w:rsidP="007E62EC">
      <w:pPr>
        <w:pStyle w:val="ListParagraph"/>
        <w:numPr>
          <w:ilvl w:val="0"/>
          <w:numId w:val="2"/>
        </w:numPr>
        <w:spacing w:after="0" w:line="360" w:lineRule="auto"/>
        <w:ind w:left="284" w:hanging="284"/>
        <w:jc w:val="both"/>
        <w:rPr>
          <w:rFonts w:asciiTheme="majorBidi" w:eastAsia="Times New Roman" w:hAnsiTheme="majorBidi" w:cstheme="majorBidi"/>
          <w:sz w:val="24"/>
          <w:szCs w:val="24"/>
        </w:rPr>
      </w:pPr>
      <w:r w:rsidRPr="00094E78">
        <w:rPr>
          <w:rFonts w:ascii="Times New Roman" w:eastAsia="Times New Roman" w:hAnsi="Times New Roman" w:cs="Times New Roman"/>
          <w:sz w:val="24"/>
          <w:szCs w:val="24"/>
        </w:rPr>
        <w:t xml:space="preserve">Bank syariah dalam melakukan penyaluran pembiayaan </w:t>
      </w:r>
      <w:r w:rsidRPr="00F9769B">
        <w:rPr>
          <w:rFonts w:ascii="Times New Roman" w:eastAsia="Times New Roman" w:hAnsi="Times New Roman" w:cs="Times New Roman"/>
          <w:iCs/>
          <w:sz w:val="24"/>
          <w:szCs w:val="24"/>
        </w:rPr>
        <w:t>murabahah</w:t>
      </w:r>
      <w:r w:rsidRPr="00094E78">
        <w:rPr>
          <w:rFonts w:ascii="Times New Roman" w:eastAsia="Times New Roman" w:hAnsi="Times New Roman" w:cs="Times New Roman"/>
          <w:sz w:val="24"/>
          <w:szCs w:val="24"/>
        </w:rPr>
        <w:t xml:space="preserve"> dalam pemenuhan produk pembiayaan kepemilika</w:t>
      </w:r>
      <w:r w:rsidR="00512784">
        <w:rPr>
          <w:rFonts w:ascii="Times New Roman" w:eastAsia="Times New Roman" w:hAnsi="Times New Roman" w:cs="Times New Roman"/>
          <w:sz w:val="24"/>
          <w:szCs w:val="24"/>
        </w:rPr>
        <w:t>n rumah berdasarkan prinsip mura</w:t>
      </w:r>
      <w:r w:rsidRPr="00094E78">
        <w:rPr>
          <w:rFonts w:ascii="Times New Roman" w:eastAsia="Times New Roman" w:hAnsi="Times New Roman" w:cs="Times New Roman"/>
          <w:sz w:val="24"/>
          <w:szCs w:val="24"/>
        </w:rPr>
        <w:t xml:space="preserve">bahah terkadang terkesan mengabaikan peraturan </w:t>
      </w:r>
      <w:r w:rsidR="002F0F05">
        <w:rPr>
          <w:rFonts w:ascii="Times New Roman" w:eastAsia="Times New Roman" w:hAnsi="Times New Roman" w:cs="Times New Roman"/>
          <w:sz w:val="24"/>
          <w:szCs w:val="24"/>
        </w:rPr>
        <w:t>dan fatwa yang telah ditetapkan</w:t>
      </w:r>
      <w:r w:rsidR="00512784">
        <w:rPr>
          <w:rFonts w:ascii="Times New Roman" w:eastAsia="Times New Roman" w:hAnsi="Times New Roman" w:cs="Times New Roman"/>
          <w:sz w:val="24"/>
          <w:szCs w:val="24"/>
        </w:rPr>
        <w:t xml:space="preserve"> </w:t>
      </w:r>
      <w:r w:rsidR="002F0F05">
        <w:rPr>
          <w:rFonts w:ascii="Times New Roman" w:eastAsia="Times New Roman" w:hAnsi="Times New Roman" w:cs="Times New Roman"/>
          <w:sz w:val="24"/>
          <w:szCs w:val="24"/>
        </w:rPr>
        <w:t xml:space="preserve">karena </w:t>
      </w:r>
      <w:r w:rsidR="00094E78" w:rsidRPr="00094E78">
        <w:rPr>
          <w:rFonts w:asciiTheme="majorBidi" w:hAnsiTheme="majorBidi" w:cstheme="majorBidi"/>
          <w:sz w:val="24"/>
          <w:szCs w:val="24"/>
        </w:rPr>
        <w:t>pengenaan pajak penjual</w:t>
      </w:r>
      <w:r w:rsidR="00512784">
        <w:rPr>
          <w:rFonts w:asciiTheme="majorBidi" w:hAnsiTheme="majorBidi" w:cstheme="majorBidi"/>
          <w:sz w:val="24"/>
          <w:szCs w:val="24"/>
        </w:rPr>
        <w:t xml:space="preserve"> </w:t>
      </w:r>
      <w:r w:rsidR="007B70FE">
        <w:rPr>
          <w:rFonts w:asciiTheme="majorBidi" w:hAnsiTheme="majorBidi" w:cstheme="majorBidi"/>
          <w:sz w:val="24"/>
          <w:szCs w:val="24"/>
        </w:rPr>
        <w:t>dan</w:t>
      </w:r>
      <w:r w:rsidR="00094E78" w:rsidRPr="00094E78">
        <w:rPr>
          <w:rFonts w:asciiTheme="majorBidi" w:hAnsiTheme="majorBidi" w:cstheme="majorBidi"/>
          <w:sz w:val="24"/>
          <w:szCs w:val="24"/>
        </w:rPr>
        <w:t xml:space="preserve"> pajak pembeli terutang dua kali.</w:t>
      </w:r>
    </w:p>
    <w:p w:rsidR="00094E78" w:rsidRPr="00271444" w:rsidRDefault="00094E78" w:rsidP="007E62EC">
      <w:pPr>
        <w:pStyle w:val="ListParagraph"/>
        <w:numPr>
          <w:ilvl w:val="1"/>
          <w:numId w:val="6"/>
        </w:numPr>
        <w:spacing w:after="0" w:line="360" w:lineRule="auto"/>
        <w:ind w:left="709" w:hanging="709"/>
        <w:jc w:val="both"/>
        <w:rPr>
          <w:rFonts w:ascii="Times New Roman" w:hAnsi="Times New Roman" w:cs="Times New Roman"/>
          <w:b/>
          <w:sz w:val="24"/>
          <w:szCs w:val="24"/>
        </w:rPr>
      </w:pPr>
      <w:r w:rsidRPr="00271444">
        <w:rPr>
          <w:rFonts w:ascii="Times New Roman" w:hAnsi="Times New Roman" w:cs="Times New Roman"/>
          <w:b/>
          <w:sz w:val="24"/>
          <w:szCs w:val="24"/>
        </w:rPr>
        <w:t>Batasan Masalah</w:t>
      </w:r>
    </w:p>
    <w:p w:rsidR="006B7CA8" w:rsidRPr="00052BDF" w:rsidRDefault="00094E78" w:rsidP="00052BDF">
      <w:pPr>
        <w:pStyle w:val="ListParagraph"/>
        <w:spacing w:after="0" w:line="360" w:lineRule="auto"/>
        <w:ind w:left="0" w:firstLine="709"/>
        <w:jc w:val="both"/>
        <w:rPr>
          <w:rFonts w:ascii="Times New Roman" w:hAnsi="Times New Roman" w:cs="Times New Roman"/>
          <w:sz w:val="24"/>
          <w:szCs w:val="24"/>
        </w:rPr>
      </w:pPr>
      <w:r w:rsidRPr="006A171C">
        <w:rPr>
          <w:rFonts w:ascii="Times New Roman" w:hAnsi="Times New Roman" w:cs="Times New Roman"/>
          <w:sz w:val="24"/>
          <w:szCs w:val="24"/>
        </w:rPr>
        <w:t xml:space="preserve">Berdasarkan identifikasi masalah diatas maka penulis membatasi masalah untuk memudahkan pembahasan dalam penelitian ini di </w:t>
      </w:r>
      <w:r w:rsidR="00F9769B" w:rsidRPr="006A171C">
        <w:rPr>
          <w:rFonts w:ascii="Times New Roman" w:hAnsi="Times New Roman" w:cs="Times New Roman"/>
          <w:sz w:val="24"/>
          <w:szCs w:val="24"/>
        </w:rPr>
        <w:t>bank syari’ah</w:t>
      </w:r>
      <w:r w:rsidR="00005E84">
        <w:rPr>
          <w:rFonts w:ascii="Times New Roman" w:hAnsi="Times New Roman" w:cs="Times New Roman"/>
          <w:sz w:val="24"/>
          <w:szCs w:val="24"/>
        </w:rPr>
        <w:t xml:space="preserve"> mandiri cabang cilegon </w:t>
      </w:r>
      <w:r w:rsidRPr="006A171C">
        <w:rPr>
          <w:rFonts w:ascii="Times New Roman" w:hAnsi="Times New Roman" w:cs="Times New Roman"/>
          <w:sz w:val="24"/>
          <w:szCs w:val="24"/>
        </w:rPr>
        <w:t xml:space="preserve">sebagai perusahaan yang menerapkan </w:t>
      </w:r>
      <w:r w:rsidR="00BC49FB">
        <w:rPr>
          <w:rFonts w:ascii="Times New Roman" w:hAnsi="Times New Roman" w:cs="Times New Roman"/>
          <w:sz w:val="24"/>
          <w:szCs w:val="24"/>
        </w:rPr>
        <w:t xml:space="preserve">pembiayaan </w:t>
      </w:r>
      <w:r w:rsidR="006A1127" w:rsidRPr="005425E1">
        <w:rPr>
          <w:rFonts w:ascii="Times New Roman" w:hAnsi="Times New Roman" w:cs="Times New Roman"/>
          <w:sz w:val="24"/>
          <w:szCs w:val="24"/>
        </w:rPr>
        <w:t xml:space="preserve">kepemilikan </w:t>
      </w:r>
      <w:r w:rsidR="00BC49FB">
        <w:rPr>
          <w:rFonts w:ascii="Times New Roman" w:hAnsi="Times New Roman" w:cs="Times New Roman"/>
          <w:sz w:val="24"/>
          <w:szCs w:val="24"/>
        </w:rPr>
        <w:t xml:space="preserve">rumah </w:t>
      </w:r>
      <w:r w:rsidR="00D036B1">
        <w:rPr>
          <w:rFonts w:ascii="Times New Roman" w:hAnsi="Times New Roman" w:cs="Times New Roman"/>
          <w:sz w:val="24"/>
          <w:szCs w:val="24"/>
        </w:rPr>
        <w:t xml:space="preserve">dengan akad </w:t>
      </w:r>
      <w:r w:rsidR="006E02AC">
        <w:rPr>
          <w:rFonts w:ascii="Times New Roman" w:hAnsi="Times New Roman" w:cs="Times New Roman"/>
          <w:sz w:val="24"/>
          <w:szCs w:val="24"/>
        </w:rPr>
        <w:t>mur</w:t>
      </w:r>
      <w:r w:rsidR="006E02AC" w:rsidRPr="00512784">
        <w:rPr>
          <w:rFonts w:ascii="Times New Roman" w:hAnsi="Times New Roman" w:cs="Times New Roman"/>
          <w:sz w:val="24"/>
          <w:szCs w:val="24"/>
        </w:rPr>
        <w:t>a</w:t>
      </w:r>
      <w:r>
        <w:rPr>
          <w:rFonts w:ascii="Times New Roman" w:hAnsi="Times New Roman" w:cs="Times New Roman"/>
          <w:sz w:val="24"/>
          <w:szCs w:val="24"/>
        </w:rPr>
        <w:t>bahah</w:t>
      </w:r>
      <w:r w:rsidR="00BC49FB">
        <w:rPr>
          <w:rFonts w:ascii="Times New Roman" w:hAnsi="Times New Roman" w:cs="Times New Roman"/>
          <w:sz w:val="24"/>
          <w:szCs w:val="24"/>
        </w:rPr>
        <w:t>, selain itu objek yang digunakan hanya sebatas tentang</w:t>
      </w:r>
      <w:r w:rsidR="006B7CA8">
        <w:rPr>
          <w:rFonts w:ascii="Times New Roman" w:hAnsi="Times New Roman" w:cs="Times New Roman"/>
          <w:sz w:val="24"/>
          <w:szCs w:val="24"/>
        </w:rPr>
        <w:t xml:space="preserve"> </w:t>
      </w:r>
      <w:r w:rsidR="00BC49FB">
        <w:rPr>
          <w:rFonts w:ascii="Times New Roman" w:hAnsi="Times New Roman" w:cs="Times New Roman"/>
          <w:sz w:val="24"/>
          <w:szCs w:val="24"/>
        </w:rPr>
        <w:t xml:space="preserve">pajak peralihan </w:t>
      </w:r>
      <w:r w:rsidR="00BC49FB">
        <w:rPr>
          <w:rFonts w:ascii="Times New Roman" w:hAnsi="Times New Roman" w:cs="Times New Roman"/>
          <w:sz w:val="24"/>
          <w:szCs w:val="24"/>
        </w:rPr>
        <w:lastRenderedPageBreak/>
        <w:t xml:space="preserve">hak atas tanah </w:t>
      </w:r>
      <w:r w:rsidR="00372FC0">
        <w:rPr>
          <w:rFonts w:ascii="Times New Roman" w:hAnsi="Times New Roman" w:cs="Times New Roman"/>
          <w:sz w:val="24"/>
          <w:szCs w:val="24"/>
        </w:rPr>
        <w:t xml:space="preserve">dalam pembiayaan kepemilikan rumah </w:t>
      </w:r>
      <w:r w:rsidR="00BC49FB">
        <w:rPr>
          <w:rFonts w:ascii="Times New Roman" w:hAnsi="Times New Roman" w:cs="Times New Roman"/>
          <w:sz w:val="24"/>
          <w:szCs w:val="24"/>
        </w:rPr>
        <w:t xml:space="preserve">berdasarkan </w:t>
      </w:r>
      <w:r w:rsidR="00372FC0">
        <w:rPr>
          <w:rFonts w:ascii="Times New Roman" w:hAnsi="Times New Roman" w:cs="Times New Roman"/>
          <w:sz w:val="24"/>
          <w:szCs w:val="24"/>
        </w:rPr>
        <w:t>prinsip-prinsip</w:t>
      </w:r>
      <w:r w:rsidR="006E02AC">
        <w:rPr>
          <w:rFonts w:ascii="Times New Roman" w:hAnsi="Times New Roman" w:cs="Times New Roman"/>
          <w:sz w:val="24"/>
          <w:szCs w:val="24"/>
        </w:rPr>
        <w:t xml:space="preserve"> mur</w:t>
      </w:r>
      <w:r w:rsidR="006E02AC" w:rsidRPr="00512784">
        <w:rPr>
          <w:rFonts w:ascii="Times New Roman" w:hAnsi="Times New Roman" w:cs="Times New Roman"/>
          <w:sz w:val="24"/>
          <w:szCs w:val="24"/>
        </w:rPr>
        <w:t>a</w:t>
      </w:r>
      <w:r w:rsidR="00BC49FB">
        <w:rPr>
          <w:rFonts w:ascii="Times New Roman" w:hAnsi="Times New Roman" w:cs="Times New Roman"/>
          <w:sz w:val="24"/>
          <w:szCs w:val="24"/>
        </w:rPr>
        <w:t>bahah pada bank syari’ah</w:t>
      </w:r>
      <w:r w:rsidR="00372FC0">
        <w:rPr>
          <w:rFonts w:ascii="Times New Roman" w:hAnsi="Times New Roman" w:cs="Times New Roman"/>
          <w:sz w:val="24"/>
          <w:szCs w:val="24"/>
        </w:rPr>
        <w:t xml:space="preserve"> mandiri cabang cilegon</w:t>
      </w:r>
      <w:r w:rsidR="00BC49FB">
        <w:rPr>
          <w:rFonts w:ascii="Times New Roman" w:hAnsi="Times New Roman" w:cs="Times New Roman"/>
          <w:sz w:val="24"/>
          <w:szCs w:val="24"/>
        </w:rPr>
        <w:t>.</w:t>
      </w:r>
    </w:p>
    <w:p w:rsidR="00BC49FB" w:rsidRPr="00271444" w:rsidRDefault="00BC49FB" w:rsidP="007E62EC">
      <w:pPr>
        <w:pStyle w:val="ListParagraph"/>
        <w:numPr>
          <w:ilvl w:val="1"/>
          <w:numId w:val="6"/>
        </w:numPr>
        <w:spacing w:after="0" w:line="360" w:lineRule="auto"/>
        <w:ind w:left="709" w:hanging="709"/>
        <w:jc w:val="both"/>
        <w:rPr>
          <w:rFonts w:asciiTheme="majorBidi" w:eastAsia="Times New Roman" w:hAnsiTheme="majorBidi" w:cstheme="majorBidi"/>
          <w:b/>
          <w:bCs/>
          <w:sz w:val="24"/>
          <w:szCs w:val="24"/>
        </w:rPr>
      </w:pPr>
      <w:r w:rsidRPr="00271444">
        <w:rPr>
          <w:rFonts w:asciiTheme="majorBidi" w:eastAsia="Times New Roman" w:hAnsiTheme="majorBidi" w:cstheme="majorBidi"/>
          <w:b/>
          <w:bCs/>
          <w:sz w:val="24"/>
          <w:szCs w:val="24"/>
        </w:rPr>
        <w:t>Rumusan Masalah</w:t>
      </w:r>
    </w:p>
    <w:p w:rsidR="00BC49FB" w:rsidRPr="00EB02E2" w:rsidRDefault="00EB02E2" w:rsidP="007E62EC">
      <w:pPr>
        <w:pStyle w:val="ListParagraph"/>
        <w:spacing w:after="0" w:line="360" w:lineRule="auto"/>
        <w:ind w:left="0" w:firstLine="709"/>
        <w:jc w:val="both"/>
        <w:rPr>
          <w:rFonts w:asciiTheme="majorBidi" w:eastAsia="Times New Roman" w:hAnsiTheme="majorBidi" w:cstheme="majorBidi"/>
          <w:sz w:val="24"/>
          <w:szCs w:val="24"/>
        </w:rPr>
      </w:pPr>
      <w:r w:rsidRPr="00EB02E2">
        <w:rPr>
          <w:rFonts w:asciiTheme="majorBidi" w:eastAsia="Times New Roman" w:hAnsiTheme="majorBidi" w:cstheme="majorBidi"/>
          <w:sz w:val="24"/>
          <w:szCs w:val="24"/>
        </w:rPr>
        <w:t>Berdasarkan uraian diatas, dapat dirumuskan pokok permasalahan</w:t>
      </w:r>
      <w:r w:rsidR="006E02AC">
        <w:rPr>
          <w:rFonts w:asciiTheme="majorBidi" w:eastAsia="Times New Roman" w:hAnsiTheme="majorBidi" w:cstheme="majorBidi"/>
          <w:sz w:val="24"/>
          <w:szCs w:val="24"/>
          <w:lang w:val="en-US"/>
        </w:rPr>
        <w:t xml:space="preserve"> </w:t>
      </w:r>
      <w:r w:rsidRPr="00EB02E2">
        <w:rPr>
          <w:rFonts w:asciiTheme="majorBidi" w:eastAsia="Times New Roman" w:hAnsiTheme="majorBidi" w:cstheme="majorBidi"/>
          <w:sz w:val="24"/>
          <w:szCs w:val="24"/>
        </w:rPr>
        <w:t>yang akan diteliti dan dibahas secara lebih mendalam pada penelitian ini</w:t>
      </w:r>
      <w:r>
        <w:rPr>
          <w:rFonts w:asciiTheme="majorBidi" w:eastAsia="Times New Roman" w:hAnsiTheme="majorBidi" w:cstheme="majorBidi"/>
          <w:sz w:val="24"/>
          <w:szCs w:val="24"/>
        </w:rPr>
        <w:t xml:space="preserve"> sebagai berikut</w:t>
      </w:r>
      <w:r w:rsidRPr="00EB02E2">
        <w:rPr>
          <w:rFonts w:asciiTheme="majorBidi" w:eastAsia="Times New Roman" w:hAnsiTheme="majorBidi" w:cstheme="majorBidi"/>
          <w:sz w:val="24"/>
          <w:szCs w:val="24"/>
        </w:rPr>
        <w:t>:</w:t>
      </w:r>
    </w:p>
    <w:p w:rsidR="00444BC7" w:rsidRDefault="00EB02E2" w:rsidP="007E62EC">
      <w:pPr>
        <w:pStyle w:val="ListParagraph"/>
        <w:numPr>
          <w:ilvl w:val="0"/>
          <w:numId w:val="3"/>
        </w:numPr>
        <w:spacing w:after="0" w:line="360" w:lineRule="auto"/>
        <w:ind w:left="284" w:hanging="284"/>
        <w:jc w:val="both"/>
        <w:rPr>
          <w:rFonts w:asciiTheme="majorBidi" w:eastAsia="Times New Roman" w:hAnsiTheme="majorBidi" w:cstheme="majorBidi"/>
          <w:sz w:val="24"/>
          <w:szCs w:val="24"/>
        </w:rPr>
      </w:pPr>
      <w:r w:rsidRPr="00EB02E2">
        <w:rPr>
          <w:rFonts w:asciiTheme="majorBidi" w:eastAsia="Times New Roman" w:hAnsiTheme="majorBidi" w:cstheme="majorBidi"/>
          <w:sz w:val="24"/>
          <w:szCs w:val="24"/>
        </w:rPr>
        <w:t>Bagaimana</w:t>
      </w:r>
      <w:r w:rsidR="006F664C">
        <w:rPr>
          <w:rFonts w:asciiTheme="majorBidi" w:eastAsia="Times New Roman" w:hAnsiTheme="majorBidi" w:cstheme="majorBidi"/>
          <w:sz w:val="24"/>
          <w:szCs w:val="24"/>
        </w:rPr>
        <w:t xml:space="preserve"> </w:t>
      </w:r>
      <w:r w:rsidR="006B7CA8">
        <w:rPr>
          <w:rFonts w:asciiTheme="majorBidi" w:eastAsia="Times New Roman" w:hAnsiTheme="majorBidi" w:cstheme="majorBidi"/>
          <w:sz w:val="24"/>
          <w:szCs w:val="24"/>
        </w:rPr>
        <w:t xml:space="preserve">ketentuan </w:t>
      </w:r>
      <w:r w:rsidR="002F0F05">
        <w:rPr>
          <w:rFonts w:asciiTheme="majorBidi" w:eastAsia="Times New Roman" w:hAnsiTheme="majorBidi" w:cstheme="majorBidi"/>
          <w:sz w:val="24"/>
          <w:szCs w:val="24"/>
        </w:rPr>
        <w:t xml:space="preserve">pajak </w:t>
      </w:r>
      <w:r>
        <w:rPr>
          <w:rFonts w:asciiTheme="majorBidi" w:eastAsia="Times New Roman" w:hAnsiTheme="majorBidi" w:cstheme="majorBidi"/>
          <w:sz w:val="24"/>
          <w:szCs w:val="24"/>
        </w:rPr>
        <w:t>per</w:t>
      </w:r>
      <w:r w:rsidRPr="00EB02E2">
        <w:rPr>
          <w:rFonts w:asciiTheme="majorBidi" w:eastAsia="Times New Roman" w:hAnsiTheme="majorBidi" w:cstheme="majorBidi"/>
          <w:sz w:val="24"/>
          <w:szCs w:val="24"/>
        </w:rPr>
        <w:t>alihan hak atas tanah</w:t>
      </w:r>
      <w:r w:rsidR="00126AE5">
        <w:rPr>
          <w:rFonts w:asciiTheme="majorBidi" w:eastAsia="Times New Roman" w:hAnsiTheme="majorBidi" w:cstheme="majorBidi"/>
          <w:sz w:val="24"/>
          <w:szCs w:val="24"/>
        </w:rPr>
        <w:t xml:space="preserve"> </w:t>
      </w:r>
      <w:r w:rsidR="00372FC0">
        <w:rPr>
          <w:rFonts w:asciiTheme="majorBidi" w:eastAsia="Times New Roman" w:hAnsiTheme="majorBidi" w:cstheme="majorBidi"/>
          <w:sz w:val="24"/>
          <w:szCs w:val="24"/>
        </w:rPr>
        <w:t xml:space="preserve">melalui </w:t>
      </w:r>
      <w:r w:rsidR="006B7CA8">
        <w:rPr>
          <w:rFonts w:asciiTheme="majorBidi" w:eastAsia="Times New Roman" w:hAnsiTheme="majorBidi" w:cstheme="majorBidi"/>
          <w:sz w:val="24"/>
          <w:szCs w:val="24"/>
        </w:rPr>
        <w:t>jual beli</w:t>
      </w:r>
      <w:r w:rsidR="00B0764C">
        <w:rPr>
          <w:rFonts w:asciiTheme="majorBidi" w:eastAsia="Times New Roman" w:hAnsiTheme="majorBidi" w:cstheme="majorBidi"/>
          <w:sz w:val="24"/>
          <w:szCs w:val="24"/>
        </w:rPr>
        <w:t>?</w:t>
      </w:r>
    </w:p>
    <w:p w:rsidR="00EB02E2" w:rsidRDefault="00EB02E2" w:rsidP="007E62EC">
      <w:pPr>
        <w:pStyle w:val="ListParagraph"/>
        <w:numPr>
          <w:ilvl w:val="0"/>
          <w:numId w:val="3"/>
        </w:numPr>
        <w:spacing w:after="0" w:line="360" w:lineRule="auto"/>
        <w:ind w:left="284" w:hanging="284"/>
        <w:jc w:val="both"/>
        <w:rPr>
          <w:rFonts w:asciiTheme="majorBidi" w:eastAsia="Times New Roman" w:hAnsiTheme="majorBidi" w:cstheme="majorBidi"/>
          <w:sz w:val="24"/>
          <w:szCs w:val="24"/>
        </w:rPr>
      </w:pPr>
      <w:r w:rsidRPr="00EB02E2">
        <w:rPr>
          <w:rFonts w:asciiTheme="majorBidi" w:eastAsia="Times New Roman" w:hAnsiTheme="majorBidi" w:cstheme="majorBidi"/>
          <w:sz w:val="24"/>
          <w:szCs w:val="24"/>
        </w:rPr>
        <w:t>Bagaimana</w:t>
      </w:r>
      <w:r w:rsidR="006E02AC">
        <w:rPr>
          <w:rFonts w:asciiTheme="majorBidi" w:eastAsia="Times New Roman" w:hAnsiTheme="majorBidi" w:cstheme="majorBidi"/>
          <w:sz w:val="24"/>
          <w:szCs w:val="24"/>
          <w:lang w:val="en-US"/>
        </w:rPr>
        <w:t xml:space="preserve"> </w:t>
      </w:r>
      <w:r w:rsidR="00094496">
        <w:rPr>
          <w:rFonts w:asciiTheme="majorBidi" w:eastAsia="Times New Roman" w:hAnsiTheme="majorBidi" w:cstheme="majorBidi"/>
          <w:sz w:val="24"/>
          <w:szCs w:val="24"/>
        </w:rPr>
        <w:t xml:space="preserve">penerapan </w:t>
      </w:r>
      <w:r w:rsidR="002F0F05">
        <w:rPr>
          <w:rFonts w:asciiTheme="majorBidi" w:eastAsia="Times New Roman" w:hAnsiTheme="majorBidi" w:cstheme="majorBidi"/>
          <w:sz w:val="24"/>
          <w:szCs w:val="24"/>
        </w:rPr>
        <w:t xml:space="preserve">pajak </w:t>
      </w:r>
      <w:r>
        <w:rPr>
          <w:rFonts w:asciiTheme="majorBidi" w:eastAsia="Times New Roman" w:hAnsiTheme="majorBidi" w:cstheme="majorBidi"/>
          <w:sz w:val="24"/>
          <w:szCs w:val="24"/>
        </w:rPr>
        <w:t>per</w:t>
      </w:r>
      <w:r w:rsidRPr="00EB02E2">
        <w:rPr>
          <w:rFonts w:asciiTheme="majorBidi" w:eastAsia="Times New Roman" w:hAnsiTheme="majorBidi" w:cstheme="majorBidi"/>
          <w:sz w:val="24"/>
          <w:szCs w:val="24"/>
        </w:rPr>
        <w:t xml:space="preserve">alihan hak atas tanah dalam </w:t>
      </w:r>
      <w:r w:rsidR="00DE65C5">
        <w:rPr>
          <w:rFonts w:asciiTheme="majorBidi" w:eastAsia="Times New Roman" w:hAnsiTheme="majorBidi" w:cstheme="majorBidi"/>
          <w:sz w:val="24"/>
          <w:szCs w:val="24"/>
        </w:rPr>
        <w:t xml:space="preserve">pelaksanaan </w:t>
      </w:r>
      <w:r>
        <w:rPr>
          <w:rFonts w:asciiTheme="majorBidi" w:eastAsia="Times New Roman" w:hAnsiTheme="majorBidi" w:cstheme="majorBidi"/>
          <w:sz w:val="24"/>
          <w:szCs w:val="24"/>
        </w:rPr>
        <w:t>pembiayaan</w:t>
      </w:r>
      <w:r w:rsidR="006A1127">
        <w:rPr>
          <w:rFonts w:asciiTheme="majorBidi" w:eastAsia="Times New Roman" w:hAnsiTheme="majorBidi" w:cstheme="majorBidi"/>
          <w:sz w:val="24"/>
          <w:szCs w:val="24"/>
          <w:lang w:val="en-US"/>
        </w:rPr>
        <w:t xml:space="preserve"> </w:t>
      </w:r>
      <w:proofErr w:type="spellStart"/>
      <w:r w:rsidR="006A1127">
        <w:rPr>
          <w:rFonts w:asciiTheme="majorBidi" w:eastAsia="Times New Roman" w:hAnsiTheme="majorBidi" w:cstheme="majorBidi"/>
          <w:sz w:val="24"/>
          <w:szCs w:val="24"/>
          <w:lang w:val="en-US"/>
        </w:rPr>
        <w:t>kepemilikan</w:t>
      </w:r>
      <w:proofErr w:type="spellEnd"/>
      <w:r w:rsidR="005A4F94">
        <w:rPr>
          <w:rFonts w:asciiTheme="majorBidi" w:eastAsia="Times New Roman" w:hAnsiTheme="majorBidi" w:cstheme="majorBidi"/>
          <w:sz w:val="24"/>
          <w:szCs w:val="24"/>
        </w:rPr>
        <w:t xml:space="preserve"> </w:t>
      </w:r>
      <w:r w:rsidR="006E02AC">
        <w:rPr>
          <w:rFonts w:asciiTheme="majorBidi" w:eastAsia="Times New Roman" w:hAnsiTheme="majorBidi" w:cstheme="majorBidi"/>
          <w:sz w:val="24"/>
          <w:szCs w:val="24"/>
        </w:rPr>
        <w:t>rumah berdasarkan prinsip mur</w:t>
      </w:r>
      <w:r w:rsidR="006E02AC">
        <w:rPr>
          <w:rFonts w:asciiTheme="majorBidi" w:eastAsia="Times New Roman" w:hAnsiTheme="majorBidi" w:cstheme="majorBidi"/>
          <w:sz w:val="24"/>
          <w:szCs w:val="24"/>
          <w:lang w:val="en-US"/>
        </w:rPr>
        <w:t>a</w:t>
      </w:r>
      <w:r>
        <w:rPr>
          <w:rFonts w:asciiTheme="majorBidi" w:eastAsia="Times New Roman" w:hAnsiTheme="majorBidi" w:cstheme="majorBidi"/>
          <w:sz w:val="24"/>
          <w:szCs w:val="24"/>
        </w:rPr>
        <w:t>bahah</w:t>
      </w:r>
      <w:r w:rsidR="00094496">
        <w:rPr>
          <w:rFonts w:asciiTheme="majorBidi" w:eastAsia="Times New Roman" w:hAnsiTheme="majorBidi" w:cstheme="majorBidi"/>
          <w:sz w:val="24"/>
          <w:szCs w:val="24"/>
        </w:rPr>
        <w:t xml:space="preserve"> pada bank syari’ah mandiri cabang cilegon</w:t>
      </w:r>
      <w:r w:rsidR="00B0764C">
        <w:rPr>
          <w:rFonts w:asciiTheme="majorBidi" w:eastAsia="Times New Roman" w:hAnsiTheme="majorBidi" w:cstheme="majorBidi"/>
          <w:sz w:val="24"/>
          <w:szCs w:val="24"/>
        </w:rPr>
        <w:t>?</w:t>
      </w:r>
    </w:p>
    <w:p w:rsidR="006B7CA8" w:rsidRPr="00796A66" w:rsidRDefault="00302700" w:rsidP="007E62EC">
      <w:pPr>
        <w:pStyle w:val="ListParagraph"/>
        <w:numPr>
          <w:ilvl w:val="0"/>
          <w:numId w:val="3"/>
        </w:numPr>
        <w:spacing w:after="0" w:line="360" w:lineRule="auto"/>
        <w:ind w:left="284"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Bagaimana pandangan ekonomi </w:t>
      </w:r>
      <w:r>
        <w:rPr>
          <w:rFonts w:asciiTheme="majorBidi" w:eastAsia="Times New Roman" w:hAnsiTheme="majorBidi" w:cstheme="majorBidi"/>
          <w:sz w:val="24"/>
          <w:szCs w:val="24"/>
          <w:lang w:val="en-US"/>
        </w:rPr>
        <w:t>I</w:t>
      </w:r>
      <w:r w:rsidR="00005E84">
        <w:rPr>
          <w:rFonts w:asciiTheme="majorBidi" w:eastAsia="Times New Roman" w:hAnsiTheme="majorBidi" w:cstheme="majorBidi"/>
          <w:sz w:val="24"/>
          <w:szCs w:val="24"/>
        </w:rPr>
        <w:t xml:space="preserve">slam terhadap </w:t>
      </w:r>
      <w:r w:rsidR="002F0F05">
        <w:rPr>
          <w:rFonts w:asciiTheme="majorBidi" w:eastAsia="Times New Roman" w:hAnsiTheme="majorBidi" w:cstheme="majorBidi"/>
          <w:sz w:val="24"/>
          <w:szCs w:val="24"/>
        </w:rPr>
        <w:t xml:space="preserve">pajak </w:t>
      </w:r>
      <w:r w:rsidR="00B0764C">
        <w:rPr>
          <w:rFonts w:asciiTheme="majorBidi" w:eastAsia="Times New Roman" w:hAnsiTheme="majorBidi" w:cstheme="majorBidi"/>
          <w:sz w:val="24"/>
          <w:szCs w:val="24"/>
        </w:rPr>
        <w:t>per</w:t>
      </w:r>
      <w:r w:rsidR="00B0764C" w:rsidRPr="00EB02E2">
        <w:rPr>
          <w:rFonts w:asciiTheme="majorBidi" w:eastAsia="Times New Roman" w:hAnsiTheme="majorBidi" w:cstheme="majorBidi"/>
          <w:sz w:val="24"/>
          <w:szCs w:val="24"/>
        </w:rPr>
        <w:t xml:space="preserve">alihan hak atas tanah bagi para pihak dalam </w:t>
      </w:r>
      <w:r w:rsidR="00B0764C">
        <w:rPr>
          <w:rFonts w:asciiTheme="majorBidi" w:eastAsia="Times New Roman" w:hAnsiTheme="majorBidi" w:cstheme="majorBidi"/>
          <w:sz w:val="24"/>
          <w:szCs w:val="24"/>
        </w:rPr>
        <w:t xml:space="preserve">pembiayaan </w:t>
      </w:r>
      <w:proofErr w:type="spellStart"/>
      <w:r w:rsidR="006A1127">
        <w:rPr>
          <w:rFonts w:asciiTheme="majorBidi" w:eastAsia="Times New Roman" w:hAnsiTheme="majorBidi" w:cstheme="majorBidi"/>
          <w:sz w:val="24"/>
          <w:szCs w:val="24"/>
          <w:lang w:val="en-US"/>
        </w:rPr>
        <w:t>kepemilikan</w:t>
      </w:r>
      <w:proofErr w:type="spellEnd"/>
      <w:r w:rsidR="006A1127">
        <w:rPr>
          <w:rFonts w:asciiTheme="majorBidi" w:eastAsia="Times New Roman" w:hAnsiTheme="majorBidi" w:cstheme="majorBidi"/>
          <w:sz w:val="24"/>
          <w:szCs w:val="24"/>
          <w:lang w:val="en-US"/>
        </w:rPr>
        <w:t xml:space="preserve"> </w:t>
      </w:r>
      <w:r w:rsidR="00B0764C">
        <w:rPr>
          <w:rFonts w:asciiTheme="majorBidi" w:eastAsia="Times New Roman" w:hAnsiTheme="majorBidi" w:cstheme="majorBidi"/>
          <w:sz w:val="24"/>
          <w:szCs w:val="24"/>
        </w:rPr>
        <w:t xml:space="preserve">rumah </w:t>
      </w:r>
      <w:r w:rsidR="00005E84">
        <w:rPr>
          <w:rFonts w:asciiTheme="majorBidi" w:eastAsia="Times New Roman" w:hAnsiTheme="majorBidi" w:cstheme="majorBidi"/>
          <w:sz w:val="24"/>
          <w:szCs w:val="24"/>
        </w:rPr>
        <w:t xml:space="preserve">menurut </w:t>
      </w:r>
      <w:r w:rsidR="00B0764C">
        <w:rPr>
          <w:rFonts w:asciiTheme="majorBidi" w:eastAsia="Times New Roman" w:hAnsiTheme="majorBidi" w:cstheme="majorBidi"/>
          <w:sz w:val="24"/>
          <w:szCs w:val="24"/>
        </w:rPr>
        <w:t>prinsip</w:t>
      </w:r>
      <w:r w:rsidR="00005E84">
        <w:rPr>
          <w:rFonts w:asciiTheme="majorBidi" w:eastAsia="Times New Roman" w:hAnsiTheme="majorBidi" w:cstheme="majorBidi"/>
          <w:sz w:val="24"/>
          <w:szCs w:val="24"/>
        </w:rPr>
        <w:t>-prinsip</w:t>
      </w:r>
      <w:r w:rsidR="006E02AC">
        <w:rPr>
          <w:rFonts w:asciiTheme="majorBidi" w:eastAsia="Times New Roman" w:hAnsiTheme="majorBidi" w:cstheme="majorBidi"/>
          <w:sz w:val="24"/>
          <w:szCs w:val="24"/>
        </w:rPr>
        <w:t xml:space="preserve"> mur</w:t>
      </w:r>
      <w:r w:rsidR="006E02AC">
        <w:rPr>
          <w:rFonts w:asciiTheme="majorBidi" w:eastAsia="Times New Roman" w:hAnsiTheme="majorBidi" w:cstheme="majorBidi"/>
          <w:sz w:val="24"/>
          <w:szCs w:val="24"/>
          <w:lang w:val="en-US"/>
        </w:rPr>
        <w:t>a</w:t>
      </w:r>
      <w:r w:rsidR="00B0764C">
        <w:rPr>
          <w:rFonts w:asciiTheme="majorBidi" w:eastAsia="Times New Roman" w:hAnsiTheme="majorBidi" w:cstheme="majorBidi"/>
          <w:sz w:val="24"/>
          <w:szCs w:val="24"/>
        </w:rPr>
        <w:t>bahah</w:t>
      </w:r>
      <w:r w:rsidR="006F664C">
        <w:rPr>
          <w:rFonts w:asciiTheme="majorBidi" w:eastAsia="Times New Roman" w:hAnsiTheme="majorBidi" w:cstheme="majorBidi"/>
          <w:sz w:val="24"/>
          <w:szCs w:val="24"/>
        </w:rPr>
        <w:t>?</w:t>
      </w:r>
    </w:p>
    <w:p w:rsidR="00052BDF" w:rsidRPr="00052BDF" w:rsidRDefault="006F664C" w:rsidP="00052BDF">
      <w:pPr>
        <w:pStyle w:val="ListParagraph"/>
        <w:numPr>
          <w:ilvl w:val="1"/>
          <w:numId w:val="1"/>
        </w:numPr>
        <w:spacing w:after="0" w:line="360" w:lineRule="auto"/>
        <w:ind w:left="709" w:hanging="709"/>
        <w:jc w:val="both"/>
        <w:rPr>
          <w:rFonts w:ascii="Times New Roman" w:hAnsi="Times New Roman" w:cs="Times New Roman"/>
          <w:b/>
          <w:sz w:val="24"/>
          <w:szCs w:val="24"/>
        </w:rPr>
      </w:pPr>
      <w:r w:rsidRPr="00271444">
        <w:rPr>
          <w:rFonts w:ascii="Times New Roman" w:hAnsi="Times New Roman" w:cs="Times New Roman"/>
          <w:b/>
          <w:sz w:val="24"/>
          <w:szCs w:val="24"/>
        </w:rPr>
        <w:t>Tujuan dan Kegunaan Penelitian</w:t>
      </w:r>
    </w:p>
    <w:p w:rsidR="006F664C" w:rsidRPr="00271444" w:rsidRDefault="006F664C" w:rsidP="007E62EC">
      <w:pPr>
        <w:pStyle w:val="ListParagraph"/>
        <w:numPr>
          <w:ilvl w:val="2"/>
          <w:numId w:val="1"/>
        </w:numPr>
        <w:spacing w:after="0" w:line="360" w:lineRule="auto"/>
        <w:ind w:left="709"/>
        <w:jc w:val="both"/>
        <w:rPr>
          <w:rFonts w:ascii="Times New Roman" w:hAnsi="Times New Roman" w:cs="Times New Roman"/>
          <w:b/>
          <w:bCs/>
          <w:sz w:val="24"/>
          <w:szCs w:val="24"/>
        </w:rPr>
      </w:pPr>
      <w:r w:rsidRPr="00271444">
        <w:rPr>
          <w:rFonts w:ascii="Times New Roman" w:hAnsi="Times New Roman" w:cs="Times New Roman"/>
          <w:b/>
          <w:bCs/>
          <w:sz w:val="24"/>
          <w:szCs w:val="24"/>
        </w:rPr>
        <w:t>Tujuan Penelitian</w:t>
      </w:r>
    </w:p>
    <w:p w:rsidR="006F664C" w:rsidRDefault="006F664C" w:rsidP="007E62EC">
      <w:pPr>
        <w:pStyle w:val="ListParagraph"/>
        <w:spacing w:after="0" w:line="360" w:lineRule="auto"/>
        <w:ind w:left="0" w:firstLine="709"/>
        <w:jc w:val="both"/>
        <w:rPr>
          <w:rFonts w:ascii="Times New Roman" w:hAnsi="Times New Roman" w:cs="Times New Roman"/>
          <w:sz w:val="24"/>
          <w:szCs w:val="24"/>
        </w:rPr>
      </w:pPr>
      <w:r w:rsidRPr="006F664C">
        <w:rPr>
          <w:rFonts w:ascii="Times New Roman" w:hAnsi="Times New Roman" w:cs="Times New Roman"/>
          <w:sz w:val="24"/>
          <w:szCs w:val="24"/>
        </w:rPr>
        <w:t xml:space="preserve">Sesuai </w:t>
      </w:r>
      <w:r>
        <w:rPr>
          <w:rFonts w:ascii="Times New Roman" w:hAnsi="Times New Roman" w:cs="Times New Roman"/>
          <w:sz w:val="24"/>
          <w:szCs w:val="24"/>
        </w:rPr>
        <w:t>dengan rumusan masalah diatas, maka ada beberapa tujuan yang ingin dicapai dari hasil penelitian ini, diantaranya :</w:t>
      </w:r>
    </w:p>
    <w:p w:rsidR="00232B68" w:rsidRDefault="006F664C" w:rsidP="007E62EC">
      <w:pPr>
        <w:pStyle w:val="ListParagraph"/>
        <w:numPr>
          <w:ilvl w:val="0"/>
          <w:numId w:val="7"/>
        </w:numPr>
        <w:spacing w:after="0" w:line="360" w:lineRule="auto"/>
        <w:ind w:left="426" w:hanging="426"/>
        <w:jc w:val="both"/>
        <w:rPr>
          <w:rFonts w:ascii="Times New Roman" w:hAnsi="Times New Roman" w:cs="Times New Roman"/>
          <w:sz w:val="24"/>
          <w:szCs w:val="24"/>
        </w:rPr>
      </w:pPr>
      <w:r w:rsidRPr="006F664C">
        <w:rPr>
          <w:rFonts w:ascii="Times New Roman" w:hAnsi="Times New Roman" w:cs="Times New Roman"/>
          <w:sz w:val="24"/>
          <w:szCs w:val="24"/>
        </w:rPr>
        <w:t>Untuk mengetahui</w:t>
      </w:r>
      <w:r w:rsidR="00372FC0">
        <w:rPr>
          <w:rFonts w:ascii="Times New Roman" w:hAnsi="Times New Roman" w:cs="Times New Roman"/>
          <w:sz w:val="24"/>
          <w:szCs w:val="24"/>
        </w:rPr>
        <w:t xml:space="preserve"> ketentuan</w:t>
      </w:r>
      <w:r w:rsidR="002F0F05">
        <w:rPr>
          <w:rFonts w:ascii="Times New Roman" w:hAnsi="Times New Roman" w:cs="Times New Roman"/>
          <w:sz w:val="24"/>
          <w:szCs w:val="24"/>
        </w:rPr>
        <w:t xml:space="preserve"> </w:t>
      </w:r>
      <w:r w:rsidR="00372FC0">
        <w:rPr>
          <w:rFonts w:ascii="Times New Roman" w:hAnsi="Times New Roman" w:cs="Times New Roman"/>
          <w:sz w:val="24"/>
          <w:szCs w:val="24"/>
        </w:rPr>
        <w:t xml:space="preserve">mengenai perlakuan </w:t>
      </w:r>
      <w:r w:rsidR="002F0F05">
        <w:rPr>
          <w:rFonts w:asciiTheme="majorBidi" w:eastAsia="Times New Roman" w:hAnsiTheme="majorBidi" w:cstheme="majorBidi"/>
          <w:sz w:val="24"/>
          <w:szCs w:val="24"/>
        </w:rPr>
        <w:t xml:space="preserve">pajak </w:t>
      </w:r>
      <w:r w:rsidRPr="006F664C">
        <w:rPr>
          <w:rFonts w:asciiTheme="majorBidi" w:eastAsia="Times New Roman" w:hAnsiTheme="majorBidi" w:cstheme="majorBidi"/>
          <w:sz w:val="24"/>
          <w:szCs w:val="24"/>
        </w:rPr>
        <w:t xml:space="preserve">peralihan hak atas tanah dalam </w:t>
      </w:r>
      <w:r w:rsidR="002F0F05">
        <w:rPr>
          <w:rFonts w:asciiTheme="majorBidi" w:eastAsia="Times New Roman" w:hAnsiTheme="majorBidi" w:cstheme="majorBidi"/>
          <w:sz w:val="24"/>
          <w:szCs w:val="24"/>
        </w:rPr>
        <w:t xml:space="preserve">pelaksanaan </w:t>
      </w:r>
      <w:r w:rsidRPr="006F664C">
        <w:rPr>
          <w:rFonts w:asciiTheme="majorBidi" w:eastAsia="Times New Roman" w:hAnsiTheme="majorBidi" w:cstheme="majorBidi"/>
          <w:sz w:val="24"/>
          <w:szCs w:val="24"/>
        </w:rPr>
        <w:t xml:space="preserve">pembiayaan </w:t>
      </w:r>
      <w:proofErr w:type="spellStart"/>
      <w:r w:rsidR="006A1127">
        <w:rPr>
          <w:rFonts w:asciiTheme="majorBidi" w:eastAsia="Times New Roman" w:hAnsiTheme="majorBidi" w:cstheme="majorBidi"/>
          <w:sz w:val="24"/>
          <w:szCs w:val="24"/>
          <w:lang w:val="en-US"/>
        </w:rPr>
        <w:t>kepemilikan</w:t>
      </w:r>
      <w:proofErr w:type="spellEnd"/>
      <w:r w:rsidR="006A1127">
        <w:rPr>
          <w:rFonts w:asciiTheme="majorBidi" w:eastAsia="Times New Roman" w:hAnsiTheme="majorBidi" w:cstheme="majorBidi"/>
          <w:sz w:val="24"/>
          <w:szCs w:val="24"/>
          <w:lang w:val="en-US"/>
        </w:rPr>
        <w:t xml:space="preserve"> </w:t>
      </w:r>
      <w:r w:rsidR="006E02AC">
        <w:rPr>
          <w:rFonts w:asciiTheme="majorBidi" w:eastAsia="Times New Roman" w:hAnsiTheme="majorBidi" w:cstheme="majorBidi"/>
          <w:sz w:val="24"/>
          <w:szCs w:val="24"/>
        </w:rPr>
        <w:t>rumah berdasarkan prinsip mur</w:t>
      </w:r>
      <w:r w:rsidR="006E02AC">
        <w:rPr>
          <w:rFonts w:asciiTheme="majorBidi" w:eastAsia="Times New Roman" w:hAnsiTheme="majorBidi" w:cstheme="majorBidi"/>
          <w:sz w:val="24"/>
          <w:szCs w:val="24"/>
          <w:lang w:val="en-US"/>
        </w:rPr>
        <w:t>a</w:t>
      </w:r>
      <w:r w:rsidRPr="006F664C">
        <w:rPr>
          <w:rFonts w:asciiTheme="majorBidi" w:eastAsia="Times New Roman" w:hAnsiTheme="majorBidi" w:cstheme="majorBidi"/>
          <w:sz w:val="24"/>
          <w:szCs w:val="24"/>
        </w:rPr>
        <w:t>bahah</w:t>
      </w:r>
      <w:r w:rsidR="0080781E">
        <w:rPr>
          <w:rFonts w:ascii="Times New Roman" w:hAnsi="Times New Roman" w:cs="Times New Roman"/>
          <w:sz w:val="24"/>
          <w:szCs w:val="24"/>
        </w:rPr>
        <w:t>.</w:t>
      </w:r>
    </w:p>
    <w:p w:rsidR="00232B68" w:rsidRDefault="006F664C" w:rsidP="007E62EC">
      <w:pPr>
        <w:pStyle w:val="ListParagraph"/>
        <w:numPr>
          <w:ilvl w:val="0"/>
          <w:numId w:val="7"/>
        </w:numPr>
        <w:spacing w:after="0" w:line="360" w:lineRule="auto"/>
        <w:ind w:left="426" w:hanging="426"/>
        <w:jc w:val="both"/>
        <w:rPr>
          <w:rFonts w:ascii="Times New Roman" w:hAnsi="Times New Roman" w:cs="Times New Roman"/>
          <w:sz w:val="24"/>
          <w:szCs w:val="24"/>
        </w:rPr>
      </w:pPr>
      <w:r w:rsidRPr="00232B68">
        <w:rPr>
          <w:rFonts w:ascii="Times New Roman" w:hAnsi="Times New Roman" w:cs="Times New Roman"/>
          <w:sz w:val="24"/>
          <w:szCs w:val="24"/>
        </w:rPr>
        <w:t xml:space="preserve">Untuk </w:t>
      </w:r>
      <w:r w:rsidR="0080781E" w:rsidRPr="00232B68">
        <w:rPr>
          <w:rFonts w:ascii="Times New Roman" w:hAnsi="Times New Roman" w:cs="Times New Roman"/>
          <w:sz w:val="24"/>
          <w:szCs w:val="24"/>
        </w:rPr>
        <w:t xml:space="preserve">mengetahui </w:t>
      </w:r>
      <w:r w:rsidR="000D31CE">
        <w:rPr>
          <w:rFonts w:ascii="Times New Roman" w:hAnsi="Times New Roman" w:cs="Times New Roman"/>
          <w:sz w:val="24"/>
          <w:szCs w:val="24"/>
        </w:rPr>
        <w:t xml:space="preserve">penerapan </w:t>
      </w:r>
      <w:r w:rsidR="002F0F05">
        <w:rPr>
          <w:rFonts w:ascii="Times New Roman" w:hAnsi="Times New Roman" w:cs="Times New Roman"/>
          <w:sz w:val="24"/>
          <w:szCs w:val="24"/>
        </w:rPr>
        <w:t xml:space="preserve">pajak </w:t>
      </w:r>
      <w:r w:rsidR="0080781E" w:rsidRPr="00232B68">
        <w:rPr>
          <w:rFonts w:asciiTheme="majorBidi" w:eastAsia="Times New Roman" w:hAnsiTheme="majorBidi" w:cstheme="majorBidi"/>
          <w:sz w:val="24"/>
          <w:szCs w:val="24"/>
        </w:rPr>
        <w:t xml:space="preserve">peralihan hak atas tanah dan dalam pembiayaan </w:t>
      </w:r>
      <w:proofErr w:type="spellStart"/>
      <w:r w:rsidR="006A1127">
        <w:rPr>
          <w:rFonts w:asciiTheme="majorBidi" w:eastAsia="Times New Roman" w:hAnsiTheme="majorBidi" w:cstheme="majorBidi"/>
          <w:sz w:val="24"/>
          <w:szCs w:val="24"/>
          <w:lang w:val="en-US"/>
        </w:rPr>
        <w:t>kepemilikan</w:t>
      </w:r>
      <w:proofErr w:type="spellEnd"/>
      <w:r w:rsidR="006A1127">
        <w:rPr>
          <w:rFonts w:asciiTheme="majorBidi" w:eastAsia="Times New Roman" w:hAnsiTheme="majorBidi" w:cstheme="majorBidi"/>
          <w:sz w:val="24"/>
          <w:szCs w:val="24"/>
          <w:lang w:val="en-US"/>
        </w:rPr>
        <w:t xml:space="preserve"> </w:t>
      </w:r>
      <w:r w:rsidR="006E02AC">
        <w:rPr>
          <w:rFonts w:asciiTheme="majorBidi" w:eastAsia="Times New Roman" w:hAnsiTheme="majorBidi" w:cstheme="majorBidi"/>
          <w:sz w:val="24"/>
          <w:szCs w:val="24"/>
        </w:rPr>
        <w:t>rumah berdasarkan prinsip mur</w:t>
      </w:r>
      <w:r w:rsidR="006E02AC">
        <w:rPr>
          <w:rFonts w:asciiTheme="majorBidi" w:eastAsia="Times New Roman" w:hAnsiTheme="majorBidi" w:cstheme="majorBidi"/>
          <w:sz w:val="24"/>
          <w:szCs w:val="24"/>
          <w:lang w:val="en-US"/>
        </w:rPr>
        <w:t>a</w:t>
      </w:r>
      <w:r w:rsidR="0080781E" w:rsidRPr="00232B68">
        <w:rPr>
          <w:rFonts w:asciiTheme="majorBidi" w:eastAsia="Times New Roman" w:hAnsiTheme="majorBidi" w:cstheme="majorBidi"/>
          <w:sz w:val="24"/>
          <w:szCs w:val="24"/>
        </w:rPr>
        <w:t>bahah</w:t>
      </w:r>
      <w:r w:rsidR="000D31CE">
        <w:rPr>
          <w:rFonts w:asciiTheme="majorBidi" w:eastAsia="Times New Roman" w:hAnsiTheme="majorBidi" w:cstheme="majorBidi"/>
          <w:sz w:val="24"/>
          <w:szCs w:val="24"/>
        </w:rPr>
        <w:t xml:space="preserve"> pa</w:t>
      </w:r>
      <w:r w:rsidR="00302700">
        <w:rPr>
          <w:rFonts w:asciiTheme="majorBidi" w:eastAsia="Times New Roman" w:hAnsiTheme="majorBidi" w:cstheme="majorBidi"/>
          <w:sz w:val="24"/>
          <w:szCs w:val="24"/>
        </w:rPr>
        <w:t xml:space="preserve">da bank syariah mandiri cabang </w:t>
      </w:r>
      <w:r w:rsidR="00302700">
        <w:rPr>
          <w:rFonts w:asciiTheme="majorBidi" w:eastAsia="Times New Roman" w:hAnsiTheme="majorBidi" w:cstheme="majorBidi"/>
          <w:sz w:val="24"/>
          <w:szCs w:val="24"/>
          <w:lang w:val="en-US"/>
        </w:rPr>
        <w:t>C</w:t>
      </w:r>
      <w:r w:rsidR="000D31CE">
        <w:rPr>
          <w:rFonts w:asciiTheme="majorBidi" w:eastAsia="Times New Roman" w:hAnsiTheme="majorBidi" w:cstheme="majorBidi"/>
          <w:sz w:val="24"/>
          <w:szCs w:val="24"/>
        </w:rPr>
        <w:t>ilegon</w:t>
      </w:r>
      <w:r w:rsidR="0080781E" w:rsidRPr="00232B68">
        <w:rPr>
          <w:rFonts w:ascii="Times New Roman" w:hAnsi="Times New Roman" w:cs="Times New Roman"/>
          <w:sz w:val="24"/>
          <w:szCs w:val="24"/>
        </w:rPr>
        <w:t>.</w:t>
      </w:r>
    </w:p>
    <w:p w:rsidR="006B7CA8" w:rsidRPr="00052BDF" w:rsidRDefault="006F664C" w:rsidP="00052BDF">
      <w:pPr>
        <w:pStyle w:val="ListParagraph"/>
        <w:numPr>
          <w:ilvl w:val="0"/>
          <w:numId w:val="7"/>
        </w:numPr>
        <w:spacing w:after="0" w:line="360" w:lineRule="auto"/>
        <w:ind w:left="426" w:hanging="426"/>
        <w:jc w:val="both"/>
        <w:rPr>
          <w:rFonts w:ascii="Times New Roman" w:hAnsi="Times New Roman" w:cs="Times New Roman"/>
          <w:sz w:val="24"/>
          <w:szCs w:val="24"/>
        </w:rPr>
      </w:pPr>
      <w:r w:rsidRPr="00232B68">
        <w:rPr>
          <w:rFonts w:ascii="Times New Roman" w:hAnsi="Times New Roman" w:cs="Times New Roman"/>
          <w:sz w:val="24"/>
          <w:szCs w:val="24"/>
        </w:rPr>
        <w:t xml:space="preserve">Memberikan suatu penjelasan dan pemahaman mengenai </w:t>
      </w:r>
      <w:r w:rsidR="00191850">
        <w:rPr>
          <w:rFonts w:asciiTheme="majorBidi" w:eastAsia="Times New Roman" w:hAnsiTheme="majorBidi" w:cstheme="majorBidi"/>
          <w:sz w:val="24"/>
          <w:szCs w:val="24"/>
        </w:rPr>
        <w:t xml:space="preserve">pajak </w:t>
      </w:r>
      <w:r w:rsidR="00191850" w:rsidRPr="006F664C">
        <w:rPr>
          <w:rFonts w:asciiTheme="majorBidi" w:eastAsia="Times New Roman" w:hAnsiTheme="majorBidi" w:cstheme="majorBidi"/>
          <w:sz w:val="24"/>
          <w:szCs w:val="24"/>
        </w:rPr>
        <w:t xml:space="preserve">peralihan hak atas tanah dalam </w:t>
      </w:r>
      <w:r w:rsidR="00191850">
        <w:rPr>
          <w:rFonts w:asciiTheme="majorBidi" w:eastAsia="Times New Roman" w:hAnsiTheme="majorBidi" w:cstheme="majorBidi"/>
          <w:sz w:val="24"/>
          <w:szCs w:val="24"/>
        </w:rPr>
        <w:t xml:space="preserve">pelaksanaan </w:t>
      </w:r>
      <w:r w:rsidR="00191850" w:rsidRPr="006F664C">
        <w:rPr>
          <w:rFonts w:asciiTheme="majorBidi" w:eastAsia="Times New Roman" w:hAnsiTheme="majorBidi" w:cstheme="majorBidi"/>
          <w:sz w:val="24"/>
          <w:szCs w:val="24"/>
        </w:rPr>
        <w:t xml:space="preserve">pembiayaan </w:t>
      </w:r>
      <w:proofErr w:type="spellStart"/>
      <w:r w:rsidR="006A1127">
        <w:rPr>
          <w:rFonts w:asciiTheme="majorBidi" w:eastAsia="Times New Roman" w:hAnsiTheme="majorBidi" w:cstheme="majorBidi"/>
          <w:sz w:val="24"/>
          <w:szCs w:val="24"/>
          <w:lang w:val="en-US"/>
        </w:rPr>
        <w:t>kepemilikan</w:t>
      </w:r>
      <w:proofErr w:type="spellEnd"/>
      <w:r w:rsidR="006A1127">
        <w:rPr>
          <w:rFonts w:asciiTheme="majorBidi" w:eastAsia="Times New Roman" w:hAnsiTheme="majorBidi" w:cstheme="majorBidi"/>
          <w:sz w:val="24"/>
          <w:szCs w:val="24"/>
          <w:lang w:val="en-US"/>
        </w:rPr>
        <w:t xml:space="preserve"> </w:t>
      </w:r>
      <w:r w:rsidR="006E02AC">
        <w:rPr>
          <w:rFonts w:asciiTheme="majorBidi" w:eastAsia="Times New Roman" w:hAnsiTheme="majorBidi" w:cstheme="majorBidi"/>
          <w:sz w:val="24"/>
          <w:szCs w:val="24"/>
        </w:rPr>
        <w:t>rumah berdasarkan prinsip</w:t>
      </w:r>
      <w:r w:rsidR="000D31CE">
        <w:rPr>
          <w:rFonts w:asciiTheme="majorBidi" w:eastAsia="Times New Roman" w:hAnsiTheme="majorBidi" w:cstheme="majorBidi"/>
          <w:sz w:val="24"/>
          <w:szCs w:val="24"/>
        </w:rPr>
        <w:t>-prinsip</w:t>
      </w:r>
      <w:r w:rsidR="006E02AC">
        <w:rPr>
          <w:rFonts w:asciiTheme="majorBidi" w:eastAsia="Times New Roman" w:hAnsiTheme="majorBidi" w:cstheme="majorBidi"/>
          <w:sz w:val="24"/>
          <w:szCs w:val="24"/>
        </w:rPr>
        <w:t xml:space="preserve"> mur</w:t>
      </w:r>
      <w:r w:rsidR="006E02AC">
        <w:rPr>
          <w:rFonts w:asciiTheme="majorBidi" w:eastAsia="Times New Roman" w:hAnsiTheme="majorBidi" w:cstheme="majorBidi"/>
          <w:sz w:val="24"/>
          <w:szCs w:val="24"/>
          <w:lang w:val="en-US"/>
        </w:rPr>
        <w:t>a</w:t>
      </w:r>
      <w:r w:rsidR="00191850" w:rsidRPr="006F664C">
        <w:rPr>
          <w:rFonts w:asciiTheme="majorBidi" w:eastAsia="Times New Roman" w:hAnsiTheme="majorBidi" w:cstheme="majorBidi"/>
          <w:sz w:val="24"/>
          <w:szCs w:val="24"/>
        </w:rPr>
        <w:t>bahah</w:t>
      </w:r>
      <w:r w:rsidR="00191850">
        <w:rPr>
          <w:rFonts w:ascii="Times New Roman" w:hAnsi="Times New Roman" w:cs="Times New Roman"/>
          <w:sz w:val="24"/>
          <w:szCs w:val="24"/>
        </w:rPr>
        <w:t>.</w:t>
      </w:r>
    </w:p>
    <w:p w:rsidR="006F664C" w:rsidRPr="00271444" w:rsidRDefault="006F664C" w:rsidP="007E62EC">
      <w:pPr>
        <w:pStyle w:val="ListParagraph"/>
        <w:numPr>
          <w:ilvl w:val="2"/>
          <w:numId w:val="1"/>
        </w:numPr>
        <w:spacing w:after="0" w:line="360" w:lineRule="auto"/>
        <w:ind w:left="709"/>
        <w:jc w:val="both"/>
        <w:rPr>
          <w:rFonts w:ascii="Times New Roman" w:hAnsi="Times New Roman" w:cs="Times New Roman"/>
          <w:b/>
          <w:sz w:val="24"/>
          <w:szCs w:val="24"/>
        </w:rPr>
      </w:pPr>
      <w:r w:rsidRPr="00271444">
        <w:rPr>
          <w:rFonts w:ascii="Times New Roman" w:hAnsi="Times New Roman" w:cs="Times New Roman"/>
          <w:b/>
          <w:sz w:val="24"/>
          <w:szCs w:val="24"/>
        </w:rPr>
        <w:lastRenderedPageBreak/>
        <w:t>Kegunaan Penelitian</w:t>
      </w:r>
    </w:p>
    <w:p w:rsidR="006F664C" w:rsidRPr="002D5D46" w:rsidRDefault="006F664C" w:rsidP="007E62EC">
      <w:pPr>
        <w:spacing w:after="0" w:line="360" w:lineRule="auto"/>
        <w:ind w:firstLine="709"/>
        <w:jc w:val="both"/>
        <w:rPr>
          <w:rFonts w:ascii="Times New Roman" w:hAnsi="Times New Roman" w:cs="Times New Roman"/>
          <w:sz w:val="24"/>
          <w:szCs w:val="24"/>
        </w:rPr>
      </w:pPr>
      <w:r w:rsidRPr="002D5D46">
        <w:rPr>
          <w:rFonts w:ascii="Times New Roman" w:hAnsi="Times New Roman" w:cs="Times New Roman"/>
          <w:sz w:val="24"/>
          <w:szCs w:val="24"/>
        </w:rPr>
        <w:t xml:space="preserve">Penelitian ini </w:t>
      </w:r>
      <w:r w:rsidR="008C3192">
        <w:rPr>
          <w:rFonts w:ascii="Times New Roman" w:hAnsi="Times New Roman" w:cs="Times New Roman"/>
          <w:sz w:val="24"/>
          <w:szCs w:val="24"/>
        </w:rPr>
        <w:t xml:space="preserve">diharapkan akan </w:t>
      </w:r>
      <w:r w:rsidRPr="002D5D46">
        <w:rPr>
          <w:rFonts w:ascii="Times New Roman" w:hAnsi="Times New Roman" w:cs="Times New Roman"/>
          <w:sz w:val="24"/>
          <w:szCs w:val="24"/>
        </w:rPr>
        <w:t xml:space="preserve">memberikan </w:t>
      </w:r>
      <w:r w:rsidR="008C3192">
        <w:rPr>
          <w:rFonts w:ascii="Times New Roman" w:hAnsi="Times New Roman" w:cs="Times New Roman"/>
          <w:sz w:val="24"/>
          <w:szCs w:val="24"/>
        </w:rPr>
        <w:t xml:space="preserve">manfaat dan </w:t>
      </w:r>
      <w:r w:rsidRPr="002D5D46">
        <w:rPr>
          <w:rFonts w:ascii="Times New Roman" w:hAnsi="Times New Roman" w:cs="Times New Roman"/>
          <w:sz w:val="24"/>
          <w:szCs w:val="24"/>
        </w:rPr>
        <w:t xml:space="preserve">kontribusi </w:t>
      </w:r>
      <w:r w:rsidR="008C3192">
        <w:rPr>
          <w:rFonts w:ascii="Times New Roman" w:hAnsi="Times New Roman" w:cs="Times New Roman"/>
          <w:sz w:val="24"/>
          <w:szCs w:val="24"/>
        </w:rPr>
        <w:t xml:space="preserve">bagi berbagai kalangan, diantaranya </w:t>
      </w:r>
      <w:r w:rsidRPr="002D5D46">
        <w:rPr>
          <w:rFonts w:ascii="Times New Roman" w:hAnsi="Times New Roman" w:cs="Times New Roman"/>
          <w:sz w:val="24"/>
          <w:szCs w:val="24"/>
        </w:rPr>
        <w:t xml:space="preserve">sebagai berikut : </w:t>
      </w:r>
    </w:p>
    <w:p w:rsidR="003C68CA" w:rsidRDefault="006F664C" w:rsidP="007E62EC">
      <w:pPr>
        <w:pStyle w:val="ListParagraph"/>
        <w:numPr>
          <w:ilvl w:val="0"/>
          <w:numId w:val="8"/>
        </w:numPr>
        <w:spacing w:after="0" w:line="360" w:lineRule="auto"/>
        <w:ind w:left="426" w:hanging="426"/>
        <w:jc w:val="both"/>
        <w:rPr>
          <w:rFonts w:ascii="Times New Roman" w:hAnsi="Times New Roman" w:cs="Times New Roman"/>
          <w:sz w:val="24"/>
          <w:szCs w:val="24"/>
        </w:rPr>
      </w:pPr>
      <w:r w:rsidRPr="004E716D">
        <w:rPr>
          <w:rFonts w:ascii="Times New Roman" w:hAnsi="Times New Roman" w:cs="Times New Roman"/>
          <w:sz w:val="24"/>
          <w:szCs w:val="24"/>
        </w:rPr>
        <w:t xml:space="preserve">Secara teoritis, sebagai sumbangan pemikiran dalam bidang ilmu </w:t>
      </w:r>
      <w:r w:rsidR="00302700" w:rsidRPr="00D35FC3">
        <w:rPr>
          <w:rFonts w:ascii="Times New Roman" w:hAnsi="Times New Roman" w:cs="Times New Roman"/>
          <w:sz w:val="24"/>
          <w:szCs w:val="24"/>
        </w:rPr>
        <w:t xml:space="preserve">ekonomi Islam </w:t>
      </w:r>
      <w:r w:rsidR="003C68CA">
        <w:rPr>
          <w:rFonts w:ascii="Times New Roman" w:hAnsi="Times New Roman" w:cs="Times New Roman"/>
          <w:sz w:val="24"/>
          <w:szCs w:val="24"/>
        </w:rPr>
        <w:t xml:space="preserve">yang pelaksanaannya pada ketentuan-ketentuan wajib pajak </w:t>
      </w:r>
      <w:r w:rsidRPr="004E716D">
        <w:rPr>
          <w:rFonts w:ascii="Times New Roman" w:hAnsi="Times New Roman" w:cs="Times New Roman"/>
          <w:sz w:val="24"/>
          <w:szCs w:val="24"/>
        </w:rPr>
        <w:t xml:space="preserve">khususnya </w:t>
      </w:r>
      <w:r w:rsidR="003C68CA">
        <w:rPr>
          <w:rFonts w:ascii="Times New Roman" w:hAnsi="Times New Roman" w:cs="Times New Roman"/>
          <w:sz w:val="24"/>
          <w:szCs w:val="24"/>
        </w:rPr>
        <w:t xml:space="preserve">pada </w:t>
      </w:r>
      <w:r w:rsidRPr="004E716D">
        <w:rPr>
          <w:rFonts w:ascii="Times New Roman" w:hAnsi="Times New Roman" w:cs="Times New Roman"/>
          <w:sz w:val="24"/>
          <w:szCs w:val="24"/>
        </w:rPr>
        <w:t>perbankan syariah</w:t>
      </w:r>
      <w:r w:rsidR="003C68CA">
        <w:rPr>
          <w:rFonts w:ascii="Times New Roman" w:hAnsi="Times New Roman" w:cs="Times New Roman"/>
          <w:sz w:val="24"/>
          <w:szCs w:val="24"/>
        </w:rPr>
        <w:t xml:space="preserve"> terkait dengan pembiayaan </w:t>
      </w:r>
      <w:r w:rsidR="00620826" w:rsidRPr="005425E1">
        <w:rPr>
          <w:rFonts w:ascii="Times New Roman" w:hAnsi="Times New Roman" w:cs="Times New Roman"/>
          <w:sz w:val="24"/>
          <w:szCs w:val="24"/>
        </w:rPr>
        <w:t xml:space="preserve">kepemilikan </w:t>
      </w:r>
      <w:r w:rsidR="006E02AC">
        <w:rPr>
          <w:rFonts w:ascii="Times New Roman" w:hAnsi="Times New Roman" w:cs="Times New Roman"/>
          <w:sz w:val="24"/>
          <w:szCs w:val="24"/>
        </w:rPr>
        <w:t>rumah berdasarkan prinsip mur</w:t>
      </w:r>
      <w:r w:rsidR="006E02AC" w:rsidRPr="00512784">
        <w:rPr>
          <w:rFonts w:ascii="Times New Roman" w:hAnsi="Times New Roman" w:cs="Times New Roman"/>
          <w:sz w:val="24"/>
          <w:szCs w:val="24"/>
        </w:rPr>
        <w:t>a</w:t>
      </w:r>
      <w:r w:rsidR="003C68CA">
        <w:rPr>
          <w:rFonts w:ascii="Times New Roman" w:hAnsi="Times New Roman" w:cs="Times New Roman"/>
          <w:sz w:val="24"/>
          <w:szCs w:val="24"/>
        </w:rPr>
        <w:t>bahah</w:t>
      </w:r>
      <w:r w:rsidRPr="004E716D">
        <w:rPr>
          <w:rFonts w:ascii="Times New Roman" w:hAnsi="Times New Roman" w:cs="Times New Roman"/>
          <w:sz w:val="24"/>
          <w:szCs w:val="24"/>
        </w:rPr>
        <w:t xml:space="preserve">, sehingga diharapkan dapat menjadi salah satu referensi bagi para peneliti lain atau pemerhati masalah </w:t>
      </w:r>
      <w:r w:rsidR="003C68CA">
        <w:rPr>
          <w:rFonts w:ascii="Times New Roman" w:hAnsi="Times New Roman" w:cs="Times New Roman"/>
          <w:sz w:val="24"/>
          <w:szCs w:val="24"/>
        </w:rPr>
        <w:t xml:space="preserve">aturan perpajakan peralihan hak atas tanah </w:t>
      </w:r>
      <w:r w:rsidR="00191850">
        <w:rPr>
          <w:rFonts w:ascii="Times New Roman" w:hAnsi="Times New Roman" w:cs="Times New Roman"/>
          <w:sz w:val="24"/>
          <w:szCs w:val="24"/>
        </w:rPr>
        <w:t xml:space="preserve">dalam </w:t>
      </w:r>
      <w:r w:rsidR="003C68CA">
        <w:rPr>
          <w:rFonts w:ascii="Times New Roman" w:hAnsi="Times New Roman" w:cs="Times New Roman"/>
          <w:sz w:val="24"/>
          <w:szCs w:val="24"/>
        </w:rPr>
        <w:t xml:space="preserve">pembiayaan </w:t>
      </w:r>
      <w:r w:rsidR="00620826" w:rsidRPr="005425E1">
        <w:rPr>
          <w:rFonts w:ascii="Times New Roman" w:hAnsi="Times New Roman" w:cs="Times New Roman"/>
          <w:sz w:val="24"/>
          <w:szCs w:val="24"/>
        </w:rPr>
        <w:t xml:space="preserve">kepemilikan </w:t>
      </w:r>
      <w:r w:rsidR="003C68CA">
        <w:rPr>
          <w:rFonts w:ascii="Times New Roman" w:hAnsi="Times New Roman" w:cs="Times New Roman"/>
          <w:sz w:val="24"/>
          <w:szCs w:val="24"/>
        </w:rPr>
        <w:t xml:space="preserve">rumah di bank syari’ah </w:t>
      </w:r>
      <w:r w:rsidRPr="004E716D">
        <w:rPr>
          <w:rFonts w:ascii="Times New Roman" w:hAnsi="Times New Roman" w:cs="Times New Roman"/>
          <w:sz w:val="24"/>
          <w:szCs w:val="24"/>
        </w:rPr>
        <w:t>untuk dapat dikembangkan lebih lanjut.</w:t>
      </w:r>
    </w:p>
    <w:p w:rsidR="006B7CA8" w:rsidRPr="00796A66" w:rsidRDefault="00D049EB" w:rsidP="007E62EC">
      <w:pPr>
        <w:pStyle w:val="ListParagraph"/>
        <w:numPr>
          <w:ilvl w:val="0"/>
          <w:numId w:val="8"/>
        </w:numPr>
        <w:spacing w:after="0" w:line="360" w:lineRule="auto"/>
        <w:ind w:left="426" w:hanging="426"/>
        <w:jc w:val="both"/>
        <w:rPr>
          <w:rFonts w:ascii="Times New Roman" w:hAnsi="Times New Roman" w:cs="Times New Roman"/>
          <w:sz w:val="24"/>
          <w:szCs w:val="24"/>
        </w:rPr>
      </w:pPr>
      <w:r w:rsidRPr="00D049EB">
        <w:rPr>
          <w:rFonts w:ascii="Times New Roman" w:hAnsi="Times New Roman" w:cs="Times New Roman"/>
          <w:sz w:val="24"/>
          <w:szCs w:val="24"/>
        </w:rPr>
        <w:t>Secara praktis</w:t>
      </w:r>
      <w:r>
        <w:rPr>
          <w:rFonts w:ascii="Times New Roman" w:hAnsi="Times New Roman" w:cs="Times New Roman"/>
          <w:sz w:val="24"/>
          <w:szCs w:val="24"/>
        </w:rPr>
        <w:t>i</w:t>
      </w:r>
      <w:r w:rsidRPr="00D049EB">
        <w:rPr>
          <w:rFonts w:ascii="Times New Roman" w:hAnsi="Times New Roman" w:cs="Times New Roman"/>
          <w:sz w:val="24"/>
          <w:szCs w:val="24"/>
        </w:rPr>
        <w:t xml:space="preserve"> hasil penelitian ini diharapkan bermanfaat bagi wajib pajak</w:t>
      </w:r>
      <w:r>
        <w:rPr>
          <w:rFonts w:ascii="Times New Roman" w:hAnsi="Times New Roman" w:cs="Times New Roman"/>
          <w:sz w:val="24"/>
          <w:szCs w:val="24"/>
        </w:rPr>
        <w:t>,</w:t>
      </w:r>
      <w:r w:rsidRPr="00D049EB">
        <w:rPr>
          <w:rFonts w:ascii="Times New Roman" w:hAnsi="Times New Roman" w:cs="Times New Roman"/>
          <w:sz w:val="24"/>
          <w:szCs w:val="24"/>
        </w:rPr>
        <w:t xml:space="preserve"> para praktisi dibidang </w:t>
      </w:r>
      <w:r w:rsidR="00302700" w:rsidRPr="00D35FC3">
        <w:rPr>
          <w:rFonts w:ascii="Times New Roman" w:hAnsi="Times New Roman" w:cs="Times New Roman"/>
          <w:sz w:val="24"/>
          <w:szCs w:val="24"/>
        </w:rPr>
        <w:t xml:space="preserve"> </w:t>
      </w:r>
      <w:r w:rsidR="00302700">
        <w:rPr>
          <w:rFonts w:ascii="Times New Roman" w:hAnsi="Times New Roman" w:cs="Times New Roman"/>
          <w:sz w:val="24"/>
          <w:szCs w:val="24"/>
        </w:rPr>
        <w:t xml:space="preserve">perbankan syari’ah </w:t>
      </w:r>
      <w:r w:rsidR="00302700" w:rsidRPr="00D35FC3">
        <w:rPr>
          <w:rFonts w:ascii="Times New Roman" w:hAnsi="Times New Roman" w:cs="Times New Roman"/>
          <w:sz w:val="24"/>
          <w:szCs w:val="24"/>
        </w:rPr>
        <w:t xml:space="preserve">dan </w:t>
      </w:r>
      <w:r w:rsidRPr="00D049EB">
        <w:rPr>
          <w:rFonts w:ascii="Times New Roman" w:hAnsi="Times New Roman" w:cs="Times New Roman"/>
          <w:sz w:val="24"/>
          <w:szCs w:val="24"/>
        </w:rPr>
        <w:t xml:space="preserve">perpajakan didalam melaksanakan kewajiban perpajakan yang berkaitan dengan Pajak </w:t>
      </w:r>
      <w:r>
        <w:rPr>
          <w:rFonts w:ascii="Times New Roman" w:hAnsi="Times New Roman" w:cs="Times New Roman"/>
          <w:sz w:val="24"/>
          <w:szCs w:val="24"/>
        </w:rPr>
        <w:t xml:space="preserve">peralihan hak atas tanah </w:t>
      </w:r>
      <w:r w:rsidR="00191850">
        <w:rPr>
          <w:rFonts w:ascii="Times New Roman" w:hAnsi="Times New Roman" w:cs="Times New Roman"/>
          <w:sz w:val="24"/>
          <w:szCs w:val="24"/>
        </w:rPr>
        <w:t xml:space="preserve">dalam </w:t>
      </w:r>
      <w:r>
        <w:rPr>
          <w:rFonts w:ascii="Times New Roman" w:hAnsi="Times New Roman" w:cs="Times New Roman"/>
          <w:sz w:val="24"/>
          <w:szCs w:val="24"/>
        </w:rPr>
        <w:t xml:space="preserve">pembiayaan </w:t>
      </w:r>
      <w:r w:rsidR="00620826" w:rsidRPr="005425E1">
        <w:rPr>
          <w:rFonts w:ascii="Times New Roman" w:hAnsi="Times New Roman" w:cs="Times New Roman"/>
          <w:sz w:val="24"/>
          <w:szCs w:val="24"/>
        </w:rPr>
        <w:t xml:space="preserve">kepemilikan </w:t>
      </w:r>
      <w:r w:rsidR="006E02AC">
        <w:rPr>
          <w:rFonts w:ascii="Times New Roman" w:hAnsi="Times New Roman" w:cs="Times New Roman"/>
          <w:sz w:val="24"/>
          <w:szCs w:val="24"/>
        </w:rPr>
        <w:t>rumah berdsarkan prinsip mur</w:t>
      </w:r>
      <w:r w:rsidR="006E02AC" w:rsidRPr="00512784">
        <w:rPr>
          <w:rFonts w:ascii="Times New Roman" w:hAnsi="Times New Roman" w:cs="Times New Roman"/>
          <w:sz w:val="24"/>
          <w:szCs w:val="24"/>
        </w:rPr>
        <w:t>a</w:t>
      </w:r>
      <w:r>
        <w:rPr>
          <w:rFonts w:ascii="Times New Roman" w:hAnsi="Times New Roman" w:cs="Times New Roman"/>
          <w:sz w:val="24"/>
          <w:szCs w:val="24"/>
        </w:rPr>
        <w:t>bahah.</w:t>
      </w:r>
    </w:p>
    <w:p w:rsidR="00574781" w:rsidRPr="00271444" w:rsidRDefault="006562B0" w:rsidP="007E62EC">
      <w:pPr>
        <w:pStyle w:val="ListParagraph"/>
        <w:numPr>
          <w:ilvl w:val="1"/>
          <w:numId w:val="1"/>
        </w:numPr>
        <w:spacing w:after="0" w:line="360" w:lineRule="auto"/>
        <w:ind w:left="709" w:hanging="709"/>
        <w:jc w:val="both"/>
        <w:rPr>
          <w:rFonts w:asciiTheme="majorBidi" w:eastAsia="Times New Roman" w:hAnsiTheme="majorBidi" w:cstheme="majorBidi"/>
          <w:b/>
          <w:bCs/>
          <w:sz w:val="24"/>
          <w:szCs w:val="24"/>
        </w:rPr>
      </w:pPr>
      <w:r w:rsidRPr="00271444">
        <w:rPr>
          <w:rFonts w:asciiTheme="majorBidi" w:eastAsia="Times New Roman" w:hAnsiTheme="majorBidi" w:cstheme="majorBidi"/>
          <w:b/>
          <w:bCs/>
          <w:sz w:val="24"/>
          <w:szCs w:val="24"/>
        </w:rPr>
        <w:t>Penelitian Terdahulu</w:t>
      </w:r>
    </w:p>
    <w:p w:rsidR="006037F5" w:rsidRPr="00427314" w:rsidRDefault="00E028C4" w:rsidP="007E62EC">
      <w:pPr>
        <w:spacing w:after="0" w:line="360" w:lineRule="auto"/>
        <w:ind w:right="120" w:firstLine="709"/>
        <w:jc w:val="both"/>
        <w:rPr>
          <w:rFonts w:asciiTheme="majorBidi" w:hAnsiTheme="majorBidi" w:cstheme="majorBidi"/>
          <w:sz w:val="24"/>
          <w:szCs w:val="24"/>
        </w:rPr>
      </w:pPr>
      <w:r w:rsidRPr="002D47E2">
        <w:rPr>
          <w:rFonts w:asciiTheme="majorBidi" w:hAnsiTheme="majorBidi" w:cstheme="majorBidi"/>
          <w:sz w:val="24"/>
          <w:szCs w:val="24"/>
        </w:rPr>
        <w:t xml:space="preserve">Ada beberapa penelitian tentang perlakuan pajak atas transaksi murobahah pada bank syari’ah diantaranya adalah penelitian yang dilakukan oleh Laili Farihah </w:t>
      </w:r>
      <w:r w:rsidR="00CB608C" w:rsidRPr="00751C0C">
        <w:rPr>
          <w:rFonts w:asciiTheme="majorBidi" w:hAnsiTheme="majorBidi" w:cstheme="majorBidi"/>
          <w:sz w:val="24"/>
          <w:szCs w:val="24"/>
        </w:rPr>
        <w:t xml:space="preserve">dan Sri Andriani </w:t>
      </w:r>
      <w:r w:rsidRPr="002D47E2">
        <w:rPr>
          <w:rFonts w:asciiTheme="majorBidi" w:hAnsiTheme="majorBidi" w:cstheme="majorBidi"/>
          <w:sz w:val="24"/>
          <w:szCs w:val="24"/>
        </w:rPr>
        <w:t xml:space="preserve">dalam jurnalnya yang berjudul </w:t>
      </w:r>
      <w:r w:rsidRPr="002D47E2">
        <w:rPr>
          <w:rFonts w:asciiTheme="majorBidi" w:hAnsiTheme="majorBidi" w:cstheme="majorBidi"/>
          <w:i/>
          <w:iCs/>
          <w:sz w:val="24"/>
          <w:szCs w:val="24"/>
        </w:rPr>
        <w:t xml:space="preserve">“Analisis Perlakuan Pajak </w:t>
      </w:r>
      <w:r w:rsidR="00B34693">
        <w:rPr>
          <w:rFonts w:asciiTheme="majorBidi" w:hAnsiTheme="majorBidi" w:cstheme="majorBidi"/>
          <w:i/>
          <w:iCs/>
          <w:sz w:val="24"/>
          <w:szCs w:val="24"/>
        </w:rPr>
        <w:t>Pertambahan Nilai Atas Akad Mur</w:t>
      </w:r>
      <w:r w:rsidR="00B34693" w:rsidRPr="00512784">
        <w:rPr>
          <w:rFonts w:asciiTheme="majorBidi" w:hAnsiTheme="majorBidi" w:cstheme="majorBidi"/>
          <w:i/>
          <w:iCs/>
          <w:sz w:val="24"/>
          <w:szCs w:val="24"/>
        </w:rPr>
        <w:t>a</w:t>
      </w:r>
      <w:r w:rsidRPr="002D47E2">
        <w:rPr>
          <w:rFonts w:asciiTheme="majorBidi" w:hAnsiTheme="majorBidi" w:cstheme="majorBidi"/>
          <w:i/>
          <w:iCs/>
          <w:sz w:val="24"/>
          <w:szCs w:val="24"/>
        </w:rPr>
        <w:t>bahah Pada Bank Syari’ah (Studi Kasusu Pada Bank BTN Cabang Malang)</w:t>
      </w:r>
      <w:r w:rsidR="002D47E2" w:rsidRPr="002D47E2">
        <w:rPr>
          <w:rFonts w:asciiTheme="majorBidi" w:hAnsiTheme="majorBidi" w:cstheme="majorBidi"/>
          <w:sz w:val="24"/>
          <w:szCs w:val="24"/>
        </w:rPr>
        <w:t>. Penelitian ini merupakan jenis penelitian kua</w:t>
      </w:r>
      <w:r w:rsidR="00AC6C46">
        <w:rPr>
          <w:rFonts w:asciiTheme="majorBidi" w:hAnsiTheme="majorBidi" w:cstheme="majorBidi"/>
          <w:sz w:val="24"/>
          <w:szCs w:val="24"/>
          <w:lang w:val="en-GB"/>
        </w:rPr>
        <w:t>l</w:t>
      </w:r>
      <w:r w:rsidR="002D47E2" w:rsidRPr="002D47E2">
        <w:rPr>
          <w:rFonts w:asciiTheme="majorBidi" w:hAnsiTheme="majorBidi" w:cstheme="majorBidi"/>
          <w:sz w:val="24"/>
          <w:szCs w:val="24"/>
        </w:rPr>
        <w:t>itatif dengan pendekatan deskriptif, yaitu menjabarkan suatu situasi secara sistematis. Data yang digunakan adalah data primer dan skunder, dengan teknik penelitian studi lapangan yaitu wawancara dan dokumentasi.</w:t>
      </w:r>
      <w:r w:rsidR="007F54EC">
        <w:rPr>
          <w:rFonts w:asciiTheme="majorBidi" w:hAnsiTheme="majorBidi" w:cstheme="majorBidi"/>
          <w:sz w:val="24"/>
          <w:szCs w:val="24"/>
        </w:rPr>
        <w:t xml:space="preserve"> </w:t>
      </w:r>
      <w:r w:rsidR="002D47E2" w:rsidRPr="002D47E2">
        <w:rPr>
          <w:rFonts w:asciiTheme="majorBidi" w:hAnsiTheme="majorBidi" w:cstheme="majorBidi"/>
          <w:sz w:val="24"/>
          <w:szCs w:val="24"/>
        </w:rPr>
        <w:t xml:space="preserve">Dari hasil penelitian menunjukkan bahwa Bank BTN </w:t>
      </w:r>
      <w:r w:rsidR="002D47E2" w:rsidRPr="002D47E2">
        <w:rPr>
          <w:rFonts w:asciiTheme="majorBidi" w:hAnsiTheme="majorBidi" w:cstheme="majorBidi"/>
          <w:sz w:val="24"/>
          <w:szCs w:val="24"/>
        </w:rPr>
        <w:lastRenderedPageBreak/>
        <w:t>Syariah KCS Malang atas akad murabahahnya dikenakan satu k</w:t>
      </w:r>
      <w:r w:rsidR="002D47E2">
        <w:rPr>
          <w:rFonts w:asciiTheme="majorBidi" w:hAnsiTheme="majorBidi" w:cstheme="majorBidi"/>
          <w:sz w:val="24"/>
          <w:szCs w:val="24"/>
        </w:rPr>
        <w:t>ali PPN sebelum dan sesudah UU N</w:t>
      </w:r>
      <w:r w:rsidR="002D47E2" w:rsidRPr="002D47E2">
        <w:rPr>
          <w:rFonts w:asciiTheme="majorBidi" w:hAnsiTheme="majorBidi" w:cstheme="majorBidi"/>
          <w:sz w:val="24"/>
          <w:szCs w:val="24"/>
        </w:rPr>
        <w:t>o</w:t>
      </w:r>
      <w:r w:rsidR="002D47E2">
        <w:rPr>
          <w:rFonts w:asciiTheme="majorBidi" w:hAnsiTheme="majorBidi" w:cstheme="majorBidi"/>
          <w:sz w:val="24"/>
          <w:szCs w:val="24"/>
        </w:rPr>
        <w:t>.</w:t>
      </w:r>
      <w:r w:rsidR="002D47E2" w:rsidRPr="002D47E2">
        <w:rPr>
          <w:rFonts w:asciiTheme="majorBidi" w:hAnsiTheme="majorBidi" w:cstheme="majorBidi"/>
          <w:sz w:val="24"/>
          <w:szCs w:val="24"/>
        </w:rPr>
        <w:t xml:space="preserve"> 42 tahun 2009</w:t>
      </w:r>
      <w:r w:rsidR="00CB608C" w:rsidRPr="00751C0C">
        <w:rPr>
          <w:rFonts w:asciiTheme="majorBidi" w:hAnsiTheme="majorBidi" w:cstheme="majorBidi"/>
          <w:sz w:val="24"/>
          <w:szCs w:val="24"/>
        </w:rPr>
        <w:t xml:space="preserve"> yang efektif pada 1 April 2010 pengenaan pajak atas akad murabahah kepada nasabah, karena bank BTN Syari’ah sebagai pihak intermediasi setelah nasabah membeli barang kena pajak ke pengusaha kena pajak</w:t>
      </w:r>
      <w:r w:rsidR="002D47E2" w:rsidRPr="002D47E2">
        <w:rPr>
          <w:rFonts w:asciiTheme="majorBidi" w:hAnsiTheme="majorBidi" w:cstheme="majorBidi"/>
          <w:sz w:val="24"/>
          <w:szCs w:val="24"/>
        </w:rPr>
        <w:t>.</w:t>
      </w:r>
      <w:r w:rsidR="00CB608C" w:rsidRPr="00751C0C">
        <w:rPr>
          <w:rFonts w:asciiTheme="majorBidi" w:hAnsiTheme="majorBidi" w:cstheme="majorBidi"/>
          <w:sz w:val="24"/>
          <w:szCs w:val="24"/>
        </w:rPr>
        <w:t xml:space="preserve"> Praktik yang dilakukan atas akad murabahah yang ada di bank BTN Syariah KCS Malang kurang maksimal, karena dalam mempraktikkan akad murabahah prosesnya hampir sama dengan sistem pembiayaan pada bank konvensional.</w:t>
      </w:r>
      <w:r w:rsidR="00D97DDA">
        <w:rPr>
          <w:rStyle w:val="FootnoteReference"/>
          <w:rFonts w:asciiTheme="majorBidi" w:hAnsiTheme="majorBidi" w:cstheme="majorBidi"/>
          <w:sz w:val="24"/>
          <w:szCs w:val="24"/>
        </w:rPr>
        <w:footnoteReference w:id="7"/>
      </w:r>
    </w:p>
    <w:p w:rsidR="00E76817" w:rsidRPr="00D35FC3" w:rsidRDefault="002D47E2" w:rsidP="007E62EC">
      <w:pPr>
        <w:spacing w:after="0" w:line="360" w:lineRule="auto"/>
        <w:ind w:right="120" w:firstLine="709"/>
        <w:jc w:val="both"/>
        <w:rPr>
          <w:rFonts w:asciiTheme="majorBidi" w:hAnsiTheme="majorBidi" w:cstheme="majorBidi"/>
          <w:sz w:val="24"/>
          <w:szCs w:val="24"/>
          <w:vertAlign w:val="superscript"/>
        </w:rPr>
      </w:pPr>
      <w:r w:rsidRPr="006B5FE7">
        <w:rPr>
          <w:rFonts w:ascii="Times New Roman" w:hAnsi="Times New Roman" w:cs="Times New Roman"/>
          <w:sz w:val="24"/>
          <w:szCs w:val="24"/>
        </w:rPr>
        <w:t>Penelitian lain juga dilakukan oleh</w:t>
      </w:r>
      <w:r w:rsidR="00D97DDA">
        <w:rPr>
          <w:rFonts w:ascii="Times New Roman" w:hAnsi="Times New Roman" w:cs="Times New Roman"/>
          <w:sz w:val="24"/>
          <w:szCs w:val="24"/>
        </w:rPr>
        <w:t xml:space="preserve"> </w:t>
      </w:r>
      <w:r w:rsidRPr="002D47E2">
        <w:rPr>
          <w:rFonts w:ascii="Times New Roman" w:hAnsi="Times New Roman" w:cs="Times New Roman"/>
          <w:sz w:val="24"/>
          <w:szCs w:val="24"/>
        </w:rPr>
        <w:t>Yuni Utami  dan Abdulloh Mubarok</w:t>
      </w:r>
      <w:r>
        <w:rPr>
          <w:rFonts w:ascii="Times New Roman" w:hAnsi="Times New Roman" w:cs="Times New Roman"/>
          <w:sz w:val="24"/>
          <w:szCs w:val="24"/>
        </w:rPr>
        <w:t xml:space="preserve"> dalam jurnalnya dengan judul </w:t>
      </w:r>
      <w:r w:rsidRPr="002D47E2">
        <w:rPr>
          <w:rFonts w:asciiTheme="majorBidi" w:hAnsiTheme="majorBidi" w:cstheme="majorBidi"/>
          <w:i/>
          <w:iCs/>
          <w:sz w:val="24"/>
          <w:szCs w:val="24"/>
        </w:rPr>
        <w:t xml:space="preserve">Analisis Kinerja Pembiayaan Murabahah Pada Perbankan Syariah Pasca Berlakunya Undang-Undang “Penghapusan Pajak Berganda” </w:t>
      </w:r>
      <w:r w:rsidRPr="002D47E2">
        <w:rPr>
          <w:rFonts w:asciiTheme="majorBidi" w:hAnsiTheme="majorBidi" w:cstheme="majorBidi"/>
          <w:sz w:val="24"/>
          <w:szCs w:val="24"/>
        </w:rPr>
        <w:t>Dari hasil</w:t>
      </w:r>
      <w:r>
        <w:rPr>
          <w:rFonts w:asciiTheme="majorBidi" w:hAnsiTheme="majorBidi" w:cstheme="majorBidi"/>
          <w:sz w:val="24"/>
          <w:szCs w:val="24"/>
        </w:rPr>
        <w:t xml:space="preserve"> penelitiannya </w:t>
      </w:r>
      <w:r w:rsidRPr="002D47E2">
        <w:rPr>
          <w:rFonts w:asciiTheme="majorBidi" w:hAnsiTheme="majorBidi" w:cstheme="majorBidi"/>
          <w:sz w:val="24"/>
          <w:szCs w:val="24"/>
        </w:rPr>
        <w:t>menyimpulkan  bahwa  terdapat  perbedaan  yang</w:t>
      </w:r>
      <w:r w:rsidR="006B7E8C" w:rsidRPr="00D35FC3">
        <w:rPr>
          <w:rFonts w:asciiTheme="majorBidi" w:hAnsiTheme="majorBidi" w:cstheme="majorBidi"/>
          <w:sz w:val="24"/>
          <w:szCs w:val="24"/>
        </w:rPr>
        <w:t xml:space="preserve"> </w:t>
      </w:r>
      <w:r w:rsidRPr="002D47E2">
        <w:rPr>
          <w:rFonts w:asciiTheme="majorBidi" w:hAnsiTheme="majorBidi" w:cstheme="majorBidi"/>
          <w:sz w:val="24"/>
          <w:szCs w:val="24"/>
        </w:rPr>
        <w:t xml:space="preserve">signifikan  antara  kinerja  pembiayaan murabahah  </w:t>
      </w:r>
      <w:r>
        <w:rPr>
          <w:rFonts w:asciiTheme="majorBidi" w:hAnsiTheme="majorBidi" w:cstheme="majorBidi"/>
          <w:sz w:val="24"/>
          <w:szCs w:val="24"/>
        </w:rPr>
        <w:t xml:space="preserve">di  perbankan  syariah  sebelum dan sesudah berlakunya </w:t>
      </w:r>
      <w:r w:rsidRPr="002D47E2">
        <w:rPr>
          <w:rFonts w:asciiTheme="majorBidi" w:hAnsiTheme="majorBidi" w:cstheme="majorBidi"/>
          <w:sz w:val="24"/>
          <w:szCs w:val="24"/>
        </w:rPr>
        <w:t>Undang</w:t>
      </w:r>
      <w:r>
        <w:rPr>
          <w:rFonts w:asciiTheme="majorBidi" w:hAnsiTheme="majorBidi" w:cstheme="majorBidi"/>
          <w:sz w:val="24"/>
          <w:szCs w:val="24"/>
        </w:rPr>
        <w:t>-Undang PPN PPn</w:t>
      </w:r>
      <w:r w:rsidR="00D97DDA">
        <w:rPr>
          <w:rFonts w:asciiTheme="majorBidi" w:hAnsiTheme="majorBidi" w:cstheme="majorBidi"/>
          <w:sz w:val="24"/>
          <w:szCs w:val="24"/>
        </w:rPr>
        <w:t xml:space="preserve"> </w:t>
      </w:r>
      <w:r>
        <w:rPr>
          <w:rFonts w:asciiTheme="majorBidi" w:hAnsiTheme="majorBidi" w:cstheme="majorBidi"/>
          <w:sz w:val="24"/>
          <w:szCs w:val="24"/>
        </w:rPr>
        <w:t xml:space="preserve">BM  </w:t>
      </w:r>
      <w:r w:rsidRPr="002D47E2">
        <w:rPr>
          <w:rFonts w:asciiTheme="majorBidi" w:hAnsiTheme="majorBidi" w:cstheme="majorBidi"/>
          <w:sz w:val="24"/>
          <w:szCs w:val="24"/>
        </w:rPr>
        <w:t>No</w:t>
      </w:r>
      <w:r>
        <w:rPr>
          <w:rFonts w:asciiTheme="majorBidi" w:hAnsiTheme="majorBidi" w:cstheme="majorBidi"/>
          <w:sz w:val="24"/>
          <w:szCs w:val="24"/>
        </w:rPr>
        <w:t>.  42</w:t>
      </w:r>
      <w:r w:rsidRPr="002D47E2">
        <w:rPr>
          <w:rFonts w:asciiTheme="majorBidi" w:hAnsiTheme="majorBidi" w:cstheme="majorBidi"/>
          <w:sz w:val="24"/>
          <w:szCs w:val="24"/>
        </w:rPr>
        <w:t xml:space="preserve"> Tahun</w:t>
      </w:r>
      <w:r>
        <w:rPr>
          <w:rFonts w:asciiTheme="majorBidi" w:hAnsiTheme="majorBidi" w:cstheme="majorBidi"/>
          <w:sz w:val="24"/>
          <w:szCs w:val="24"/>
        </w:rPr>
        <w:t xml:space="preserve"> 2009. Hal ini juga menunjukan </w:t>
      </w:r>
      <w:r w:rsidRPr="002D47E2">
        <w:rPr>
          <w:rFonts w:asciiTheme="majorBidi" w:hAnsiTheme="majorBidi" w:cstheme="majorBidi"/>
          <w:sz w:val="24"/>
          <w:szCs w:val="24"/>
        </w:rPr>
        <w:t xml:space="preserve">bahwa </w:t>
      </w:r>
      <w:r>
        <w:rPr>
          <w:rFonts w:asciiTheme="majorBidi" w:hAnsiTheme="majorBidi" w:cstheme="majorBidi"/>
          <w:sz w:val="24"/>
          <w:szCs w:val="24"/>
        </w:rPr>
        <w:t xml:space="preserve">pemberlakuan </w:t>
      </w:r>
      <w:r w:rsidRPr="002D47E2">
        <w:rPr>
          <w:rFonts w:asciiTheme="majorBidi" w:hAnsiTheme="majorBidi" w:cstheme="majorBidi"/>
          <w:sz w:val="24"/>
          <w:szCs w:val="24"/>
        </w:rPr>
        <w:t xml:space="preserve">Undang-Undang  Nomor </w:t>
      </w:r>
      <w:r w:rsidR="00671D80">
        <w:rPr>
          <w:rFonts w:asciiTheme="majorBidi" w:hAnsiTheme="majorBidi" w:cstheme="majorBidi"/>
          <w:sz w:val="24"/>
          <w:szCs w:val="24"/>
        </w:rPr>
        <w:t xml:space="preserve">42 Tahun 2009 tentang </w:t>
      </w:r>
      <w:r w:rsidRPr="002D47E2">
        <w:rPr>
          <w:rFonts w:asciiTheme="majorBidi" w:hAnsiTheme="majorBidi" w:cstheme="majorBidi"/>
          <w:sz w:val="24"/>
          <w:szCs w:val="24"/>
        </w:rPr>
        <w:t>Perubahan</w:t>
      </w:r>
      <w:r w:rsidR="00671D80">
        <w:rPr>
          <w:rFonts w:asciiTheme="majorBidi" w:hAnsiTheme="majorBidi" w:cstheme="majorBidi"/>
          <w:sz w:val="24"/>
          <w:szCs w:val="24"/>
        </w:rPr>
        <w:t xml:space="preserve"> Ketiga atas Undang-Undang </w:t>
      </w:r>
      <w:r w:rsidRPr="002D47E2">
        <w:rPr>
          <w:rFonts w:asciiTheme="majorBidi" w:hAnsiTheme="majorBidi" w:cstheme="majorBidi"/>
          <w:sz w:val="24"/>
          <w:szCs w:val="24"/>
        </w:rPr>
        <w:t>N</w:t>
      </w:r>
      <w:r w:rsidR="00671D80">
        <w:rPr>
          <w:rFonts w:asciiTheme="majorBidi" w:hAnsiTheme="majorBidi" w:cstheme="majorBidi"/>
          <w:sz w:val="24"/>
          <w:szCs w:val="24"/>
        </w:rPr>
        <w:t xml:space="preserve">omor </w:t>
      </w:r>
      <w:r w:rsidRPr="002D47E2">
        <w:rPr>
          <w:rFonts w:asciiTheme="majorBidi" w:hAnsiTheme="majorBidi" w:cstheme="majorBidi"/>
          <w:sz w:val="24"/>
          <w:szCs w:val="24"/>
        </w:rPr>
        <w:t xml:space="preserve">8 </w:t>
      </w:r>
      <w:r w:rsidR="00671D80">
        <w:rPr>
          <w:rFonts w:asciiTheme="majorBidi" w:hAnsiTheme="majorBidi" w:cstheme="majorBidi"/>
          <w:sz w:val="24"/>
          <w:szCs w:val="24"/>
        </w:rPr>
        <w:t xml:space="preserve">Tahun  1983 Tentang Pajak Pertambahan Nilai Barang dan Jasa dan </w:t>
      </w:r>
      <w:r w:rsidRPr="002D47E2">
        <w:rPr>
          <w:rFonts w:asciiTheme="majorBidi" w:hAnsiTheme="majorBidi" w:cstheme="majorBidi"/>
          <w:sz w:val="24"/>
          <w:szCs w:val="24"/>
        </w:rPr>
        <w:t xml:space="preserve">Pajak </w:t>
      </w:r>
      <w:r w:rsidR="00671D80">
        <w:rPr>
          <w:rFonts w:asciiTheme="majorBidi" w:hAnsiTheme="majorBidi" w:cstheme="majorBidi"/>
          <w:sz w:val="24"/>
          <w:szCs w:val="24"/>
        </w:rPr>
        <w:t xml:space="preserve">Penjualan  atas Barang Mewah </w:t>
      </w:r>
      <w:r w:rsidRPr="002D47E2">
        <w:rPr>
          <w:rFonts w:asciiTheme="majorBidi" w:hAnsiTheme="majorBidi" w:cstheme="majorBidi"/>
          <w:sz w:val="24"/>
          <w:szCs w:val="24"/>
        </w:rPr>
        <w:t xml:space="preserve">cukup </w:t>
      </w:r>
      <w:r w:rsidR="00671D80">
        <w:rPr>
          <w:rFonts w:asciiTheme="majorBidi" w:hAnsiTheme="majorBidi" w:cstheme="majorBidi"/>
          <w:sz w:val="24"/>
          <w:szCs w:val="24"/>
        </w:rPr>
        <w:t xml:space="preserve">efektif mampu meningkatkan </w:t>
      </w:r>
      <w:r w:rsidRPr="002D47E2">
        <w:rPr>
          <w:rFonts w:asciiTheme="majorBidi" w:hAnsiTheme="majorBidi" w:cstheme="majorBidi"/>
          <w:sz w:val="24"/>
          <w:szCs w:val="24"/>
        </w:rPr>
        <w:t>kinerja perbankan  syariah,  khususnya  terkait dengan kinerja pembiayaan murabahah.</w:t>
      </w:r>
      <w:r w:rsidR="00DE6BD6">
        <w:rPr>
          <w:rFonts w:asciiTheme="majorBidi" w:hAnsiTheme="majorBidi" w:cstheme="majorBidi"/>
          <w:sz w:val="24"/>
          <w:szCs w:val="24"/>
        </w:rPr>
        <w:t xml:space="preserve"> </w:t>
      </w:r>
      <w:r w:rsidRPr="002D47E2">
        <w:rPr>
          <w:rFonts w:asciiTheme="majorBidi" w:hAnsiTheme="majorBidi" w:cstheme="majorBidi"/>
          <w:sz w:val="24"/>
          <w:szCs w:val="24"/>
        </w:rPr>
        <w:t xml:space="preserve">Penelitian  ini  hanya  dapat  menemukan  adanya  peningkatan   kinerja </w:t>
      </w:r>
      <w:r w:rsidR="00A25CEC">
        <w:rPr>
          <w:rFonts w:asciiTheme="majorBidi" w:hAnsiTheme="majorBidi" w:cstheme="majorBidi"/>
          <w:sz w:val="24"/>
          <w:szCs w:val="24"/>
        </w:rPr>
        <w:t xml:space="preserve">pembiayaan </w:t>
      </w:r>
      <w:r w:rsidR="00A25CEC" w:rsidRPr="007F00D0">
        <w:rPr>
          <w:rFonts w:asciiTheme="majorBidi" w:hAnsiTheme="majorBidi" w:cstheme="majorBidi"/>
          <w:sz w:val="24"/>
          <w:szCs w:val="24"/>
        </w:rPr>
        <w:t>m</w:t>
      </w:r>
      <w:r>
        <w:rPr>
          <w:rFonts w:asciiTheme="majorBidi" w:hAnsiTheme="majorBidi" w:cstheme="majorBidi"/>
          <w:sz w:val="24"/>
          <w:szCs w:val="24"/>
        </w:rPr>
        <w:t xml:space="preserve">urabahah pasca pemberlakuan Undang-Undang Nomor </w:t>
      </w:r>
      <w:r w:rsidRPr="002D47E2">
        <w:rPr>
          <w:rFonts w:asciiTheme="majorBidi" w:hAnsiTheme="majorBidi" w:cstheme="majorBidi"/>
          <w:sz w:val="24"/>
          <w:szCs w:val="24"/>
        </w:rPr>
        <w:t xml:space="preserve">42 </w:t>
      </w:r>
      <w:r>
        <w:rPr>
          <w:rFonts w:asciiTheme="majorBidi" w:hAnsiTheme="majorBidi" w:cstheme="majorBidi"/>
          <w:sz w:val="24"/>
          <w:szCs w:val="24"/>
        </w:rPr>
        <w:t xml:space="preserve">Tahun </w:t>
      </w:r>
      <w:r w:rsidRPr="002D47E2">
        <w:rPr>
          <w:rFonts w:asciiTheme="majorBidi" w:hAnsiTheme="majorBidi" w:cstheme="majorBidi"/>
          <w:sz w:val="24"/>
          <w:szCs w:val="24"/>
        </w:rPr>
        <w:lastRenderedPageBreak/>
        <w:t>2009  dan  belum  bisa  menyi</w:t>
      </w:r>
      <w:r>
        <w:rPr>
          <w:rFonts w:asciiTheme="majorBidi" w:hAnsiTheme="majorBidi" w:cstheme="majorBidi"/>
          <w:sz w:val="24"/>
          <w:szCs w:val="24"/>
        </w:rPr>
        <w:t xml:space="preserve">mpulkan  bahwa  pemberlakuan </w:t>
      </w:r>
      <w:r w:rsidRPr="002D47E2">
        <w:rPr>
          <w:rFonts w:asciiTheme="majorBidi" w:hAnsiTheme="majorBidi" w:cstheme="majorBidi"/>
          <w:sz w:val="24"/>
          <w:szCs w:val="24"/>
        </w:rPr>
        <w:t>Undang</w:t>
      </w:r>
      <w:r>
        <w:rPr>
          <w:rFonts w:asciiTheme="majorBidi" w:hAnsiTheme="majorBidi" w:cstheme="majorBidi"/>
          <w:sz w:val="24"/>
          <w:szCs w:val="24"/>
        </w:rPr>
        <w:t>-</w:t>
      </w:r>
      <w:r w:rsidR="00671D80">
        <w:rPr>
          <w:rFonts w:asciiTheme="majorBidi" w:hAnsiTheme="majorBidi" w:cstheme="majorBidi"/>
          <w:sz w:val="24"/>
          <w:szCs w:val="24"/>
        </w:rPr>
        <w:t xml:space="preserve">Undang Nomor </w:t>
      </w:r>
      <w:r w:rsidRPr="002D47E2">
        <w:rPr>
          <w:rFonts w:asciiTheme="majorBidi" w:hAnsiTheme="majorBidi" w:cstheme="majorBidi"/>
          <w:sz w:val="24"/>
          <w:szCs w:val="24"/>
        </w:rPr>
        <w:t>42 Tahun 2009 menjadi</w:t>
      </w:r>
      <w:r w:rsidR="00671D80">
        <w:rPr>
          <w:rFonts w:asciiTheme="majorBidi" w:hAnsiTheme="majorBidi" w:cstheme="majorBidi"/>
          <w:sz w:val="24"/>
          <w:szCs w:val="24"/>
        </w:rPr>
        <w:t xml:space="preserve"> faktor </w:t>
      </w:r>
      <w:r w:rsidRPr="002D47E2">
        <w:rPr>
          <w:rFonts w:asciiTheme="majorBidi" w:hAnsiTheme="majorBidi" w:cstheme="majorBidi"/>
          <w:sz w:val="24"/>
          <w:szCs w:val="24"/>
        </w:rPr>
        <w:t>penyebab</w:t>
      </w:r>
      <w:r w:rsidR="00671D80">
        <w:rPr>
          <w:rFonts w:asciiTheme="majorBidi" w:hAnsiTheme="majorBidi" w:cstheme="majorBidi"/>
          <w:sz w:val="24"/>
          <w:szCs w:val="24"/>
        </w:rPr>
        <w:t xml:space="preserve"> meningkatnya </w:t>
      </w:r>
      <w:r w:rsidRPr="002D47E2">
        <w:rPr>
          <w:rFonts w:asciiTheme="majorBidi" w:hAnsiTheme="majorBidi" w:cstheme="majorBidi"/>
          <w:sz w:val="24"/>
          <w:szCs w:val="24"/>
        </w:rPr>
        <w:t xml:space="preserve">kinerja pembiayaan  murabahah pada perbankan </w:t>
      </w:r>
      <w:r w:rsidR="00671D80">
        <w:rPr>
          <w:rFonts w:asciiTheme="majorBidi" w:hAnsiTheme="majorBidi" w:cstheme="majorBidi"/>
          <w:sz w:val="24"/>
          <w:szCs w:val="24"/>
        </w:rPr>
        <w:t xml:space="preserve">syariah di </w:t>
      </w:r>
      <w:r w:rsidRPr="002D47E2">
        <w:rPr>
          <w:rFonts w:asciiTheme="majorBidi" w:hAnsiTheme="majorBidi" w:cstheme="majorBidi"/>
          <w:sz w:val="24"/>
          <w:szCs w:val="24"/>
        </w:rPr>
        <w:t>Indonesia.</w:t>
      </w:r>
      <w:r w:rsidR="00DE6BD6" w:rsidRPr="00DE6BD6">
        <w:rPr>
          <w:rStyle w:val="FootnoteReference"/>
          <w:rFonts w:asciiTheme="majorBidi" w:hAnsiTheme="majorBidi" w:cstheme="majorBidi"/>
          <w:sz w:val="24"/>
          <w:szCs w:val="24"/>
        </w:rPr>
        <w:t xml:space="preserve"> </w:t>
      </w:r>
      <w:r w:rsidR="00DE6BD6">
        <w:rPr>
          <w:rStyle w:val="FootnoteReference"/>
          <w:rFonts w:asciiTheme="majorBidi" w:hAnsiTheme="majorBidi" w:cstheme="majorBidi"/>
          <w:sz w:val="24"/>
          <w:szCs w:val="24"/>
        </w:rPr>
        <w:footnoteReference w:id="8"/>
      </w:r>
    </w:p>
    <w:p w:rsidR="00DE6BD6" w:rsidRDefault="008A071C" w:rsidP="007E62EC">
      <w:pPr>
        <w:spacing w:after="0" w:line="360" w:lineRule="auto"/>
        <w:ind w:right="120" w:firstLine="709"/>
        <w:jc w:val="both"/>
        <w:rPr>
          <w:rFonts w:asciiTheme="majorBidi" w:hAnsiTheme="majorBidi" w:cstheme="majorBidi"/>
          <w:sz w:val="24"/>
          <w:szCs w:val="24"/>
        </w:rPr>
      </w:pPr>
      <w:r w:rsidRPr="006B5FE7">
        <w:rPr>
          <w:rFonts w:ascii="Times New Roman" w:hAnsi="Times New Roman" w:cs="Times New Roman"/>
          <w:sz w:val="24"/>
          <w:szCs w:val="24"/>
        </w:rPr>
        <w:t>Penelitian lain juga dilakukan oleh</w:t>
      </w:r>
      <w:r w:rsidR="008810F7">
        <w:rPr>
          <w:rFonts w:ascii="Times New Roman" w:hAnsi="Times New Roman" w:cs="Times New Roman"/>
          <w:sz w:val="24"/>
          <w:szCs w:val="24"/>
        </w:rPr>
        <w:t xml:space="preserve"> </w:t>
      </w:r>
      <w:r w:rsidRPr="008A071C">
        <w:rPr>
          <w:rFonts w:ascii="Times New Roman" w:hAnsi="Times New Roman" w:cs="Times New Roman"/>
          <w:sz w:val="24"/>
          <w:szCs w:val="24"/>
        </w:rPr>
        <w:t>Washington</w:t>
      </w:r>
      <w:r>
        <w:rPr>
          <w:rFonts w:ascii="Times New Roman" w:hAnsi="Times New Roman" w:cs="Times New Roman"/>
          <w:sz w:val="24"/>
          <w:szCs w:val="24"/>
        </w:rPr>
        <w:t xml:space="preserve"> dalam tesisnya yang berjudul </w:t>
      </w:r>
      <w:r w:rsidRPr="008A071C">
        <w:rPr>
          <w:rFonts w:ascii="Times New Roman" w:hAnsi="Times New Roman" w:cs="Times New Roman"/>
          <w:i/>
          <w:iCs/>
          <w:sz w:val="24"/>
          <w:szCs w:val="24"/>
        </w:rPr>
        <w:t>Kajian Aspek Legal Pengenaan PPh Final</w:t>
      </w:r>
      <w:r w:rsidR="00B34693">
        <w:rPr>
          <w:rFonts w:ascii="Times New Roman" w:hAnsi="Times New Roman" w:cs="Times New Roman"/>
          <w:i/>
          <w:iCs/>
          <w:sz w:val="24"/>
          <w:szCs w:val="24"/>
          <w:lang w:val="en-US"/>
        </w:rPr>
        <w:t xml:space="preserve"> </w:t>
      </w:r>
      <w:r w:rsidRPr="008A071C">
        <w:rPr>
          <w:rFonts w:ascii="Times New Roman" w:hAnsi="Times New Roman" w:cs="Times New Roman"/>
          <w:i/>
          <w:iCs/>
          <w:sz w:val="24"/>
          <w:szCs w:val="24"/>
        </w:rPr>
        <w:t>Pengalihan Hak Atas Tanah Dan Bangunan Dan BPHTB Terhadap Transaksi Leasing</w:t>
      </w:r>
      <w:r w:rsidR="00B34693">
        <w:rPr>
          <w:rFonts w:ascii="Times New Roman" w:hAnsi="Times New Roman" w:cs="Times New Roman"/>
          <w:i/>
          <w:iCs/>
          <w:sz w:val="24"/>
          <w:szCs w:val="24"/>
          <w:lang w:val="en-US"/>
        </w:rPr>
        <w:t xml:space="preserve"> </w:t>
      </w:r>
      <w:r w:rsidRPr="008A071C">
        <w:rPr>
          <w:rFonts w:ascii="Times New Roman" w:hAnsi="Times New Roman" w:cs="Times New Roman"/>
          <w:i/>
          <w:iCs/>
          <w:sz w:val="24"/>
          <w:szCs w:val="24"/>
        </w:rPr>
        <w:t>Tanah Dan Bangunan</w:t>
      </w:r>
      <w:r w:rsidR="00B34693">
        <w:rPr>
          <w:rFonts w:ascii="Times New Roman" w:hAnsi="Times New Roman" w:cs="Times New Roman"/>
          <w:i/>
          <w:iCs/>
          <w:sz w:val="24"/>
          <w:szCs w:val="24"/>
          <w:lang w:val="en-US"/>
        </w:rPr>
        <w:t xml:space="preserve"> </w:t>
      </w:r>
      <w:r w:rsidRPr="008A071C">
        <w:rPr>
          <w:rFonts w:ascii="Times New Roman" w:hAnsi="Times New Roman" w:cs="Times New Roman"/>
          <w:sz w:val="24"/>
          <w:szCs w:val="24"/>
        </w:rPr>
        <w:t>Dari hasil penelitian yang dilakukan maka dapat diambil kesimpulan bahwa</w:t>
      </w:r>
      <w:r w:rsidR="00B34693">
        <w:rPr>
          <w:rFonts w:ascii="Times New Roman" w:hAnsi="Times New Roman" w:cs="Times New Roman"/>
          <w:sz w:val="24"/>
          <w:szCs w:val="24"/>
          <w:lang w:val="en-US"/>
        </w:rPr>
        <w:t xml:space="preserve"> </w:t>
      </w:r>
      <w:r w:rsidRPr="008A071C">
        <w:rPr>
          <w:rFonts w:ascii="Times New Roman" w:hAnsi="Times New Roman" w:cs="Times New Roman"/>
          <w:sz w:val="24"/>
          <w:szCs w:val="24"/>
        </w:rPr>
        <w:t>Pengenaan PPh Final pengalihan hak atas tanah dan bangunan dan BPHTB bagi para</w:t>
      </w:r>
      <w:r w:rsidR="008810F7">
        <w:rPr>
          <w:rFonts w:ascii="Times New Roman" w:hAnsi="Times New Roman" w:cs="Times New Roman"/>
          <w:sz w:val="24"/>
          <w:szCs w:val="24"/>
        </w:rPr>
        <w:t xml:space="preserve"> </w:t>
      </w:r>
      <w:r w:rsidRPr="008A071C">
        <w:rPr>
          <w:rFonts w:ascii="Times New Roman" w:hAnsi="Times New Roman" w:cs="Times New Roman"/>
          <w:sz w:val="24"/>
          <w:szCs w:val="24"/>
        </w:rPr>
        <w:t>pihak dalam transaksi leasing tanah dan bangunan jika dikaitkan dengan kewajiban</w:t>
      </w:r>
      <w:r w:rsidR="00B34693">
        <w:rPr>
          <w:rFonts w:ascii="Times New Roman" w:hAnsi="Times New Roman" w:cs="Times New Roman"/>
          <w:sz w:val="24"/>
          <w:szCs w:val="24"/>
          <w:lang w:val="en-US"/>
        </w:rPr>
        <w:t xml:space="preserve"> </w:t>
      </w:r>
      <w:r w:rsidR="00B34693">
        <w:rPr>
          <w:rFonts w:ascii="Times New Roman" w:hAnsi="Times New Roman" w:cs="Times New Roman"/>
          <w:sz w:val="24"/>
          <w:szCs w:val="24"/>
        </w:rPr>
        <w:t xml:space="preserve">pembayaran pajak yaitu </w:t>
      </w:r>
      <w:r w:rsidR="00B34693">
        <w:rPr>
          <w:rFonts w:ascii="Times New Roman" w:hAnsi="Times New Roman" w:cs="Times New Roman"/>
          <w:sz w:val="24"/>
          <w:szCs w:val="24"/>
          <w:lang w:val="en-US"/>
        </w:rPr>
        <w:t>d</w:t>
      </w:r>
      <w:r w:rsidRPr="008A071C">
        <w:rPr>
          <w:rFonts w:ascii="Times New Roman" w:hAnsi="Times New Roman" w:cs="Times New Roman"/>
          <w:sz w:val="24"/>
          <w:szCs w:val="24"/>
        </w:rPr>
        <w:t>alam transaksi leasing tanpa hak opsi tidak dikenakan PPh</w:t>
      </w:r>
      <w:r w:rsidR="00193CE0">
        <w:rPr>
          <w:rFonts w:ascii="Times New Roman" w:hAnsi="Times New Roman" w:cs="Times New Roman"/>
          <w:sz w:val="24"/>
          <w:szCs w:val="24"/>
        </w:rPr>
        <w:t xml:space="preserve"> </w:t>
      </w:r>
      <w:r w:rsidRPr="008A071C">
        <w:rPr>
          <w:rFonts w:ascii="Times New Roman" w:hAnsi="Times New Roman" w:cs="Times New Roman"/>
          <w:sz w:val="24"/>
          <w:szCs w:val="24"/>
        </w:rPr>
        <w:t>berdasarkan Pasal 4 ayat (2) Undang-Undang PPh karena tidak ada pengalihan</w:t>
      </w:r>
      <w:r w:rsidR="00193CE0">
        <w:rPr>
          <w:rFonts w:ascii="Times New Roman" w:hAnsi="Times New Roman" w:cs="Times New Roman"/>
          <w:sz w:val="24"/>
          <w:szCs w:val="24"/>
        </w:rPr>
        <w:t xml:space="preserve"> </w:t>
      </w:r>
      <w:r w:rsidRPr="008A071C">
        <w:rPr>
          <w:rFonts w:ascii="Times New Roman" w:hAnsi="Times New Roman" w:cs="Times New Roman"/>
          <w:sz w:val="24"/>
          <w:szCs w:val="24"/>
        </w:rPr>
        <w:t xml:space="preserve">hak atas tanah dan bangunan sebaliknya dalam transaksi </w:t>
      </w:r>
      <w:r w:rsidRPr="00DA03CB">
        <w:rPr>
          <w:rFonts w:ascii="Times New Roman" w:hAnsi="Times New Roman" w:cs="Times New Roman"/>
          <w:i/>
          <w:iCs/>
          <w:sz w:val="24"/>
          <w:szCs w:val="24"/>
        </w:rPr>
        <w:t>finance lease</w:t>
      </w:r>
      <w:r w:rsidRPr="008A071C">
        <w:rPr>
          <w:rFonts w:ascii="Times New Roman" w:hAnsi="Times New Roman" w:cs="Times New Roman"/>
          <w:sz w:val="24"/>
          <w:szCs w:val="24"/>
        </w:rPr>
        <w:t xml:space="preserve"> dengan hak</w:t>
      </w:r>
      <w:r w:rsidR="008810F7">
        <w:rPr>
          <w:rFonts w:ascii="Times New Roman" w:hAnsi="Times New Roman" w:cs="Times New Roman"/>
          <w:sz w:val="24"/>
          <w:szCs w:val="24"/>
        </w:rPr>
        <w:t xml:space="preserve"> </w:t>
      </w:r>
      <w:r w:rsidRPr="008A071C">
        <w:rPr>
          <w:rFonts w:ascii="Times New Roman" w:hAnsi="Times New Roman" w:cs="Times New Roman"/>
          <w:sz w:val="24"/>
          <w:szCs w:val="24"/>
        </w:rPr>
        <w:t xml:space="preserve">opsi dan sale and </w:t>
      </w:r>
      <w:r w:rsidRPr="00A25CEC">
        <w:rPr>
          <w:rFonts w:ascii="Times New Roman" w:hAnsi="Times New Roman" w:cs="Times New Roman"/>
          <w:i/>
          <w:sz w:val="24"/>
          <w:szCs w:val="24"/>
        </w:rPr>
        <w:t>lease back</w:t>
      </w:r>
      <w:r w:rsidRPr="008A071C">
        <w:rPr>
          <w:rFonts w:ascii="Times New Roman" w:hAnsi="Times New Roman" w:cs="Times New Roman"/>
          <w:sz w:val="24"/>
          <w:szCs w:val="24"/>
        </w:rPr>
        <w:t xml:space="preserve"> maka dikenakan PPh Final PHTB sebesar 5% dari nilai</w:t>
      </w:r>
      <w:r w:rsidR="008810F7">
        <w:rPr>
          <w:rFonts w:ascii="Times New Roman" w:hAnsi="Times New Roman" w:cs="Times New Roman"/>
          <w:sz w:val="24"/>
          <w:szCs w:val="24"/>
        </w:rPr>
        <w:t xml:space="preserve"> </w:t>
      </w:r>
      <w:r w:rsidRPr="008A071C">
        <w:rPr>
          <w:rFonts w:ascii="Times New Roman" w:hAnsi="Times New Roman" w:cs="Times New Roman"/>
          <w:sz w:val="24"/>
          <w:szCs w:val="24"/>
        </w:rPr>
        <w:t xml:space="preserve">sisa </w:t>
      </w:r>
      <w:r w:rsidRPr="00A25CEC">
        <w:rPr>
          <w:rFonts w:ascii="Times New Roman" w:hAnsi="Times New Roman" w:cs="Times New Roman"/>
          <w:i/>
          <w:sz w:val="24"/>
          <w:szCs w:val="24"/>
        </w:rPr>
        <w:t>(residual value)</w:t>
      </w:r>
      <w:r w:rsidRPr="008A071C">
        <w:rPr>
          <w:rFonts w:ascii="Times New Roman" w:hAnsi="Times New Roman" w:cs="Times New Roman"/>
          <w:sz w:val="24"/>
          <w:szCs w:val="24"/>
        </w:rPr>
        <w:t xml:space="preserve"> pada saat Lessee menggunakan Hak Opsi nya untuk memiliki</w:t>
      </w:r>
      <w:r w:rsidR="00193CE0">
        <w:rPr>
          <w:rFonts w:ascii="Times New Roman" w:hAnsi="Times New Roman" w:cs="Times New Roman"/>
          <w:sz w:val="24"/>
          <w:szCs w:val="24"/>
        </w:rPr>
        <w:t xml:space="preserve"> </w:t>
      </w:r>
      <w:r w:rsidRPr="008A071C">
        <w:rPr>
          <w:rFonts w:ascii="Times New Roman" w:hAnsi="Times New Roman" w:cs="Times New Roman"/>
          <w:sz w:val="24"/>
          <w:szCs w:val="24"/>
        </w:rPr>
        <w:t>tanah dan bangunan yang di leasingkan. Sebaliknya pengenaan BPHTB tidak diatur</w:t>
      </w:r>
      <w:r w:rsidR="00193CE0">
        <w:rPr>
          <w:rFonts w:ascii="Times New Roman" w:hAnsi="Times New Roman" w:cs="Times New Roman"/>
          <w:sz w:val="24"/>
          <w:szCs w:val="24"/>
        </w:rPr>
        <w:t xml:space="preserve"> </w:t>
      </w:r>
      <w:r w:rsidRPr="008A071C">
        <w:rPr>
          <w:rFonts w:ascii="Times New Roman" w:hAnsi="Times New Roman" w:cs="Times New Roman"/>
          <w:sz w:val="24"/>
          <w:szCs w:val="24"/>
        </w:rPr>
        <w:t>secara tegas oleh Pasal 85 ayat (1), (2), (3) Undang-Undang Nomor 28 Tahun 2009</w:t>
      </w:r>
      <w:r w:rsidR="00193CE0">
        <w:rPr>
          <w:rFonts w:ascii="Times New Roman" w:hAnsi="Times New Roman" w:cs="Times New Roman"/>
          <w:sz w:val="24"/>
          <w:szCs w:val="24"/>
        </w:rPr>
        <w:t xml:space="preserve"> </w:t>
      </w:r>
      <w:r w:rsidRPr="008A071C">
        <w:rPr>
          <w:rFonts w:ascii="Times New Roman" w:hAnsi="Times New Roman" w:cs="Times New Roman"/>
          <w:sz w:val="24"/>
          <w:szCs w:val="24"/>
        </w:rPr>
        <w:t>tentang Pajak Daerah dan Retribusi Daerah tidak mengatur secara tegas mengenai</w:t>
      </w:r>
      <w:r w:rsidR="00B34693">
        <w:rPr>
          <w:rFonts w:ascii="Times New Roman" w:hAnsi="Times New Roman" w:cs="Times New Roman"/>
          <w:sz w:val="24"/>
          <w:szCs w:val="24"/>
          <w:lang w:val="en-US"/>
        </w:rPr>
        <w:t xml:space="preserve"> </w:t>
      </w:r>
      <w:r w:rsidRPr="008A071C">
        <w:rPr>
          <w:rFonts w:ascii="Times New Roman" w:hAnsi="Times New Roman" w:cs="Times New Roman"/>
          <w:sz w:val="24"/>
          <w:szCs w:val="24"/>
        </w:rPr>
        <w:t>BPHTB untuk transaksi leasing. Peranan Notaris/PPAT dalam transaksi leasing tanah</w:t>
      </w:r>
      <w:r w:rsidR="00193CE0">
        <w:rPr>
          <w:rFonts w:ascii="Times New Roman" w:hAnsi="Times New Roman" w:cs="Times New Roman"/>
          <w:sz w:val="24"/>
          <w:szCs w:val="24"/>
        </w:rPr>
        <w:t xml:space="preserve"> </w:t>
      </w:r>
      <w:r w:rsidRPr="008A071C">
        <w:rPr>
          <w:rFonts w:ascii="Times New Roman" w:hAnsi="Times New Roman" w:cs="Times New Roman"/>
          <w:sz w:val="24"/>
          <w:szCs w:val="24"/>
        </w:rPr>
        <w:t>dan bangunan jika ada pengalihan tanah dan bangunan dalam transaksi sewa guna</w:t>
      </w:r>
      <w:r w:rsidR="00193CE0">
        <w:rPr>
          <w:rFonts w:ascii="Times New Roman" w:hAnsi="Times New Roman" w:cs="Times New Roman"/>
          <w:sz w:val="24"/>
          <w:szCs w:val="24"/>
        </w:rPr>
        <w:t xml:space="preserve"> </w:t>
      </w:r>
      <w:r w:rsidRPr="008A071C">
        <w:rPr>
          <w:rFonts w:ascii="Times New Roman" w:hAnsi="Times New Roman" w:cs="Times New Roman"/>
          <w:sz w:val="24"/>
          <w:szCs w:val="24"/>
        </w:rPr>
        <w:t xml:space="preserve">usaha dengan hak opsi dan sale and </w:t>
      </w:r>
      <w:r w:rsidRPr="00A25CEC">
        <w:rPr>
          <w:rFonts w:ascii="Times New Roman" w:hAnsi="Times New Roman" w:cs="Times New Roman"/>
          <w:i/>
          <w:sz w:val="24"/>
          <w:szCs w:val="24"/>
        </w:rPr>
        <w:t xml:space="preserve">lease </w:t>
      </w:r>
      <w:r w:rsidRPr="00A25CEC">
        <w:rPr>
          <w:rFonts w:ascii="Times New Roman" w:hAnsi="Times New Roman" w:cs="Times New Roman"/>
          <w:i/>
          <w:sz w:val="24"/>
          <w:szCs w:val="24"/>
        </w:rPr>
        <w:lastRenderedPageBreak/>
        <w:t>back</w:t>
      </w:r>
      <w:r w:rsidRPr="008A071C">
        <w:rPr>
          <w:rFonts w:ascii="Times New Roman" w:hAnsi="Times New Roman" w:cs="Times New Roman"/>
          <w:sz w:val="24"/>
          <w:szCs w:val="24"/>
        </w:rPr>
        <w:t xml:space="preserve"> adalah Notaris/PPAT diikut</w:t>
      </w:r>
      <w:r w:rsidR="00193CE0">
        <w:rPr>
          <w:rFonts w:ascii="Times New Roman" w:hAnsi="Times New Roman" w:cs="Times New Roman"/>
          <w:sz w:val="24"/>
          <w:szCs w:val="24"/>
        </w:rPr>
        <w:t xml:space="preserve"> </w:t>
      </w:r>
      <w:r w:rsidRPr="008A071C">
        <w:rPr>
          <w:rFonts w:ascii="Times New Roman" w:hAnsi="Times New Roman" w:cs="Times New Roman"/>
          <w:sz w:val="24"/>
          <w:szCs w:val="24"/>
        </w:rPr>
        <w:t>sertakan</w:t>
      </w:r>
      <w:r w:rsidR="00B34693">
        <w:rPr>
          <w:rFonts w:ascii="Times New Roman" w:hAnsi="Times New Roman" w:cs="Times New Roman"/>
          <w:sz w:val="24"/>
          <w:szCs w:val="24"/>
          <w:lang w:val="en-US"/>
        </w:rPr>
        <w:t xml:space="preserve"> </w:t>
      </w:r>
      <w:r w:rsidRPr="008A071C">
        <w:rPr>
          <w:rFonts w:ascii="Times New Roman" w:hAnsi="Times New Roman" w:cs="Times New Roman"/>
          <w:sz w:val="24"/>
          <w:szCs w:val="24"/>
        </w:rPr>
        <w:t>untuk melakukan pengawasan atas pembayaran pajak-pajak yang pada pengalihan</w:t>
      </w:r>
      <w:r w:rsidR="00B34693">
        <w:rPr>
          <w:rFonts w:ascii="Times New Roman" w:hAnsi="Times New Roman" w:cs="Times New Roman"/>
          <w:sz w:val="24"/>
          <w:szCs w:val="24"/>
          <w:lang w:val="en-US"/>
        </w:rPr>
        <w:t xml:space="preserve"> </w:t>
      </w:r>
      <w:r w:rsidRPr="008A071C">
        <w:rPr>
          <w:rFonts w:ascii="Times New Roman" w:hAnsi="Times New Roman" w:cs="Times New Roman"/>
          <w:sz w:val="24"/>
          <w:szCs w:val="24"/>
        </w:rPr>
        <w:t>hak atas tanah dan bangunan dengan cara hanya boleh menandatangani akta</w:t>
      </w:r>
      <w:r w:rsidR="00193CE0">
        <w:rPr>
          <w:rFonts w:ascii="Times New Roman" w:hAnsi="Times New Roman" w:cs="Times New Roman"/>
          <w:sz w:val="24"/>
          <w:szCs w:val="24"/>
        </w:rPr>
        <w:t xml:space="preserve"> </w:t>
      </w:r>
      <w:r w:rsidR="00A25CEC">
        <w:rPr>
          <w:rFonts w:ascii="Times New Roman" w:hAnsi="Times New Roman" w:cs="Times New Roman"/>
          <w:sz w:val="24"/>
          <w:szCs w:val="24"/>
        </w:rPr>
        <w:t>pengalihan ha</w:t>
      </w:r>
      <w:r w:rsidRPr="008A071C">
        <w:rPr>
          <w:rFonts w:ascii="Times New Roman" w:hAnsi="Times New Roman" w:cs="Times New Roman"/>
          <w:sz w:val="24"/>
          <w:szCs w:val="24"/>
        </w:rPr>
        <w:t>k</w:t>
      </w:r>
      <w:r w:rsidR="00193CE0">
        <w:rPr>
          <w:rFonts w:ascii="Times New Roman" w:hAnsi="Times New Roman" w:cs="Times New Roman"/>
          <w:sz w:val="24"/>
          <w:szCs w:val="24"/>
        </w:rPr>
        <w:t xml:space="preserve"> </w:t>
      </w:r>
      <w:r w:rsidRPr="008A071C">
        <w:rPr>
          <w:rFonts w:ascii="Times New Roman" w:hAnsi="Times New Roman" w:cs="Times New Roman"/>
          <w:sz w:val="24"/>
          <w:szCs w:val="24"/>
        </w:rPr>
        <w:t>atas tanah dan bangunan jika pajaknya sudah dibayar yaitu dengan</w:t>
      </w:r>
      <w:r w:rsidR="00193CE0">
        <w:rPr>
          <w:rFonts w:ascii="Times New Roman" w:hAnsi="Times New Roman" w:cs="Times New Roman"/>
          <w:sz w:val="24"/>
          <w:szCs w:val="24"/>
        </w:rPr>
        <w:t xml:space="preserve"> </w:t>
      </w:r>
      <w:r w:rsidRPr="008A071C">
        <w:rPr>
          <w:rFonts w:ascii="Times New Roman" w:hAnsi="Times New Roman" w:cs="Times New Roman"/>
          <w:sz w:val="24"/>
          <w:szCs w:val="24"/>
        </w:rPr>
        <w:t>penyerahan bukti pembayaran pajak o</w:t>
      </w:r>
      <w:r w:rsidR="004622F1">
        <w:rPr>
          <w:rFonts w:ascii="Times New Roman" w:hAnsi="Times New Roman" w:cs="Times New Roman"/>
          <w:sz w:val="24"/>
          <w:szCs w:val="24"/>
        </w:rPr>
        <w:t xml:space="preserve">leh pihak </w:t>
      </w:r>
      <w:r w:rsidR="004622F1" w:rsidRPr="00006E14">
        <w:rPr>
          <w:rFonts w:ascii="Times New Roman" w:hAnsi="Times New Roman" w:cs="Times New Roman"/>
          <w:i/>
          <w:iCs/>
          <w:sz w:val="24"/>
          <w:szCs w:val="24"/>
        </w:rPr>
        <w:t xml:space="preserve">lessor </w:t>
      </w:r>
      <w:r w:rsidR="004622F1">
        <w:rPr>
          <w:rFonts w:ascii="Times New Roman" w:hAnsi="Times New Roman" w:cs="Times New Roman"/>
          <w:sz w:val="24"/>
          <w:szCs w:val="24"/>
        </w:rPr>
        <w:t xml:space="preserve">maupun </w:t>
      </w:r>
      <w:r w:rsidR="004622F1" w:rsidRPr="00006E14">
        <w:rPr>
          <w:rFonts w:ascii="Times New Roman" w:hAnsi="Times New Roman" w:cs="Times New Roman"/>
          <w:i/>
          <w:iCs/>
          <w:sz w:val="24"/>
          <w:szCs w:val="24"/>
        </w:rPr>
        <w:t>lessee</w:t>
      </w:r>
      <w:r w:rsidR="004622F1">
        <w:rPr>
          <w:rFonts w:ascii="Times New Roman" w:hAnsi="Times New Roman" w:cs="Times New Roman"/>
          <w:sz w:val="24"/>
          <w:szCs w:val="24"/>
        </w:rPr>
        <w:t>.</w:t>
      </w:r>
      <w:r w:rsidR="004622F1">
        <w:rPr>
          <w:rStyle w:val="FootnoteReference"/>
          <w:rFonts w:ascii="Times New Roman" w:hAnsi="Times New Roman" w:cs="Times New Roman"/>
          <w:sz w:val="24"/>
          <w:szCs w:val="24"/>
        </w:rPr>
        <w:footnoteReference w:id="9"/>
      </w:r>
    </w:p>
    <w:p w:rsidR="00DE6BD6" w:rsidRDefault="00DE6BD6" w:rsidP="007E62EC">
      <w:pPr>
        <w:spacing w:after="0" w:line="360" w:lineRule="auto"/>
        <w:ind w:right="120" w:firstLine="709"/>
        <w:jc w:val="both"/>
        <w:rPr>
          <w:rFonts w:ascii="Times New Roman" w:hAnsi="Times New Roman" w:cs="Times New Roman"/>
          <w:sz w:val="24"/>
          <w:szCs w:val="24"/>
        </w:rPr>
      </w:pPr>
      <w:r w:rsidRPr="006B5FE7">
        <w:rPr>
          <w:rFonts w:ascii="Times New Roman" w:hAnsi="Times New Roman" w:cs="Times New Roman"/>
          <w:sz w:val="24"/>
          <w:szCs w:val="24"/>
        </w:rPr>
        <w:t xml:space="preserve">Penelitian lain juga dilakukan oleh Rahadi Kristiyanto dalam tesisnya yang berjudul </w:t>
      </w:r>
      <w:r w:rsidRPr="006B5FE7">
        <w:rPr>
          <w:rFonts w:ascii="Times New Roman" w:hAnsi="Times New Roman" w:cs="Times New Roman"/>
          <w:i/>
          <w:iCs/>
          <w:sz w:val="24"/>
          <w:szCs w:val="24"/>
        </w:rPr>
        <w:t>Konsep Pembiayaan Dengan Prinsip Syariah Dan Aspek Hukum Dalam Pemberian Pembiayaan</w:t>
      </w:r>
      <w:r>
        <w:rPr>
          <w:rFonts w:ascii="Times New Roman" w:hAnsi="Times New Roman" w:cs="Times New Roman"/>
          <w:i/>
          <w:iCs/>
          <w:sz w:val="24"/>
          <w:szCs w:val="24"/>
        </w:rPr>
        <w:t>,</w:t>
      </w:r>
      <w:r>
        <w:rPr>
          <w:rFonts w:ascii="Times New Roman" w:hAnsi="Times New Roman" w:cs="Times New Roman"/>
          <w:sz w:val="24"/>
          <w:szCs w:val="24"/>
        </w:rPr>
        <w:t xml:space="preserve"> dalam penelitiannya m</w:t>
      </w:r>
      <w:r w:rsidRPr="006B5FE7">
        <w:rPr>
          <w:rFonts w:ascii="Times New Roman" w:hAnsi="Times New Roman" w:cs="Times New Roman"/>
          <w:sz w:val="24"/>
          <w:szCs w:val="24"/>
        </w:rPr>
        <w:t xml:space="preserve">etode yang digunakan </w:t>
      </w:r>
      <w:r>
        <w:rPr>
          <w:rFonts w:ascii="Times New Roman" w:hAnsi="Times New Roman" w:cs="Times New Roman"/>
          <w:sz w:val="24"/>
          <w:szCs w:val="24"/>
        </w:rPr>
        <w:t xml:space="preserve">adalah metode </w:t>
      </w:r>
      <w:r w:rsidRPr="006B5FE7">
        <w:rPr>
          <w:rFonts w:ascii="Times New Roman" w:hAnsi="Times New Roman" w:cs="Times New Roman"/>
          <w:i/>
          <w:iCs/>
          <w:sz w:val="24"/>
          <w:szCs w:val="24"/>
        </w:rPr>
        <w:t>yuridis empiris</w:t>
      </w:r>
      <w:r w:rsidRPr="006B5FE7">
        <w:rPr>
          <w:rFonts w:ascii="Times New Roman" w:hAnsi="Times New Roman" w:cs="Times New Roman"/>
          <w:sz w:val="24"/>
          <w:szCs w:val="24"/>
        </w:rPr>
        <w:t xml:space="preserve"> dimana akan dilakukan suatu penelitian meninjau</w:t>
      </w:r>
      <w:r>
        <w:rPr>
          <w:rFonts w:ascii="Times New Roman" w:hAnsi="Times New Roman" w:cs="Times New Roman"/>
          <w:sz w:val="24"/>
          <w:szCs w:val="24"/>
        </w:rPr>
        <w:t xml:space="preserve"> </w:t>
      </w:r>
      <w:r w:rsidRPr="006B5FE7">
        <w:rPr>
          <w:rFonts w:ascii="Times New Roman" w:hAnsi="Times New Roman" w:cs="Times New Roman"/>
          <w:sz w:val="24"/>
          <w:szCs w:val="24"/>
        </w:rPr>
        <w:t>praktek pemberian pembiayaan dalam perbankan secara riil kemudian dikaji dengan sumber-sumber hukum yang berlaku dalam sistem hukum positif di Indonesia. Hasil penelitian tesis ini dapat disimpulkan bahwa pembiayaan syariah dapat dipahami sebagai penyediaan barang, uang atau yang dipersamakan dengan itu berdasarkan kontrak transaksi syariah yang berupa transaksi jual beli, sewa, atau bagi hasil (dengan menghindari transaksi yang ribaw</w:t>
      </w:r>
      <w:r>
        <w:rPr>
          <w:rFonts w:ascii="Times New Roman" w:hAnsi="Times New Roman" w:cs="Times New Roman"/>
          <w:sz w:val="24"/>
          <w:szCs w:val="24"/>
        </w:rPr>
        <w:t>i dan yang dilarang oleh syariat</w:t>
      </w:r>
      <w:r w:rsidRPr="006B5FE7">
        <w:rPr>
          <w:rFonts w:ascii="Times New Roman" w:hAnsi="Times New Roman" w:cs="Times New Roman"/>
          <w:sz w:val="24"/>
          <w:szCs w:val="24"/>
        </w:rPr>
        <w:t xml:space="preserve"> Islam) dimana bank sebagai pemilik barang atau sebagai pemilik dana (</w:t>
      </w:r>
      <w:r w:rsidRPr="000D31CE">
        <w:rPr>
          <w:rFonts w:ascii="Times New Roman" w:hAnsi="Times New Roman" w:cs="Times New Roman"/>
          <w:i/>
          <w:iCs/>
          <w:sz w:val="24"/>
          <w:szCs w:val="24"/>
        </w:rPr>
        <w:t>shahibul maal</w:t>
      </w:r>
      <w:r w:rsidRPr="006B5FE7">
        <w:rPr>
          <w:rFonts w:ascii="Times New Roman" w:hAnsi="Times New Roman" w:cs="Times New Roman"/>
          <w:sz w:val="24"/>
          <w:szCs w:val="24"/>
        </w:rPr>
        <w:t>) dan nasabah sebagai pembeli barang, penyewa atau sebagai pengelola dana (</w:t>
      </w:r>
      <w:r w:rsidRPr="000D31CE">
        <w:rPr>
          <w:rFonts w:ascii="Times New Roman" w:hAnsi="Times New Roman" w:cs="Times New Roman"/>
          <w:i/>
          <w:iCs/>
          <w:sz w:val="24"/>
          <w:szCs w:val="24"/>
        </w:rPr>
        <w:t>mudharib</w:t>
      </w:r>
      <w:r w:rsidRPr="006B5FE7">
        <w:rPr>
          <w:rFonts w:ascii="Times New Roman" w:hAnsi="Times New Roman" w:cs="Times New Roman"/>
          <w:sz w:val="24"/>
          <w:szCs w:val="24"/>
        </w:rPr>
        <w:t xml:space="preserve">), dimana bank mewajibkan nasabah tersebut membayar harga barang secara angsuran, atau membayar sewa atau mengembalikan uang atau tagihan tersebut setelah jangka waktu tertentu sebagai bentuk keuntungan dari </w:t>
      </w:r>
      <w:r w:rsidRPr="006B5FE7">
        <w:rPr>
          <w:rFonts w:ascii="Times New Roman" w:hAnsi="Times New Roman" w:cs="Times New Roman"/>
          <w:sz w:val="24"/>
          <w:szCs w:val="24"/>
        </w:rPr>
        <w:lastRenderedPageBreak/>
        <w:t>transaksi jual beli, sewa atau bagi hasil dari dana yang telah dikelola oleh nasabah. Sedangkan kredit dapat diartikan sebagai penyediaan sejumlah uang atau tagihan yang dapat dipersamakan dengan itu, berdasarkan perjanjian utang-piutang antara bank dengan nasabah, yang mewajibkan nasabah tersebut untuk melunasi hutangnya setelah jangka waktu tertentu dengan imbalan sejumlah bunga yang besaran bunganya telah diperjanjikan pada saat perjanjian dibuat. Dari sisi hukum, dalam pemberian pembiayaan syariah harus dilakukan suatu proses perikatan sesuai dengan ketentuan yang berlaku sehingga pembiayaan tersebut aman</w:t>
      </w:r>
      <w:r>
        <w:rPr>
          <w:rFonts w:ascii="Times New Roman" w:hAnsi="Times New Roman" w:cs="Times New Roman"/>
          <w:sz w:val="24"/>
          <w:szCs w:val="24"/>
        </w:rPr>
        <w:t>.</w:t>
      </w:r>
      <w:r w:rsidRPr="00DE6BD6">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10"/>
      </w:r>
    </w:p>
    <w:p w:rsidR="00C02E66" w:rsidRPr="00C02E66" w:rsidRDefault="00C5477E" w:rsidP="007E62EC">
      <w:pPr>
        <w:spacing w:after="0" w:line="360" w:lineRule="auto"/>
        <w:ind w:right="120" w:firstLine="709"/>
        <w:jc w:val="both"/>
        <w:rPr>
          <w:rFonts w:ascii="Times New Roman" w:hAnsi="Times New Roman" w:cs="Times New Roman"/>
          <w:iCs/>
          <w:sz w:val="24"/>
          <w:szCs w:val="24"/>
          <w:lang w:val="en-US"/>
        </w:rPr>
      </w:pPr>
      <w:r w:rsidRPr="006B5FE7">
        <w:rPr>
          <w:rFonts w:ascii="Times New Roman" w:hAnsi="Times New Roman" w:cs="Times New Roman"/>
          <w:sz w:val="24"/>
          <w:szCs w:val="24"/>
        </w:rPr>
        <w:t xml:space="preserve">Penelitian lain juga dilakukan oleh </w:t>
      </w:r>
      <w:r w:rsidRPr="00751C0C">
        <w:rPr>
          <w:rFonts w:ascii="Times New Roman" w:hAnsi="Times New Roman" w:cs="Times New Roman"/>
          <w:sz w:val="24"/>
          <w:szCs w:val="24"/>
        </w:rPr>
        <w:t xml:space="preserve">Muhammad Ali Fauzi </w:t>
      </w:r>
      <w:r w:rsidRPr="006B5FE7">
        <w:rPr>
          <w:rFonts w:ascii="Times New Roman" w:hAnsi="Times New Roman" w:cs="Times New Roman"/>
          <w:sz w:val="24"/>
          <w:szCs w:val="24"/>
        </w:rPr>
        <w:t xml:space="preserve">dalam tesisnya yang berjudul </w:t>
      </w:r>
      <w:r w:rsidRPr="00751C0C">
        <w:rPr>
          <w:rFonts w:ascii="Times New Roman" w:hAnsi="Times New Roman" w:cs="Times New Roman"/>
          <w:i/>
          <w:iCs/>
          <w:sz w:val="24"/>
          <w:szCs w:val="24"/>
        </w:rPr>
        <w:t>Akad Murabahah Ideal Dalam Pembiayaan Kepemilikan Rumah Pada Bank Syari’ah Dalam Sistem Hukum Tanah di Indonesia (studi pada perjanjian murabahah pada bank syari’ah mandiri)</w:t>
      </w:r>
      <w:r>
        <w:rPr>
          <w:rFonts w:ascii="Times New Roman" w:hAnsi="Times New Roman" w:cs="Times New Roman"/>
          <w:i/>
          <w:iCs/>
          <w:sz w:val="24"/>
          <w:szCs w:val="24"/>
        </w:rPr>
        <w:t>,</w:t>
      </w:r>
      <w:r>
        <w:rPr>
          <w:rFonts w:ascii="Times New Roman" w:hAnsi="Times New Roman" w:cs="Times New Roman"/>
          <w:sz w:val="24"/>
          <w:szCs w:val="24"/>
        </w:rPr>
        <w:t xml:space="preserve"> dalam penelitiannya</w:t>
      </w:r>
      <w:r w:rsidRPr="00751C0C">
        <w:rPr>
          <w:rFonts w:ascii="Times New Roman" w:hAnsi="Times New Roman" w:cs="Times New Roman"/>
          <w:sz w:val="24"/>
          <w:szCs w:val="24"/>
        </w:rPr>
        <w:t xml:space="preserve"> bertujuan untuk mendeskripsikan dan menganalisis serta menemukan konsep akad murabahah</w:t>
      </w:r>
      <w:r w:rsidRPr="00C5477E">
        <w:rPr>
          <w:rFonts w:ascii="Times New Roman" w:hAnsi="Times New Roman" w:cs="Times New Roman"/>
          <w:sz w:val="24"/>
          <w:szCs w:val="24"/>
        </w:rPr>
        <w:t xml:space="preserve"> </w:t>
      </w:r>
      <w:r w:rsidRPr="00751C0C">
        <w:rPr>
          <w:rFonts w:ascii="Times New Roman" w:hAnsi="Times New Roman" w:cs="Times New Roman"/>
          <w:iCs/>
          <w:sz w:val="24"/>
          <w:szCs w:val="24"/>
        </w:rPr>
        <w:t>dalam pembiayaan kepemilikan rumah yang idea</w:t>
      </w:r>
      <w:r w:rsidR="0054511B" w:rsidRPr="00751C0C">
        <w:rPr>
          <w:rFonts w:ascii="Times New Roman" w:hAnsi="Times New Roman" w:cs="Times New Roman"/>
          <w:iCs/>
          <w:sz w:val="24"/>
          <w:szCs w:val="24"/>
        </w:rPr>
        <w:t>l sesuai prinsip syari’ah dan hu</w:t>
      </w:r>
      <w:r w:rsidRPr="00751C0C">
        <w:rPr>
          <w:rFonts w:ascii="Times New Roman" w:hAnsi="Times New Roman" w:cs="Times New Roman"/>
          <w:iCs/>
          <w:sz w:val="24"/>
          <w:szCs w:val="24"/>
        </w:rPr>
        <w:t>kum tanah positif</w:t>
      </w:r>
      <w:r w:rsidR="00C02E66" w:rsidRPr="00751C0C">
        <w:rPr>
          <w:rFonts w:ascii="Times New Roman" w:hAnsi="Times New Roman" w:cs="Times New Roman"/>
          <w:iCs/>
          <w:sz w:val="24"/>
          <w:szCs w:val="24"/>
        </w:rPr>
        <w:t xml:space="preserve">. </w:t>
      </w:r>
      <w:proofErr w:type="spellStart"/>
      <w:proofErr w:type="gramStart"/>
      <w:r w:rsidR="00C02E66">
        <w:rPr>
          <w:rFonts w:ascii="Times New Roman" w:hAnsi="Times New Roman" w:cs="Times New Roman"/>
          <w:iCs/>
          <w:sz w:val="24"/>
          <w:szCs w:val="24"/>
          <w:lang w:val="en-US"/>
        </w:rPr>
        <w:t>Teori</w:t>
      </w:r>
      <w:proofErr w:type="spellEnd"/>
      <w:r w:rsidR="00C02E66">
        <w:rPr>
          <w:rFonts w:ascii="Times New Roman" w:hAnsi="Times New Roman" w:cs="Times New Roman"/>
          <w:iCs/>
          <w:sz w:val="24"/>
          <w:szCs w:val="24"/>
          <w:lang w:val="en-US"/>
        </w:rPr>
        <w:t xml:space="preserve"> yang </w:t>
      </w:r>
      <w:proofErr w:type="spellStart"/>
      <w:r w:rsidR="00C02E66">
        <w:rPr>
          <w:rFonts w:ascii="Times New Roman" w:hAnsi="Times New Roman" w:cs="Times New Roman"/>
          <w:iCs/>
          <w:sz w:val="24"/>
          <w:szCs w:val="24"/>
          <w:lang w:val="en-US"/>
        </w:rPr>
        <w:t>pergunakan</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untuk</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menganalisis</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dalam</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penelitian</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ini</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adalah</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teori</w:t>
      </w:r>
      <w:proofErr w:type="spellEnd"/>
      <w:r w:rsidR="00C02E66">
        <w:rPr>
          <w:rFonts w:ascii="Times New Roman" w:hAnsi="Times New Roman" w:cs="Times New Roman"/>
          <w:iCs/>
          <w:sz w:val="24"/>
          <w:szCs w:val="24"/>
          <w:lang w:val="en-US"/>
        </w:rPr>
        <w:t xml:space="preserve"> </w:t>
      </w:r>
      <w:proofErr w:type="spellStart"/>
      <w:r w:rsidR="00C02E66" w:rsidRPr="00C02E66">
        <w:rPr>
          <w:rFonts w:ascii="Times New Roman" w:hAnsi="Times New Roman" w:cs="Times New Roman"/>
          <w:i/>
          <w:iCs/>
          <w:sz w:val="24"/>
          <w:szCs w:val="24"/>
          <w:lang w:val="en-US"/>
        </w:rPr>
        <w:t>maslahah</w:t>
      </w:r>
      <w:proofErr w:type="spellEnd"/>
      <w:r w:rsidR="00C02E66" w:rsidRPr="00C02E66">
        <w:rPr>
          <w:rFonts w:ascii="Times New Roman" w:hAnsi="Times New Roman" w:cs="Times New Roman"/>
          <w:i/>
          <w:iCs/>
          <w:sz w:val="24"/>
          <w:szCs w:val="24"/>
          <w:lang w:val="en-US"/>
        </w:rPr>
        <w:t xml:space="preserve"> </w:t>
      </w:r>
      <w:proofErr w:type="spellStart"/>
      <w:r w:rsidR="00C02E66" w:rsidRPr="00C02E66">
        <w:rPr>
          <w:rFonts w:ascii="Times New Roman" w:hAnsi="Times New Roman" w:cs="Times New Roman"/>
          <w:iCs/>
          <w:sz w:val="24"/>
          <w:szCs w:val="24"/>
          <w:lang w:val="en-US"/>
        </w:rPr>
        <w:t>dan</w:t>
      </w:r>
      <w:proofErr w:type="spellEnd"/>
      <w:r w:rsidR="00C02E66" w:rsidRPr="00C02E66">
        <w:rPr>
          <w:rFonts w:ascii="Times New Roman" w:hAnsi="Times New Roman" w:cs="Times New Roman"/>
          <w:i/>
          <w:iCs/>
          <w:sz w:val="24"/>
          <w:szCs w:val="24"/>
          <w:lang w:val="en-US"/>
        </w:rPr>
        <w:t xml:space="preserve"> </w:t>
      </w:r>
      <w:proofErr w:type="spellStart"/>
      <w:r w:rsidR="00C02E66" w:rsidRPr="00C02E66">
        <w:rPr>
          <w:rFonts w:ascii="Times New Roman" w:hAnsi="Times New Roman" w:cs="Times New Roman"/>
          <w:i/>
          <w:iCs/>
          <w:sz w:val="24"/>
          <w:szCs w:val="24"/>
          <w:lang w:val="en-US"/>
        </w:rPr>
        <w:t>maqshid</w:t>
      </w:r>
      <w:proofErr w:type="spellEnd"/>
      <w:r w:rsidR="00C02E66" w:rsidRPr="00C02E66">
        <w:rPr>
          <w:rFonts w:ascii="Times New Roman" w:hAnsi="Times New Roman" w:cs="Times New Roman"/>
          <w:i/>
          <w:iCs/>
          <w:sz w:val="24"/>
          <w:szCs w:val="24"/>
          <w:lang w:val="en-US"/>
        </w:rPr>
        <w:t xml:space="preserve"> al-</w:t>
      </w:r>
      <w:proofErr w:type="spellStart"/>
      <w:r w:rsidR="00C02E66" w:rsidRPr="00C02E66">
        <w:rPr>
          <w:rFonts w:ascii="Times New Roman" w:hAnsi="Times New Roman" w:cs="Times New Roman"/>
          <w:i/>
          <w:iCs/>
          <w:sz w:val="24"/>
          <w:szCs w:val="24"/>
          <w:lang w:val="en-US"/>
        </w:rPr>
        <w:t>syariah</w:t>
      </w:r>
      <w:proofErr w:type="spellEnd"/>
      <w:r w:rsidR="00C02E66">
        <w:rPr>
          <w:rFonts w:ascii="Times New Roman" w:hAnsi="Times New Roman" w:cs="Times New Roman"/>
          <w:iCs/>
          <w:sz w:val="24"/>
          <w:szCs w:val="24"/>
          <w:lang w:val="en-US"/>
        </w:rPr>
        <w:t>.</w:t>
      </w:r>
      <w:proofErr w:type="gramEnd"/>
      <w:r w:rsidR="00C02E66">
        <w:rPr>
          <w:rFonts w:ascii="Times New Roman" w:hAnsi="Times New Roman" w:cs="Times New Roman"/>
          <w:iCs/>
          <w:sz w:val="24"/>
          <w:szCs w:val="24"/>
          <w:lang w:val="en-US"/>
        </w:rPr>
        <w:t xml:space="preserve"> </w:t>
      </w:r>
      <w:proofErr w:type="spellStart"/>
      <w:proofErr w:type="gramStart"/>
      <w:r w:rsidR="00C02E66">
        <w:rPr>
          <w:rFonts w:ascii="Times New Roman" w:hAnsi="Times New Roman" w:cs="Times New Roman"/>
          <w:iCs/>
          <w:sz w:val="24"/>
          <w:szCs w:val="24"/>
          <w:lang w:val="en-US"/>
        </w:rPr>
        <w:t>Metode</w:t>
      </w:r>
      <w:proofErr w:type="spellEnd"/>
      <w:r w:rsidR="00C02E66">
        <w:rPr>
          <w:rFonts w:ascii="Times New Roman" w:hAnsi="Times New Roman" w:cs="Times New Roman"/>
          <w:iCs/>
          <w:sz w:val="24"/>
          <w:szCs w:val="24"/>
          <w:lang w:val="en-US"/>
        </w:rPr>
        <w:t xml:space="preserve"> yang </w:t>
      </w:r>
      <w:proofErr w:type="spellStart"/>
      <w:r w:rsidR="00C02E66">
        <w:rPr>
          <w:rFonts w:ascii="Times New Roman" w:hAnsi="Times New Roman" w:cs="Times New Roman"/>
          <w:iCs/>
          <w:sz w:val="24"/>
          <w:szCs w:val="24"/>
          <w:lang w:val="en-US"/>
        </w:rPr>
        <w:t>digunakan</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dalam</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penelitian</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ini</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adalah</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penelitian</w:t>
      </w:r>
      <w:proofErr w:type="spellEnd"/>
      <w:r w:rsidR="00C02E66">
        <w:rPr>
          <w:rFonts w:ascii="Times New Roman" w:hAnsi="Times New Roman" w:cs="Times New Roman"/>
          <w:iCs/>
          <w:sz w:val="24"/>
          <w:szCs w:val="24"/>
          <w:lang w:val="en-US"/>
        </w:rPr>
        <w:t xml:space="preserve"> hokum </w:t>
      </w:r>
      <w:proofErr w:type="spellStart"/>
      <w:r w:rsidR="00C02E66">
        <w:rPr>
          <w:rFonts w:ascii="Times New Roman" w:hAnsi="Times New Roman" w:cs="Times New Roman"/>
          <w:iCs/>
          <w:sz w:val="24"/>
          <w:szCs w:val="24"/>
          <w:lang w:val="en-US"/>
        </w:rPr>
        <w:t>yuridis</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normatif</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dengan</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pendekatan</w:t>
      </w:r>
      <w:proofErr w:type="spellEnd"/>
      <w:r w:rsidR="00C02E66">
        <w:rPr>
          <w:rFonts w:ascii="Times New Roman" w:hAnsi="Times New Roman" w:cs="Times New Roman"/>
          <w:iCs/>
          <w:sz w:val="24"/>
          <w:szCs w:val="24"/>
          <w:lang w:val="en-US"/>
        </w:rPr>
        <w:t xml:space="preserve"> </w:t>
      </w:r>
      <w:proofErr w:type="spellStart"/>
      <w:r w:rsidR="00C02E66" w:rsidRPr="00C02E66">
        <w:rPr>
          <w:rFonts w:ascii="Times New Roman" w:hAnsi="Times New Roman" w:cs="Times New Roman"/>
          <w:i/>
          <w:iCs/>
          <w:sz w:val="24"/>
          <w:szCs w:val="24"/>
          <w:lang w:val="en-US"/>
        </w:rPr>
        <w:t>maslahah</w:t>
      </w:r>
      <w:proofErr w:type="spellEnd"/>
      <w:r w:rsidR="00C02E66" w:rsidRPr="00C02E66">
        <w:rPr>
          <w:rFonts w:ascii="Times New Roman" w:hAnsi="Times New Roman" w:cs="Times New Roman"/>
          <w:i/>
          <w:iCs/>
          <w:sz w:val="24"/>
          <w:szCs w:val="24"/>
          <w:lang w:val="en-US"/>
        </w:rPr>
        <w:t xml:space="preserve"> </w:t>
      </w:r>
      <w:proofErr w:type="spellStart"/>
      <w:r w:rsidR="00C02E66" w:rsidRPr="00C02E66">
        <w:rPr>
          <w:rFonts w:ascii="Times New Roman" w:hAnsi="Times New Roman" w:cs="Times New Roman"/>
          <w:iCs/>
          <w:sz w:val="24"/>
          <w:szCs w:val="24"/>
          <w:lang w:val="en-US"/>
        </w:rPr>
        <w:t>dan</w:t>
      </w:r>
      <w:proofErr w:type="spellEnd"/>
      <w:r w:rsidR="00C02E66" w:rsidRPr="00C02E66">
        <w:rPr>
          <w:rFonts w:ascii="Times New Roman" w:hAnsi="Times New Roman" w:cs="Times New Roman"/>
          <w:i/>
          <w:iCs/>
          <w:sz w:val="24"/>
          <w:szCs w:val="24"/>
          <w:lang w:val="en-US"/>
        </w:rPr>
        <w:t xml:space="preserve"> </w:t>
      </w:r>
      <w:proofErr w:type="spellStart"/>
      <w:r w:rsidR="00C02E66" w:rsidRPr="00C02E66">
        <w:rPr>
          <w:rFonts w:ascii="Times New Roman" w:hAnsi="Times New Roman" w:cs="Times New Roman"/>
          <w:i/>
          <w:iCs/>
          <w:sz w:val="24"/>
          <w:szCs w:val="24"/>
          <w:lang w:val="en-US"/>
        </w:rPr>
        <w:t>maqshid</w:t>
      </w:r>
      <w:proofErr w:type="spellEnd"/>
      <w:r w:rsidR="00C02E66" w:rsidRPr="00C02E66">
        <w:rPr>
          <w:rFonts w:ascii="Times New Roman" w:hAnsi="Times New Roman" w:cs="Times New Roman"/>
          <w:i/>
          <w:iCs/>
          <w:sz w:val="24"/>
          <w:szCs w:val="24"/>
          <w:lang w:val="en-US"/>
        </w:rPr>
        <w:t xml:space="preserve"> al-</w:t>
      </w:r>
      <w:proofErr w:type="spellStart"/>
      <w:r w:rsidR="00C02E66" w:rsidRPr="00C02E66">
        <w:rPr>
          <w:rFonts w:ascii="Times New Roman" w:hAnsi="Times New Roman" w:cs="Times New Roman"/>
          <w:i/>
          <w:iCs/>
          <w:sz w:val="24"/>
          <w:szCs w:val="24"/>
          <w:lang w:val="en-US"/>
        </w:rPr>
        <w:t>syariah</w:t>
      </w:r>
      <w:proofErr w:type="spellEnd"/>
      <w:r w:rsidR="00C02E66">
        <w:rPr>
          <w:rFonts w:ascii="Times New Roman" w:hAnsi="Times New Roman" w:cs="Times New Roman"/>
          <w:i/>
          <w:iCs/>
          <w:sz w:val="24"/>
          <w:szCs w:val="24"/>
          <w:lang w:val="en-US"/>
        </w:rPr>
        <w:t xml:space="preserve">, </w:t>
      </w:r>
      <w:proofErr w:type="spellStart"/>
      <w:r w:rsidR="00C02E66">
        <w:rPr>
          <w:rFonts w:ascii="Times New Roman" w:hAnsi="Times New Roman" w:cs="Times New Roman"/>
          <w:iCs/>
          <w:sz w:val="24"/>
          <w:szCs w:val="24"/>
          <w:lang w:val="en-US"/>
        </w:rPr>
        <w:t>pendekatan</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prinsip</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syariah</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perbankan</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pendekatan</w:t>
      </w:r>
      <w:proofErr w:type="spellEnd"/>
      <w:r w:rsidR="00C02E66">
        <w:rPr>
          <w:rFonts w:ascii="Times New Roman" w:hAnsi="Times New Roman" w:cs="Times New Roman"/>
          <w:iCs/>
          <w:sz w:val="24"/>
          <w:szCs w:val="24"/>
          <w:lang w:val="en-US"/>
        </w:rPr>
        <w:t xml:space="preserve"> </w:t>
      </w:r>
      <w:r w:rsidR="00C02E66" w:rsidRPr="00C02E66">
        <w:rPr>
          <w:rFonts w:ascii="Times New Roman" w:hAnsi="Times New Roman" w:cs="Times New Roman"/>
          <w:i/>
          <w:iCs/>
          <w:sz w:val="24"/>
          <w:szCs w:val="24"/>
          <w:lang w:val="en-US"/>
        </w:rPr>
        <w:t>al-</w:t>
      </w:r>
      <w:proofErr w:type="spellStart"/>
      <w:r w:rsidR="00C02E66" w:rsidRPr="00C02E66">
        <w:rPr>
          <w:rFonts w:ascii="Times New Roman" w:hAnsi="Times New Roman" w:cs="Times New Roman"/>
          <w:i/>
          <w:iCs/>
          <w:sz w:val="24"/>
          <w:szCs w:val="24"/>
          <w:lang w:val="en-US"/>
        </w:rPr>
        <w:t>adad</w:t>
      </w:r>
      <w:proofErr w:type="spellEnd"/>
      <w:r w:rsidR="00C02E66" w:rsidRPr="00C02E66">
        <w:rPr>
          <w:rFonts w:ascii="Times New Roman" w:hAnsi="Times New Roman" w:cs="Times New Roman"/>
          <w:i/>
          <w:iCs/>
          <w:sz w:val="24"/>
          <w:szCs w:val="24"/>
          <w:lang w:val="en-US"/>
        </w:rPr>
        <w:t xml:space="preserve"> al-</w:t>
      </w:r>
      <w:proofErr w:type="spellStart"/>
      <w:r w:rsidR="00C02E66" w:rsidRPr="00C02E66">
        <w:rPr>
          <w:rFonts w:ascii="Times New Roman" w:hAnsi="Times New Roman" w:cs="Times New Roman"/>
          <w:i/>
          <w:iCs/>
          <w:sz w:val="24"/>
          <w:szCs w:val="24"/>
          <w:lang w:val="en-US"/>
        </w:rPr>
        <w:t>muhakamah</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dan</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pendekatan</w:t>
      </w:r>
      <w:proofErr w:type="spellEnd"/>
      <w:r w:rsidR="00C02E66">
        <w:rPr>
          <w:rFonts w:ascii="Times New Roman" w:hAnsi="Times New Roman" w:cs="Times New Roman"/>
          <w:iCs/>
          <w:sz w:val="24"/>
          <w:szCs w:val="24"/>
          <w:lang w:val="en-US"/>
        </w:rPr>
        <w:t xml:space="preserve"> hokum </w:t>
      </w:r>
      <w:proofErr w:type="spellStart"/>
      <w:r w:rsidR="00C02E66">
        <w:rPr>
          <w:rFonts w:ascii="Times New Roman" w:hAnsi="Times New Roman" w:cs="Times New Roman"/>
          <w:iCs/>
          <w:sz w:val="24"/>
          <w:szCs w:val="24"/>
          <w:lang w:val="en-US"/>
        </w:rPr>
        <w:t>tanah</w:t>
      </w:r>
      <w:proofErr w:type="spellEnd"/>
      <w:r w:rsidR="00C02E66">
        <w:rPr>
          <w:rFonts w:ascii="Times New Roman" w:hAnsi="Times New Roman" w:cs="Times New Roman"/>
          <w:iCs/>
          <w:sz w:val="24"/>
          <w:szCs w:val="24"/>
          <w:lang w:val="en-US"/>
        </w:rPr>
        <w:t xml:space="preserve"> </w:t>
      </w:r>
      <w:proofErr w:type="spellStart"/>
      <w:r w:rsidR="00C02E66">
        <w:rPr>
          <w:rFonts w:ascii="Times New Roman" w:hAnsi="Times New Roman" w:cs="Times New Roman"/>
          <w:iCs/>
          <w:sz w:val="24"/>
          <w:szCs w:val="24"/>
          <w:lang w:val="en-US"/>
        </w:rPr>
        <w:t>positif</w:t>
      </w:r>
      <w:proofErr w:type="spellEnd"/>
      <w:r w:rsidR="00C02E66">
        <w:rPr>
          <w:rFonts w:ascii="Times New Roman" w:hAnsi="Times New Roman" w:cs="Times New Roman"/>
          <w:iCs/>
          <w:sz w:val="24"/>
          <w:szCs w:val="24"/>
          <w:lang w:val="en-US"/>
        </w:rPr>
        <w:t>.</w:t>
      </w:r>
      <w:proofErr w:type="gramEnd"/>
      <w:r w:rsidR="00C02E66">
        <w:rPr>
          <w:rFonts w:ascii="Times New Roman" w:hAnsi="Times New Roman" w:cs="Times New Roman"/>
          <w:iCs/>
          <w:sz w:val="24"/>
          <w:szCs w:val="24"/>
          <w:lang w:val="en-US"/>
        </w:rPr>
        <w:t xml:space="preserve"> </w:t>
      </w:r>
      <w:r w:rsidR="00C02E66" w:rsidRPr="006B5FE7">
        <w:rPr>
          <w:rFonts w:ascii="Times New Roman" w:hAnsi="Times New Roman" w:cs="Times New Roman"/>
          <w:sz w:val="24"/>
          <w:szCs w:val="24"/>
        </w:rPr>
        <w:t xml:space="preserve">Hasil penelitian tesis ini dapat disimpulkan </w:t>
      </w:r>
      <w:r w:rsidR="00C02E66" w:rsidRPr="006B5FE7">
        <w:rPr>
          <w:rFonts w:ascii="Times New Roman" w:hAnsi="Times New Roman" w:cs="Times New Roman"/>
          <w:sz w:val="24"/>
          <w:szCs w:val="24"/>
        </w:rPr>
        <w:lastRenderedPageBreak/>
        <w:t>bahwa</w:t>
      </w:r>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pembiayaan</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murabahah</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kepemilikan</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rumah</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dalam</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pelaksanaannya</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tidaklah</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semuanya</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sesuai</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dengan</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prinsip</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syariah</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masih</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ada</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penyimpangan</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terutama</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dalam</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barang</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secara</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prinsip</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telah</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menjadi</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milik</w:t>
      </w:r>
      <w:proofErr w:type="spellEnd"/>
      <w:r w:rsidR="00C02E66">
        <w:rPr>
          <w:rFonts w:ascii="Times New Roman" w:hAnsi="Times New Roman" w:cs="Times New Roman"/>
          <w:sz w:val="24"/>
          <w:szCs w:val="24"/>
          <w:lang w:val="en-US"/>
        </w:rPr>
        <w:t xml:space="preserve"> bank </w:t>
      </w:r>
      <w:proofErr w:type="spellStart"/>
      <w:r w:rsidR="00C02E66">
        <w:rPr>
          <w:rFonts w:ascii="Times New Roman" w:hAnsi="Times New Roman" w:cs="Times New Roman"/>
          <w:sz w:val="24"/>
          <w:szCs w:val="24"/>
          <w:lang w:val="en-US"/>
        </w:rPr>
        <w:t>syariah</w:t>
      </w:r>
      <w:proofErr w:type="spellEnd"/>
      <w:r w:rsidR="00C02E66">
        <w:rPr>
          <w:rFonts w:ascii="Times New Roman" w:hAnsi="Times New Roman" w:cs="Times New Roman"/>
          <w:sz w:val="24"/>
          <w:szCs w:val="24"/>
          <w:lang w:val="en-US"/>
        </w:rPr>
        <w:t xml:space="preserve">. </w:t>
      </w:r>
      <w:proofErr w:type="spellStart"/>
      <w:proofErr w:type="gramStart"/>
      <w:r w:rsidR="00C02E66">
        <w:rPr>
          <w:rFonts w:ascii="Times New Roman" w:hAnsi="Times New Roman" w:cs="Times New Roman"/>
          <w:sz w:val="24"/>
          <w:szCs w:val="24"/>
          <w:lang w:val="en-US"/>
        </w:rPr>
        <w:t>Seharusnya</w:t>
      </w:r>
      <w:proofErr w:type="spellEnd"/>
      <w:r w:rsidR="00C02E66">
        <w:rPr>
          <w:rFonts w:ascii="Times New Roman" w:hAnsi="Times New Roman" w:cs="Times New Roman"/>
          <w:sz w:val="24"/>
          <w:szCs w:val="24"/>
          <w:lang w:val="en-US"/>
        </w:rPr>
        <w:t xml:space="preserve"> yang </w:t>
      </w:r>
      <w:proofErr w:type="spellStart"/>
      <w:r w:rsidR="00C02E66">
        <w:rPr>
          <w:rFonts w:ascii="Times New Roman" w:hAnsi="Times New Roman" w:cs="Times New Roman"/>
          <w:sz w:val="24"/>
          <w:szCs w:val="24"/>
          <w:lang w:val="en-US"/>
        </w:rPr>
        <w:t>terjadi</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jual</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beli</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antara</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nasabah</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dan</w:t>
      </w:r>
      <w:proofErr w:type="spellEnd"/>
      <w:r w:rsidR="00C02E66">
        <w:rPr>
          <w:rFonts w:ascii="Times New Roman" w:hAnsi="Times New Roman" w:cs="Times New Roman"/>
          <w:sz w:val="24"/>
          <w:szCs w:val="24"/>
          <w:lang w:val="en-US"/>
        </w:rPr>
        <w:t xml:space="preserve"> bank </w:t>
      </w:r>
      <w:proofErr w:type="spellStart"/>
      <w:r w:rsidR="00C02E66">
        <w:rPr>
          <w:rFonts w:ascii="Times New Roman" w:hAnsi="Times New Roman" w:cs="Times New Roman"/>
          <w:sz w:val="24"/>
          <w:szCs w:val="24"/>
          <w:lang w:val="en-US"/>
        </w:rPr>
        <w:t>syariah</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akad</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tetapi</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dalam</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prakteknya</w:t>
      </w:r>
      <w:proofErr w:type="spellEnd"/>
      <w:r w:rsidR="00C02E66">
        <w:rPr>
          <w:rFonts w:ascii="Times New Roman" w:hAnsi="Times New Roman" w:cs="Times New Roman"/>
          <w:sz w:val="24"/>
          <w:szCs w:val="24"/>
          <w:lang w:val="en-US"/>
        </w:rPr>
        <w:t xml:space="preserve"> yang </w:t>
      </w:r>
      <w:proofErr w:type="spellStart"/>
      <w:r w:rsidR="00C02E66">
        <w:rPr>
          <w:rFonts w:ascii="Times New Roman" w:hAnsi="Times New Roman" w:cs="Times New Roman"/>
          <w:sz w:val="24"/>
          <w:szCs w:val="24"/>
          <w:lang w:val="en-US"/>
        </w:rPr>
        <w:t>terjadi</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transaksi</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jual</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beli</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antara</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pemilik</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tanah</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dengan</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nasabah</w:t>
      </w:r>
      <w:proofErr w:type="spellEnd"/>
      <w:r w:rsidR="00C02E66">
        <w:rPr>
          <w:rFonts w:ascii="Times New Roman" w:hAnsi="Times New Roman" w:cs="Times New Roman"/>
          <w:sz w:val="24"/>
          <w:szCs w:val="24"/>
          <w:lang w:val="en-US"/>
        </w:rPr>
        <w:t>.</w:t>
      </w:r>
      <w:proofErr w:type="gram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Kedudukan</w:t>
      </w:r>
      <w:proofErr w:type="spellEnd"/>
      <w:r w:rsidR="00C02E66">
        <w:rPr>
          <w:rFonts w:ascii="Times New Roman" w:hAnsi="Times New Roman" w:cs="Times New Roman"/>
          <w:sz w:val="24"/>
          <w:szCs w:val="24"/>
          <w:lang w:val="en-US"/>
        </w:rPr>
        <w:t xml:space="preserve"> bank </w:t>
      </w:r>
      <w:proofErr w:type="spellStart"/>
      <w:r w:rsidR="00C02E66">
        <w:rPr>
          <w:rFonts w:ascii="Times New Roman" w:hAnsi="Times New Roman" w:cs="Times New Roman"/>
          <w:sz w:val="24"/>
          <w:szCs w:val="24"/>
          <w:lang w:val="en-US"/>
        </w:rPr>
        <w:t>syariah</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sebagai</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penjual</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masih</w:t>
      </w:r>
      <w:proofErr w:type="spellEnd"/>
      <w:r w:rsidR="00C02E66">
        <w:rPr>
          <w:rFonts w:ascii="Times New Roman" w:hAnsi="Times New Roman" w:cs="Times New Roman"/>
          <w:sz w:val="24"/>
          <w:szCs w:val="24"/>
          <w:lang w:val="en-US"/>
        </w:rPr>
        <w:t xml:space="preserve"> </w:t>
      </w:r>
      <w:proofErr w:type="spellStart"/>
      <w:r w:rsidR="00C02E66">
        <w:rPr>
          <w:rFonts w:ascii="Times New Roman" w:hAnsi="Times New Roman" w:cs="Times New Roman"/>
          <w:sz w:val="24"/>
          <w:szCs w:val="24"/>
          <w:lang w:val="en-US"/>
        </w:rPr>
        <w:t>diragukan</w:t>
      </w:r>
      <w:proofErr w:type="spellEnd"/>
      <w:r w:rsidR="00C02E66">
        <w:rPr>
          <w:rFonts w:ascii="Times New Roman" w:hAnsi="Times New Roman" w:cs="Times New Roman"/>
          <w:sz w:val="24"/>
          <w:szCs w:val="24"/>
          <w:lang w:val="en-US"/>
        </w:rPr>
        <w:t xml:space="preserve"> </w:t>
      </w:r>
      <w:proofErr w:type="spellStart"/>
      <w:r w:rsidR="00E43E3C">
        <w:rPr>
          <w:rFonts w:ascii="Times New Roman" w:hAnsi="Times New Roman" w:cs="Times New Roman"/>
          <w:sz w:val="24"/>
          <w:szCs w:val="24"/>
          <w:lang w:val="en-US"/>
        </w:rPr>
        <w:t>keabsahannya</w:t>
      </w:r>
      <w:proofErr w:type="spellEnd"/>
      <w:r w:rsidR="00E43E3C">
        <w:rPr>
          <w:rFonts w:ascii="Times New Roman" w:hAnsi="Times New Roman" w:cs="Times New Roman"/>
          <w:sz w:val="24"/>
          <w:szCs w:val="24"/>
          <w:lang w:val="en-US"/>
        </w:rPr>
        <w:t xml:space="preserve">, </w:t>
      </w:r>
      <w:proofErr w:type="spellStart"/>
      <w:r w:rsidR="00E43E3C">
        <w:rPr>
          <w:rFonts w:ascii="Times New Roman" w:hAnsi="Times New Roman" w:cs="Times New Roman"/>
          <w:sz w:val="24"/>
          <w:szCs w:val="24"/>
          <w:lang w:val="en-US"/>
        </w:rPr>
        <w:t>akta</w:t>
      </w:r>
      <w:proofErr w:type="spellEnd"/>
      <w:r w:rsidR="00E43E3C">
        <w:rPr>
          <w:rFonts w:ascii="Times New Roman" w:hAnsi="Times New Roman" w:cs="Times New Roman"/>
          <w:sz w:val="24"/>
          <w:szCs w:val="24"/>
          <w:lang w:val="en-US"/>
        </w:rPr>
        <w:t xml:space="preserve"> </w:t>
      </w:r>
      <w:proofErr w:type="spellStart"/>
      <w:r w:rsidR="00E43E3C">
        <w:rPr>
          <w:rFonts w:ascii="Times New Roman" w:hAnsi="Times New Roman" w:cs="Times New Roman"/>
          <w:sz w:val="24"/>
          <w:szCs w:val="24"/>
          <w:lang w:val="en-US"/>
        </w:rPr>
        <w:t>murabahah</w:t>
      </w:r>
      <w:proofErr w:type="spellEnd"/>
      <w:r w:rsidR="00E43E3C">
        <w:rPr>
          <w:rFonts w:ascii="Times New Roman" w:hAnsi="Times New Roman" w:cs="Times New Roman"/>
          <w:sz w:val="24"/>
          <w:szCs w:val="24"/>
          <w:lang w:val="en-US"/>
        </w:rPr>
        <w:t xml:space="preserve"> </w:t>
      </w:r>
      <w:proofErr w:type="spellStart"/>
      <w:r w:rsidR="00E43E3C">
        <w:rPr>
          <w:rFonts w:ascii="Times New Roman" w:hAnsi="Times New Roman" w:cs="Times New Roman"/>
          <w:sz w:val="24"/>
          <w:szCs w:val="24"/>
          <w:lang w:val="en-US"/>
        </w:rPr>
        <w:t>tidak</w:t>
      </w:r>
      <w:proofErr w:type="spellEnd"/>
      <w:r w:rsidR="00E43E3C">
        <w:rPr>
          <w:rFonts w:ascii="Times New Roman" w:hAnsi="Times New Roman" w:cs="Times New Roman"/>
          <w:sz w:val="24"/>
          <w:szCs w:val="24"/>
          <w:lang w:val="en-US"/>
        </w:rPr>
        <w:t xml:space="preserve"> </w:t>
      </w:r>
      <w:proofErr w:type="spellStart"/>
      <w:r w:rsidR="00E43E3C">
        <w:rPr>
          <w:rFonts w:ascii="Times New Roman" w:hAnsi="Times New Roman" w:cs="Times New Roman"/>
          <w:sz w:val="24"/>
          <w:szCs w:val="24"/>
          <w:lang w:val="en-US"/>
        </w:rPr>
        <w:t>bisa</w:t>
      </w:r>
      <w:proofErr w:type="spellEnd"/>
      <w:r w:rsidR="00E43E3C">
        <w:rPr>
          <w:rFonts w:ascii="Times New Roman" w:hAnsi="Times New Roman" w:cs="Times New Roman"/>
          <w:sz w:val="24"/>
          <w:szCs w:val="24"/>
          <w:lang w:val="en-US"/>
        </w:rPr>
        <w:t xml:space="preserve"> </w:t>
      </w:r>
      <w:proofErr w:type="spellStart"/>
      <w:r w:rsidR="00E43E3C">
        <w:rPr>
          <w:rFonts w:ascii="Times New Roman" w:hAnsi="Times New Roman" w:cs="Times New Roman"/>
          <w:sz w:val="24"/>
          <w:szCs w:val="24"/>
          <w:lang w:val="en-US"/>
        </w:rPr>
        <w:t>gunakan</w:t>
      </w:r>
      <w:proofErr w:type="spellEnd"/>
      <w:r w:rsidR="00E43E3C">
        <w:rPr>
          <w:rFonts w:ascii="Times New Roman" w:hAnsi="Times New Roman" w:cs="Times New Roman"/>
          <w:sz w:val="24"/>
          <w:szCs w:val="24"/>
          <w:lang w:val="en-US"/>
        </w:rPr>
        <w:t xml:space="preserve"> </w:t>
      </w:r>
      <w:proofErr w:type="spellStart"/>
      <w:r w:rsidR="00E43E3C">
        <w:rPr>
          <w:rFonts w:ascii="Times New Roman" w:hAnsi="Times New Roman" w:cs="Times New Roman"/>
          <w:sz w:val="24"/>
          <w:szCs w:val="24"/>
          <w:lang w:val="en-US"/>
        </w:rPr>
        <w:t>sebagai</w:t>
      </w:r>
      <w:proofErr w:type="spellEnd"/>
      <w:r w:rsidR="00E43E3C">
        <w:rPr>
          <w:rFonts w:ascii="Times New Roman" w:hAnsi="Times New Roman" w:cs="Times New Roman"/>
          <w:sz w:val="24"/>
          <w:szCs w:val="24"/>
          <w:lang w:val="en-US"/>
        </w:rPr>
        <w:t xml:space="preserve"> </w:t>
      </w:r>
      <w:proofErr w:type="spellStart"/>
      <w:r w:rsidR="00E43E3C">
        <w:rPr>
          <w:rFonts w:ascii="Times New Roman" w:hAnsi="Times New Roman" w:cs="Times New Roman"/>
          <w:sz w:val="24"/>
          <w:szCs w:val="24"/>
          <w:lang w:val="en-US"/>
        </w:rPr>
        <w:t>alat</w:t>
      </w:r>
      <w:proofErr w:type="spellEnd"/>
      <w:r w:rsidR="00E43E3C">
        <w:rPr>
          <w:rFonts w:ascii="Times New Roman" w:hAnsi="Times New Roman" w:cs="Times New Roman"/>
          <w:sz w:val="24"/>
          <w:szCs w:val="24"/>
          <w:lang w:val="en-US"/>
        </w:rPr>
        <w:t xml:space="preserve"> </w:t>
      </w:r>
      <w:proofErr w:type="spellStart"/>
      <w:r w:rsidR="00E43E3C">
        <w:rPr>
          <w:rFonts w:ascii="Times New Roman" w:hAnsi="Times New Roman" w:cs="Times New Roman"/>
          <w:sz w:val="24"/>
          <w:szCs w:val="24"/>
          <w:lang w:val="en-US"/>
        </w:rPr>
        <w:t>bukti</w:t>
      </w:r>
      <w:proofErr w:type="spellEnd"/>
      <w:r w:rsidR="00E43E3C">
        <w:rPr>
          <w:rFonts w:ascii="Times New Roman" w:hAnsi="Times New Roman" w:cs="Times New Roman"/>
          <w:sz w:val="24"/>
          <w:szCs w:val="24"/>
          <w:lang w:val="en-US"/>
        </w:rPr>
        <w:t xml:space="preserve"> </w:t>
      </w:r>
      <w:proofErr w:type="spellStart"/>
      <w:r w:rsidR="00E43E3C">
        <w:rPr>
          <w:rFonts w:ascii="Times New Roman" w:hAnsi="Times New Roman" w:cs="Times New Roman"/>
          <w:sz w:val="24"/>
          <w:szCs w:val="24"/>
          <w:lang w:val="en-US"/>
        </w:rPr>
        <w:t>peralihan</w:t>
      </w:r>
      <w:proofErr w:type="spellEnd"/>
      <w:r w:rsidR="00E43E3C">
        <w:rPr>
          <w:rFonts w:ascii="Times New Roman" w:hAnsi="Times New Roman" w:cs="Times New Roman"/>
          <w:sz w:val="24"/>
          <w:szCs w:val="24"/>
          <w:lang w:val="en-US"/>
        </w:rPr>
        <w:t xml:space="preserve"> ha katas </w:t>
      </w:r>
      <w:proofErr w:type="spellStart"/>
      <w:r w:rsidR="00E43E3C">
        <w:rPr>
          <w:rFonts w:ascii="Times New Roman" w:hAnsi="Times New Roman" w:cs="Times New Roman"/>
          <w:sz w:val="24"/>
          <w:szCs w:val="24"/>
          <w:lang w:val="en-US"/>
        </w:rPr>
        <w:t>tanah</w:t>
      </w:r>
      <w:proofErr w:type="spellEnd"/>
      <w:r w:rsidR="00E43E3C">
        <w:rPr>
          <w:rFonts w:ascii="Times New Roman" w:hAnsi="Times New Roman" w:cs="Times New Roman"/>
          <w:sz w:val="24"/>
          <w:szCs w:val="24"/>
          <w:lang w:val="en-US"/>
        </w:rPr>
        <w:t>.</w:t>
      </w:r>
      <w:r w:rsidR="00E43E3C">
        <w:rPr>
          <w:rStyle w:val="FootnoteReference"/>
          <w:rFonts w:ascii="Times New Roman" w:hAnsi="Times New Roman" w:cs="Times New Roman"/>
          <w:sz w:val="24"/>
          <w:szCs w:val="24"/>
          <w:lang w:val="en-US"/>
        </w:rPr>
        <w:footnoteReference w:id="11"/>
      </w:r>
    </w:p>
    <w:p w:rsidR="006B7CA8" w:rsidRPr="00796A66" w:rsidRDefault="00006E14" w:rsidP="007E62EC">
      <w:pPr>
        <w:spacing w:after="0" w:line="360" w:lineRule="auto"/>
        <w:ind w:right="120" w:firstLine="709"/>
        <w:jc w:val="both"/>
        <w:rPr>
          <w:rFonts w:asciiTheme="majorBidi" w:hAnsiTheme="majorBidi" w:cstheme="majorBidi"/>
          <w:sz w:val="24"/>
          <w:szCs w:val="24"/>
        </w:rPr>
      </w:pPr>
      <w:r>
        <w:rPr>
          <w:rFonts w:asciiTheme="majorBidi" w:hAnsiTheme="majorBidi" w:cstheme="majorBidi"/>
          <w:sz w:val="24"/>
          <w:szCs w:val="24"/>
        </w:rPr>
        <w:t>Berdasarkan penelitian terdahulu memberikan hasil yang bervariasi</w:t>
      </w:r>
      <w:r w:rsidR="00AC6C46" w:rsidRPr="007F00D0">
        <w:rPr>
          <w:rFonts w:asciiTheme="majorBidi" w:hAnsiTheme="majorBidi" w:cstheme="majorBidi"/>
          <w:sz w:val="24"/>
          <w:szCs w:val="24"/>
        </w:rPr>
        <w:t>,</w:t>
      </w:r>
      <w:r>
        <w:rPr>
          <w:rFonts w:asciiTheme="majorBidi" w:hAnsiTheme="majorBidi" w:cstheme="majorBidi"/>
          <w:sz w:val="24"/>
          <w:szCs w:val="24"/>
        </w:rPr>
        <w:t xml:space="preserve"> dan </w:t>
      </w:r>
      <w:r>
        <w:rPr>
          <w:rFonts w:ascii="Times New Roman" w:hAnsi="Times New Roman" w:cs="Times New Roman"/>
          <w:sz w:val="24"/>
          <w:szCs w:val="24"/>
        </w:rPr>
        <w:t xml:space="preserve">selama ini sepengtahuan penulis belum ada yang meneliti tentang </w:t>
      </w:r>
      <w:r w:rsidR="00620826" w:rsidRPr="00796A66">
        <w:rPr>
          <w:rFonts w:ascii="Times New Roman" w:hAnsi="Times New Roman" w:cs="Times New Roman"/>
          <w:bCs/>
          <w:sz w:val="24"/>
          <w:szCs w:val="24"/>
        </w:rPr>
        <w:t>“</w:t>
      </w:r>
      <w:r w:rsidRPr="00796A66">
        <w:rPr>
          <w:rFonts w:ascii="Times New Roman" w:hAnsi="Times New Roman" w:cs="Times New Roman"/>
          <w:bCs/>
          <w:i/>
          <w:iCs/>
          <w:sz w:val="24"/>
          <w:szCs w:val="24"/>
        </w:rPr>
        <w:t xml:space="preserve">Pajak Peralihan Hak Atas Tanah </w:t>
      </w:r>
      <w:r w:rsidR="00AC6C46" w:rsidRPr="00796A66">
        <w:rPr>
          <w:rFonts w:ascii="Times New Roman" w:hAnsi="Times New Roman" w:cs="Times New Roman"/>
          <w:bCs/>
          <w:i/>
          <w:iCs/>
          <w:sz w:val="24"/>
          <w:szCs w:val="24"/>
        </w:rPr>
        <w:t>Dalam</w:t>
      </w:r>
      <w:r w:rsidR="003173AF" w:rsidRPr="00796A66">
        <w:rPr>
          <w:rFonts w:ascii="Times New Roman" w:hAnsi="Times New Roman" w:cs="Times New Roman"/>
          <w:bCs/>
          <w:i/>
          <w:iCs/>
          <w:sz w:val="24"/>
          <w:szCs w:val="24"/>
        </w:rPr>
        <w:t xml:space="preserve"> </w:t>
      </w:r>
      <w:r w:rsidRPr="00796A66">
        <w:rPr>
          <w:rFonts w:ascii="Times New Roman" w:hAnsi="Times New Roman" w:cs="Times New Roman"/>
          <w:bCs/>
          <w:i/>
          <w:iCs/>
          <w:sz w:val="24"/>
          <w:szCs w:val="24"/>
        </w:rPr>
        <w:t xml:space="preserve">Pembiayaan </w:t>
      </w:r>
      <w:r w:rsidR="00620826" w:rsidRPr="00796A66">
        <w:rPr>
          <w:rFonts w:ascii="Times New Roman" w:hAnsi="Times New Roman" w:cs="Times New Roman"/>
          <w:bCs/>
          <w:i/>
          <w:iCs/>
          <w:sz w:val="24"/>
          <w:szCs w:val="24"/>
        </w:rPr>
        <w:t xml:space="preserve">Kepemilikan </w:t>
      </w:r>
      <w:r w:rsidR="003173AF" w:rsidRPr="00796A66">
        <w:rPr>
          <w:rFonts w:ascii="Times New Roman" w:hAnsi="Times New Roman" w:cs="Times New Roman"/>
          <w:bCs/>
          <w:i/>
          <w:iCs/>
          <w:sz w:val="24"/>
          <w:szCs w:val="24"/>
        </w:rPr>
        <w:t>Rumah Berdasarkan Prinsip Mura</w:t>
      </w:r>
      <w:r w:rsidRPr="00796A66">
        <w:rPr>
          <w:rFonts w:ascii="Times New Roman" w:hAnsi="Times New Roman" w:cs="Times New Roman"/>
          <w:bCs/>
          <w:i/>
          <w:iCs/>
          <w:sz w:val="24"/>
          <w:szCs w:val="24"/>
        </w:rPr>
        <w:t>bahah (</w:t>
      </w:r>
      <w:r w:rsidR="00193066" w:rsidRPr="00796A66">
        <w:rPr>
          <w:rFonts w:ascii="Times New Roman" w:hAnsi="Times New Roman" w:cs="Times New Roman"/>
          <w:bCs/>
          <w:i/>
          <w:iCs/>
          <w:sz w:val="24"/>
          <w:szCs w:val="24"/>
        </w:rPr>
        <w:t xml:space="preserve">Studi Pembiayaan </w:t>
      </w:r>
      <w:r w:rsidRPr="00796A66">
        <w:rPr>
          <w:rFonts w:ascii="Times New Roman" w:hAnsi="Times New Roman" w:cs="Times New Roman"/>
          <w:bCs/>
          <w:i/>
          <w:iCs/>
          <w:sz w:val="24"/>
          <w:szCs w:val="24"/>
        </w:rPr>
        <w:t xml:space="preserve">KPR </w:t>
      </w:r>
      <w:r w:rsidR="00193066" w:rsidRPr="00796A66">
        <w:rPr>
          <w:rFonts w:ascii="Times New Roman" w:hAnsi="Times New Roman" w:cs="Times New Roman"/>
          <w:bCs/>
          <w:i/>
          <w:iCs/>
          <w:sz w:val="24"/>
          <w:szCs w:val="24"/>
        </w:rPr>
        <w:t xml:space="preserve">Pada </w:t>
      </w:r>
      <w:r w:rsidRPr="00796A66">
        <w:rPr>
          <w:rFonts w:ascii="Times New Roman" w:hAnsi="Times New Roman" w:cs="Times New Roman"/>
          <w:bCs/>
          <w:i/>
          <w:iCs/>
          <w:sz w:val="24"/>
          <w:szCs w:val="24"/>
        </w:rPr>
        <w:t xml:space="preserve">Bank </w:t>
      </w:r>
      <w:r w:rsidR="00254924" w:rsidRPr="00796A66">
        <w:rPr>
          <w:rFonts w:ascii="Times New Roman" w:hAnsi="Times New Roman" w:cs="Times New Roman"/>
          <w:bCs/>
          <w:i/>
          <w:iCs/>
          <w:sz w:val="24"/>
          <w:szCs w:val="24"/>
        </w:rPr>
        <w:t xml:space="preserve">Syari’ah Mandiri </w:t>
      </w:r>
      <w:r w:rsidR="00193066" w:rsidRPr="00796A66">
        <w:rPr>
          <w:rFonts w:ascii="Times New Roman" w:hAnsi="Times New Roman" w:cs="Times New Roman"/>
          <w:bCs/>
          <w:i/>
          <w:iCs/>
          <w:sz w:val="24"/>
          <w:szCs w:val="24"/>
        </w:rPr>
        <w:t xml:space="preserve">Cabang </w:t>
      </w:r>
      <w:r w:rsidRPr="00796A66">
        <w:rPr>
          <w:rFonts w:ascii="Times New Roman" w:hAnsi="Times New Roman" w:cs="Times New Roman"/>
          <w:bCs/>
          <w:i/>
          <w:iCs/>
          <w:sz w:val="24"/>
          <w:szCs w:val="24"/>
        </w:rPr>
        <w:t>Cilegon</w:t>
      </w:r>
      <w:r w:rsidR="00193066" w:rsidRPr="00796A66">
        <w:rPr>
          <w:rFonts w:ascii="Times New Roman" w:hAnsi="Times New Roman" w:cs="Times New Roman"/>
          <w:bCs/>
          <w:i/>
          <w:iCs/>
          <w:sz w:val="24"/>
          <w:szCs w:val="24"/>
        </w:rPr>
        <w:t>)</w:t>
      </w:r>
      <w:r w:rsidR="00193066" w:rsidRPr="00796A66">
        <w:rPr>
          <w:rFonts w:asciiTheme="majorBidi" w:eastAsia="Times New Roman" w:hAnsiTheme="majorBidi" w:cstheme="majorBidi"/>
          <w:bCs/>
          <w:i/>
          <w:iCs/>
          <w:sz w:val="24"/>
          <w:szCs w:val="24"/>
        </w:rPr>
        <w:t>.</w:t>
      </w:r>
      <w:r w:rsidR="00620826" w:rsidRPr="00796A66">
        <w:rPr>
          <w:rFonts w:asciiTheme="majorBidi" w:eastAsia="Times New Roman" w:hAnsiTheme="majorBidi" w:cstheme="majorBidi"/>
          <w:bCs/>
          <w:i/>
          <w:iCs/>
          <w:sz w:val="24"/>
          <w:szCs w:val="24"/>
        </w:rPr>
        <w:t>”</w:t>
      </w:r>
    </w:p>
    <w:p w:rsidR="00DE6BD6" w:rsidRPr="00DE6BD6" w:rsidRDefault="00D25EAA" w:rsidP="007E62EC">
      <w:pPr>
        <w:pStyle w:val="ListParagraph"/>
        <w:numPr>
          <w:ilvl w:val="1"/>
          <w:numId w:val="1"/>
        </w:numPr>
        <w:spacing w:after="0" w:line="360" w:lineRule="auto"/>
        <w:ind w:left="709" w:hanging="709"/>
        <w:jc w:val="both"/>
        <w:rPr>
          <w:rFonts w:asciiTheme="majorBidi" w:eastAsia="Times New Roman" w:hAnsiTheme="majorBidi" w:cstheme="majorBidi"/>
          <w:b/>
          <w:bCs/>
          <w:sz w:val="24"/>
          <w:szCs w:val="24"/>
        </w:rPr>
      </w:pPr>
      <w:r w:rsidRPr="00271444">
        <w:rPr>
          <w:rFonts w:asciiTheme="majorBidi" w:eastAsia="Times New Roman" w:hAnsiTheme="majorBidi" w:cstheme="majorBidi"/>
          <w:b/>
          <w:bCs/>
          <w:sz w:val="24"/>
          <w:szCs w:val="24"/>
        </w:rPr>
        <w:t>Kerangka Teori</w:t>
      </w:r>
    </w:p>
    <w:p w:rsidR="00DE6BD6" w:rsidRDefault="00DE6BD6" w:rsidP="007E62EC">
      <w:pPr>
        <w:pStyle w:val="ListParagraph"/>
        <w:spacing w:after="0" w:line="360" w:lineRule="auto"/>
        <w:ind w:left="0" w:firstLine="709"/>
        <w:jc w:val="both"/>
        <w:rPr>
          <w:rFonts w:asciiTheme="majorBidi" w:hAnsiTheme="majorBidi" w:cstheme="majorBidi"/>
          <w:sz w:val="24"/>
          <w:szCs w:val="24"/>
        </w:rPr>
      </w:pPr>
      <w:r w:rsidRPr="006119BE">
        <w:rPr>
          <w:rFonts w:asciiTheme="majorBidi" w:hAnsiTheme="majorBidi" w:cstheme="majorBidi"/>
          <w:sz w:val="24"/>
          <w:szCs w:val="24"/>
        </w:rPr>
        <w:t xml:space="preserve">Undang-undang pokok agraria (UUPA) mengatur bahwa hak milik atas tanah tidak dapat langsung berpindah kepada pembeli selama penyerahan yuridisnya belum dilakukan, karena antara perjanjian jual beli dengan penyerahan yuridis (balik nama) dipisahkan secara tegas, misalnya suatu penyetoran sejumlah uang di bank untuk penjual belum berarti tanah yang dijual itu otomatis menjadi milik pembeli, tetapi pembeli masih harus melakukan suatu perbuatan hukum lagi yaitu </w:t>
      </w:r>
      <w:r w:rsidRPr="006119BE">
        <w:rPr>
          <w:rFonts w:asciiTheme="majorBidi" w:hAnsiTheme="majorBidi" w:cstheme="majorBidi"/>
          <w:sz w:val="24"/>
          <w:szCs w:val="24"/>
        </w:rPr>
        <w:lastRenderedPageBreak/>
        <w:t>melakukan pemeliharaan pendaftaran tanah untuk dikukuhkan sebagai pemilik tanah yang baru.</w:t>
      </w:r>
      <w:r w:rsidRPr="006119BE">
        <w:rPr>
          <w:rStyle w:val="FootnoteReference"/>
          <w:rFonts w:asciiTheme="majorBidi" w:hAnsiTheme="majorBidi" w:cstheme="majorBidi"/>
          <w:sz w:val="24"/>
          <w:szCs w:val="24"/>
        </w:rPr>
        <w:footnoteReference w:id="12"/>
      </w:r>
    </w:p>
    <w:p w:rsidR="00DE6BD6" w:rsidRDefault="00DE6BD6" w:rsidP="007E62EC">
      <w:pPr>
        <w:pStyle w:val="ListParagraph"/>
        <w:spacing w:after="0" w:line="360" w:lineRule="auto"/>
        <w:ind w:left="0" w:firstLine="709"/>
        <w:jc w:val="both"/>
        <w:rPr>
          <w:rFonts w:asciiTheme="majorBidi" w:hAnsiTheme="majorBidi" w:cstheme="majorBidi"/>
          <w:sz w:val="24"/>
          <w:szCs w:val="24"/>
        </w:rPr>
      </w:pPr>
      <w:r w:rsidRPr="00DE6BD6">
        <w:rPr>
          <w:rFonts w:asciiTheme="majorBidi" w:hAnsiTheme="majorBidi" w:cstheme="majorBidi"/>
          <w:sz w:val="24"/>
          <w:szCs w:val="24"/>
        </w:rPr>
        <w:t>Ada dua hal penting yang perlu diperhatikan dalam jual beli tanah, yaitu mengenai subjek dan objek jual beli tanah. Mengenai subjek jual beli tanah adalah para pihak yang bertindak sebagai penjual dan pembeli, dalam hal ini, calon penjual harus berhak menjual yaitu pemegang sah dari hak atas tanah tersebut, baik itu milik perorangan atau keluarga. Sedangkan mengenai objek jual beli tanah adalah hak atas tanah yang akan dijual. Tujuan membeli hak atas tanah adalah agar secara sah dapat menguasai dan mempergunakan tanah, tetapi secara hukum yang dibeli atau dijual bukanlah tanahnya, melainkan hak atas tanah.</w:t>
      </w:r>
    </w:p>
    <w:p w:rsidR="00FF0733" w:rsidRDefault="00DE6BD6" w:rsidP="007E62EC">
      <w:pPr>
        <w:pStyle w:val="ListParagraph"/>
        <w:spacing w:after="0" w:line="360" w:lineRule="auto"/>
        <w:ind w:left="0" w:firstLine="709"/>
        <w:jc w:val="both"/>
        <w:rPr>
          <w:rFonts w:asciiTheme="majorBidi" w:hAnsiTheme="majorBidi" w:cstheme="majorBidi"/>
          <w:sz w:val="24"/>
          <w:szCs w:val="24"/>
        </w:rPr>
      </w:pPr>
      <w:r w:rsidRPr="006119BE">
        <w:rPr>
          <w:rFonts w:asciiTheme="majorBidi" w:hAnsiTheme="majorBidi" w:cstheme="majorBidi"/>
          <w:sz w:val="24"/>
          <w:szCs w:val="24"/>
        </w:rPr>
        <w:t>Berdasarkan pada bunyi Pasal 1457, 1458 dan 1459 KUHPerdata, dapat dirumuskan bahwa jual beli tanah adalah suatu perjanjian dimana satu pihak mengikatkan dirinya untuk menyerahkan tanah dan pihak lainnya untuk membayar harga yang telah ditentukan. Pada saat kedua belah pihak telah mencapai kata sepakat, maka jual beli dianggap telah terjadi, walaupun tanah belum diserahkan dan harga belum dibayar.</w:t>
      </w:r>
      <w:r>
        <w:rPr>
          <w:rStyle w:val="FootnoteReference"/>
          <w:rFonts w:asciiTheme="majorBidi" w:hAnsiTheme="majorBidi" w:cstheme="majorBidi"/>
          <w:sz w:val="24"/>
          <w:szCs w:val="24"/>
        </w:rPr>
        <w:footnoteReference w:id="13"/>
      </w:r>
      <w:r w:rsidRPr="006119BE">
        <w:rPr>
          <w:rFonts w:asciiTheme="majorBidi" w:hAnsiTheme="majorBidi" w:cstheme="majorBidi"/>
          <w:sz w:val="24"/>
          <w:szCs w:val="24"/>
        </w:rPr>
        <w:t xml:space="preserve"> Akan tetapi, walaupun jual beli tersebut dianggap telah terjadi, namun hak atas tanah belum beralih kepada pihak pembeli. Agar hak atas tanah beralih dari pihak penjual kepada pihak pembeli, maka masih diperlukan suatu perbuatan hukum lain, yaitu </w:t>
      </w:r>
      <w:r w:rsidRPr="006119BE">
        <w:rPr>
          <w:rFonts w:asciiTheme="majorBidi" w:hAnsiTheme="majorBidi" w:cstheme="majorBidi"/>
          <w:sz w:val="24"/>
          <w:szCs w:val="24"/>
        </w:rPr>
        <w:lastRenderedPageBreak/>
        <w:t>berupa p</w:t>
      </w:r>
      <w:r>
        <w:rPr>
          <w:rFonts w:asciiTheme="majorBidi" w:hAnsiTheme="majorBidi" w:cstheme="majorBidi"/>
          <w:sz w:val="24"/>
          <w:szCs w:val="24"/>
        </w:rPr>
        <w:t xml:space="preserve">enyerahan yuridis (balik nama) yang </w:t>
      </w:r>
      <w:r w:rsidRPr="006119BE">
        <w:rPr>
          <w:rFonts w:asciiTheme="majorBidi" w:hAnsiTheme="majorBidi" w:cstheme="majorBidi"/>
          <w:sz w:val="24"/>
          <w:szCs w:val="24"/>
        </w:rPr>
        <w:t>be</w:t>
      </w:r>
      <w:r>
        <w:rPr>
          <w:rFonts w:asciiTheme="majorBidi" w:hAnsiTheme="majorBidi" w:cstheme="majorBidi"/>
          <w:sz w:val="24"/>
          <w:szCs w:val="24"/>
        </w:rPr>
        <w:t>rtujuan untuk mengukuhkan hak-</w:t>
      </w:r>
      <w:r w:rsidRPr="006119BE">
        <w:rPr>
          <w:rFonts w:asciiTheme="majorBidi" w:hAnsiTheme="majorBidi" w:cstheme="majorBidi"/>
          <w:sz w:val="24"/>
          <w:szCs w:val="24"/>
        </w:rPr>
        <w:t>hak si pembeli sebagai pemilik tanah yang baru.</w:t>
      </w:r>
    </w:p>
    <w:p w:rsidR="00FF0733" w:rsidRDefault="00FF0733" w:rsidP="007E62EC">
      <w:pPr>
        <w:pStyle w:val="ListParagraph"/>
        <w:spacing w:after="0" w:line="360" w:lineRule="auto"/>
        <w:ind w:left="0" w:firstLine="709"/>
        <w:jc w:val="both"/>
        <w:rPr>
          <w:rFonts w:asciiTheme="majorBidi" w:hAnsiTheme="majorBidi" w:cstheme="majorBidi"/>
          <w:sz w:val="24"/>
          <w:szCs w:val="24"/>
        </w:rPr>
      </w:pPr>
      <w:r w:rsidRPr="00E56C64">
        <w:rPr>
          <w:rFonts w:asciiTheme="majorBidi" w:hAnsiTheme="majorBidi" w:cstheme="majorBidi"/>
          <w:sz w:val="24"/>
          <w:szCs w:val="24"/>
        </w:rPr>
        <w:t xml:space="preserve">Setelah berlakunya </w:t>
      </w:r>
      <w:r>
        <w:rPr>
          <w:rFonts w:asciiTheme="majorBidi" w:hAnsiTheme="majorBidi" w:cstheme="majorBidi"/>
          <w:sz w:val="24"/>
          <w:szCs w:val="24"/>
        </w:rPr>
        <w:t>Undang-Undang Pokok Agraria</w:t>
      </w:r>
      <w:r w:rsidRPr="00E56C64">
        <w:rPr>
          <w:rFonts w:asciiTheme="majorBidi" w:hAnsiTheme="majorBidi" w:cstheme="majorBidi"/>
          <w:sz w:val="24"/>
          <w:szCs w:val="24"/>
        </w:rPr>
        <w:t>, maka peralihan hak atas tanah didasarkan pada Peraturan Pemerintah Nomor 10 Tahun 1961 Tentang Pendaftaran Tanah sebagaimana telah diubah dengan Peraturan Pemerintah Nomor 24 Tahun 1997 Tentang Pendaftaran Tanah. Dalam Pasal 37 ayat (1) disebutkan bahwa, Pemindahan hak atas tanah dan hak milik atas satuan rumah susun melalui jual beli, tukar menukar, hibah, pemasukan dalam perusahaan dan perbuatan hukum pemindahan hak lainnya, kecuali pemindahan hak melalui lelang hanya dapat didaftarkan jika dibuktikan dengan akta yang dibuat oleh PPAT yang berwenang menurut ketentuan peraturan perundang - undangan yang berlaku.</w:t>
      </w:r>
      <w:r>
        <w:rPr>
          <w:rStyle w:val="FootnoteReference"/>
          <w:rFonts w:asciiTheme="majorBidi" w:hAnsiTheme="majorBidi" w:cstheme="majorBidi"/>
          <w:sz w:val="24"/>
          <w:szCs w:val="24"/>
        </w:rPr>
        <w:footnoteReference w:id="14"/>
      </w:r>
    </w:p>
    <w:p w:rsidR="00CE74E7" w:rsidRPr="00DE6BD6" w:rsidRDefault="0063785C" w:rsidP="007E62EC">
      <w:pPr>
        <w:pStyle w:val="ListParagraph"/>
        <w:spacing w:after="0" w:line="360" w:lineRule="auto"/>
        <w:ind w:left="0" w:firstLine="709"/>
        <w:jc w:val="both"/>
        <w:rPr>
          <w:rFonts w:asciiTheme="majorBidi" w:hAnsiTheme="majorBidi" w:cstheme="majorBidi"/>
          <w:sz w:val="24"/>
          <w:szCs w:val="24"/>
        </w:rPr>
      </w:pPr>
      <w:r>
        <w:rPr>
          <w:rFonts w:asciiTheme="majorBidi" w:eastAsia="Times New Roman" w:hAnsiTheme="majorBidi" w:cstheme="majorBidi"/>
          <w:sz w:val="24"/>
          <w:szCs w:val="24"/>
        </w:rPr>
        <w:t xml:space="preserve">Bank syari’ah merupakan lembaga keuangan syariah yang pelaksanaannya </w:t>
      </w:r>
      <w:r w:rsidR="00582067">
        <w:rPr>
          <w:rFonts w:asciiTheme="majorBidi" w:eastAsia="Times New Roman" w:hAnsiTheme="majorBidi" w:cstheme="majorBidi"/>
          <w:sz w:val="24"/>
          <w:szCs w:val="24"/>
        </w:rPr>
        <w:t>harus tunduk pada dua jenis hukum yaitu, hukum syari’ah dan hukum positif</w:t>
      </w:r>
      <w:r w:rsidR="006673B3">
        <w:rPr>
          <w:rFonts w:asciiTheme="majorBidi" w:eastAsia="Times New Roman" w:hAnsiTheme="majorBidi" w:cstheme="majorBidi"/>
          <w:sz w:val="24"/>
          <w:szCs w:val="24"/>
        </w:rPr>
        <w:t xml:space="preserve"> berdasarkan undang-undang yang berlaku</w:t>
      </w:r>
      <w:r w:rsidR="00625C7D">
        <w:rPr>
          <w:rFonts w:asciiTheme="majorBidi" w:eastAsia="Times New Roman" w:hAnsiTheme="majorBidi" w:cstheme="majorBidi"/>
          <w:sz w:val="24"/>
          <w:szCs w:val="24"/>
        </w:rPr>
        <w:t xml:space="preserve">. </w:t>
      </w:r>
      <w:r w:rsidR="00CE74E7" w:rsidRPr="00CE74E7">
        <w:rPr>
          <w:rFonts w:ascii="Times New Roman" w:eastAsia="Times New Roman" w:hAnsi="Times New Roman" w:cs="Times New Roman"/>
          <w:sz w:val="24"/>
          <w:szCs w:val="24"/>
          <w:lang w:eastAsia="id-ID"/>
        </w:rPr>
        <w:t>Peraturan Bank Indonesia Nomor 5/7/PBI/2003 tentang Kualitas Aktiva Produktif bagi Bank Syariah, antara lain mengatur :</w:t>
      </w:r>
    </w:p>
    <w:p w:rsidR="006037F5" w:rsidRPr="006037F5" w:rsidRDefault="00CE74E7" w:rsidP="007E62EC">
      <w:pPr>
        <w:pStyle w:val="ListParagraph"/>
        <w:numPr>
          <w:ilvl w:val="0"/>
          <w:numId w:val="4"/>
        </w:numPr>
        <w:tabs>
          <w:tab w:val="clear" w:pos="720"/>
        </w:tabs>
        <w:spacing w:after="0" w:line="360" w:lineRule="auto"/>
        <w:ind w:left="284" w:hanging="284"/>
        <w:jc w:val="both"/>
        <w:rPr>
          <w:rFonts w:asciiTheme="majorBidi" w:eastAsia="Times New Roman" w:hAnsiTheme="majorBidi" w:cstheme="majorBidi"/>
          <w:sz w:val="24"/>
          <w:szCs w:val="24"/>
        </w:rPr>
      </w:pPr>
      <w:r w:rsidRPr="00CE74E7">
        <w:rPr>
          <w:rFonts w:ascii="Times New Roman" w:eastAsia="Times New Roman" w:hAnsi="Times New Roman" w:cs="Times New Roman"/>
          <w:sz w:val="24"/>
          <w:szCs w:val="24"/>
          <w:lang w:eastAsia="id-ID"/>
        </w:rPr>
        <w:t>Pasal 1 angka 1 menyatakan bahwa Bank Syariah adalah bank umum sebagaimana dimaksud dalam Undang-undang  Nomor 7 Tahun 1992 tentang Perbankan sebagaimana telah diubah dengan Undang-undang Nomor 10 Tahun 1998 yang melakukan kegiatan usaha berdasarkan prinsip Syariah, termasuk unit usaha Syariah dan  kantor cabang bank asing yang melakukan kegiatan usaha berdasarkan prinsip syariah.</w:t>
      </w:r>
    </w:p>
    <w:p w:rsidR="00134298" w:rsidRPr="006037F5" w:rsidRDefault="00CE74E7" w:rsidP="007E62EC">
      <w:pPr>
        <w:pStyle w:val="ListParagraph"/>
        <w:numPr>
          <w:ilvl w:val="0"/>
          <w:numId w:val="4"/>
        </w:numPr>
        <w:tabs>
          <w:tab w:val="clear" w:pos="720"/>
        </w:tabs>
        <w:spacing w:after="0" w:line="360" w:lineRule="auto"/>
        <w:ind w:left="284" w:hanging="284"/>
        <w:jc w:val="both"/>
        <w:rPr>
          <w:rFonts w:asciiTheme="majorBidi" w:eastAsia="Times New Roman" w:hAnsiTheme="majorBidi" w:cstheme="majorBidi"/>
          <w:sz w:val="24"/>
          <w:szCs w:val="24"/>
        </w:rPr>
      </w:pPr>
      <w:r w:rsidRPr="006037F5">
        <w:rPr>
          <w:rFonts w:ascii="Times New Roman" w:eastAsia="Times New Roman" w:hAnsi="Times New Roman" w:cs="Times New Roman"/>
          <w:sz w:val="24"/>
          <w:szCs w:val="24"/>
          <w:lang w:eastAsia="id-ID"/>
        </w:rPr>
        <w:lastRenderedPageBreak/>
        <w:t>Pasal 1 angka 9 menyatakan bahwa murabahah adalah perjanjian jual beli antara bank dan nasabah, dimana bank Syariah membeli barang yang diperlukan oleh nasabah dan kemudian menjualnya kepada nasabah yang bersangkutan sebesar harga perolehan ditambah dengan margin/keuntungan yang disepakati antara bank Syariah dan nasabah.</w:t>
      </w:r>
    </w:p>
    <w:p w:rsidR="00DE6BD6" w:rsidRDefault="005A7E92" w:rsidP="007E62EC">
      <w:pPr>
        <w:pStyle w:val="ListParagraph"/>
        <w:spacing w:after="0" w:line="360" w:lineRule="auto"/>
        <w:ind w:left="0" w:firstLine="709"/>
        <w:jc w:val="both"/>
        <w:rPr>
          <w:rFonts w:ascii="Times New Roman" w:hAnsi="Times New Roman" w:cs="Times New Roman"/>
          <w:bCs/>
          <w:sz w:val="24"/>
          <w:szCs w:val="24"/>
        </w:rPr>
      </w:pPr>
      <w:r w:rsidRPr="00134298">
        <w:rPr>
          <w:rFonts w:ascii="Times New Roman" w:eastAsia="Times New Roman" w:hAnsi="Times New Roman" w:cs="Times New Roman"/>
          <w:sz w:val="24"/>
          <w:szCs w:val="24"/>
          <w:lang w:eastAsia="id-ID"/>
        </w:rPr>
        <w:t>KPR syari’ah merupakan salah satu produk bank syari’ah mandiri yang dalam pela</w:t>
      </w:r>
      <w:r w:rsidR="00193CE0">
        <w:rPr>
          <w:rFonts w:ascii="Times New Roman" w:eastAsia="Times New Roman" w:hAnsi="Times New Roman" w:cs="Times New Roman"/>
          <w:sz w:val="24"/>
          <w:szCs w:val="24"/>
          <w:lang w:eastAsia="id-ID"/>
        </w:rPr>
        <w:t>ksanaannya menggunakan akad mura</w:t>
      </w:r>
      <w:r w:rsidRPr="00134298">
        <w:rPr>
          <w:rFonts w:ascii="Times New Roman" w:eastAsia="Times New Roman" w:hAnsi="Times New Roman" w:cs="Times New Roman"/>
          <w:sz w:val="24"/>
          <w:szCs w:val="24"/>
          <w:lang w:eastAsia="id-ID"/>
        </w:rPr>
        <w:t>bahah</w:t>
      </w:r>
      <w:r w:rsidR="00435D4C" w:rsidRPr="00134298">
        <w:rPr>
          <w:rFonts w:ascii="Times New Roman" w:eastAsia="Times New Roman" w:hAnsi="Times New Roman" w:cs="Times New Roman"/>
          <w:sz w:val="24"/>
          <w:szCs w:val="24"/>
          <w:lang w:eastAsia="id-ID"/>
        </w:rPr>
        <w:t xml:space="preserve">. Oleh karena itu meskipun transaksi murabahah merupakan salah satu kegiatan  usaha yang dapat dilakukan oleh bank Syariah, namun mengingat transaksinya adalah jual beli, maka dari sisi Undang-undang pajak </w:t>
      </w:r>
      <w:r w:rsidR="00134298" w:rsidRPr="00134298">
        <w:rPr>
          <w:rFonts w:ascii="Times New Roman" w:hAnsi="Times New Roman" w:cs="Times New Roman"/>
          <w:bCs/>
          <w:sz w:val="24"/>
          <w:szCs w:val="24"/>
        </w:rPr>
        <w:t xml:space="preserve">menimbulkan kewajiban pajak atas peralihan hak atas tanah yaitu </w:t>
      </w:r>
      <w:r w:rsidR="00134298" w:rsidRPr="00134298">
        <w:rPr>
          <w:rFonts w:asciiTheme="majorBidi" w:eastAsia="Times New Roman" w:hAnsiTheme="majorBidi" w:cstheme="majorBidi"/>
          <w:sz w:val="24"/>
          <w:szCs w:val="24"/>
        </w:rPr>
        <w:t xml:space="preserve">pajak </w:t>
      </w:r>
      <w:r w:rsidR="00134298" w:rsidRPr="00134298">
        <w:rPr>
          <w:rFonts w:ascii="Times New Roman" w:hAnsi="Times New Roman" w:cs="Times New Roman"/>
          <w:bCs/>
          <w:sz w:val="24"/>
          <w:szCs w:val="24"/>
        </w:rPr>
        <w:t xml:space="preserve">yang di atur dalam </w:t>
      </w:r>
      <w:r w:rsidR="00DE6BD6">
        <w:rPr>
          <w:rFonts w:ascii="Times New Roman" w:hAnsi="Times New Roman" w:cs="Times New Roman"/>
          <w:bCs/>
          <w:sz w:val="24"/>
          <w:szCs w:val="24"/>
        </w:rPr>
        <w:t xml:space="preserve">Undang-Undang Nomor 36 Tahun 2008 Tentang Perubahan Keempat Undang-Undang Nomor 7 Tahun 1983 Tentang Pajak Penghasilan dan </w:t>
      </w:r>
      <w:r w:rsidR="00134298" w:rsidRPr="00134298">
        <w:rPr>
          <w:rFonts w:ascii="Times New Roman" w:hAnsi="Times New Roman" w:cs="Times New Roman"/>
          <w:sz w:val="24"/>
          <w:szCs w:val="24"/>
        </w:rPr>
        <w:t>Peraturan Pemerintah Nomor 34 Tahun 2016 tentang pajak penghasilan atas penghasilan dari pengalihan hak atas tanah dan/atau bangunan, dan perjanjian pengikatan jual beli atas tanah dan/atau bangunan b</w:t>
      </w:r>
      <w:r w:rsidR="00620826">
        <w:rPr>
          <w:rFonts w:ascii="Times New Roman" w:hAnsi="Times New Roman" w:cs="Times New Roman"/>
          <w:sz w:val="24"/>
          <w:szCs w:val="24"/>
        </w:rPr>
        <w:t>eserta perubahannya dan Undang-</w:t>
      </w:r>
      <w:r w:rsidR="00620826">
        <w:rPr>
          <w:rFonts w:ascii="Times New Roman" w:hAnsi="Times New Roman" w:cs="Times New Roman"/>
          <w:sz w:val="24"/>
          <w:szCs w:val="24"/>
          <w:lang w:val="en-US"/>
        </w:rPr>
        <w:t>u</w:t>
      </w:r>
      <w:r w:rsidR="00134298" w:rsidRPr="00134298">
        <w:rPr>
          <w:rFonts w:ascii="Times New Roman" w:hAnsi="Times New Roman" w:cs="Times New Roman"/>
          <w:sz w:val="24"/>
          <w:szCs w:val="24"/>
        </w:rPr>
        <w:t xml:space="preserve">ndang Nomor 20 Tahun 2000 </w:t>
      </w:r>
      <w:r w:rsidR="00620826">
        <w:rPr>
          <w:rFonts w:ascii="Times New Roman" w:eastAsia="Times New Roman" w:hAnsi="Times New Roman" w:cs="Times New Roman"/>
          <w:sz w:val="24"/>
          <w:szCs w:val="24"/>
          <w:lang w:eastAsia="id-ID"/>
        </w:rPr>
        <w:t>Tentang Perubahan Atas Undang-</w:t>
      </w:r>
      <w:r w:rsidR="00620826">
        <w:rPr>
          <w:rFonts w:ascii="Times New Roman" w:eastAsia="Times New Roman" w:hAnsi="Times New Roman" w:cs="Times New Roman"/>
          <w:sz w:val="24"/>
          <w:szCs w:val="24"/>
          <w:lang w:val="en-US" w:eastAsia="id-ID"/>
        </w:rPr>
        <w:t>u</w:t>
      </w:r>
      <w:r w:rsidR="00134298" w:rsidRPr="00134298">
        <w:rPr>
          <w:rFonts w:ascii="Times New Roman" w:eastAsia="Times New Roman" w:hAnsi="Times New Roman" w:cs="Times New Roman"/>
          <w:sz w:val="24"/>
          <w:szCs w:val="24"/>
          <w:lang w:eastAsia="id-ID"/>
        </w:rPr>
        <w:t>ndang Nomor 21 Tahun 1997 Tentang Bea Perolehan Hak Atas Tanah Dan Bangunan (</w:t>
      </w:r>
      <w:r w:rsidR="00134298" w:rsidRPr="00134298">
        <w:rPr>
          <w:rFonts w:ascii="Times New Roman" w:hAnsi="Times New Roman" w:cs="Times New Roman"/>
          <w:sz w:val="24"/>
          <w:szCs w:val="24"/>
        </w:rPr>
        <w:t>BPHTB)</w:t>
      </w:r>
      <w:r w:rsidR="00134298" w:rsidRPr="00134298">
        <w:rPr>
          <w:rFonts w:ascii="Times New Roman" w:hAnsi="Times New Roman" w:cs="Times New Roman"/>
          <w:bCs/>
          <w:sz w:val="24"/>
          <w:szCs w:val="24"/>
        </w:rPr>
        <w:t>.</w:t>
      </w:r>
    </w:p>
    <w:p w:rsidR="00DE6BD6" w:rsidRDefault="00F3314C" w:rsidP="007E62EC">
      <w:pPr>
        <w:pStyle w:val="ListParagraph"/>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Secara prinsip pembiayaan kepemilikan rumah yang diterapkan bank syari’ah mandiri </w:t>
      </w:r>
      <w:r w:rsidR="004625EA">
        <w:rPr>
          <w:rFonts w:ascii="Times New Roman" w:hAnsi="Times New Roman" w:cs="Times New Roman"/>
          <w:bCs/>
          <w:sz w:val="24"/>
          <w:szCs w:val="24"/>
        </w:rPr>
        <w:t xml:space="preserve">cabang cilegon </w:t>
      </w:r>
      <w:r>
        <w:rPr>
          <w:rFonts w:ascii="Times New Roman" w:hAnsi="Times New Roman" w:cs="Times New Roman"/>
          <w:bCs/>
          <w:sz w:val="24"/>
          <w:szCs w:val="24"/>
        </w:rPr>
        <w:t>de</w:t>
      </w:r>
      <w:r w:rsidR="00193CE0">
        <w:rPr>
          <w:rFonts w:ascii="Times New Roman" w:hAnsi="Times New Roman" w:cs="Times New Roman"/>
          <w:bCs/>
          <w:sz w:val="24"/>
          <w:szCs w:val="24"/>
        </w:rPr>
        <w:t>ngan akad mura</w:t>
      </w:r>
      <w:r>
        <w:rPr>
          <w:rFonts w:ascii="Times New Roman" w:hAnsi="Times New Roman" w:cs="Times New Roman"/>
          <w:bCs/>
          <w:sz w:val="24"/>
          <w:szCs w:val="24"/>
        </w:rPr>
        <w:t xml:space="preserve">bahah menimbulkan dua kali transaksi yakni bank membeli rumah kepada developer </w:t>
      </w:r>
      <w:r w:rsidR="00D46B52">
        <w:rPr>
          <w:rFonts w:ascii="Times New Roman" w:hAnsi="Times New Roman" w:cs="Times New Roman"/>
          <w:bCs/>
          <w:sz w:val="24"/>
          <w:szCs w:val="24"/>
        </w:rPr>
        <w:t xml:space="preserve">dengan harga perolehan </w:t>
      </w:r>
      <w:r>
        <w:rPr>
          <w:rFonts w:ascii="Times New Roman" w:hAnsi="Times New Roman" w:cs="Times New Roman"/>
          <w:bCs/>
          <w:sz w:val="24"/>
          <w:szCs w:val="24"/>
        </w:rPr>
        <w:t>kemudian bank menjual rumah tersebut kepada nasabah</w:t>
      </w:r>
      <w:r w:rsidR="004625EA">
        <w:rPr>
          <w:rFonts w:ascii="Times New Roman" w:hAnsi="Times New Roman" w:cs="Times New Roman"/>
          <w:bCs/>
          <w:sz w:val="24"/>
          <w:szCs w:val="24"/>
        </w:rPr>
        <w:t xml:space="preserve"> dengan mengungakapkan harga perolehan ditambah keuntungan yang disepakati.</w:t>
      </w:r>
    </w:p>
    <w:p w:rsidR="00DE6BD6" w:rsidRDefault="0031693F" w:rsidP="007E62EC">
      <w:pPr>
        <w:pStyle w:val="ListParagraph"/>
        <w:spacing w:after="0" w:line="360" w:lineRule="auto"/>
        <w:ind w:left="0" w:firstLine="709"/>
        <w:jc w:val="both"/>
        <w:rPr>
          <w:rFonts w:ascii="Times New Roman" w:hAnsi="Times New Roman" w:cs="Times New Roman"/>
          <w:bCs/>
          <w:sz w:val="24"/>
          <w:szCs w:val="24"/>
        </w:rPr>
      </w:pPr>
      <w:r w:rsidRPr="0031693F">
        <w:rPr>
          <w:rFonts w:asciiTheme="majorBidi" w:eastAsia="Times New Roman" w:hAnsiTheme="majorBidi" w:cstheme="majorBidi"/>
          <w:sz w:val="24"/>
          <w:szCs w:val="24"/>
        </w:rPr>
        <w:lastRenderedPageBreak/>
        <w:t xml:space="preserve">Selanjutnya penelitian ini akan membahas pada tiga permasalahan yaitu Bagaimana </w:t>
      </w:r>
      <w:r w:rsidR="00126AE5">
        <w:rPr>
          <w:rFonts w:asciiTheme="majorBidi" w:eastAsia="Times New Roman" w:hAnsiTheme="majorBidi" w:cstheme="majorBidi"/>
          <w:sz w:val="24"/>
          <w:szCs w:val="24"/>
        </w:rPr>
        <w:t xml:space="preserve">ketentuan </w:t>
      </w:r>
      <w:r w:rsidRPr="0031693F">
        <w:rPr>
          <w:rFonts w:asciiTheme="majorBidi" w:eastAsia="Times New Roman" w:hAnsiTheme="majorBidi" w:cstheme="majorBidi"/>
          <w:sz w:val="24"/>
          <w:szCs w:val="24"/>
        </w:rPr>
        <w:t>pajak peralihan hak atas tanah</w:t>
      </w:r>
      <w:r w:rsidR="00126AE5">
        <w:rPr>
          <w:rFonts w:asciiTheme="majorBidi" w:eastAsia="Times New Roman" w:hAnsiTheme="majorBidi" w:cstheme="majorBidi"/>
          <w:sz w:val="24"/>
          <w:szCs w:val="24"/>
        </w:rPr>
        <w:t xml:space="preserve"> </w:t>
      </w:r>
      <w:r w:rsidR="001F39C4">
        <w:rPr>
          <w:rFonts w:asciiTheme="majorBidi" w:eastAsia="Times New Roman" w:hAnsiTheme="majorBidi" w:cstheme="majorBidi"/>
          <w:sz w:val="24"/>
          <w:szCs w:val="24"/>
        </w:rPr>
        <w:t xml:space="preserve">melalui </w:t>
      </w:r>
      <w:r w:rsidR="00126AE5">
        <w:rPr>
          <w:rFonts w:asciiTheme="majorBidi" w:eastAsia="Times New Roman" w:hAnsiTheme="majorBidi" w:cstheme="majorBidi"/>
          <w:sz w:val="24"/>
          <w:szCs w:val="24"/>
        </w:rPr>
        <w:t>jual beli</w:t>
      </w:r>
      <w:r w:rsidRPr="0031693F">
        <w:rPr>
          <w:rFonts w:asciiTheme="majorBidi" w:eastAsia="Times New Roman" w:hAnsiTheme="majorBidi" w:cstheme="majorBidi"/>
          <w:sz w:val="24"/>
          <w:szCs w:val="24"/>
        </w:rPr>
        <w:t>?</w:t>
      </w:r>
      <w:r w:rsidR="00B34693" w:rsidRPr="00DE6BD6">
        <w:rPr>
          <w:rFonts w:asciiTheme="majorBidi" w:eastAsia="Times New Roman" w:hAnsiTheme="majorBidi" w:cstheme="majorBidi"/>
          <w:sz w:val="24"/>
          <w:szCs w:val="24"/>
        </w:rPr>
        <w:t xml:space="preserve"> </w:t>
      </w:r>
      <w:r w:rsidRPr="0031693F">
        <w:rPr>
          <w:rFonts w:asciiTheme="majorBidi" w:eastAsia="Times New Roman" w:hAnsiTheme="majorBidi" w:cstheme="majorBidi"/>
          <w:sz w:val="24"/>
          <w:szCs w:val="24"/>
        </w:rPr>
        <w:t xml:space="preserve">Bagaimana </w:t>
      </w:r>
      <w:r w:rsidR="005A4F94">
        <w:rPr>
          <w:rFonts w:asciiTheme="majorBidi" w:eastAsia="Times New Roman" w:hAnsiTheme="majorBidi" w:cstheme="majorBidi"/>
          <w:sz w:val="24"/>
          <w:szCs w:val="24"/>
        </w:rPr>
        <w:t xml:space="preserve">penerapan </w:t>
      </w:r>
      <w:r w:rsidRPr="0031693F">
        <w:rPr>
          <w:rFonts w:asciiTheme="majorBidi" w:eastAsia="Times New Roman" w:hAnsiTheme="majorBidi" w:cstheme="majorBidi"/>
          <w:sz w:val="24"/>
          <w:szCs w:val="24"/>
        </w:rPr>
        <w:t xml:space="preserve">pajak peralihan hak atas tanah dalam pembiayaan </w:t>
      </w:r>
      <w:proofErr w:type="spellStart"/>
      <w:r w:rsidR="00620826">
        <w:rPr>
          <w:rFonts w:asciiTheme="majorBidi" w:eastAsia="Times New Roman" w:hAnsiTheme="majorBidi" w:cstheme="majorBidi"/>
          <w:sz w:val="24"/>
          <w:szCs w:val="24"/>
          <w:lang w:val="en-US"/>
        </w:rPr>
        <w:t>kepemilikan</w:t>
      </w:r>
      <w:proofErr w:type="spellEnd"/>
      <w:r w:rsidR="00620826">
        <w:rPr>
          <w:rFonts w:asciiTheme="majorBidi" w:eastAsia="Times New Roman" w:hAnsiTheme="majorBidi" w:cstheme="majorBidi"/>
          <w:sz w:val="24"/>
          <w:szCs w:val="24"/>
          <w:lang w:val="en-US"/>
        </w:rPr>
        <w:t xml:space="preserve"> </w:t>
      </w:r>
      <w:r w:rsidR="00B34693">
        <w:rPr>
          <w:rFonts w:asciiTheme="majorBidi" w:eastAsia="Times New Roman" w:hAnsiTheme="majorBidi" w:cstheme="majorBidi"/>
          <w:sz w:val="24"/>
          <w:szCs w:val="24"/>
        </w:rPr>
        <w:t>rumah berdasarkan prinsip mur</w:t>
      </w:r>
      <w:r w:rsidR="00B34693">
        <w:rPr>
          <w:rFonts w:asciiTheme="majorBidi" w:eastAsia="Times New Roman" w:hAnsiTheme="majorBidi" w:cstheme="majorBidi"/>
          <w:sz w:val="24"/>
          <w:szCs w:val="24"/>
          <w:lang w:val="en-US"/>
        </w:rPr>
        <w:t>a</w:t>
      </w:r>
      <w:r w:rsidRPr="0031693F">
        <w:rPr>
          <w:rFonts w:asciiTheme="majorBidi" w:eastAsia="Times New Roman" w:hAnsiTheme="majorBidi" w:cstheme="majorBidi"/>
          <w:sz w:val="24"/>
          <w:szCs w:val="24"/>
        </w:rPr>
        <w:t>bahah</w:t>
      </w:r>
      <w:r w:rsidR="005A4F94">
        <w:rPr>
          <w:rFonts w:asciiTheme="majorBidi" w:eastAsia="Times New Roman" w:hAnsiTheme="majorBidi" w:cstheme="majorBidi"/>
          <w:sz w:val="24"/>
          <w:szCs w:val="24"/>
        </w:rPr>
        <w:t xml:space="preserve"> di bank syariah cabang Cilegon</w:t>
      </w:r>
      <w:r w:rsidRPr="0031693F">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Bagaimana </w:t>
      </w:r>
      <w:r w:rsidR="005A4F94">
        <w:rPr>
          <w:rFonts w:asciiTheme="majorBidi" w:eastAsia="Times New Roman" w:hAnsiTheme="majorBidi" w:cstheme="majorBidi"/>
          <w:sz w:val="24"/>
          <w:szCs w:val="24"/>
        </w:rPr>
        <w:t>pandangan ekonomi islam terhadap pajak per</w:t>
      </w:r>
      <w:r w:rsidR="005A4F94" w:rsidRPr="00EB02E2">
        <w:rPr>
          <w:rFonts w:asciiTheme="majorBidi" w:eastAsia="Times New Roman" w:hAnsiTheme="majorBidi" w:cstheme="majorBidi"/>
          <w:sz w:val="24"/>
          <w:szCs w:val="24"/>
        </w:rPr>
        <w:t xml:space="preserve">alihan hak atas tanah bagi para pihak dalam </w:t>
      </w:r>
      <w:r w:rsidR="005A4F94">
        <w:rPr>
          <w:rFonts w:asciiTheme="majorBidi" w:eastAsia="Times New Roman" w:hAnsiTheme="majorBidi" w:cstheme="majorBidi"/>
          <w:sz w:val="24"/>
          <w:szCs w:val="24"/>
        </w:rPr>
        <w:t xml:space="preserve">pembiayaan </w:t>
      </w:r>
      <w:proofErr w:type="spellStart"/>
      <w:r w:rsidR="00620826">
        <w:rPr>
          <w:rFonts w:asciiTheme="majorBidi" w:eastAsia="Times New Roman" w:hAnsiTheme="majorBidi" w:cstheme="majorBidi"/>
          <w:sz w:val="24"/>
          <w:szCs w:val="24"/>
          <w:lang w:val="en-US"/>
        </w:rPr>
        <w:t>kepemilikan</w:t>
      </w:r>
      <w:proofErr w:type="spellEnd"/>
      <w:r w:rsidR="00620826">
        <w:rPr>
          <w:rFonts w:asciiTheme="majorBidi" w:eastAsia="Times New Roman" w:hAnsiTheme="majorBidi" w:cstheme="majorBidi"/>
          <w:sz w:val="24"/>
          <w:szCs w:val="24"/>
          <w:lang w:val="en-US"/>
        </w:rPr>
        <w:t xml:space="preserve"> </w:t>
      </w:r>
      <w:r w:rsidR="005A4F94">
        <w:rPr>
          <w:rFonts w:asciiTheme="majorBidi" w:eastAsia="Times New Roman" w:hAnsiTheme="majorBidi" w:cstheme="majorBidi"/>
          <w:sz w:val="24"/>
          <w:szCs w:val="24"/>
        </w:rPr>
        <w:t>rumah menurut prinsip-prinsip mur</w:t>
      </w:r>
      <w:r w:rsidR="005A4F94">
        <w:rPr>
          <w:rFonts w:asciiTheme="majorBidi" w:eastAsia="Times New Roman" w:hAnsiTheme="majorBidi" w:cstheme="majorBidi"/>
          <w:sz w:val="24"/>
          <w:szCs w:val="24"/>
          <w:lang w:val="en-US"/>
        </w:rPr>
        <w:t>a</w:t>
      </w:r>
      <w:r w:rsidR="005A4F94">
        <w:rPr>
          <w:rFonts w:asciiTheme="majorBidi" w:eastAsia="Times New Roman" w:hAnsiTheme="majorBidi" w:cstheme="majorBidi"/>
          <w:sz w:val="24"/>
          <w:szCs w:val="24"/>
        </w:rPr>
        <w:t>bahah</w:t>
      </w:r>
      <w:r>
        <w:rPr>
          <w:rFonts w:asciiTheme="majorBidi" w:eastAsia="Times New Roman" w:hAnsiTheme="majorBidi" w:cstheme="majorBidi"/>
          <w:sz w:val="24"/>
          <w:szCs w:val="24"/>
        </w:rPr>
        <w:t>?</w:t>
      </w:r>
      <w:r w:rsidR="00E530F6">
        <w:rPr>
          <w:rFonts w:asciiTheme="majorBidi" w:eastAsia="Times New Roman" w:hAnsiTheme="majorBidi" w:cstheme="majorBidi"/>
          <w:sz w:val="24"/>
          <w:szCs w:val="24"/>
        </w:rPr>
        <w:t xml:space="preserve"> Dalam melakukan penelitian </w:t>
      </w:r>
      <w:r w:rsidR="002A7D02">
        <w:rPr>
          <w:rFonts w:asciiTheme="majorBidi" w:eastAsia="Times New Roman" w:hAnsiTheme="majorBidi" w:cstheme="majorBidi"/>
          <w:sz w:val="24"/>
          <w:szCs w:val="24"/>
        </w:rPr>
        <w:t>dan pembahasan masalah, penulis</w:t>
      </w:r>
      <w:r w:rsidR="00E530F6">
        <w:rPr>
          <w:rFonts w:asciiTheme="majorBidi" w:eastAsia="Times New Roman" w:hAnsiTheme="majorBidi" w:cstheme="majorBidi"/>
          <w:sz w:val="24"/>
          <w:szCs w:val="24"/>
        </w:rPr>
        <w:t xml:space="preserve"> menggunakan peraturan tentang pajak peralihan hak atas tanah, prinsip syari’ah dalam lembaga keuan</w:t>
      </w:r>
      <w:r w:rsidR="00B34693">
        <w:rPr>
          <w:rFonts w:asciiTheme="majorBidi" w:eastAsia="Times New Roman" w:hAnsiTheme="majorBidi" w:cstheme="majorBidi"/>
          <w:sz w:val="24"/>
          <w:szCs w:val="24"/>
        </w:rPr>
        <w:t>gan, teori pelaksanaan akad mur</w:t>
      </w:r>
      <w:r w:rsidR="00B34693" w:rsidRPr="005425E1">
        <w:rPr>
          <w:rFonts w:asciiTheme="majorBidi" w:eastAsia="Times New Roman" w:hAnsiTheme="majorBidi" w:cstheme="majorBidi"/>
          <w:sz w:val="24"/>
          <w:szCs w:val="24"/>
        </w:rPr>
        <w:t>a</w:t>
      </w:r>
      <w:r w:rsidR="00E530F6">
        <w:rPr>
          <w:rFonts w:asciiTheme="majorBidi" w:eastAsia="Times New Roman" w:hAnsiTheme="majorBidi" w:cstheme="majorBidi"/>
          <w:sz w:val="24"/>
          <w:szCs w:val="24"/>
        </w:rPr>
        <w:t xml:space="preserve">bahah serta sistem oprasional pembiayaan </w:t>
      </w:r>
      <w:r w:rsidR="00620826" w:rsidRPr="005425E1">
        <w:rPr>
          <w:rFonts w:asciiTheme="majorBidi" w:eastAsia="Times New Roman" w:hAnsiTheme="majorBidi" w:cstheme="majorBidi"/>
          <w:sz w:val="24"/>
          <w:szCs w:val="24"/>
        </w:rPr>
        <w:t xml:space="preserve">kepemilikan rumah dengan konsep </w:t>
      </w:r>
      <w:r w:rsidR="00E530F6">
        <w:rPr>
          <w:rFonts w:asciiTheme="majorBidi" w:eastAsia="Times New Roman" w:hAnsiTheme="majorBidi" w:cstheme="majorBidi"/>
          <w:sz w:val="24"/>
          <w:szCs w:val="24"/>
        </w:rPr>
        <w:t>syari’ah.</w:t>
      </w:r>
    </w:p>
    <w:p w:rsidR="006B7CA8" w:rsidRDefault="001C7DCE" w:rsidP="007E62EC">
      <w:pPr>
        <w:pStyle w:val="ListParagraph"/>
        <w:spacing w:after="0" w:line="360" w:lineRule="auto"/>
        <w:ind w:left="0" w:firstLine="709"/>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Kerangka teori penelitian sebagaimana tersebut diatas dapat digambarka</w:t>
      </w:r>
      <w:r w:rsidR="00B76E0C">
        <w:rPr>
          <w:rFonts w:asciiTheme="majorBidi" w:eastAsia="Times New Roman" w:hAnsiTheme="majorBidi" w:cstheme="majorBidi"/>
          <w:sz w:val="24"/>
          <w:szCs w:val="24"/>
        </w:rPr>
        <w:t>n sebagai berikut:</w:t>
      </w:r>
    </w:p>
    <w:p w:rsidR="0097107A" w:rsidRPr="00AD72E8" w:rsidRDefault="0097107A" w:rsidP="000377E8">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Gambar </w:t>
      </w:r>
      <w:r>
        <w:rPr>
          <w:rFonts w:asciiTheme="majorBidi" w:hAnsiTheme="majorBidi" w:cstheme="majorBidi"/>
          <w:b/>
          <w:bCs/>
          <w:sz w:val="24"/>
          <w:szCs w:val="24"/>
          <w:lang w:val="en-US"/>
        </w:rPr>
        <w:t>1</w:t>
      </w:r>
      <w:r w:rsidRPr="00AD72E8">
        <w:rPr>
          <w:rFonts w:asciiTheme="majorBidi" w:hAnsiTheme="majorBidi" w:cstheme="majorBidi"/>
          <w:b/>
          <w:bCs/>
          <w:sz w:val="24"/>
          <w:szCs w:val="24"/>
        </w:rPr>
        <w:t>.1</w:t>
      </w:r>
    </w:p>
    <w:p w:rsidR="0097107A" w:rsidRDefault="00444B2D" w:rsidP="000377E8">
      <w:pPr>
        <w:spacing w:after="0" w:line="360" w:lineRule="auto"/>
        <w:jc w:val="center"/>
        <w:rPr>
          <w:rFonts w:asciiTheme="majorBidi" w:hAnsiTheme="majorBidi" w:cstheme="majorBidi"/>
          <w:b/>
          <w:bCs/>
          <w:sz w:val="24"/>
          <w:szCs w:val="24"/>
        </w:rPr>
      </w:pPr>
      <w:r>
        <w:rPr>
          <w:rFonts w:asciiTheme="majorBidi" w:hAnsiTheme="majorBidi" w:cstheme="majorBidi"/>
          <w:noProof/>
          <w:sz w:val="24"/>
          <w:szCs w:val="24"/>
          <w:lang w:val="en-US" w:eastAsia="ja-JP"/>
        </w:rPr>
        <w:pict>
          <v:group id="_x0000_s1128" style="position:absolute;left:0;text-align:left;margin-left:-11.7pt;margin-top:19.1pt;width:416.75pt;height:185.55pt;z-index:251723776" coordorigin="1408,8632" coordsize="9128,3820">
            <v:shapetype id="_x0000_t32" coordsize="21600,21600" o:spt="32" o:oned="t" path="m,l21600,21600e" filled="f">
              <v:path arrowok="t" fillok="f" o:connecttype="none"/>
              <o:lock v:ext="edit" shapetype="t"/>
            </v:shapetype>
            <v:shape id="_x0000_s1112" type="#_x0000_t32" style="position:absolute;left:3501;top:10298;width:4305;height:1" o:connectortype="straight">
              <v:stroke startarrow="block" endarrow="block"/>
            </v:shape>
            <v:group id="_x0000_s1127" style="position:absolute;left:1408;top:8632;width:9128;height:3820" coordorigin="1422,8632" coordsize="9128,3820">
              <v:shape id="_x0000_s1111" type="#_x0000_t32" style="position:absolute;left:6875;top:12237;width:2055;height:0" o:connectortype="straight"/>
              <v:group id="_x0000_s1124" style="position:absolute;left:1422;top:8632;width:9128;height:3820" coordorigin="1450,8744" coordsize="9128,3820">
                <v:group id="_x0000_s1123" style="position:absolute;left:1450;top:8744;width:9128;height:3820" coordorigin="1450,8744" coordsize="9128,3820">
                  <v:oval id="_x0000_s1099" style="position:absolute;left:1450;top:10105;width:1830;height:750" strokecolor="black [3213]">
                    <v:shadow on="t" color="black [3213]" opacity=".5" offset="-6pt,6pt"/>
                    <v:textbox style="mso-next-textbox:#_x0000_s1099">
                      <w:txbxContent>
                        <w:p w:rsidR="0097107A" w:rsidRPr="008E7328" w:rsidRDefault="0097107A" w:rsidP="0097107A">
                          <w:pPr>
                            <w:jc w:val="center"/>
                            <w:rPr>
                              <w:rFonts w:ascii="Bookman Old Style" w:hAnsi="Bookman Old Style"/>
                              <w:b/>
                              <w:bCs/>
                              <w:sz w:val="20"/>
                              <w:szCs w:val="20"/>
                            </w:rPr>
                          </w:pPr>
                          <w:r w:rsidRPr="008E7328">
                            <w:rPr>
                              <w:rFonts w:ascii="Bookman Old Style" w:hAnsi="Bookman Old Style"/>
                              <w:b/>
                              <w:bCs/>
                              <w:sz w:val="20"/>
                              <w:szCs w:val="20"/>
                            </w:rPr>
                            <w:t>BANK</w:t>
                          </w:r>
                        </w:p>
                      </w:txbxContent>
                    </v:textbox>
                  </v:oval>
                  <v:oval id="_x0000_s1100" style="position:absolute;left:7938;top:10105;width:2070;height:870">
                    <v:shadow on="t" color="black [3213]" opacity=".5" offset="-6pt,6pt"/>
                    <v:textbox style="mso-next-textbox:#_x0000_s1100">
                      <w:txbxContent>
                        <w:p w:rsidR="0097107A" w:rsidRPr="008E7328" w:rsidRDefault="0097107A" w:rsidP="0097107A">
                          <w:pPr>
                            <w:jc w:val="center"/>
                            <w:rPr>
                              <w:rFonts w:ascii="Bookman Old Style" w:hAnsi="Bookman Old Style"/>
                              <w:b/>
                              <w:bCs/>
                              <w:sz w:val="18"/>
                              <w:szCs w:val="18"/>
                            </w:rPr>
                          </w:pPr>
                          <w:r w:rsidRPr="008E7328">
                            <w:rPr>
                              <w:rFonts w:ascii="Bookman Old Style" w:hAnsi="Bookman Old Style"/>
                              <w:b/>
                              <w:bCs/>
                              <w:sz w:val="18"/>
                              <w:szCs w:val="18"/>
                            </w:rPr>
                            <w:t>NASABAH</w:t>
                          </w:r>
                        </w:p>
                      </w:txbxContent>
                    </v:textbox>
                  </v:oval>
                  <v:rect id="_x0000_s1101" style="position:absolute;left:4449;top:11994;width:2385;height:570">
                    <v:shadow on="t" color="black [3213]" opacity=".5" offset="-6pt,6pt"/>
                    <v:textbox style="mso-next-textbox:#_x0000_s1101">
                      <w:txbxContent>
                        <w:p w:rsidR="0097107A" w:rsidRPr="008E7328" w:rsidRDefault="0097107A" w:rsidP="0097107A">
                          <w:pPr>
                            <w:jc w:val="center"/>
                            <w:rPr>
                              <w:rFonts w:ascii="Bookman Old Style" w:hAnsi="Bookman Old Style"/>
                              <w:b/>
                              <w:bCs/>
                              <w:sz w:val="20"/>
                              <w:szCs w:val="20"/>
                            </w:rPr>
                          </w:pPr>
                          <w:r w:rsidRPr="008E7328">
                            <w:rPr>
                              <w:rFonts w:ascii="Bookman Old Style" w:hAnsi="Bookman Old Style"/>
                              <w:b/>
                              <w:bCs/>
                              <w:sz w:val="20"/>
                              <w:szCs w:val="20"/>
                            </w:rPr>
                            <w:t>DEVELOPER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2" type="#_x0000_t34" style="position:absolute;left:2059;top:10914;width:2265;height:1421" o:connectortype="elbow" adj="-76,-64177,-26464">
                    <v:stroke endarrow="block"/>
                  </v:shape>
                  <v:shape id="_x0000_s1103" type="#_x0000_t34" style="position:absolute;left:2105;top:9018;width:1545;height:1087;rotation:180;flip:y" o:connectortype="elbow" adj="21893,45008,-63542">
                    <v:stroke dashstyle="dash"/>
                  </v:shape>
                  <v:rect id="_x0000_s1104" style="position:absolute;left:3466;top:8744;width:3270;height:502;flip:y" strokecolor="white [3212]">
                    <v:textbox style="mso-next-textbox:#_x0000_s1104">
                      <w:txbxContent>
                        <w:p w:rsidR="0097107A" w:rsidRPr="007D63F7" w:rsidRDefault="0097107A" w:rsidP="008E7328">
                          <w:pPr>
                            <w:pStyle w:val="ListParagraph"/>
                            <w:numPr>
                              <w:ilvl w:val="0"/>
                              <w:numId w:val="9"/>
                            </w:numPr>
                            <w:spacing w:after="0" w:line="240" w:lineRule="auto"/>
                            <w:ind w:left="284" w:hanging="284"/>
                            <w:jc w:val="center"/>
                            <w:rPr>
                              <w:rFonts w:asciiTheme="majorBidi" w:hAnsiTheme="majorBidi" w:cstheme="majorBidi"/>
                              <w:b/>
                              <w:bCs/>
                              <w:sz w:val="24"/>
                              <w:szCs w:val="24"/>
                            </w:rPr>
                          </w:pPr>
                          <w:r w:rsidRPr="008E7328">
                            <w:rPr>
                              <w:rFonts w:asciiTheme="majorBidi" w:hAnsiTheme="majorBidi" w:cstheme="majorBidi"/>
                              <w:b/>
                              <w:bCs/>
                              <w:sz w:val="20"/>
                              <w:szCs w:val="20"/>
                            </w:rPr>
                            <w:t xml:space="preserve">Negosiasi </w:t>
                          </w:r>
                          <w:r w:rsidRPr="008E7328">
                            <w:rPr>
                              <w:rFonts w:asciiTheme="majorBidi" w:hAnsiTheme="majorBidi" w:cstheme="majorBidi"/>
                              <w:b/>
                              <w:bCs/>
                              <w:sz w:val="20"/>
                              <w:szCs w:val="20"/>
                            </w:rPr>
                            <w:t>&amp; Persyaratan</w:t>
                          </w:r>
                        </w:p>
                        <w:p w:rsidR="0097107A" w:rsidRPr="007D63F7" w:rsidRDefault="0097107A" w:rsidP="0097107A">
                          <w:pPr>
                            <w:spacing w:line="240" w:lineRule="auto"/>
                            <w:rPr>
                              <w:b/>
                              <w:bCs/>
                            </w:rPr>
                          </w:pPr>
                        </w:p>
                      </w:txbxContent>
                    </v:textbox>
                  </v:rect>
                  <v:rect id="_x0000_s1105" style="position:absolute;left:4233;top:9881;width:2805;height:479;flip:y" strokecolor="white [3212]">
                    <v:textbox style="mso-next-textbox:#_x0000_s1105">
                      <w:txbxContent>
                        <w:p w:rsidR="0097107A" w:rsidRPr="008E7328" w:rsidRDefault="0097107A" w:rsidP="0097107A">
                          <w:pPr>
                            <w:spacing w:after="0" w:line="240" w:lineRule="auto"/>
                            <w:jc w:val="center"/>
                            <w:rPr>
                              <w:rFonts w:asciiTheme="majorBidi" w:hAnsiTheme="majorBidi" w:cstheme="majorBidi"/>
                              <w:b/>
                              <w:bCs/>
                              <w:sz w:val="21"/>
                              <w:szCs w:val="21"/>
                            </w:rPr>
                          </w:pPr>
                          <w:r w:rsidRPr="008E7328">
                            <w:rPr>
                              <w:rFonts w:asciiTheme="majorBidi" w:hAnsiTheme="majorBidi" w:cstheme="majorBidi"/>
                              <w:b/>
                              <w:bCs/>
                              <w:sz w:val="21"/>
                              <w:szCs w:val="21"/>
                            </w:rPr>
                            <w:t xml:space="preserve">2. </w:t>
                          </w:r>
                          <w:r w:rsidRPr="008E7328">
                            <w:rPr>
                              <w:rFonts w:asciiTheme="majorBidi" w:hAnsiTheme="majorBidi" w:cstheme="majorBidi"/>
                              <w:b/>
                              <w:bCs/>
                              <w:sz w:val="21"/>
                              <w:szCs w:val="21"/>
                            </w:rPr>
                            <w:t>Akad Jual Beli</w:t>
                          </w:r>
                        </w:p>
                        <w:p w:rsidR="0097107A" w:rsidRPr="007D63F7" w:rsidRDefault="0097107A" w:rsidP="0097107A">
                          <w:pPr>
                            <w:spacing w:line="240" w:lineRule="auto"/>
                            <w:jc w:val="center"/>
                            <w:rPr>
                              <w:b/>
                              <w:bCs/>
                            </w:rPr>
                          </w:pPr>
                        </w:p>
                      </w:txbxContent>
                    </v:textbox>
                  </v:rect>
                  <v:rect id="_x0000_s1106" style="position:absolute;left:4848;top:10571;width:2805;height:479;flip:y" strokecolor="white [3212]">
                    <v:textbox style="mso-next-textbox:#_x0000_s1106">
                      <w:txbxContent>
                        <w:p w:rsidR="0097107A" w:rsidRPr="008E7328" w:rsidRDefault="0097107A" w:rsidP="0097107A">
                          <w:pPr>
                            <w:spacing w:after="0" w:line="240" w:lineRule="auto"/>
                            <w:jc w:val="center"/>
                            <w:rPr>
                              <w:rFonts w:asciiTheme="majorBidi" w:hAnsiTheme="majorBidi" w:cstheme="majorBidi"/>
                              <w:b/>
                              <w:bCs/>
                              <w:sz w:val="21"/>
                              <w:szCs w:val="21"/>
                            </w:rPr>
                          </w:pPr>
                          <w:r w:rsidRPr="008E7328">
                            <w:rPr>
                              <w:rFonts w:asciiTheme="majorBidi" w:hAnsiTheme="majorBidi" w:cstheme="majorBidi"/>
                              <w:b/>
                              <w:bCs/>
                              <w:sz w:val="21"/>
                              <w:szCs w:val="21"/>
                            </w:rPr>
                            <w:t xml:space="preserve">6. </w:t>
                          </w:r>
                          <w:r w:rsidRPr="008E7328">
                            <w:rPr>
                              <w:rFonts w:asciiTheme="majorBidi" w:hAnsiTheme="majorBidi" w:cstheme="majorBidi"/>
                              <w:b/>
                              <w:bCs/>
                              <w:sz w:val="21"/>
                              <w:szCs w:val="21"/>
                            </w:rPr>
                            <w:t>Bayar</w:t>
                          </w:r>
                        </w:p>
                        <w:p w:rsidR="0097107A" w:rsidRPr="007D63F7" w:rsidRDefault="0097107A" w:rsidP="0097107A">
                          <w:pPr>
                            <w:spacing w:line="240" w:lineRule="auto"/>
                            <w:jc w:val="center"/>
                            <w:rPr>
                              <w:b/>
                              <w:bCs/>
                            </w:rPr>
                          </w:pPr>
                        </w:p>
                      </w:txbxContent>
                    </v:textbox>
                  </v:rect>
                  <v:rect id="_x0000_s1107" style="position:absolute;left:2260;top:11771;width:1727;height:439;flip:y" strokecolor="white [3212]">
                    <v:textbox style="mso-next-textbox:#_x0000_s1107">
                      <w:txbxContent>
                        <w:p w:rsidR="0097107A" w:rsidRPr="008E7328" w:rsidRDefault="00FB4404" w:rsidP="00551C9D">
                          <w:pPr>
                            <w:pStyle w:val="ListParagraph"/>
                            <w:numPr>
                              <w:ilvl w:val="0"/>
                              <w:numId w:val="10"/>
                            </w:numPr>
                            <w:spacing w:after="0" w:line="240" w:lineRule="auto"/>
                            <w:ind w:left="284" w:hanging="284"/>
                            <w:rPr>
                              <w:rFonts w:asciiTheme="majorBidi" w:hAnsiTheme="majorBidi" w:cstheme="majorBidi"/>
                              <w:b/>
                              <w:bCs/>
                              <w:sz w:val="20"/>
                              <w:szCs w:val="20"/>
                            </w:rPr>
                          </w:pPr>
                          <w:r w:rsidRPr="008E7328">
                            <w:rPr>
                              <w:rFonts w:asciiTheme="majorBidi" w:hAnsiTheme="majorBidi" w:cstheme="majorBidi"/>
                              <w:b/>
                              <w:bCs/>
                              <w:sz w:val="20"/>
                              <w:szCs w:val="20"/>
                            </w:rPr>
                            <w:t xml:space="preserve">Beli </w:t>
                          </w:r>
                          <w:proofErr w:type="spellStart"/>
                          <w:r w:rsidRPr="008E7328">
                            <w:rPr>
                              <w:rFonts w:asciiTheme="majorBidi" w:hAnsiTheme="majorBidi" w:cstheme="majorBidi"/>
                              <w:b/>
                              <w:bCs/>
                              <w:sz w:val="20"/>
                              <w:szCs w:val="20"/>
                              <w:lang w:val="en-US"/>
                            </w:rPr>
                            <w:t>Rumah</w:t>
                          </w:r>
                          <w:proofErr w:type="spellEnd"/>
                        </w:p>
                        <w:p w:rsidR="0097107A" w:rsidRPr="007D63F7" w:rsidRDefault="0097107A" w:rsidP="0097107A">
                          <w:pPr>
                            <w:spacing w:line="240" w:lineRule="auto"/>
                            <w:jc w:val="center"/>
                            <w:rPr>
                              <w:b/>
                              <w:bCs/>
                            </w:rPr>
                          </w:pPr>
                        </w:p>
                      </w:txbxContent>
                    </v:textbox>
                  </v:rect>
                  <v:rect id="_x0000_s1108" style="position:absolute;left:6888;top:11904;width:1905;height:431;flip:y" strokecolor="white [3212]">
                    <v:textbox style="mso-next-textbox:#_x0000_s1108">
                      <w:txbxContent>
                        <w:p w:rsidR="0097107A" w:rsidRPr="008E7328" w:rsidRDefault="0097107A" w:rsidP="008E7328">
                          <w:pPr>
                            <w:spacing w:after="0" w:line="240" w:lineRule="auto"/>
                            <w:jc w:val="center"/>
                            <w:rPr>
                              <w:rFonts w:asciiTheme="majorBidi" w:hAnsiTheme="majorBidi" w:cstheme="majorBidi"/>
                              <w:b/>
                              <w:bCs/>
                              <w:sz w:val="20"/>
                              <w:szCs w:val="20"/>
                            </w:rPr>
                          </w:pPr>
                          <w:r w:rsidRPr="008E7328">
                            <w:rPr>
                              <w:rFonts w:asciiTheme="majorBidi" w:hAnsiTheme="majorBidi" w:cstheme="majorBidi"/>
                              <w:b/>
                              <w:bCs/>
                              <w:sz w:val="20"/>
                              <w:szCs w:val="20"/>
                            </w:rPr>
                            <w:t>4. Penyerahan</w:t>
                          </w:r>
                        </w:p>
                        <w:p w:rsidR="0097107A" w:rsidRPr="007D63F7" w:rsidRDefault="0097107A" w:rsidP="0097107A">
                          <w:pPr>
                            <w:spacing w:line="240" w:lineRule="auto"/>
                            <w:jc w:val="center"/>
                            <w:rPr>
                              <w:b/>
                              <w:bCs/>
                            </w:rPr>
                          </w:pPr>
                        </w:p>
                      </w:txbxContent>
                    </v:textbox>
                  </v:rect>
                  <v:rect id="_x0000_s1109" style="position:absolute;left:9048;top:11163;width:1530;height:975;flip:y" strokecolor="white [3212]">
                    <v:textbox style="mso-next-textbox:#_x0000_s1109">
                      <w:txbxContent>
                        <w:p w:rsidR="0097107A" w:rsidRPr="008E7328" w:rsidRDefault="0097107A" w:rsidP="008E7328">
                          <w:pPr>
                            <w:spacing w:after="0" w:line="240" w:lineRule="auto"/>
                            <w:jc w:val="center"/>
                            <w:rPr>
                              <w:b/>
                              <w:bCs/>
                              <w:sz w:val="16"/>
                              <w:szCs w:val="16"/>
                            </w:rPr>
                          </w:pPr>
                          <w:r w:rsidRPr="008E7328">
                            <w:rPr>
                              <w:rFonts w:asciiTheme="majorBidi" w:hAnsiTheme="majorBidi" w:cstheme="majorBidi"/>
                              <w:b/>
                              <w:bCs/>
                              <w:sz w:val="18"/>
                              <w:szCs w:val="18"/>
                            </w:rPr>
                            <w:t>5. Terima Barang &amp; Dokumen</w:t>
                          </w:r>
                        </w:p>
                      </w:txbxContent>
                    </v:textbox>
                  </v:rect>
                  <v:shape id="_x0000_s1110" type="#_x0000_t34" style="position:absolute;left:6580;top:9018;width:1920;height:1087" o:connectortype="elbow" adj="21431,-45008,-86569">
                    <v:stroke dashstyle="dash"/>
                  </v:shape>
                  <v:shape id="_x0000_s1113" type="#_x0000_t32" style="position:absolute;left:3543;top:10563;width:4200;height:1;flip:x" o:connectortype="straight">
                    <v:stroke endarrow="block"/>
                  </v:shape>
                </v:group>
                <v:shape id="_x0000_s1114" type="#_x0000_t32" style="position:absolute;left:8945;top:11050;width:0;height:1285;flip:y" o:connectortype="straight">
                  <v:stroke endarrow="block"/>
                </v:shape>
              </v:group>
            </v:group>
          </v:group>
        </w:pict>
      </w:r>
      <w:r w:rsidR="0097107A" w:rsidRPr="00AD72E8">
        <w:rPr>
          <w:rFonts w:asciiTheme="majorBidi" w:hAnsiTheme="majorBidi" w:cstheme="majorBidi"/>
          <w:b/>
          <w:bCs/>
          <w:sz w:val="24"/>
          <w:szCs w:val="24"/>
        </w:rPr>
        <w:t xml:space="preserve">Skema </w:t>
      </w:r>
      <w:r w:rsidR="0097107A">
        <w:rPr>
          <w:rFonts w:asciiTheme="majorBidi" w:hAnsiTheme="majorBidi" w:cstheme="majorBidi"/>
          <w:b/>
          <w:bCs/>
          <w:sz w:val="24"/>
          <w:szCs w:val="24"/>
        </w:rPr>
        <w:t xml:space="preserve">Transaksi </w:t>
      </w:r>
      <w:r w:rsidR="0097107A" w:rsidRPr="00AD72E8">
        <w:rPr>
          <w:rFonts w:asciiTheme="majorBidi" w:hAnsiTheme="majorBidi" w:cstheme="majorBidi"/>
          <w:b/>
          <w:bCs/>
          <w:sz w:val="24"/>
          <w:szCs w:val="24"/>
        </w:rPr>
        <w:t>Murabahah</w:t>
      </w:r>
    </w:p>
    <w:p w:rsidR="002700F5" w:rsidRPr="00AD72E8" w:rsidRDefault="002700F5" w:rsidP="002700F5">
      <w:pPr>
        <w:spacing w:after="0" w:line="360" w:lineRule="auto"/>
        <w:jc w:val="center"/>
        <w:rPr>
          <w:rFonts w:asciiTheme="majorBidi" w:hAnsiTheme="majorBidi" w:cstheme="majorBidi"/>
          <w:b/>
          <w:bCs/>
          <w:sz w:val="24"/>
          <w:szCs w:val="24"/>
        </w:rPr>
      </w:pPr>
    </w:p>
    <w:p w:rsidR="0097107A" w:rsidRDefault="0097107A" w:rsidP="007E62EC">
      <w:pPr>
        <w:spacing w:after="0" w:line="360" w:lineRule="auto"/>
        <w:ind w:firstLine="567"/>
        <w:jc w:val="both"/>
        <w:rPr>
          <w:rFonts w:asciiTheme="majorBidi" w:hAnsiTheme="majorBidi" w:cstheme="majorBidi"/>
          <w:sz w:val="24"/>
          <w:szCs w:val="24"/>
        </w:rPr>
      </w:pPr>
    </w:p>
    <w:p w:rsidR="0097107A" w:rsidRDefault="0097107A" w:rsidP="007E62EC">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97107A" w:rsidRDefault="0097107A" w:rsidP="007E62EC">
      <w:pPr>
        <w:tabs>
          <w:tab w:val="left" w:pos="855"/>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p>
    <w:p w:rsidR="0097107A" w:rsidRDefault="0097107A" w:rsidP="007E62EC">
      <w:pPr>
        <w:spacing w:after="0" w:line="360" w:lineRule="auto"/>
        <w:ind w:firstLine="567"/>
        <w:jc w:val="both"/>
        <w:rPr>
          <w:rFonts w:asciiTheme="majorBidi" w:hAnsiTheme="majorBidi" w:cstheme="majorBidi"/>
          <w:sz w:val="24"/>
          <w:szCs w:val="24"/>
        </w:rPr>
      </w:pPr>
    </w:p>
    <w:p w:rsidR="0097107A" w:rsidRDefault="0097107A" w:rsidP="007E62EC">
      <w:pPr>
        <w:spacing w:after="0" w:line="360" w:lineRule="auto"/>
        <w:ind w:firstLine="567"/>
        <w:jc w:val="both"/>
        <w:rPr>
          <w:rFonts w:asciiTheme="majorBidi" w:hAnsiTheme="majorBidi" w:cstheme="majorBidi"/>
          <w:sz w:val="24"/>
          <w:szCs w:val="24"/>
        </w:rPr>
      </w:pPr>
    </w:p>
    <w:p w:rsidR="0097107A" w:rsidRDefault="0097107A" w:rsidP="007E62EC">
      <w:pPr>
        <w:spacing w:after="0" w:line="360" w:lineRule="auto"/>
        <w:ind w:firstLine="567"/>
        <w:jc w:val="both"/>
        <w:rPr>
          <w:rFonts w:asciiTheme="majorBidi" w:hAnsiTheme="majorBidi" w:cstheme="majorBidi"/>
          <w:sz w:val="24"/>
          <w:szCs w:val="24"/>
        </w:rPr>
      </w:pPr>
    </w:p>
    <w:p w:rsidR="0097107A" w:rsidRDefault="0097107A" w:rsidP="007E62EC">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97107A" w:rsidRDefault="0097107A" w:rsidP="007E62EC">
      <w:pPr>
        <w:spacing w:after="0" w:line="360" w:lineRule="auto"/>
        <w:ind w:firstLine="567"/>
        <w:jc w:val="both"/>
        <w:rPr>
          <w:rFonts w:asciiTheme="majorBidi" w:hAnsiTheme="majorBidi" w:cstheme="majorBidi"/>
          <w:sz w:val="24"/>
          <w:szCs w:val="24"/>
        </w:rPr>
      </w:pPr>
    </w:p>
    <w:p w:rsidR="008940AD" w:rsidRPr="000377E8" w:rsidRDefault="000377E8" w:rsidP="000377E8">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w:t>
      </w:r>
      <w:r w:rsidR="0097107A">
        <w:rPr>
          <w:rFonts w:asciiTheme="majorBidi" w:hAnsiTheme="majorBidi" w:cstheme="majorBidi"/>
          <w:sz w:val="24"/>
          <w:szCs w:val="24"/>
        </w:rPr>
        <w:tab/>
        <w:t xml:space="preserve">Sumber : Ismail, </w:t>
      </w:r>
      <w:r w:rsidR="0097107A">
        <w:rPr>
          <w:rFonts w:asciiTheme="majorBidi" w:hAnsiTheme="majorBidi" w:cstheme="majorBidi"/>
          <w:i/>
          <w:iCs/>
          <w:sz w:val="24"/>
          <w:szCs w:val="24"/>
        </w:rPr>
        <w:t xml:space="preserve">Perbankan Syariah, </w:t>
      </w:r>
      <w:r w:rsidR="0097107A">
        <w:rPr>
          <w:rFonts w:asciiTheme="majorBidi" w:hAnsiTheme="majorBidi" w:cstheme="majorBidi"/>
          <w:sz w:val="24"/>
          <w:szCs w:val="24"/>
        </w:rPr>
        <w:t>Kencana, Jakarta: 2014</w:t>
      </w:r>
    </w:p>
    <w:p w:rsidR="0097107A" w:rsidRDefault="0097107A" w:rsidP="007E62EC">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Keterangan:</w:t>
      </w:r>
    </w:p>
    <w:p w:rsidR="0097107A" w:rsidRPr="00C96737" w:rsidRDefault="0097107A" w:rsidP="007E62EC">
      <w:pPr>
        <w:pStyle w:val="ListParagraph"/>
        <w:numPr>
          <w:ilvl w:val="0"/>
          <w:numId w:val="11"/>
        </w:numPr>
        <w:spacing w:after="0" w:line="360" w:lineRule="auto"/>
        <w:ind w:left="426" w:hanging="426"/>
        <w:jc w:val="both"/>
        <w:rPr>
          <w:rFonts w:asciiTheme="majorBidi" w:hAnsiTheme="majorBidi" w:cstheme="majorBidi"/>
          <w:sz w:val="24"/>
          <w:szCs w:val="24"/>
        </w:rPr>
      </w:pPr>
      <w:r w:rsidRPr="00C96737">
        <w:rPr>
          <w:rFonts w:asciiTheme="majorBidi" w:hAnsiTheme="majorBidi" w:cstheme="majorBidi"/>
          <w:sz w:val="24"/>
          <w:szCs w:val="24"/>
        </w:rPr>
        <w:t>Bank syariah dan nasabah melakukan negosiasi tentang rencana transaksi jual beli yang akan dilaksanakan. Poin negosiasi meliputi tipe rumah yang akan dibeli, blok, dan harga jual.</w:t>
      </w:r>
    </w:p>
    <w:p w:rsidR="0097107A" w:rsidRPr="00C96737" w:rsidRDefault="0097107A" w:rsidP="007E62EC">
      <w:pPr>
        <w:pStyle w:val="ListParagraph"/>
        <w:numPr>
          <w:ilvl w:val="0"/>
          <w:numId w:val="11"/>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Bank syariah melakukan akad jual beli dengan nasabah dimana bank syariah sebagai penjual dan naasbah sebagai pembeli. Dalam akad jual beli ini, ditetapkan rumah yang menjadi objek jual beli yang telah dipilih oleh nasabah, dan harga jual rumah.</w:t>
      </w:r>
    </w:p>
    <w:p w:rsidR="0097107A" w:rsidRPr="00C96737" w:rsidRDefault="0097107A" w:rsidP="007E62EC">
      <w:pPr>
        <w:pStyle w:val="ListParagraph"/>
        <w:numPr>
          <w:ilvl w:val="0"/>
          <w:numId w:val="11"/>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A</w:t>
      </w:r>
      <w:r w:rsidR="008940AD">
        <w:rPr>
          <w:rFonts w:asciiTheme="majorBidi" w:hAnsiTheme="majorBidi" w:cstheme="majorBidi"/>
          <w:sz w:val="24"/>
          <w:szCs w:val="24"/>
        </w:rPr>
        <w:t>tas dasar akad yang dilaksankan</w:t>
      </w:r>
      <w:r>
        <w:rPr>
          <w:rFonts w:asciiTheme="majorBidi" w:hAnsiTheme="majorBidi" w:cstheme="majorBidi"/>
          <w:sz w:val="24"/>
          <w:szCs w:val="24"/>
        </w:rPr>
        <w:t xml:space="preserve"> antara bank syariah dan nasabah, maka bank syariah membeli rumah dari developer. Pembelian yang dilakukan oleh bank syariah ini sesuai dengan keinginan nasabah yang telah tertuang dalam akad.</w:t>
      </w:r>
    </w:p>
    <w:p w:rsidR="0097107A" w:rsidRPr="00C96737" w:rsidRDefault="0097107A" w:rsidP="007E62EC">
      <w:pPr>
        <w:pStyle w:val="ListParagraph"/>
        <w:numPr>
          <w:ilvl w:val="0"/>
          <w:numId w:val="11"/>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Developer memberikan kunci rumah kepada nasabah atas perintah bank syariah.</w:t>
      </w:r>
    </w:p>
    <w:p w:rsidR="0097107A" w:rsidRPr="00C96737" w:rsidRDefault="0097107A" w:rsidP="007E62EC">
      <w:pPr>
        <w:pStyle w:val="ListParagraph"/>
        <w:numPr>
          <w:ilvl w:val="0"/>
          <w:numId w:val="11"/>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Nasabah menerima kunci rumah dari developer dan menerima dokumen kepemilikan rumah tersebut.</w:t>
      </w:r>
    </w:p>
    <w:p w:rsidR="006B7CA8" w:rsidRPr="0097107A" w:rsidRDefault="0097107A" w:rsidP="007E62EC">
      <w:pPr>
        <w:pStyle w:val="ListParagraph"/>
        <w:spacing w:after="0" w:line="360" w:lineRule="auto"/>
        <w:ind w:left="0" w:firstLine="709"/>
        <w:jc w:val="both"/>
        <w:rPr>
          <w:rFonts w:asciiTheme="majorBidi" w:eastAsia="Times New Roman" w:hAnsiTheme="majorBidi" w:cstheme="majorBidi"/>
          <w:sz w:val="24"/>
          <w:szCs w:val="24"/>
          <w:lang w:val="en-US"/>
        </w:rPr>
      </w:pPr>
      <w:r>
        <w:rPr>
          <w:rFonts w:asciiTheme="majorBidi" w:hAnsiTheme="majorBidi" w:cstheme="majorBidi"/>
          <w:sz w:val="24"/>
          <w:szCs w:val="24"/>
        </w:rPr>
        <w:t>Setelah menerima kunci rumah dan berhak menempatinya, maka nasabah melakukan pembayaran. Pembayaran yang lazim dilakukan pleh nasabah ialah dengan angsuran.</w:t>
      </w:r>
      <w:r>
        <w:rPr>
          <w:rStyle w:val="FootnoteReference"/>
          <w:rFonts w:asciiTheme="majorBidi" w:hAnsiTheme="majorBidi" w:cstheme="majorBidi"/>
          <w:sz w:val="24"/>
          <w:szCs w:val="24"/>
        </w:rPr>
        <w:footnoteReference w:id="15"/>
      </w:r>
    </w:p>
    <w:p w:rsidR="00D25EAA" w:rsidRPr="00271444" w:rsidRDefault="00D25EAA" w:rsidP="007E62EC">
      <w:pPr>
        <w:pStyle w:val="ListParagraph"/>
        <w:numPr>
          <w:ilvl w:val="1"/>
          <w:numId w:val="1"/>
        </w:numPr>
        <w:spacing w:after="0" w:line="360" w:lineRule="auto"/>
        <w:ind w:left="567" w:hanging="567"/>
        <w:jc w:val="both"/>
        <w:rPr>
          <w:rFonts w:asciiTheme="majorBidi" w:eastAsia="Times New Roman" w:hAnsiTheme="majorBidi" w:cstheme="majorBidi"/>
          <w:b/>
          <w:bCs/>
          <w:sz w:val="24"/>
          <w:szCs w:val="24"/>
        </w:rPr>
      </w:pPr>
      <w:r w:rsidRPr="00271444">
        <w:rPr>
          <w:rFonts w:asciiTheme="majorBidi" w:eastAsia="Times New Roman" w:hAnsiTheme="majorBidi" w:cstheme="majorBidi"/>
          <w:b/>
          <w:bCs/>
          <w:sz w:val="24"/>
          <w:szCs w:val="24"/>
        </w:rPr>
        <w:t>Sistematika Pembahasan</w:t>
      </w:r>
    </w:p>
    <w:p w:rsidR="00EB62D1" w:rsidRPr="00271444" w:rsidRDefault="00D25EAA" w:rsidP="007E62EC">
      <w:pPr>
        <w:spacing w:after="0" w:line="360" w:lineRule="auto"/>
        <w:ind w:firstLine="567"/>
        <w:jc w:val="both"/>
        <w:rPr>
          <w:rFonts w:ascii="Times New Roman" w:hAnsi="Times New Roman" w:cs="Times New Roman"/>
          <w:sz w:val="24"/>
          <w:szCs w:val="24"/>
        </w:rPr>
      </w:pPr>
      <w:r w:rsidRPr="00503F23">
        <w:rPr>
          <w:rFonts w:ascii="Times New Roman" w:hAnsi="Times New Roman" w:cs="Times New Roman"/>
          <w:sz w:val="24"/>
          <w:szCs w:val="24"/>
        </w:rPr>
        <w:t>Dalam penulisan penelitian tesis ini, akan disajikan dan diuraikan dengan sistematika sebagai berikut:</w:t>
      </w:r>
    </w:p>
    <w:p w:rsidR="00271444" w:rsidRPr="00EB62D1" w:rsidRDefault="00271444" w:rsidP="000377E8">
      <w:pPr>
        <w:pStyle w:val="ListParagraph"/>
        <w:autoSpaceDE w:val="0"/>
        <w:spacing w:after="0" w:line="360" w:lineRule="auto"/>
        <w:ind w:left="1134" w:hanging="993"/>
        <w:jc w:val="both"/>
        <w:rPr>
          <w:rFonts w:ascii="Times New Roman" w:hAnsi="Times New Roman"/>
          <w:sz w:val="24"/>
          <w:szCs w:val="24"/>
        </w:rPr>
      </w:pPr>
      <w:r>
        <w:rPr>
          <w:rFonts w:ascii="Times New Roman" w:hAnsi="Times New Roman"/>
          <w:b/>
          <w:sz w:val="24"/>
          <w:szCs w:val="24"/>
        </w:rPr>
        <w:t>BAB I</w:t>
      </w:r>
      <w:r w:rsidR="00A722C8">
        <w:rPr>
          <w:rFonts w:ascii="Times New Roman" w:hAnsi="Times New Roman"/>
          <w:b/>
          <w:sz w:val="24"/>
          <w:szCs w:val="24"/>
        </w:rPr>
        <w:t xml:space="preserve"> </w:t>
      </w:r>
      <w:r w:rsidR="000377E8">
        <w:rPr>
          <w:rFonts w:ascii="Times New Roman" w:hAnsi="Times New Roman"/>
          <w:sz w:val="24"/>
          <w:szCs w:val="24"/>
        </w:rPr>
        <w:t>:</w:t>
      </w:r>
      <w:r w:rsidR="000377E8">
        <w:rPr>
          <w:rFonts w:ascii="Times New Roman" w:hAnsi="Times New Roman"/>
          <w:sz w:val="24"/>
          <w:szCs w:val="24"/>
        </w:rPr>
        <w:tab/>
      </w:r>
      <w:r>
        <w:rPr>
          <w:rFonts w:ascii="Times New Roman" w:hAnsi="Times New Roman"/>
          <w:sz w:val="24"/>
          <w:szCs w:val="24"/>
        </w:rPr>
        <w:t>Pendahuluan, berisi pengantar menu</w:t>
      </w:r>
      <w:r w:rsidR="000377E8">
        <w:rPr>
          <w:rFonts w:ascii="Times New Roman" w:hAnsi="Times New Roman"/>
          <w:sz w:val="24"/>
          <w:szCs w:val="24"/>
        </w:rPr>
        <w:t xml:space="preserve">ju penelitian yang berisi </w:t>
      </w:r>
      <w:r w:rsidR="00EB62D1">
        <w:rPr>
          <w:rFonts w:ascii="Times New Roman" w:hAnsi="Times New Roman"/>
          <w:sz w:val="24"/>
          <w:szCs w:val="24"/>
        </w:rPr>
        <w:t>Latar</w:t>
      </w:r>
      <w:r w:rsidR="00A722C8">
        <w:rPr>
          <w:rFonts w:ascii="Times New Roman" w:hAnsi="Times New Roman"/>
          <w:sz w:val="24"/>
          <w:szCs w:val="24"/>
        </w:rPr>
        <w:t xml:space="preserve"> </w:t>
      </w:r>
      <w:r w:rsidRPr="00EB62D1">
        <w:rPr>
          <w:rFonts w:ascii="Times New Roman" w:hAnsi="Times New Roman"/>
          <w:sz w:val="24"/>
          <w:szCs w:val="24"/>
        </w:rPr>
        <w:t xml:space="preserve">Belakang Masalah, Identifikasi Masalah, Batasan Masalah, Rumusan Masalah, Tujuan dan Kegunaan </w:t>
      </w:r>
      <w:r w:rsidRPr="00EB62D1">
        <w:rPr>
          <w:rFonts w:ascii="Times New Roman" w:hAnsi="Times New Roman"/>
          <w:sz w:val="24"/>
          <w:szCs w:val="24"/>
        </w:rPr>
        <w:lastRenderedPageBreak/>
        <w:t xml:space="preserve">Penelitian, </w:t>
      </w:r>
      <w:r w:rsidR="00EB62D1" w:rsidRPr="00EB62D1">
        <w:rPr>
          <w:rFonts w:ascii="Times New Roman" w:hAnsi="Times New Roman"/>
          <w:sz w:val="24"/>
          <w:szCs w:val="24"/>
        </w:rPr>
        <w:t xml:space="preserve">Penelitian Terdahulu, Kerangka Teori </w:t>
      </w:r>
      <w:r w:rsidRPr="00EB62D1">
        <w:rPr>
          <w:rFonts w:ascii="Times New Roman" w:hAnsi="Times New Roman"/>
          <w:sz w:val="24"/>
          <w:szCs w:val="24"/>
        </w:rPr>
        <w:t>dan Sistematika Penulisan.</w:t>
      </w:r>
    </w:p>
    <w:p w:rsidR="00271444" w:rsidRDefault="00271444" w:rsidP="007E62EC">
      <w:pPr>
        <w:autoSpaceDE w:val="0"/>
        <w:spacing w:after="0" w:line="360" w:lineRule="auto"/>
        <w:ind w:left="1134" w:hanging="1133"/>
        <w:jc w:val="both"/>
        <w:rPr>
          <w:rFonts w:ascii="Times New Roman" w:hAnsi="Times New Roman"/>
          <w:sz w:val="24"/>
          <w:szCs w:val="24"/>
        </w:rPr>
      </w:pPr>
      <w:r>
        <w:rPr>
          <w:rFonts w:ascii="Times New Roman" w:hAnsi="Times New Roman"/>
          <w:b/>
          <w:sz w:val="24"/>
          <w:szCs w:val="24"/>
        </w:rPr>
        <w:t>BAB II</w:t>
      </w:r>
      <w:r w:rsidR="00A722C8">
        <w:rPr>
          <w:rFonts w:ascii="Times New Roman" w:hAnsi="Times New Roman"/>
          <w:sz w:val="24"/>
          <w:szCs w:val="24"/>
        </w:rPr>
        <w:t xml:space="preserve"> </w:t>
      </w:r>
      <w:r w:rsidR="000377E8">
        <w:rPr>
          <w:rFonts w:ascii="Times New Roman" w:hAnsi="Times New Roman"/>
          <w:sz w:val="24"/>
          <w:szCs w:val="24"/>
        </w:rPr>
        <w:t>:</w:t>
      </w:r>
      <w:r w:rsidR="000377E8">
        <w:rPr>
          <w:rFonts w:ascii="Times New Roman" w:hAnsi="Times New Roman"/>
          <w:sz w:val="24"/>
          <w:szCs w:val="24"/>
        </w:rPr>
        <w:tab/>
      </w:r>
      <w:r w:rsidR="00EB62D1">
        <w:rPr>
          <w:rFonts w:ascii="Times New Roman" w:hAnsi="Times New Roman"/>
          <w:sz w:val="24"/>
          <w:szCs w:val="24"/>
        </w:rPr>
        <w:t>Tinjauan Pustaka</w:t>
      </w:r>
      <w:r>
        <w:rPr>
          <w:rFonts w:ascii="Times New Roman" w:hAnsi="Times New Roman"/>
          <w:sz w:val="24"/>
          <w:szCs w:val="24"/>
        </w:rPr>
        <w:t>, berisi tentang Landasan Teori yang dipergunakan untuk memberikan pertanggungjawaban mengenai dasar teoritik yang dijadikan pusat penelitian yang dil</w:t>
      </w:r>
      <w:r w:rsidR="00EB62D1">
        <w:rPr>
          <w:rFonts w:ascii="Times New Roman" w:hAnsi="Times New Roman"/>
          <w:sz w:val="24"/>
          <w:szCs w:val="24"/>
        </w:rPr>
        <w:t>akukan.</w:t>
      </w:r>
      <w:r>
        <w:rPr>
          <w:rFonts w:ascii="Times New Roman" w:hAnsi="Times New Roman"/>
          <w:sz w:val="24"/>
          <w:szCs w:val="24"/>
        </w:rPr>
        <w:t>.</w:t>
      </w:r>
    </w:p>
    <w:p w:rsidR="00271444" w:rsidRDefault="000377E8" w:rsidP="007E62EC">
      <w:pPr>
        <w:autoSpaceDE w:val="0"/>
        <w:spacing w:after="0" w:line="360" w:lineRule="auto"/>
        <w:ind w:left="1134" w:hanging="1133"/>
        <w:jc w:val="both"/>
        <w:rPr>
          <w:rFonts w:ascii="Times New Roman" w:hAnsi="Times New Roman"/>
          <w:sz w:val="24"/>
          <w:szCs w:val="24"/>
        </w:rPr>
      </w:pPr>
      <w:r>
        <w:rPr>
          <w:rFonts w:ascii="Times New Roman" w:hAnsi="Times New Roman"/>
          <w:b/>
          <w:sz w:val="24"/>
          <w:szCs w:val="24"/>
        </w:rPr>
        <w:t xml:space="preserve">BAB III </w:t>
      </w:r>
      <w:r>
        <w:rPr>
          <w:rFonts w:ascii="Times New Roman" w:hAnsi="Times New Roman"/>
          <w:sz w:val="24"/>
          <w:szCs w:val="24"/>
        </w:rPr>
        <w:t>:</w:t>
      </w:r>
      <w:r>
        <w:rPr>
          <w:rFonts w:ascii="Times New Roman" w:hAnsi="Times New Roman"/>
          <w:sz w:val="24"/>
          <w:szCs w:val="24"/>
        </w:rPr>
        <w:tab/>
      </w:r>
      <w:r w:rsidR="00EB62D1">
        <w:rPr>
          <w:rFonts w:ascii="Times New Roman" w:hAnsi="Times New Roman"/>
          <w:sz w:val="24"/>
          <w:szCs w:val="24"/>
        </w:rPr>
        <w:t xml:space="preserve">Objek dan </w:t>
      </w:r>
      <w:r w:rsidR="00271444">
        <w:rPr>
          <w:rFonts w:ascii="Times New Roman" w:hAnsi="Times New Roman"/>
          <w:sz w:val="24"/>
          <w:szCs w:val="24"/>
        </w:rPr>
        <w:t xml:space="preserve">Metode Penelitian, berisi tentang </w:t>
      </w:r>
      <w:r w:rsidR="00EB62D1">
        <w:rPr>
          <w:rFonts w:ascii="Times New Roman" w:hAnsi="Times New Roman"/>
          <w:sz w:val="24"/>
          <w:szCs w:val="24"/>
        </w:rPr>
        <w:t>Desain Penelitian</w:t>
      </w:r>
      <w:r w:rsidR="00271444">
        <w:rPr>
          <w:rFonts w:ascii="Times New Roman" w:hAnsi="Times New Roman"/>
          <w:sz w:val="24"/>
          <w:szCs w:val="24"/>
        </w:rPr>
        <w:t>, Jenis dan Sumber Data, Teknik Pengumpulan Data, dan Metode Analisis.</w:t>
      </w:r>
    </w:p>
    <w:p w:rsidR="00271444" w:rsidRDefault="00271444" w:rsidP="007E62EC">
      <w:pPr>
        <w:autoSpaceDE w:val="0"/>
        <w:spacing w:after="0" w:line="360" w:lineRule="auto"/>
        <w:ind w:left="1134" w:hanging="1133"/>
        <w:jc w:val="both"/>
        <w:rPr>
          <w:rFonts w:ascii="Times New Roman" w:hAnsi="Times New Roman" w:cs="Times New Roman"/>
          <w:sz w:val="24"/>
          <w:szCs w:val="24"/>
        </w:rPr>
      </w:pPr>
      <w:r>
        <w:rPr>
          <w:rFonts w:ascii="Times New Roman" w:hAnsi="Times New Roman"/>
          <w:b/>
          <w:sz w:val="24"/>
          <w:szCs w:val="24"/>
        </w:rPr>
        <w:t>BAB IV</w:t>
      </w:r>
      <w:r w:rsidR="00A722C8">
        <w:rPr>
          <w:rFonts w:ascii="Times New Roman" w:hAnsi="Times New Roman"/>
          <w:b/>
          <w:sz w:val="24"/>
          <w:szCs w:val="24"/>
        </w:rPr>
        <w:t xml:space="preserve"> </w:t>
      </w:r>
      <w:r w:rsidR="006B7CA8">
        <w:rPr>
          <w:rFonts w:ascii="Times New Roman" w:hAnsi="Times New Roman"/>
          <w:sz w:val="24"/>
          <w:szCs w:val="24"/>
        </w:rPr>
        <w:t>:</w:t>
      </w:r>
      <w:r w:rsidR="000377E8">
        <w:rPr>
          <w:rFonts w:ascii="Times New Roman" w:hAnsi="Times New Roman"/>
          <w:sz w:val="24"/>
          <w:szCs w:val="24"/>
        </w:rPr>
        <w:tab/>
      </w:r>
      <w:r>
        <w:rPr>
          <w:rFonts w:ascii="Times New Roman" w:hAnsi="Times New Roman"/>
          <w:sz w:val="24"/>
          <w:szCs w:val="24"/>
        </w:rPr>
        <w:t>Hasil dan Pembahasan, berisi mengenai analisis data, baik data finansial maupun data nonfinansial, serta pembahasan terhadap</w:t>
      </w:r>
      <w:r w:rsidR="00A722C8">
        <w:rPr>
          <w:rFonts w:ascii="Times New Roman" w:hAnsi="Times New Roman" w:cs="Times New Roman"/>
          <w:sz w:val="24"/>
          <w:szCs w:val="24"/>
        </w:rPr>
        <w:t xml:space="preserve"> </w:t>
      </w:r>
      <w:r w:rsidR="006B7CA8">
        <w:rPr>
          <w:rFonts w:ascii="Times New Roman" w:hAnsi="Times New Roman" w:cs="Times New Roman"/>
          <w:sz w:val="24"/>
          <w:szCs w:val="24"/>
        </w:rPr>
        <w:t xml:space="preserve">ketentuan </w:t>
      </w:r>
      <w:r w:rsidR="00A722C8">
        <w:rPr>
          <w:rFonts w:ascii="Times New Roman" w:hAnsi="Times New Roman" w:cs="Times New Roman"/>
          <w:sz w:val="24"/>
          <w:szCs w:val="24"/>
        </w:rPr>
        <w:t xml:space="preserve">pajak peralihan hak atas tanah </w:t>
      </w:r>
      <w:r w:rsidR="00FF0733">
        <w:rPr>
          <w:rFonts w:ascii="Times New Roman" w:hAnsi="Times New Roman" w:cs="Times New Roman"/>
          <w:sz w:val="24"/>
          <w:szCs w:val="24"/>
        </w:rPr>
        <w:t xml:space="preserve">atas dasar jual beli, </w:t>
      </w:r>
      <w:r w:rsidR="004672B7">
        <w:rPr>
          <w:rFonts w:ascii="Times New Roman" w:hAnsi="Times New Roman" w:cs="Times New Roman"/>
          <w:sz w:val="24"/>
          <w:szCs w:val="24"/>
        </w:rPr>
        <w:t xml:space="preserve">dan analisis perlakuan pajak peralihan hak atas tanah </w:t>
      </w:r>
      <w:r w:rsidR="00A722C8">
        <w:rPr>
          <w:rFonts w:ascii="Times New Roman" w:hAnsi="Times New Roman" w:cs="Times New Roman"/>
          <w:sz w:val="24"/>
          <w:szCs w:val="24"/>
        </w:rPr>
        <w:t>dalam pembiayaan</w:t>
      </w:r>
      <w:r w:rsidR="005A4F94">
        <w:rPr>
          <w:rFonts w:ascii="Times New Roman" w:hAnsi="Times New Roman" w:cs="Times New Roman"/>
          <w:sz w:val="24"/>
          <w:szCs w:val="24"/>
        </w:rPr>
        <w:t xml:space="preserve"> </w:t>
      </w:r>
      <w:r w:rsidR="004672B7">
        <w:rPr>
          <w:rFonts w:ascii="Times New Roman" w:hAnsi="Times New Roman" w:cs="Times New Roman"/>
          <w:sz w:val="24"/>
          <w:szCs w:val="24"/>
        </w:rPr>
        <w:t xml:space="preserve">kepemilikan </w:t>
      </w:r>
      <w:r w:rsidR="00A722C8">
        <w:rPr>
          <w:rFonts w:ascii="Times New Roman" w:hAnsi="Times New Roman" w:cs="Times New Roman"/>
          <w:sz w:val="24"/>
          <w:szCs w:val="24"/>
        </w:rPr>
        <w:t>rumah berdasarkan prinsip murabahah</w:t>
      </w:r>
      <w:r w:rsidR="006B7CA8">
        <w:rPr>
          <w:rFonts w:ascii="Times New Roman" w:hAnsi="Times New Roman" w:cs="Times New Roman"/>
          <w:sz w:val="24"/>
          <w:szCs w:val="24"/>
        </w:rPr>
        <w:t xml:space="preserve"> </w:t>
      </w:r>
      <w:r w:rsidR="004672B7">
        <w:rPr>
          <w:rFonts w:ascii="Times New Roman" w:hAnsi="Times New Roman" w:cs="Times New Roman"/>
          <w:sz w:val="24"/>
          <w:szCs w:val="24"/>
        </w:rPr>
        <w:t xml:space="preserve">pada bank syariah mandiri cabang cilegon </w:t>
      </w:r>
      <w:r w:rsidR="006B7CA8">
        <w:rPr>
          <w:rFonts w:ascii="Times New Roman" w:hAnsi="Times New Roman" w:cs="Times New Roman"/>
          <w:sz w:val="24"/>
          <w:szCs w:val="24"/>
        </w:rPr>
        <w:t xml:space="preserve">serta pandangan ekonomi Islam terhadap </w:t>
      </w:r>
      <w:r w:rsidR="004672B7">
        <w:rPr>
          <w:rFonts w:ascii="Times New Roman" w:hAnsi="Times New Roman" w:cs="Times New Roman"/>
          <w:sz w:val="24"/>
          <w:szCs w:val="24"/>
        </w:rPr>
        <w:t xml:space="preserve">pajak peralihan hak atas tanah bagi para pihak dalam pembiayaan kepemilikan rumah menurut </w:t>
      </w:r>
      <w:r w:rsidR="006B7CA8">
        <w:rPr>
          <w:rFonts w:ascii="Times New Roman" w:hAnsi="Times New Roman" w:cs="Times New Roman"/>
          <w:sz w:val="24"/>
          <w:szCs w:val="24"/>
        </w:rPr>
        <w:t>prinsip-prinsip murabahah</w:t>
      </w:r>
      <w:r>
        <w:rPr>
          <w:rFonts w:ascii="Times New Roman" w:hAnsi="Times New Roman" w:cs="Times New Roman"/>
          <w:sz w:val="24"/>
          <w:szCs w:val="24"/>
        </w:rPr>
        <w:t>.</w:t>
      </w:r>
    </w:p>
    <w:p w:rsidR="009E6D05" w:rsidRPr="005425E1" w:rsidRDefault="00271444" w:rsidP="007E62EC">
      <w:pPr>
        <w:autoSpaceDE w:val="0"/>
        <w:spacing w:after="0" w:line="360" w:lineRule="auto"/>
        <w:ind w:left="1134" w:hanging="1133"/>
        <w:jc w:val="both"/>
        <w:rPr>
          <w:rFonts w:ascii="Times New Roman" w:hAnsi="Times New Roman"/>
          <w:sz w:val="24"/>
          <w:szCs w:val="24"/>
        </w:rPr>
      </w:pPr>
      <w:r>
        <w:rPr>
          <w:rFonts w:ascii="Times New Roman" w:hAnsi="Times New Roman"/>
          <w:b/>
          <w:sz w:val="24"/>
          <w:szCs w:val="24"/>
        </w:rPr>
        <w:t>BAB V</w:t>
      </w:r>
      <w:r w:rsidR="00A722C8">
        <w:rPr>
          <w:rFonts w:ascii="Times New Roman" w:hAnsi="Times New Roman"/>
          <w:sz w:val="24"/>
          <w:szCs w:val="24"/>
        </w:rPr>
        <w:t xml:space="preserve"> : </w:t>
      </w:r>
      <w:r w:rsidR="000377E8">
        <w:rPr>
          <w:rFonts w:ascii="Times New Roman" w:hAnsi="Times New Roman"/>
          <w:sz w:val="24"/>
          <w:szCs w:val="24"/>
        </w:rPr>
        <w:tab/>
      </w:r>
      <w:r>
        <w:rPr>
          <w:rFonts w:ascii="Times New Roman" w:hAnsi="Times New Roman"/>
          <w:sz w:val="24"/>
          <w:szCs w:val="24"/>
        </w:rPr>
        <w:t>Penutup, berisi tentang kesimpulan dari hasil analisis data pada</w:t>
      </w:r>
      <w:r w:rsidR="00A722C8">
        <w:rPr>
          <w:rFonts w:ascii="Times New Roman" w:hAnsi="Times New Roman"/>
          <w:sz w:val="24"/>
          <w:szCs w:val="24"/>
        </w:rPr>
        <w:t xml:space="preserve"> perlakuan pajak peralihan hak atas tanah dalam pembiayaan </w:t>
      </w:r>
      <w:proofErr w:type="spellStart"/>
      <w:r w:rsidR="00620826">
        <w:rPr>
          <w:rFonts w:ascii="Times New Roman" w:hAnsi="Times New Roman"/>
          <w:sz w:val="24"/>
          <w:szCs w:val="24"/>
          <w:lang w:val="en-US"/>
        </w:rPr>
        <w:t>kepemilkan</w:t>
      </w:r>
      <w:proofErr w:type="spellEnd"/>
      <w:r w:rsidR="00620826">
        <w:rPr>
          <w:rFonts w:ascii="Times New Roman" w:hAnsi="Times New Roman"/>
          <w:sz w:val="24"/>
          <w:szCs w:val="24"/>
          <w:lang w:val="en-US"/>
        </w:rPr>
        <w:t xml:space="preserve"> </w:t>
      </w:r>
      <w:r w:rsidR="00A722C8">
        <w:rPr>
          <w:rFonts w:ascii="Times New Roman" w:hAnsi="Times New Roman"/>
          <w:sz w:val="24"/>
          <w:szCs w:val="24"/>
        </w:rPr>
        <w:t>rumah berdasarkan prinsip murabahah di bank syari’ah mandiri cabang cilegon</w:t>
      </w:r>
      <w:r>
        <w:rPr>
          <w:rFonts w:ascii="Times New Roman" w:hAnsi="Times New Roman"/>
          <w:sz w:val="24"/>
          <w:szCs w:val="24"/>
        </w:rPr>
        <w:t>, serta saran-saran.</w:t>
      </w:r>
    </w:p>
    <w:sectPr w:rsidR="009E6D05" w:rsidRPr="005425E1" w:rsidSect="00911354">
      <w:headerReference w:type="even" r:id="rId9"/>
      <w:headerReference w:type="default" r:id="rId10"/>
      <w:footerReference w:type="first" r:id="rId11"/>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2D" w:rsidRDefault="00444B2D" w:rsidP="003B66C7">
      <w:pPr>
        <w:spacing w:after="0" w:line="240" w:lineRule="auto"/>
      </w:pPr>
      <w:r>
        <w:separator/>
      </w:r>
    </w:p>
  </w:endnote>
  <w:endnote w:type="continuationSeparator" w:id="0">
    <w:p w:rsidR="00444B2D" w:rsidRDefault="00444B2D" w:rsidP="003B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837373"/>
      <w:docPartObj>
        <w:docPartGallery w:val="Page Numbers (Bottom of Page)"/>
        <w:docPartUnique/>
      </w:docPartObj>
    </w:sdtPr>
    <w:sdtEndPr>
      <w:rPr>
        <w:rFonts w:asciiTheme="majorBidi" w:hAnsiTheme="majorBidi" w:cstheme="majorBidi"/>
        <w:noProof/>
        <w:sz w:val="24"/>
        <w:szCs w:val="24"/>
      </w:rPr>
    </w:sdtEndPr>
    <w:sdtContent>
      <w:p w:rsidR="007E62EC" w:rsidRPr="007E62EC" w:rsidRDefault="007E62EC">
        <w:pPr>
          <w:pStyle w:val="Footer"/>
          <w:jc w:val="center"/>
          <w:rPr>
            <w:rFonts w:asciiTheme="majorBidi" w:hAnsiTheme="majorBidi" w:cstheme="majorBidi"/>
            <w:sz w:val="24"/>
            <w:szCs w:val="24"/>
          </w:rPr>
        </w:pPr>
        <w:r w:rsidRPr="007E62EC">
          <w:rPr>
            <w:rFonts w:asciiTheme="majorBidi" w:hAnsiTheme="majorBidi" w:cstheme="majorBidi"/>
            <w:sz w:val="24"/>
            <w:szCs w:val="24"/>
          </w:rPr>
          <w:fldChar w:fldCharType="begin"/>
        </w:r>
        <w:r w:rsidRPr="007E62EC">
          <w:rPr>
            <w:rFonts w:asciiTheme="majorBidi" w:hAnsiTheme="majorBidi" w:cstheme="majorBidi"/>
            <w:sz w:val="24"/>
            <w:szCs w:val="24"/>
          </w:rPr>
          <w:instrText xml:space="preserve"> PAGE   \* MERGEFORMAT </w:instrText>
        </w:r>
        <w:r w:rsidRPr="007E62EC">
          <w:rPr>
            <w:rFonts w:asciiTheme="majorBidi" w:hAnsiTheme="majorBidi" w:cstheme="majorBidi"/>
            <w:sz w:val="24"/>
            <w:szCs w:val="24"/>
          </w:rPr>
          <w:fldChar w:fldCharType="separate"/>
        </w:r>
        <w:r w:rsidR="000761AB">
          <w:rPr>
            <w:rFonts w:asciiTheme="majorBidi" w:hAnsiTheme="majorBidi" w:cstheme="majorBidi"/>
            <w:noProof/>
            <w:sz w:val="24"/>
            <w:szCs w:val="24"/>
          </w:rPr>
          <w:t>1</w:t>
        </w:r>
        <w:r w:rsidRPr="007E62EC">
          <w:rPr>
            <w:rFonts w:asciiTheme="majorBidi" w:hAnsiTheme="majorBidi" w:cstheme="majorBidi"/>
            <w:noProof/>
            <w:sz w:val="24"/>
            <w:szCs w:val="24"/>
          </w:rPr>
          <w:fldChar w:fldCharType="end"/>
        </w:r>
      </w:p>
    </w:sdtContent>
  </w:sdt>
  <w:p w:rsidR="007E62EC" w:rsidRPr="007E62EC" w:rsidRDefault="007E62EC">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2D" w:rsidRDefault="00444B2D" w:rsidP="003B66C7">
      <w:pPr>
        <w:spacing w:after="0" w:line="240" w:lineRule="auto"/>
      </w:pPr>
      <w:r>
        <w:separator/>
      </w:r>
    </w:p>
  </w:footnote>
  <w:footnote w:type="continuationSeparator" w:id="0">
    <w:p w:rsidR="00444B2D" w:rsidRDefault="00444B2D" w:rsidP="003B66C7">
      <w:pPr>
        <w:spacing w:after="0" w:line="240" w:lineRule="auto"/>
      </w:pPr>
      <w:r>
        <w:continuationSeparator/>
      </w:r>
    </w:p>
  </w:footnote>
  <w:footnote w:id="1">
    <w:p w:rsidR="00427314" w:rsidRPr="00E43E3C" w:rsidRDefault="00427314" w:rsidP="00E43E3C">
      <w:pPr>
        <w:pStyle w:val="FootnoteText"/>
        <w:ind w:firstLine="426"/>
        <w:jc w:val="both"/>
        <w:rPr>
          <w:rFonts w:ascii="Times New Roman" w:hAnsi="Times New Roman" w:cs="Times New Roman"/>
        </w:rPr>
      </w:pPr>
      <w:r w:rsidRPr="00E43E3C">
        <w:rPr>
          <w:rStyle w:val="FootnoteReference"/>
          <w:rFonts w:ascii="Times New Roman" w:hAnsi="Times New Roman" w:cs="Times New Roman"/>
        </w:rPr>
        <w:footnoteRef/>
      </w:r>
      <w:r w:rsidRPr="00E43E3C">
        <w:rPr>
          <w:rFonts w:ascii="Times New Roman" w:hAnsi="Times New Roman" w:cs="Times New Roman"/>
        </w:rPr>
        <w:t xml:space="preserve"> Undang-Undang</w:t>
      </w:r>
      <w:r w:rsidR="004672B7" w:rsidRPr="00E43E3C">
        <w:rPr>
          <w:rFonts w:ascii="Times New Roman" w:hAnsi="Times New Roman" w:cs="Times New Roman"/>
        </w:rPr>
        <w:t xml:space="preserve"> </w:t>
      </w:r>
      <w:r w:rsidRPr="00E43E3C">
        <w:rPr>
          <w:rFonts w:ascii="Times New Roman" w:hAnsi="Times New Roman" w:cs="Times New Roman"/>
        </w:rPr>
        <w:t xml:space="preserve">Nomor 28 Tahun 2007 Tentang Perubahan Ketiga Atas Undang-Undang Nomor 6 Tahun 1983 Tentang Ketentuan Umum Dan Tata Cara Perpajakan  </w:t>
      </w:r>
    </w:p>
  </w:footnote>
  <w:footnote w:id="2">
    <w:p w:rsidR="00427314" w:rsidRPr="00E43E3C" w:rsidRDefault="00427314" w:rsidP="00E43E3C">
      <w:pPr>
        <w:pStyle w:val="FootnoteText"/>
        <w:ind w:firstLine="426"/>
        <w:jc w:val="both"/>
        <w:rPr>
          <w:rFonts w:ascii="Times New Roman" w:hAnsi="Times New Roman" w:cs="Times New Roman"/>
        </w:rPr>
      </w:pPr>
      <w:r w:rsidRPr="00E43E3C">
        <w:rPr>
          <w:rStyle w:val="FootnoteReference"/>
          <w:rFonts w:ascii="Times New Roman" w:hAnsi="Times New Roman" w:cs="Times New Roman"/>
        </w:rPr>
        <w:footnoteRef/>
      </w:r>
      <w:r w:rsidR="00512784" w:rsidRPr="00E43E3C">
        <w:rPr>
          <w:rFonts w:ascii="Times New Roman" w:hAnsi="Times New Roman" w:cs="Times New Roman"/>
        </w:rPr>
        <w:t xml:space="preserve"> </w:t>
      </w:r>
      <w:r w:rsidRPr="00E43E3C">
        <w:rPr>
          <w:rFonts w:ascii="Times New Roman" w:hAnsi="Times New Roman" w:cs="Times New Roman"/>
        </w:rPr>
        <w:t xml:space="preserve">Hermansyah, </w:t>
      </w:r>
      <w:r w:rsidRPr="00E43E3C">
        <w:rPr>
          <w:rFonts w:ascii="Times New Roman" w:hAnsi="Times New Roman" w:cs="Times New Roman"/>
          <w:i/>
          <w:iCs/>
        </w:rPr>
        <w:t>Hukum Perbankan Nasional Indonesia</w:t>
      </w:r>
      <w:r w:rsidRPr="00E43E3C">
        <w:rPr>
          <w:rFonts w:ascii="Times New Roman" w:hAnsi="Times New Roman" w:cs="Times New Roman"/>
        </w:rPr>
        <w:t xml:space="preserve"> (Kencana, Jakarta:</w:t>
      </w:r>
      <w:r w:rsidR="002B7560" w:rsidRPr="00E43E3C">
        <w:rPr>
          <w:rFonts w:ascii="Times New Roman" w:hAnsi="Times New Roman" w:cs="Times New Roman"/>
        </w:rPr>
        <w:t xml:space="preserve"> </w:t>
      </w:r>
      <w:r w:rsidRPr="00E43E3C">
        <w:rPr>
          <w:rFonts w:ascii="Times New Roman" w:hAnsi="Times New Roman" w:cs="Times New Roman"/>
        </w:rPr>
        <w:t>2001), p. 61</w:t>
      </w:r>
    </w:p>
  </w:footnote>
  <w:footnote w:id="3">
    <w:p w:rsidR="00427314" w:rsidRPr="00E43E3C" w:rsidRDefault="00427314" w:rsidP="00E43E3C">
      <w:pPr>
        <w:pStyle w:val="FootnoteText"/>
        <w:ind w:firstLine="426"/>
        <w:jc w:val="both"/>
        <w:rPr>
          <w:rFonts w:ascii="Times New Roman" w:hAnsi="Times New Roman" w:cs="Times New Roman"/>
        </w:rPr>
      </w:pPr>
      <w:r w:rsidRPr="00E43E3C">
        <w:rPr>
          <w:rStyle w:val="FootnoteReference"/>
          <w:rFonts w:ascii="Times New Roman" w:hAnsi="Times New Roman" w:cs="Times New Roman"/>
        </w:rPr>
        <w:footnoteRef/>
      </w:r>
      <w:r w:rsidR="00512784" w:rsidRPr="00E43E3C">
        <w:rPr>
          <w:rFonts w:ascii="Times New Roman" w:hAnsi="Times New Roman" w:cs="Times New Roman"/>
        </w:rPr>
        <w:t xml:space="preserve"> </w:t>
      </w:r>
      <w:r w:rsidRPr="00E43E3C">
        <w:rPr>
          <w:rFonts w:ascii="Times New Roman" w:hAnsi="Times New Roman" w:cs="Times New Roman"/>
        </w:rPr>
        <w:t>Undang-</w:t>
      </w:r>
      <w:r w:rsidR="00B44BE0" w:rsidRPr="00E43E3C">
        <w:rPr>
          <w:rFonts w:ascii="Times New Roman" w:hAnsi="Times New Roman" w:cs="Times New Roman"/>
        </w:rPr>
        <w:t xml:space="preserve">Undang </w:t>
      </w:r>
      <w:r w:rsidR="00B44BE0" w:rsidRPr="00E43E3C">
        <w:rPr>
          <w:rFonts w:ascii="Times New Roman" w:hAnsi="Times New Roman" w:cs="Times New Roman"/>
        </w:rPr>
        <w:t>No</w:t>
      </w:r>
      <w:r w:rsidR="004672B7" w:rsidRPr="00E43E3C">
        <w:rPr>
          <w:rFonts w:ascii="Times New Roman" w:hAnsi="Times New Roman" w:cs="Times New Roman"/>
        </w:rPr>
        <w:t>mor</w:t>
      </w:r>
      <w:r w:rsidR="00B44BE0" w:rsidRPr="00E43E3C">
        <w:rPr>
          <w:rFonts w:ascii="Times New Roman" w:hAnsi="Times New Roman" w:cs="Times New Roman"/>
        </w:rPr>
        <w:t xml:space="preserve"> 21 Tahun 2008</w:t>
      </w:r>
      <w:r w:rsidRPr="00E43E3C">
        <w:rPr>
          <w:rFonts w:ascii="Times New Roman" w:hAnsi="Times New Roman" w:cs="Times New Roman"/>
        </w:rPr>
        <w:t xml:space="preserve"> Tentang Perbankan</w:t>
      </w:r>
      <w:r w:rsidR="00B44BE0" w:rsidRPr="00E43E3C">
        <w:rPr>
          <w:rFonts w:ascii="Times New Roman" w:hAnsi="Times New Roman" w:cs="Times New Roman"/>
        </w:rPr>
        <w:t xml:space="preserve"> Syari’ah</w:t>
      </w:r>
      <w:r w:rsidRPr="00E43E3C">
        <w:rPr>
          <w:rFonts w:ascii="Times New Roman" w:hAnsi="Times New Roman" w:cs="Times New Roman"/>
        </w:rPr>
        <w:t>.</w:t>
      </w:r>
    </w:p>
  </w:footnote>
  <w:footnote w:id="4">
    <w:p w:rsidR="00427314" w:rsidRPr="00E43E3C" w:rsidRDefault="00427314" w:rsidP="00E43E3C">
      <w:pPr>
        <w:tabs>
          <w:tab w:val="left" w:pos="2116"/>
        </w:tabs>
        <w:spacing w:after="0" w:line="204" w:lineRule="auto"/>
        <w:ind w:right="260" w:firstLine="426"/>
        <w:jc w:val="both"/>
        <w:rPr>
          <w:rFonts w:ascii="Times New Roman" w:eastAsia="Times New Roman" w:hAnsi="Times New Roman" w:cs="Times New Roman"/>
          <w:sz w:val="20"/>
          <w:szCs w:val="20"/>
          <w:vertAlign w:val="superscript"/>
        </w:rPr>
      </w:pPr>
      <w:r w:rsidRPr="00E43E3C">
        <w:rPr>
          <w:rStyle w:val="FootnoteReference"/>
          <w:rFonts w:ascii="Times New Roman" w:hAnsi="Times New Roman" w:cs="Times New Roman"/>
          <w:sz w:val="20"/>
          <w:szCs w:val="20"/>
        </w:rPr>
        <w:footnoteRef/>
      </w:r>
      <w:r w:rsidR="004747DD" w:rsidRPr="00E43E3C">
        <w:rPr>
          <w:rFonts w:ascii="Times New Roman" w:eastAsia="Times New Roman" w:hAnsi="Times New Roman" w:cs="Times New Roman"/>
          <w:sz w:val="20"/>
          <w:szCs w:val="20"/>
          <w:lang w:val="en-US"/>
        </w:rPr>
        <w:t xml:space="preserve"> </w:t>
      </w:r>
      <w:r w:rsidRPr="00E43E3C">
        <w:rPr>
          <w:rFonts w:ascii="Times New Roman" w:eastAsia="Times New Roman" w:hAnsi="Times New Roman" w:cs="Times New Roman"/>
          <w:sz w:val="20"/>
          <w:szCs w:val="20"/>
        </w:rPr>
        <w:t>Peraturan Bank</w:t>
      </w:r>
      <w:r w:rsidR="006376A2" w:rsidRPr="00E43E3C">
        <w:rPr>
          <w:rFonts w:ascii="Times New Roman" w:eastAsia="Times New Roman" w:hAnsi="Times New Roman" w:cs="Times New Roman"/>
          <w:sz w:val="20"/>
          <w:szCs w:val="20"/>
        </w:rPr>
        <w:t xml:space="preserve"> Indonesia Nomor: </w:t>
      </w:r>
      <w:r w:rsidR="00B44BE0" w:rsidRPr="00E43E3C">
        <w:rPr>
          <w:rFonts w:ascii="Times New Roman" w:eastAsia="Times New Roman" w:hAnsi="Times New Roman" w:cs="Times New Roman"/>
          <w:sz w:val="20"/>
          <w:szCs w:val="20"/>
        </w:rPr>
        <w:t>7/46/PBI/2005 T</w:t>
      </w:r>
      <w:r w:rsidRPr="00E43E3C">
        <w:rPr>
          <w:rFonts w:ascii="Times New Roman" w:eastAsia="Times New Roman" w:hAnsi="Times New Roman" w:cs="Times New Roman"/>
          <w:sz w:val="20"/>
          <w:szCs w:val="20"/>
        </w:rPr>
        <w:t>entang Akad Penghimpunan dan Penyaluran Dana Bagi Bank Yang Melaksanakan Usaha Berdasarkan Prinsip Syariah.</w:t>
      </w:r>
    </w:p>
  </w:footnote>
  <w:footnote w:id="5">
    <w:p w:rsidR="00427314" w:rsidRPr="00E43E3C" w:rsidRDefault="00427314" w:rsidP="00E43E3C">
      <w:pPr>
        <w:pStyle w:val="FootnoteText"/>
        <w:ind w:firstLine="426"/>
        <w:jc w:val="both"/>
        <w:rPr>
          <w:rFonts w:ascii="Times New Roman" w:hAnsi="Times New Roman" w:cs="Times New Roman"/>
        </w:rPr>
      </w:pPr>
      <w:r w:rsidRPr="00E43E3C">
        <w:rPr>
          <w:rStyle w:val="FootnoteReference"/>
          <w:rFonts w:ascii="Times New Roman" w:hAnsi="Times New Roman" w:cs="Times New Roman"/>
        </w:rPr>
        <w:footnoteRef/>
      </w:r>
      <w:r w:rsidR="004747DD" w:rsidRPr="00E43E3C">
        <w:rPr>
          <w:rFonts w:ascii="Times New Roman" w:eastAsia="Times New Roman" w:hAnsi="Times New Roman" w:cs="Times New Roman"/>
          <w:lang w:val="en-US"/>
        </w:rPr>
        <w:t xml:space="preserve"> </w:t>
      </w:r>
      <w:r w:rsidRPr="00E43E3C">
        <w:rPr>
          <w:rFonts w:ascii="Times New Roman" w:eastAsia="Times New Roman" w:hAnsi="Times New Roman" w:cs="Times New Roman"/>
        </w:rPr>
        <w:t xml:space="preserve">Adiwarman </w:t>
      </w:r>
      <w:r w:rsidRPr="00E43E3C">
        <w:rPr>
          <w:rFonts w:ascii="Times New Roman" w:eastAsia="Times New Roman" w:hAnsi="Times New Roman" w:cs="Times New Roman"/>
        </w:rPr>
        <w:t xml:space="preserve">A. Karim, </w:t>
      </w:r>
      <w:r w:rsidRPr="00E43E3C">
        <w:rPr>
          <w:rFonts w:ascii="Times New Roman" w:eastAsia="Times New Roman" w:hAnsi="Times New Roman" w:cs="Times New Roman"/>
          <w:i/>
          <w:iCs/>
        </w:rPr>
        <w:t>Bank Islam Analisis Fiqih dan Keuangan.</w:t>
      </w:r>
      <w:r w:rsidRPr="00E43E3C">
        <w:rPr>
          <w:rFonts w:ascii="Times New Roman" w:eastAsia="Times New Roman" w:hAnsi="Times New Roman" w:cs="Times New Roman"/>
        </w:rPr>
        <w:t xml:space="preserve"> (Raja</w:t>
      </w:r>
      <w:r w:rsidR="004747DD" w:rsidRPr="00E43E3C">
        <w:rPr>
          <w:rFonts w:ascii="Times New Roman" w:eastAsia="Times New Roman" w:hAnsi="Times New Roman" w:cs="Times New Roman"/>
          <w:lang w:val="en-US"/>
        </w:rPr>
        <w:t xml:space="preserve"> </w:t>
      </w:r>
      <w:r w:rsidRPr="00E43E3C">
        <w:rPr>
          <w:rFonts w:ascii="Times New Roman" w:eastAsia="Times New Roman" w:hAnsi="Times New Roman" w:cs="Times New Roman"/>
        </w:rPr>
        <w:t>grafindo Persada, Jakarta: 2013), p.113</w:t>
      </w:r>
    </w:p>
  </w:footnote>
  <w:footnote w:id="6">
    <w:p w:rsidR="00427314" w:rsidRPr="00E43E3C" w:rsidRDefault="00427314" w:rsidP="00E43E3C">
      <w:pPr>
        <w:tabs>
          <w:tab w:val="left" w:pos="2080"/>
        </w:tabs>
        <w:spacing w:after="0" w:line="231" w:lineRule="auto"/>
        <w:ind w:firstLine="426"/>
        <w:jc w:val="both"/>
        <w:rPr>
          <w:rFonts w:ascii="Times New Roman" w:eastAsia="Times New Roman" w:hAnsi="Times New Roman" w:cs="Times New Roman"/>
          <w:sz w:val="20"/>
          <w:szCs w:val="20"/>
          <w:vertAlign w:val="superscript"/>
        </w:rPr>
      </w:pPr>
      <w:r w:rsidRPr="00E43E3C">
        <w:rPr>
          <w:rStyle w:val="FootnoteReference"/>
          <w:rFonts w:ascii="Times New Roman" w:hAnsi="Times New Roman" w:cs="Times New Roman"/>
          <w:sz w:val="20"/>
          <w:szCs w:val="20"/>
        </w:rPr>
        <w:footnoteRef/>
      </w:r>
      <w:r w:rsidR="004747DD" w:rsidRPr="00E43E3C">
        <w:rPr>
          <w:rFonts w:ascii="Times New Roman" w:eastAsia="Times New Roman" w:hAnsi="Times New Roman" w:cs="Times New Roman"/>
          <w:sz w:val="20"/>
          <w:szCs w:val="20"/>
          <w:lang w:val="en-US"/>
        </w:rPr>
        <w:t xml:space="preserve"> </w:t>
      </w:r>
      <w:r w:rsidRPr="00E43E3C">
        <w:rPr>
          <w:rFonts w:ascii="Times New Roman" w:eastAsia="Times New Roman" w:hAnsi="Times New Roman" w:cs="Times New Roman"/>
          <w:sz w:val="20"/>
          <w:szCs w:val="20"/>
        </w:rPr>
        <w:t xml:space="preserve">Fatwa </w:t>
      </w:r>
      <w:r w:rsidRPr="00E43E3C">
        <w:rPr>
          <w:rFonts w:ascii="Times New Roman" w:eastAsia="Times New Roman" w:hAnsi="Times New Roman" w:cs="Times New Roman"/>
          <w:sz w:val="20"/>
          <w:szCs w:val="20"/>
        </w:rPr>
        <w:t>Dewan Syariah Nasional Nomor 04/DSN-MUI/IV/2000 Tentang Murabahah</w:t>
      </w:r>
    </w:p>
    <w:p w:rsidR="00427314" w:rsidRPr="00E43E3C" w:rsidRDefault="00427314" w:rsidP="00E43E3C">
      <w:pPr>
        <w:pStyle w:val="FootnoteText"/>
        <w:ind w:firstLine="426"/>
        <w:jc w:val="both"/>
        <w:rPr>
          <w:rFonts w:ascii="Times New Roman" w:hAnsi="Times New Roman" w:cs="Times New Roman"/>
        </w:rPr>
      </w:pPr>
    </w:p>
  </w:footnote>
  <w:footnote w:id="7">
    <w:p w:rsidR="00D97DDA" w:rsidRPr="00E43E3C" w:rsidRDefault="00D97DDA" w:rsidP="00E43E3C">
      <w:pPr>
        <w:pStyle w:val="FootnoteText"/>
        <w:ind w:firstLine="426"/>
        <w:jc w:val="both"/>
        <w:rPr>
          <w:rFonts w:ascii="Times New Roman" w:hAnsi="Times New Roman" w:cs="Times New Roman"/>
        </w:rPr>
      </w:pPr>
      <w:r w:rsidRPr="00E43E3C">
        <w:rPr>
          <w:rStyle w:val="FootnoteReference"/>
          <w:rFonts w:ascii="Times New Roman" w:hAnsi="Times New Roman" w:cs="Times New Roman"/>
        </w:rPr>
        <w:footnoteRef/>
      </w:r>
      <w:r w:rsidRPr="00E43E3C">
        <w:rPr>
          <w:rFonts w:ascii="Times New Roman" w:hAnsi="Times New Roman" w:cs="Times New Roman"/>
        </w:rPr>
        <w:t xml:space="preserve"> </w:t>
      </w:r>
      <w:r w:rsidRPr="00E43E3C">
        <w:rPr>
          <w:rFonts w:ascii="Times New Roman" w:hAnsi="Times New Roman" w:cs="Times New Roman"/>
        </w:rPr>
        <w:t xml:space="preserve">Laili </w:t>
      </w:r>
      <w:r w:rsidRPr="00E43E3C">
        <w:rPr>
          <w:rFonts w:ascii="Times New Roman" w:hAnsi="Times New Roman" w:cs="Times New Roman"/>
        </w:rPr>
        <w:t>Farihah</w:t>
      </w:r>
      <w:r w:rsidR="00CB608C" w:rsidRPr="00D35FC3">
        <w:rPr>
          <w:rFonts w:ascii="Times New Roman" w:hAnsi="Times New Roman" w:cs="Times New Roman"/>
        </w:rPr>
        <w:t xml:space="preserve"> dan Sri Andriani</w:t>
      </w:r>
      <w:r w:rsidRPr="00E43E3C">
        <w:rPr>
          <w:rFonts w:ascii="Times New Roman" w:hAnsi="Times New Roman" w:cs="Times New Roman"/>
        </w:rPr>
        <w:t xml:space="preserve">, </w:t>
      </w:r>
      <w:r w:rsidRPr="00E43E3C">
        <w:rPr>
          <w:rFonts w:ascii="Times New Roman" w:hAnsi="Times New Roman" w:cs="Times New Roman"/>
          <w:i/>
          <w:iCs/>
        </w:rPr>
        <w:t>Analisis Perlakuan Pajak Pertambahan Nilai Atas Akad Murabahah Pada Bank Syari’ah (Studi Kasusu Pada Bank BTN Cabang Malang)</w:t>
      </w:r>
      <w:r w:rsidRPr="00E43E3C">
        <w:rPr>
          <w:rFonts w:ascii="Times New Roman" w:hAnsi="Times New Roman" w:cs="Times New Roman"/>
        </w:rPr>
        <w:t>,</w:t>
      </w:r>
      <w:r w:rsidR="00CB608C" w:rsidRPr="00D35FC3">
        <w:rPr>
          <w:rFonts w:ascii="Times New Roman" w:hAnsi="Times New Roman" w:cs="Times New Roman"/>
        </w:rPr>
        <w:t xml:space="preserve"> </w:t>
      </w:r>
      <w:r w:rsidR="007349CA" w:rsidRPr="00D35FC3">
        <w:rPr>
          <w:rFonts w:ascii="Times New Roman" w:hAnsi="Times New Roman" w:cs="Times New Roman"/>
        </w:rPr>
        <w:t xml:space="preserve">Fakultas Ekonomi </w:t>
      </w:r>
      <w:r w:rsidR="00E76817" w:rsidRPr="00D35FC3">
        <w:rPr>
          <w:rFonts w:ascii="Times New Roman" w:hAnsi="Times New Roman" w:cs="Times New Roman"/>
        </w:rPr>
        <w:t>UIN Maulana Malik Ibrahim Malang, El-Muhasabah, Vol. 6, No. 2 Juli 2015</w:t>
      </w:r>
      <w:r w:rsidRPr="00E43E3C">
        <w:rPr>
          <w:rFonts w:ascii="Times New Roman" w:hAnsi="Times New Roman" w:cs="Times New Roman"/>
        </w:rPr>
        <w:t xml:space="preserve">  </w:t>
      </w:r>
    </w:p>
  </w:footnote>
  <w:footnote w:id="8">
    <w:p w:rsidR="00DE6BD6" w:rsidRPr="00E43E3C" w:rsidRDefault="00DE6BD6" w:rsidP="00E43E3C">
      <w:pPr>
        <w:pStyle w:val="FootnoteText"/>
        <w:ind w:firstLine="426"/>
        <w:jc w:val="both"/>
        <w:rPr>
          <w:rFonts w:ascii="Times New Roman" w:hAnsi="Times New Roman" w:cs="Times New Roman"/>
          <w:lang w:val="en-US"/>
        </w:rPr>
      </w:pPr>
      <w:r w:rsidRPr="00E43E3C">
        <w:rPr>
          <w:rStyle w:val="FootnoteReference"/>
          <w:rFonts w:ascii="Times New Roman" w:hAnsi="Times New Roman" w:cs="Times New Roman"/>
        </w:rPr>
        <w:footnoteRef/>
      </w:r>
      <w:r w:rsidR="00E76817" w:rsidRPr="00E43E3C">
        <w:rPr>
          <w:rFonts w:ascii="Times New Roman" w:hAnsi="Times New Roman" w:cs="Times New Roman"/>
          <w:lang w:val="en-US"/>
        </w:rPr>
        <w:t xml:space="preserve"> </w:t>
      </w:r>
      <w:r w:rsidRPr="00E43E3C">
        <w:rPr>
          <w:rFonts w:ascii="Times New Roman" w:hAnsi="Times New Roman" w:cs="Times New Roman"/>
        </w:rPr>
        <w:t xml:space="preserve">Yuni </w:t>
      </w:r>
      <w:r w:rsidRPr="00E43E3C">
        <w:rPr>
          <w:rFonts w:ascii="Times New Roman" w:hAnsi="Times New Roman" w:cs="Times New Roman"/>
        </w:rPr>
        <w:t xml:space="preserve">Utami  dan Abdulloh Mubarok, </w:t>
      </w:r>
      <w:r w:rsidRPr="00E43E3C">
        <w:rPr>
          <w:rFonts w:ascii="Times New Roman" w:hAnsi="Times New Roman" w:cs="Times New Roman"/>
          <w:i/>
          <w:iCs/>
        </w:rPr>
        <w:t>Analisis Kinerja Pembiayaan Murabahah Pada Perbankan Syariah Pasca Berlakunya Undang-Undang “Penghapusan Pajak Berganda</w:t>
      </w:r>
      <w:r w:rsidR="007349CA" w:rsidRPr="00E43E3C">
        <w:rPr>
          <w:rFonts w:ascii="Times New Roman" w:hAnsi="Times New Roman" w:cs="Times New Roman"/>
          <w:i/>
          <w:iCs/>
          <w:lang w:val="en-US"/>
        </w:rPr>
        <w:t>”</w:t>
      </w:r>
      <w:r w:rsidRPr="00E43E3C">
        <w:rPr>
          <w:rFonts w:ascii="Times New Roman" w:hAnsi="Times New Roman" w:cs="Times New Roman"/>
          <w:i/>
          <w:iCs/>
        </w:rPr>
        <w:t xml:space="preserve">, </w:t>
      </w:r>
      <w:r w:rsidRPr="00E43E3C">
        <w:rPr>
          <w:rFonts w:ascii="Times New Roman" w:hAnsi="Times New Roman" w:cs="Times New Roman"/>
        </w:rPr>
        <w:t>Universitas Pancasakti Tegal</w:t>
      </w:r>
      <w:r w:rsidR="00E76817" w:rsidRPr="00E43E3C">
        <w:rPr>
          <w:rFonts w:ascii="Times New Roman" w:hAnsi="Times New Roman" w:cs="Times New Roman"/>
          <w:lang w:val="en-US"/>
        </w:rPr>
        <w:t xml:space="preserve">, </w:t>
      </w:r>
      <w:proofErr w:type="spellStart"/>
      <w:r w:rsidR="00E76817" w:rsidRPr="00E43E3C">
        <w:rPr>
          <w:rFonts w:ascii="Times New Roman" w:hAnsi="Times New Roman" w:cs="Times New Roman"/>
          <w:lang w:val="en-US"/>
        </w:rPr>
        <w:t>Permana</w:t>
      </w:r>
      <w:proofErr w:type="spellEnd"/>
      <w:r w:rsidR="00E76817" w:rsidRPr="00E43E3C">
        <w:rPr>
          <w:rFonts w:ascii="Times New Roman" w:hAnsi="Times New Roman" w:cs="Times New Roman"/>
          <w:lang w:val="en-US"/>
        </w:rPr>
        <w:t xml:space="preserve"> – Vol. V No. 2 </w:t>
      </w:r>
      <w:proofErr w:type="spellStart"/>
      <w:r w:rsidR="00E76817" w:rsidRPr="00E43E3C">
        <w:rPr>
          <w:rFonts w:ascii="Times New Roman" w:hAnsi="Times New Roman" w:cs="Times New Roman"/>
          <w:lang w:val="en-US"/>
        </w:rPr>
        <w:t>Februari</w:t>
      </w:r>
      <w:proofErr w:type="spellEnd"/>
      <w:r w:rsidR="00E76817" w:rsidRPr="00E43E3C">
        <w:rPr>
          <w:rFonts w:ascii="Times New Roman" w:hAnsi="Times New Roman" w:cs="Times New Roman"/>
          <w:lang w:val="en-US"/>
        </w:rPr>
        <w:t xml:space="preserve"> 2014</w:t>
      </w:r>
    </w:p>
  </w:footnote>
  <w:footnote w:id="9">
    <w:p w:rsidR="00427314" w:rsidRPr="00E43E3C" w:rsidRDefault="00427314" w:rsidP="00E43E3C">
      <w:pPr>
        <w:pStyle w:val="FootnoteText"/>
        <w:ind w:firstLine="426"/>
        <w:jc w:val="both"/>
        <w:rPr>
          <w:rFonts w:ascii="Times New Roman" w:hAnsi="Times New Roman" w:cs="Times New Roman"/>
        </w:rPr>
      </w:pPr>
      <w:r w:rsidRPr="00E43E3C">
        <w:rPr>
          <w:rStyle w:val="FootnoteReference"/>
          <w:rFonts w:ascii="Times New Roman" w:hAnsi="Times New Roman" w:cs="Times New Roman"/>
        </w:rPr>
        <w:footnoteRef/>
      </w:r>
      <w:r w:rsidR="00512784" w:rsidRPr="00E43E3C">
        <w:rPr>
          <w:rFonts w:ascii="Times New Roman" w:hAnsi="Times New Roman" w:cs="Times New Roman"/>
        </w:rPr>
        <w:t xml:space="preserve"> </w:t>
      </w:r>
      <w:r w:rsidRPr="00E43E3C">
        <w:rPr>
          <w:rFonts w:ascii="Times New Roman" w:hAnsi="Times New Roman" w:cs="Times New Roman"/>
        </w:rPr>
        <w:t xml:space="preserve">Washington. </w:t>
      </w:r>
      <w:r w:rsidRPr="00E43E3C">
        <w:rPr>
          <w:rFonts w:ascii="Times New Roman" w:hAnsi="Times New Roman" w:cs="Times New Roman"/>
          <w:i/>
          <w:iCs/>
        </w:rPr>
        <w:t xml:space="preserve">Kajian Aspek Legal Pengenaan PPh Final Pengalihan Hak Atas Tanah Dan Bangunan Dan BPHTB Terhadap Transaksi Leasing Tanah Dan Bangunan </w:t>
      </w:r>
      <w:r w:rsidRPr="00E43E3C">
        <w:rPr>
          <w:rFonts w:ascii="Times New Roman" w:hAnsi="Times New Roman" w:cs="Times New Roman"/>
        </w:rPr>
        <w:t>Tesis</w:t>
      </w:r>
      <w:r w:rsidR="00595373">
        <w:rPr>
          <w:rFonts w:ascii="Times New Roman" w:hAnsi="Times New Roman" w:cs="Times New Roman"/>
          <w:lang w:val="en-US"/>
        </w:rPr>
        <w:t>,</w:t>
      </w:r>
      <w:r w:rsidRPr="00E43E3C">
        <w:rPr>
          <w:rFonts w:ascii="Times New Roman" w:hAnsi="Times New Roman" w:cs="Times New Roman"/>
        </w:rPr>
        <w:t xml:space="preserve"> Universitas Sumatera Utara Medan: 2015</w:t>
      </w:r>
    </w:p>
  </w:footnote>
  <w:footnote w:id="10">
    <w:p w:rsidR="00DE6BD6" w:rsidRPr="00E43E3C" w:rsidRDefault="00DE6BD6" w:rsidP="00E43E3C">
      <w:pPr>
        <w:pStyle w:val="FootnoteText"/>
        <w:ind w:firstLine="426"/>
        <w:jc w:val="both"/>
        <w:rPr>
          <w:rFonts w:ascii="Times New Roman" w:hAnsi="Times New Roman" w:cs="Times New Roman"/>
        </w:rPr>
      </w:pPr>
      <w:r w:rsidRPr="00E43E3C">
        <w:rPr>
          <w:rStyle w:val="FootnoteReference"/>
          <w:rFonts w:ascii="Times New Roman" w:hAnsi="Times New Roman" w:cs="Times New Roman"/>
        </w:rPr>
        <w:footnoteRef/>
      </w:r>
      <w:r w:rsidRPr="00E43E3C">
        <w:rPr>
          <w:rFonts w:ascii="Times New Roman" w:hAnsi="Times New Roman" w:cs="Times New Roman"/>
        </w:rPr>
        <w:t xml:space="preserve"> </w:t>
      </w:r>
      <w:r w:rsidRPr="00E43E3C">
        <w:rPr>
          <w:rFonts w:ascii="Times New Roman" w:hAnsi="Times New Roman" w:cs="Times New Roman"/>
        </w:rPr>
        <w:t xml:space="preserve">Rahadi </w:t>
      </w:r>
      <w:r w:rsidRPr="00E43E3C">
        <w:rPr>
          <w:rFonts w:ascii="Times New Roman" w:hAnsi="Times New Roman" w:cs="Times New Roman"/>
        </w:rPr>
        <w:t xml:space="preserve">Kristiyanto, </w:t>
      </w:r>
      <w:r w:rsidRPr="00E43E3C">
        <w:rPr>
          <w:rFonts w:ascii="Times New Roman" w:hAnsi="Times New Roman" w:cs="Times New Roman"/>
          <w:i/>
          <w:iCs/>
        </w:rPr>
        <w:t>Konsep Pembiayaan Dengan Prinsip Syariah Dan Aspek Hukum Dalam Pemberian Pembiayaan Pada Pt. Bank Rakyat Indonesia (Persero)Tbk. Kantor Cabang Syariah Semaran,</w:t>
      </w:r>
      <w:r w:rsidRPr="00E43E3C">
        <w:rPr>
          <w:rFonts w:ascii="Times New Roman" w:hAnsi="Times New Roman" w:cs="Times New Roman"/>
        </w:rPr>
        <w:t xml:space="preserve"> Tesis,</w:t>
      </w:r>
      <w:r w:rsidR="00E43E3C" w:rsidRPr="00E43E3C">
        <w:rPr>
          <w:rFonts w:ascii="Times New Roman" w:hAnsi="Times New Roman" w:cs="Times New Roman"/>
          <w:i/>
          <w:iCs/>
          <w:lang w:val="en-US"/>
        </w:rPr>
        <w:t xml:space="preserve"> </w:t>
      </w:r>
      <w:r w:rsidRPr="00E43E3C">
        <w:rPr>
          <w:rFonts w:ascii="Times New Roman" w:hAnsi="Times New Roman" w:cs="Times New Roman"/>
        </w:rPr>
        <w:t>Universitas Diponogoro, Semarang: 2008</w:t>
      </w:r>
    </w:p>
  </w:footnote>
  <w:footnote w:id="11">
    <w:p w:rsidR="00E43E3C" w:rsidRPr="00E43E3C" w:rsidRDefault="00E43E3C" w:rsidP="00E43E3C">
      <w:pPr>
        <w:pStyle w:val="FootnoteText"/>
        <w:ind w:firstLine="426"/>
        <w:jc w:val="both"/>
        <w:rPr>
          <w:rFonts w:ascii="Times New Roman" w:hAnsi="Times New Roman" w:cs="Times New Roman"/>
          <w:lang w:val="en-US"/>
        </w:rPr>
      </w:pPr>
      <w:r w:rsidRPr="00E43E3C">
        <w:rPr>
          <w:rStyle w:val="FootnoteReference"/>
          <w:rFonts w:ascii="Times New Roman" w:hAnsi="Times New Roman" w:cs="Times New Roman"/>
        </w:rPr>
        <w:footnoteRef/>
      </w:r>
      <w:r w:rsidRPr="00E43E3C">
        <w:rPr>
          <w:rFonts w:ascii="Times New Roman" w:hAnsi="Times New Roman" w:cs="Times New Roman"/>
          <w:lang w:val="en-US"/>
        </w:rPr>
        <w:t xml:space="preserve"> Muhammad Ali </w:t>
      </w:r>
      <w:proofErr w:type="spellStart"/>
      <w:r w:rsidRPr="00E43E3C">
        <w:rPr>
          <w:rFonts w:ascii="Times New Roman" w:hAnsi="Times New Roman" w:cs="Times New Roman"/>
          <w:lang w:val="en-US"/>
        </w:rPr>
        <w:t>Fauzi</w:t>
      </w:r>
      <w:proofErr w:type="spellEnd"/>
      <w:r w:rsidRPr="00E43E3C">
        <w:rPr>
          <w:rFonts w:ascii="Times New Roman" w:hAnsi="Times New Roman" w:cs="Times New Roman"/>
          <w:lang w:val="en-US"/>
        </w:rPr>
        <w:t xml:space="preserve">, </w:t>
      </w:r>
      <w:r w:rsidRPr="00E43E3C">
        <w:rPr>
          <w:rFonts w:ascii="Times New Roman" w:hAnsi="Times New Roman" w:cs="Times New Roman"/>
        </w:rPr>
        <w:t xml:space="preserve"> </w:t>
      </w:r>
      <w:proofErr w:type="spellStart"/>
      <w:r w:rsidRPr="00E43E3C">
        <w:rPr>
          <w:rFonts w:ascii="Times New Roman" w:hAnsi="Times New Roman" w:cs="Times New Roman"/>
          <w:i/>
          <w:iCs/>
          <w:lang w:val="en-US"/>
        </w:rPr>
        <w:t>Akad</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Murabahah</w:t>
      </w:r>
      <w:proofErr w:type="spellEnd"/>
      <w:r w:rsidRPr="00E43E3C">
        <w:rPr>
          <w:rFonts w:ascii="Times New Roman" w:hAnsi="Times New Roman" w:cs="Times New Roman"/>
          <w:i/>
          <w:iCs/>
          <w:lang w:val="en-US"/>
        </w:rPr>
        <w:t xml:space="preserve"> Ideal </w:t>
      </w:r>
      <w:proofErr w:type="spellStart"/>
      <w:r w:rsidRPr="00E43E3C">
        <w:rPr>
          <w:rFonts w:ascii="Times New Roman" w:hAnsi="Times New Roman" w:cs="Times New Roman"/>
          <w:i/>
          <w:iCs/>
          <w:lang w:val="en-US"/>
        </w:rPr>
        <w:t>Dalam</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Pembiayaan</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Kepemilikan</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Rumah</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Pada</w:t>
      </w:r>
      <w:proofErr w:type="spellEnd"/>
      <w:r w:rsidRPr="00E43E3C">
        <w:rPr>
          <w:rFonts w:ascii="Times New Roman" w:hAnsi="Times New Roman" w:cs="Times New Roman"/>
          <w:i/>
          <w:iCs/>
          <w:lang w:val="en-US"/>
        </w:rPr>
        <w:t xml:space="preserve"> Bank </w:t>
      </w:r>
      <w:proofErr w:type="spellStart"/>
      <w:r w:rsidRPr="00E43E3C">
        <w:rPr>
          <w:rFonts w:ascii="Times New Roman" w:hAnsi="Times New Roman" w:cs="Times New Roman"/>
          <w:i/>
          <w:iCs/>
          <w:lang w:val="en-US"/>
        </w:rPr>
        <w:t>Syari’ah</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Dalam</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Sistem</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Hukum</w:t>
      </w:r>
      <w:proofErr w:type="spellEnd"/>
      <w:r w:rsidRPr="00E43E3C">
        <w:rPr>
          <w:rFonts w:ascii="Times New Roman" w:hAnsi="Times New Roman" w:cs="Times New Roman"/>
          <w:i/>
          <w:iCs/>
          <w:lang w:val="en-US"/>
        </w:rPr>
        <w:t xml:space="preserve"> Tanah di Indonesia (</w:t>
      </w:r>
      <w:proofErr w:type="spellStart"/>
      <w:r w:rsidRPr="00E43E3C">
        <w:rPr>
          <w:rFonts w:ascii="Times New Roman" w:hAnsi="Times New Roman" w:cs="Times New Roman"/>
          <w:i/>
          <w:iCs/>
          <w:lang w:val="en-US"/>
        </w:rPr>
        <w:t>studi</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pada</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perjanjian</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murabahah</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pada</w:t>
      </w:r>
      <w:proofErr w:type="spellEnd"/>
      <w:r w:rsidRPr="00E43E3C">
        <w:rPr>
          <w:rFonts w:ascii="Times New Roman" w:hAnsi="Times New Roman" w:cs="Times New Roman"/>
          <w:i/>
          <w:iCs/>
          <w:lang w:val="en-US"/>
        </w:rPr>
        <w:t xml:space="preserve"> bank </w:t>
      </w:r>
      <w:proofErr w:type="spellStart"/>
      <w:r w:rsidRPr="00E43E3C">
        <w:rPr>
          <w:rFonts w:ascii="Times New Roman" w:hAnsi="Times New Roman" w:cs="Times New Roman"/>
          <w:i/>
          <w:iCs/>
          <w:lang w:val="en-US"/>
        </w:rPr>
        <w:t>syari’ah</w:t>
      </w:r>
      <w:proofErr w:type="spellEnd"/>
      <w:r w:rsidRPr="00E43E3C">
        <w:rPr>
          <w:rFonts w:ascii="Times New Roman" w:hAnsi="Times New Roman" w:cs="Times New Roman"/>
          <w:i/>
          <w:iCs/>
          <w:lang w:val="en-US"/>
        </w:rPr>
        <w:t xml:space="preserve"> </w:t>
      </w:r>
      <w:proofErr w:type="spellStart"/>
      <w:r w:rsidRPr="00E43E3C">
        <w:rPr>
          <w:rFonts w:ascii="Times New Roman" w:hAnsi="Times New Roman" w:cs="Times New Roman"/>
          <w:i/>
          <w:iCs/>
          <w:lang w:val="en-US"/>
        </w:rPr>
        <w:t>mandiri</w:t>
      </w:r>
      <w:proofErr w:type="spellEnd"/>
      <w:r w:rsidRPr="00E43E3C">
        <w:rPr>
          <w:rFonts w:ascii="Times New Roman" w:hAnsi="Times New Roman" w:cs="Times New Roman"/>
          <w:i/>
          <w:iCs/>
          <w:lang w:val="en-US"/>
        </w:rPr>
        <w:t>)</w:t>
      </w:r>
      <w:r w:rsidRPr="00E43E3C">
        <w:rPr>
          <w:rFonts w:ascii="Times New Roman" w:hAnsi="Times New Roman" w:cs="Times New Roman"/>
          <w:i/>
          <w:iCs/>
        </w:rPr>
        <w:t>,</w:t>
      </w:r>
      <w:r w:rsidRPr="00E43E3C">
        <w:rPr>
          <w:rFonts w:ascii="Times New Roman" w:hAnsi="Times New Roman" w:cs="Times New Roman"/>
          <w:iCs/>
          <w:lang w:val="en-US"/>
        </w:rPr>
        <w:t xml:space="preserve"> </w:t>
      </w:r>
      <w:proofErr w:type="spellStart"/>
      <w:r w:rsidRPr="00E43E3C">
        <w:rPr>
          <w:rFonts w:ascii="Times New Roman" w:hAnsi="Times New Roman" w:cs="Times New Roman"/>
          <w:iCs/>
          <w:lang w:val="en-US"/>
        </w:rPr>
        <w:t>Tesis</w:t>
      </w:r>
      <w:proofErr w:type="spellEnd"/>
      <w:r w:rsidRPr="00E43E3C">
        <w:rPr>
          <w:rFonts w:ascii="Times New Roman" w:hAnsi="Times New Roman" w:cs="Times New Roman"/>
          <w:iCs/>
          <w:lang w:val="en-US"/>
        </w:rPr>
        <w:t xml:space="preserve">, </w:t>
      </w:r>
      <w:proofErr w:type="spellStart"/>
      <w:r w:rsidRPr="00E43E3C">
        <w:rPr>
          <w:rFonts w:ascii="Times New Roman" w:hAnsi="Times New Roman" w:cs="Times New Roman"/>
          <w:iCs/>
          <w:lang w:val="en-US"/>
        </w:rPr>
        <w:t>Universitas</w:t>
      </w:r>
      <w:proofErr w:type="spellEnd"/>
      <w:r w:rsidRPr="00E43E3C">
        <w:rPr>
          <w:rFonts w:ascii="Times New Roman" w:hAnsi="Times New Roman" w:cs="Times New Roman"/>
          <w:iCs/>
          <w:lang w:val="en-US"/>
        </w:rPr>
        <w:t xml:space="preserve"> </w:t>
      </w:r>
      <w:proofErr w:type="spellStart"/>
      <w:r w:rsidRPr="00E43E3C">
        <w:rPr>
          <w:rFonts w:ascii="Times New Roman" w:hAnsi="Times New Roman" w:cs="Times New Roman"/>
          <w:iCs/>
          <w:lang w:val="en-US"/>
        </w:rPr>
        <w:t>Sebelas</w:t>
      </w:r>
      <w:proofErr w:type="spellEnd"/>
      <w:r w:rsidRPr="00E43E3C">
        <w:rPr>
          <w:rFonts w:ascii="Times New Roman" w:hAnsi="Times New Roman" w:cs="Times New Roman"/>
          <w:iCs/>
          <w:lang w:val="en-US"/>
        </w:rPr>
        <w:t xml:space="preserve"> </w:t>
      </w:r>
      <w:proofErr w:type="spellStart"/>
      <w:r w:rsidRPr="00E43E3C">
        <w:rPr>
          <w:rFonts w:ascii="Times New Roman" w:hAnsi="Times New Roman" w:cs="Times New Roman"/>
          <w:iCs/>
          <w:lang w:val="en-US"/>
        </w:rPr>
        <w:t>Maret</w:t>
      </w:r>
      <w:proofErr w:type="spellEnd"/>
      <w:r w:rsidRPr="00E43E3C">
        <w:rPr>
          <w:rFonts w:ascii="Times New Roman" w:hAnsi="Times New Roman" w:cs="Times New Roman"/>
          <w:iCs/>
          <w:lang w:val="en-US"/>
        </w:rPr>
        <w:t xml:space="preserve">, </w:t>
      </w:r>
      <w:proofErr w:type="spellStart"/>
      <w:r w:rsidRPr="00E43E3C">
        <w:rPr>
          <w:rFonts w:ascii="Times New Roman" w:hAnsi="Times New Roman" w:cs="Times New Roman"/>
          <w:iCs/>
          <w:lang w:val="en-US"/>
        </w:rPr>
        <w:t>Surakrta</w:t>
      </w:r>
      <w:proofErr w:type="spellEnd"/>
      <w:r>
        <w:rPr>
          <w:rFonts w:ascii="Times New Roman" w:hAnsi="Times New Roman" w:cs="Times New Roman"/>
          <w:iCs/>
          <w:lang w:val="en-US"/>
        </w:rPr>
        <w:t>:</w:t>
      </w:r>
      <w:r w:rsidRPr="00E43E3C">
        <w:rPr>
          <w:rFonts w:ascii="Times New Roman" w:hAnsi="Times New Roman" w:cs="Times New Roman"/>
          <w:iCs/>
          <w:lang w:val="en-US"/>
        </w:rPr>
        <w:t xml:space="preserve"> 2015</w:t>
      </w:r>
    </w:p>
  </w:footnote>
  <w:footnote w:id="12">
    <w:p w:rsidR="00DE6BD6" w:rsidRPr="00E43E3C" w:rsidRDefault="00DE6BD6" w:rsidP="00E43E3C">
      <w:pPr>
        <w:pStyle w:val="FootnoteText"/>
        <w:ind w:firstLine="426"/>
        <w:jc w:val="both"/>
        <w:rPr>
          <w:rFonts w:ascii="Times New Roman" w:hAnsi="Times New Roman" w:cs="Times New Roman"/>
        </w:rPr>
      </w:pPr>
      <w:r w:rsidRPr="00E43E3C">
        <w:rPr>
          <w:rStyle w:val="FootnoteReference"/>
          <w:rFonts w:ascii="Times New Roman" w:hAnsi="Times New Roman" w:cs="Times New Roman"/>
        </w:rPr>
        <w:footnoteRef/>
      </w:r>
      <w:r w:rsidRPr="00E43E3C">
        <w:rPr>
          <w:rFonts w:ascii="Times New Roman" w:hAnsi="Times New Roman" w:cs="Times New Roman"/>
        </w:rPr>
        <w:t xml:space="preserve"> </w:t>
      </w:r>
      <w:r w:rsidRPr="00E43E3C">
        <w:rPr>
          <w:rFonts w:ascii="Times New Roman" w:hAnsi="Times New Roman" w:cs="Times New Roman"/>
        </w:rPr>
        <w:t xml:space="preserve">Adrian Sutedi, </w:t>
      </w:r>
      <w:r w:rsidRPr="00E43E3C">
        <w:rPr>
          <w:rStyle w:val="Emphasis"/>
          <w:rFonts w:ascii="Times New Roman" w:hAnsi="Times New Roman" w:cs="Times New Roman"/>
        </w:rPr>
        <w:t>Peralihan Hak Atas Tanah Dan Pendaftarannya</w:t>
      </w:r>
      <w:r w:rsidRPr="00E43E3C">
        <w:rPr>
          <w:rFonts w:ascii="Times New Roman" w:hAnsi="Times New Roman" w:cs="Times New Roman"/>
        </w:rPr>
        <w:t>, (Sinar Grafika, Jakarta: 2006), p. 76</w:t>
      </w:r>
    </w:p>
  </w:footnote>
  <w:footnote w:id="13">
    <w:p w:rsidR="00DE6BD6" w:rsidRPr="00E43E3C" w:rsidRDefault="00DE6BD6" w:rsidP="00E43E3C">
      <w:pPr>
        <w:pStyle w:val="FootnoteText"/>
        <w:ind w:firstLine="426"/>
        <w:jc w:val="both"/>
        <w:rPr>
          <w:rFonts w:ascii="Times New Roman" w:hAnsi="Times New Roman" w:cs="Times New Roman"/>
        </w:rPr>
      </w:pPr>
      <w:r w:rsidRPr="00E43E3C">
        <w:rPr>
          <w:rStyle w:val="FootnoteReference"/>
          <w:rFonts w:ascii="Times New Roman" w:hAnsi="Times New Roman" w:cs="Times New Roman"/>
        </w:rPr>
        <w:footnoteRef/>
      </w:r>
      <w:r w:rsidRPr="00E43E3C">
        <w:rPr>
          <w:rFonts w:ascii="Times New Roman" w:hAnsi="Times New Roman" w:cs="Times New Roman"/>
        </w:rPr>
        <w:t xml:space="preserve"> </w:t>
      </w:r>
      <w:r w:rsidRPr="00E43E3C">
        <w:rPr>
          <w:rFonts w:ascii="Times New Roman" w:hAnsi="Times New Roman" w:cs="Times New Roman"/>
        </w:rPr>
        <w:t xml:space="preserve">Kitab </w:t>
      </w:r>
      <w:r w:rsidRPr="00E43E3C">
        <w:rPr>
          <w:rFonts w:ascii="Times New Roman" w:hAnsi="Times New Roman" w:cs="Times New Roman"/>
        </w:rPr>
        <w:t>Undang-Undang Hukum Perdata BAB V Jual Beli Pasal 1457, 1458 dan 1459</w:t>
      </w:r>
    </w:p>
    <w:p w:rsidR="00DE6BD6" w:rsidRPr="00E43E3C" w:rsidRDefault="00DE6BD6" w:rsidP="00E43E3C">
      <w:pPr>
        <w:pStyle w:val="FootnoteText"/>
        <w:ind w:firstLine="426"/>
        <w:jc w:val="both"/>
        <w:rPr>
          <w:rFonts w:ascii="Times New Roman" w:hAnsi="Times New Roman" w:cs="Times New Roman"/>
        </w:rPr>
      </w:pPr>
    </w:p>
  </w:footnote>
  <w:footnote w:id="14">
    <w:p w:rsidR="00FF0733" w:rsidRPr="00E43E3C" w:rsidRDefault="00FF0733" w:rsidP="00E43E3C">
      <w:pPr>
        <w:pStyle w:val="FootnoteText"/>
        <w:ind w:firstLine="426"/>
        <w:jc w:val="both"/>
        <w:rPr>
          <w:rFonts w:ascii="Times New Roman" w:hAnsi="Times New Roman" w:cs="Times New Roman"/>
        </w:rPr>
      </w:pPr>
      <w:r w:rsidRPr="00E43E3C">
        <w:rPr>
          <w:rStyle w:val="FootnoteReference"/>
          <w:rFonts w:ascii="Times New Roman" w:hAnsi="Times New Roman" w:cs="Times New Roman"/>
        </w:rPr>
        <w:footnoteRef/>
      </w:r>
      <w:r w:rsidRPr="00E43E3C">
        <w:rPr>
          <w:rFonts w:ascii="Times New Roman" w:hAnsi="Times New Roman" w:cs="Times New Roman"/>
        </w:rPr>
        <w:t xml:space="preserve"> </w:t>
      </w:r>
      <w:r w:rsidRPr="00E43E3C">
        <w:rPr>
          <w:rFonts w:ascii="Times New Roman" w:hAnsi="Times New Roman" w:cs="Times New Roman"/>
        </w:rPr>
        <w:t>P</w:t>
      </w:r>
      <w:r w:rsidR="004672B7" w:rsidRPr="00E43E3C">
        <w:rPr>
          <w:rFonts w:ascii="Times New Roman" w:hAnsi="Times New Roman" w:cs="Times New Roman"/>
        </w:rPr>
        <w:t xml:space="preserve">eraturan </w:t>
      </w:r>
      <w:r w:rsidRPr="00E43E3C">
        <w:rPr>
          <w:rFonts w:ascii="Times New Roman" w:hAnsi="Times New Roman" w:cs="Times New Roman"/>
        </w:rPr>
        <w:t>P</w:t>
      </w:r>
      <w:r w:rsidR="004672B7" w:rsidRPr="00E43E3C">
        <w:rPr>
          <w:rFonts w:ascii="Times New Roman" w:hAnsi="Times New Roman" w:cs="Times New Roman"/>
        </w:rPr>
        <w:t xml:space="preserve">emerintah </w:t>
      </w:r>
      <w:r w:rsidRPr="00E43E3C">
        <w:rPr>
          <w:rFonts w:ascii="Times New Roman" w:hAnsi="Times New Roman" w:cs="Times New Roman"/>
        </w:rPr>
        <w:t xml:space="preserve"> No</w:t>
      </w:r>
      <w:r w:rsidR="004672B7" w:rsidRPr="00E43E3C">
        <w:rPr>
          <w:rFonts w:ascii="Times New Roman" w:hAnsi="Times New Roman" w:cs="Times New Roman"/>
        </w:rPr>
        <w:t>mor</w:t>
      </w:r>
      <w:r w:rsidRPr="00E43E3C">
        <w:rPr>
          <w:rFonts w:ascii="Times New Roman" w:hAnsi="Times New Roman" w:cs="Times New Roman"/>
        </w:rPr>
        <w:t xml:space="preserve"> 24 Tahun 1997 </w:t>
      </w:r>
      <w:r w:rsidR="004672B7" w:rsidRPr="00E43E3C">
        <w:rPr>
          <w:rFonts w:ascii="Times New Roman" w:hAnsi="Times New Roman" w:cs="Times New Roman"/>
        </w:rPr>
        <w:t xml:space="preserve">Tentang Pendaftaran Tanah </w:t>
      </w:r>
      <w:r w:rsidRPr="00E43E3C">
        <w:rPr>
          <w:rFonts w:ascii="Times New Roman" w:hAnsi="Times New Roman" w:cs="Times New Roman"/>
        </w:rPr>
        <w:t>Pasal 37 ayat (1)</w:t>
      </w:r>
    </w:p>
  </w:footnote>
  <w:footnote w:id="15">
    <w:p w:rsidR="0097107A" w:rsidRPr="00E43E3C" w:rsidRDefault="0097107A" w:rsidP="00E43E3C">
      <w:pPr>
        <w:pStyle w:val="FootnoteText"/>
        <w:ind w:firstLine="426"/>
        <w:jc w:val="both"/>
        <w:rPr>
          <w:rFonts w:ascii="Times New Roman" w:hAnsi="Times New Roman" w:cs="Times New Roman"/>
        </w:rPr>
      </w:pPr>
      <w:r w:rsidRPr="00E43E3C">
        <w:rPr>
          <w:rStyle w:val="FootnoteReference"/>
          <w:rFonts w:ascii="Times New Roman" w:hAnsi="Times New Roman" w:cs="Times New Roman"/>
        </w:rPr>
        <w:footnoteRef/>
      </w:r>
      <w:r w:rsidRPr="00E43E3C">
        <w:rPr>
          <w:rFonts w:ascii="Times New Roman" w:hAnsi="Times New Roman" w:cs="Times New Roman"/>
        </w:rPr>
        <w:t xml:space="preserve">  </w:t>
      </w:r>
      <w:r w:rsidRPr="00E43E3C">
        <w:rPr>
          <w:rFonts w:ascii="Times New Roman" w:hAnsi="Times New Roman" w:cs="Times New Roman"/>
        </w:rPr>
        <w:t xml:space="preserve">Ismail, </w:t>
      </w:r>
      <w:proofErr w:type="spellStart"/>
      <w:r w:rsidR="00FB4404">
        <w:rPr>
          <w:rFonts w:ascii="Times New Roman" w:hAnsi="Times New Roman" w:cs="Times New Roman"/>
          <w:i/>
          <w:iCs/>
          <w:lang w:val="en-US"/>
        </w:rPr>
        <w:t>Perbankan</w:t>
      </w:r>
      <w:proofErr w:type="spellEnd"/>
      <w:r w:rsidR="00FB4404">
        <w:rPr>
          <w:rFonts w:ascii="Times New Roman" w:hAnsi="Times New Roman" w:cs="Times New Roman"/>
          <w:i/>
          <w:iCs/>
          <w:lang w:val="en-US"/>
        </w:rPr>
        <w:t xml:space="preserve"> </w:t>
      </w:r>
      <w:proofErr w:type="spellStart"/>
      <w:r w:rsidR="00FB4404">
        <w:rPr>
          <w:rFonts w:ascii="Times New Roman" w:hAnsi="Times New Roman" w:cs="Times New Roman"/>
          <w:i/>
          <w:iCs/>
          <w:lang w:val="en-US"/>
        </w:rPr>
        <w:t>Syariah</w:t>
      </w:r>
      <w:proofErr w:type="spellEnd"/>
      <w:r w:rsidR="00FB4404">
        <w:rPr>
          <w:rFonts w:ascii="Times New Roman" w:hAnsi="Times New Roman" w:cs="Times New Roman"/>
          <w:i/>
          <w:iCs/>
          <w:lang w:val="en-US"/>
        </w:rPr>
        <w:t xml:space="preserve">, </w:t>
      </w:r>
      <w:r w:rsidR="00FB4404">
        <w:rPr>
          <w:rFonts w:ascii="Times New Roman" w:hAnsi="Times New Roman" w:cs="Times New Roman"/>
          <w:iCs/>
          <w:lang w:val="en-US"/>
        </w:rPr>
        <w:t>(</w:t>
      </w:r>
      <w:proofErr w:type="spellStart"/>
      <w:r w:rsidR="00FB4404">
        <w:rPr>
          <w:rFonts w:ascii="Times New Roman" w:hAnsi="Times New Roman" w:cs="Times New Roman"/>
          <w:iCs/>
          <w:lang w:val="en-US"/>
        </w:rPr>
        <w:t>Kencana</w:t>
      </w:r>
      <w:proofErr w:type="spellEnd"/>
      <w:r w:rsidR="00FB4404">
        <w:rPr>
          <w:rFonts w:ascii="Times New Roman" w:hAnsi="Times New Roman" w:cs="Times New Roman"/>
          <w:iCs/>
          <w:lang w:val="en-US"/>
        </w:rPr>
        <w:t>, Jakarta: 2014),</w:t>
      </w:r>
      <w:r w:rsidRPr="00E43E3C">
        <w:rPr>
          <w:rFonts w:ascii="Times New Roman" w:hAnsi="Times New Roman" w:cs="Times New Roman"/>
          <w:i/>
          <w:iCs/>
        </w:rPr>
        <w:t xml:space="preserve"> </w:t>
      </w:r>
      <w:r w:rsidRPr="00E43E3C">
        <w:rPr>
          <w:rFonts w:ascii="Times New Roman" w:hAnsi="Times New Roman" w:cs="Times New Roman"/>
        </w:rPr>
        <w:t>p. 139-140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268423"/>
      <w:docPartObj>
        <w:docPartGallery w:val="Page Numbers (Top of Page)"/>
        <w:docPartUnique/>
      </w:docPartObj>
    </w:sdtPr>
    <w:sdtEndPr>
      <w:rPr>
        <w:rFonts w:asciiTheme="majorBidi" w:hAnsiTheme="majorBidi" w:cstheme="majorBidi"/>
        <w:noProof/>
        <w:sz w:val="24"/>
        <w:szCs w:val="24"/>
      </w:rPr>
    </w:sdtEndPr>
    <w:sdtContent>
      <w:p w:rsidR="007E62EC" w:rsidRPr="007E62EC" w:rsidRDefault="007E62EC">
        <w:pPr>
          <w:pStyle w:val="Header"/>
          <w:rPr>
            <w:rFonts w:asciiTheme="majorBidi" w:hAnsiTheme="majorBidi" w:cstheme="majorBidi"/>
            <w:sz w:val="24"/>
            <w:szCs w:val="24"/>
          </w:rPr>
        </w:pPr>
        <w:r w:rsidRPr="007E62EC">
          <w:rPr>
            <w:rFonts w:asciiTheme="majorBidi" w:hAnsiTheme="majorBidi" w:cstheme="majorBidi"/>
            <w:sz w:val="24"/>
            <w:szCs w:val="24"/>
          </w:rPr>
          <w:fldChar w:fldCharType="begin"/>
        </w:r>
        <w:r w:rsidRPr="007E62EC">
          <w:rPr>
            <w:rFonts w:asciiTheme="majorBidi" w:hAnsiTheme="majorBidi" w:cstheme="majorBidi"/>
            <w:sz w:val="24"/>
            <w:szCs w:val="24"/>
          </w:rPr>
          <w:instrText xml:space="preserve"> PAGE   \* MERGEFORMAT </w:instrText>
        </w:r>
        <w:r w:rsidRPr="007E62EC">
          <w:rPr>
            <w:rFonts w:asciiTheme="majorBidi" w:hAnsiTheme="majorBidi" w:cstheme="majorBidi"/>
            <w:sz w:val="24"/>
            <w:szCs w:val="24"/>
          </w:rPr>
          <w:fldChar w:fldCharType="separate"/>
        </w:r>
        <w:r w:rsidR="000761AB">
          <w:rPr>
            <w:rFonts w:asciiTheme="majorBidi" w:hAnsiTheme="majorBidi" w:cstheme="majorBidi"/>
            <w:noProof/>
            <w:sz w:val="24"/>
            <w:szCs w:val="24"/>
          </w:rPr>
          <w:t>18</w:t>
        </w:r>
        <w:r w:rsidRPr="007E62EC">
          <w:rPr>
            <w:rFonts w:asciiTheme="majorBidi" w:hAnsiTheme="majorBidi" w:cstheme="majorBidi"/>
            <w:noProof/>
            <w:sz w:val="24"/>
            <w:szCs w:val="24"/>
          </w:rPr>
          <w:fldChar w:fldCharType="end"/>
        </w:r>
      </w:p>
    </w:sdtContent>
  </w:sdt>
  <w:p w:rsidR="007E62EC" w:rsidRDefault="007E6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06635"/>
      <w:docPartObj>
        <w:docPartGallery w:val="Page Numbers (Top of Page)"/>
        <w:docPartUnique/>
      </w:docPartObj>
    </w:sdtPr>
    <w:sdtEndPr>
      <w:rPr>
        <w:rFonts w:asciiTheme="majorBidi" w:hAnsiTheme="majorBidi" w:cstheme="majorBidi"/>
        <w:noProof/>
        <w:sz w:val="24"/>
        <w:szCs w:val="24"/>
      </w:rPr>
    </w:sdtEndPr>
    <w:sdtContent>
      <w:p w:rsidR="00751C0C" w:rsidRPr="007E62EC" w:rsidRDefault="00751C0C">
        <w:pPr>
          <w:pStyle w:val="Header"/>
          <w:jc w:val="right"/>
          <w:rPr>
            <w:rFonts w:asciiTheme="majorBidi" w:hAnsiTheme="majorBidi" w:cstheme="majorBidi"/>
            <w:sz w:val="24"/>
            <w:szCs w:val="24"/>
          </w:rPr>
        </w:pPr>
        <w:r w:rsidRPr="007E62EC">
          <w:rPr>
            <w:rFonts w:asciiTheme="majorBidi" w:hAnsiTheme="majorBidi" w:cstheme="majorBidi"/>
            <w:sz w:val="24"/>
            <w:szCs w:val="24"/>
          </w:rPr>
          <w:fldChar w:fldCharType="begin"/>
        </w:r>
        <w:r w:rsidRPr="007E62EC">
          <w:rPr>
            <w:rFonts w:asciiTheme="majorBidi" w:hAnsiTheme="majorBidi" w:cstheme="majorBidi"/>
            <w:sz w:val="24"/>
            <w:szCs w:val="24"/>
          </w:rPr>
          <w:instrText xml:space="preserve"> PAGE   \* MERGEFORMAT </w:instrText>
        </w:r>
        <w:r w:rsidRPr="007E62EC">
          <w:rPr>
            <w:rFonts w:asciiTheme="majorBidi" w:hAnsiTheme="majorBidi" w:cstheme="majorBidi"/>
            <w:sz w:val="24"/>
            <w:szCs w:val="24"/>
          </w:rPr>
          <w:fldChar w:fldCharType="separate"/>
        </w:r>
        <w:r w:rsidR="000761AB">
          <w:rPr>
            <w:rFonts w:asciiTheme="majorBidi" w:hAnsiTheme="majorBidi" w:cstheme="majorBidi"/>
            <w:noProof/>
            <w:sz w:val="24"/>
            <w:szCs w:val="24"/>
          </w:rPr>
          <w:t>19</w:t>
        </w:r>
        <w:r w:rsidRPr="007E62EC">
          <w:rPr>
            <w:rFonts w:asciiTheme="majorBidi" w:hAnsiTheme="majorBidi" w:cstheme="majorBidi"/>
            <w:noProof/>
            <w:sz w:val="24"/>
            <w:szCs w:val="24"/>
          </w:rPr>
          <w:fldChar w:fldCharType="end"/>
        </w:r>
      </w:p>
    </w:sdtContent>
  </w:sdt>
  <w:p w:rsidR="00427314" w:rsidRDefault="00427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A15"/>
    <w:multiLevelType w:val="multilevel"/>
    <w:tmpl w:val="61A444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A3266"/>
    <w:multiLevelType w:val="hybridMultilevel"/>
    <w:tmpl w:val="304A0068"/>
    <w:lvl w:ilvl="0" w:tplc="56CA03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077AD4"/>
    <w:multiLevelType w:val="hybridMultilevel"/>
    <w:tmpl w:val="E9A8620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D5F0C81"/>
    <w:multiLevelType w:val="hybridMultilevel"/>
    <w:tmpl w:val="55EA5A7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521A07"/>
    <w:multiLevelType w:val="multilevel"/>
    <w:tmpl w:val="ED487D64"/>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1117227"/>
    <w:multiLevelType w:val="multilevel"/>
    <w:tmpl w:val="1FE264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40763E"/>
    <w:multiLevelType w:val="hybridMultilevel"/>
    <w:tmpl w:val="E4006BDC"/>
    <w:lvl w:ilvl="0" w:tplc="1D78088C">
      <w:start w:val="1"/>
      <w:numFmt w:val="decimal"/>
      <w:pStyle w:val="Header2"/>
      <w:lvlText w:val="%1."/>
      <w:lvlJc w:val="left"/>
      <w:pPr>
        <w:tabs>
          <w:tab w:val="num" w:pos="360"/>
        </w:tabs>
        <w:ind w:left="360" w:hanging="360"/>
      </w:pPr>
      <w:rPr>
        <w:rFonts w:hint="default"/>
      </w:rPr>
    </w:lvl>
    <w:lvl w:ilvl="1" w:tplc="8B4A3F80">
      <w:start w:val="1"/>
      <w:numFmt w:val="lowerLetter"/>
      <w:lvlText w:val="%2."/>
      <w:lvlJc w:val="left"/>
      <w:pPr>
        <w:tabs>
          <w:tab w:val="num" w:pos="1440"/>
        </w:tabs>
        <w:ind w:left="1440" w:hanging="360"/>
      </w:pPr>
      <w:rPr>
        <w:rFonts w:ascii="Arial" w:hAnsi="Arial" w:cs="Arial" w:hint="default"/>
        <w:b w:val="0"/>
        <w:i w:val="0"/>
        <w:color w:val="auto"/>
        <w:sz w:val="22"/>
        <w:szCs w:val="22"/>
      </w:rPr>
    </w:lvl>
    <w:lvl w:ilvl="2" w:tplc="446C4A1E">
      <w:start w:val="1"/>
      <w:numFmt w:val="lowerLetter"/>
      <w:lvlText w:val="%3."/>
      <w:lvlJc w:val="left"/>
      <w:pPr>
        <w:tabs>
          <w:tab w:val="num" w:pos="2340"/>
        </w:tabs>
        <w:ind w:left="2340" w:hanging="360"/>
      </w:pPr>
      <w:rPr>
        <w:rFonts w:hint="default"/>
      </w:rPr>
    </w:lvl>
    <w:lvl w:ilvl="3" w:tplc="CDA4868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0F">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E97DA5"/>
    <w:multiLevelType w:val="hybridMultilevel"/>
    <w:tmpl w:val="44A49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8E6CB2"/>
    <w:multiLevelType w:val="hybridMultilevel"/>
    <w:tmpl w:val="6714D22E"/>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6877676D"/>
    <w:multiLevelType w:val="hybridMultilevel"/>
    <w:tmpl w:val="5E2E5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B556F23"/>
    <w:multiLevelType w:val="hybridMultilevel"/>
    <w:tmpl w:val="13561F16"/>
    <w:lvl w:ilvl="0" w:tplc="A07415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0"/>
  </w:num>
  <w:num w:numId="3">
    <w:abstractNumId w:val="1"/>
  </w:num>
  <w:num w:numId="4">
    <w:abstractNumId w:val="0"/>
  </w:num>
  <w:num w:numId="5">
    <w:abstractNumId w:val="6"/>
  </w:num>
  <w:num w:numId="6">
    <w:abstractNumId w:val="5"/>
  </w:num>
  <w:num w:numId="7">
    <w:abstractNumId w:val="8"/>
  </w:num>
  <w:num w:numId="8">
    <w:abstractNumId w:val="2"/>
  </w:num>
  <w:num w:numId="9">
    <w:abstractNumId w:val="7"/>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6D4A"/>
    <w:rsid w:val="00005E84"/>
    <w:rsid w:val="000069FC"/>
    <w:rsid w:val="00006A7B"/>
    <w:rsid w:val="00006E14"/>
    <w:rsid w:val="00012A9A"/>
    <w:rsid w:val="00012AD3"/>
    <w:rsid w:val="00021711"/>
    <w:rsid w:val="00021C3B"/>
    <w:rsid w:val="000233D6"/>
    <w:rsid w:val="000270CA"/>
    <w:rsid w:val="000377E8"/>
    <w:rsid w:val="000400A5"/>
    <w:rsid w:val="0004684B"/>
    <w:rsid w:val="00050FEC"/>
    <w:rsid w:val="00052B91"/>
    <w:rsid w:val="00052BDF"/>
    <w:rsid w:val="000536AE"/>
    <w:rsid w:val="00053E07"/>
    <w:rsid w:val="00054317"/>
    <w:rsid w:val="00056ECE"/>
    <w:rsid w:val="00060DA3"/>
    <w:rsid w:val="00061738"/>
    <w:rsid w:val="00065B38"/>
    <w:rsid w:val="00065EC3"/>
    <w:rsid w:val="00073686"/>
    <w:rsid w:val="0007574A"/>
    <w:rsid w:val="00075C0C"/>
    <w:rsid w:val="000761AB"/>
    <w:rsid w:val="000775F0"/>
    <w:rsid w:val="00082653"/>
    <w:rsid w:val="00082E15"/>
    <w:rsid w:val="00083287"/>
    <w:rsid w:val="00094496"/>
    <w:rsid w:val="00094E78"/>
    <w:rsid w:val="0009682A"/>
    <w:rsid w:val="00096E4B"/>
    <w:rsid w:val="000A19E4"/>
    <w:rsid w:val="000A2F42"/>
    <w:rsid w:val="000A2FF4"/>
    <w:rsid w:val="000A4A8E"/>
    <w:rsid w:val="000A7D51"/>
    <w:rsid w:val="000B0B13"/>
    <w:rsid w:val="000B0EF9"/>
    <w:rsid w:val="000B4191"/>
    <w:rsid w:val="000B677A"/>
    <w:rsid w:val="000B6EE8"/>
    <w:rsid w:val="000B77C0"/>
    <w:rsid w:val="000C65B7"/>
    <w:rsid w:val="000D0505"/>
    <w:rsid w:val="000D2EF3"/>
    <w:rsid w:val="000D31CE"/>
    <w:rsid w:val="000D39E6"/>
    <w:rsid w:val="000D4BCE"/>
    <w:rsid w:val="000D6E9D"/>
    <w:rsid w:val="000F3815"/>
    <w:rsid w:val="000F79E1"/>
    <w:rsid w:val="00102786"/>
    <w:rsid w:val="00102E0E"/>
    <w:rsid w:val="00111A7C"/>
    <w:rsid w:val="0011299B"/>
    <w:rsid w:val="00112F6B"/>
    <w:rsid w:val="00123413"/>
    <w:rsid w:val="00126AE5"/>
    <w:rsid w:val="0013304E"/>
    <w:rsid w:val="00133171"/>
    <w:rsid w:val="00134298"/>
    <w:rsid w:val="001411BD"/>
    <w:rsid w:val="001416C4"/>
    <w:rsid w:val="00147B02"/>
    <w:rsid w:val="0015083B"/>
    <w:rsid w:val="00151A07"/>
    <w:rsid w:val="001558B2"/>
    <w:rsid w:val="001632FE"/>
    <w:rsid w:val="00165923"/>
    <w:rsid w:val="0016628F"/>
    <w:rsid w:val="0017185D"/>
    <w:rsid w:val="0017237C"/>
    <w:rsid w:val="00180AB9"/>
    <w:rsid w:val="00185075"/>
    <w:rsid w:val="0018615B"/>
    <w:rsid w:val="00191059"/>
    <w:rsid w:val="00191850"/>
    <w:rsid w:val="00193066"/>
    <w:rsid w:val="00193CE0"/>
    <w:rsid w:val="00196EA4"/>
    <w:rsid w:val="001A20D8"/>
    <w:rsid w:val="001B0009"/>
    <w:rsid w:val="001B6421"/>
    <w:rsid w:val="001C5F07"/>
    <w:rsid w:val="001C7DCE"/>
    <w:rsid w:val="001E284D"/>
    <w:rsid w:val="001F06E7"/>
    <w:rsid w:val="001F2492"/>
    <w:rsid w:val="001F39C4"/>
    <w:rsid w:val="001F43DE"/>
    <w:rsid w:val="001F6D44"/>
    <w:rsid w:val="0020207A"/>
    <w:rsid w:val="0020588D"/>
    <w:rsid w:val="00205DFD"/>
    <w:rsid w:val="00220308"/>
    <w:rsid w:val="00223F99"/>
    <w:rsid w:val="002304A3"/>
    <w:rsid w:val="00232B68"/>
    <w:rsid w:val="002449B1"/>
    <w:rsid w:val="00246A2A"/>
    <w:rsid w:val="00253B3A"/>
    <w:rsid w:val="00254924"/>
    <w:rsid w:val="00260F88"/>
    <w:rsid w:val="00261441"/>
    <w:rsid w:val="00261E73"/>
    <w:rsid w:val="002646B7"/>
    <w:rsid w:val="002700F5"/>
    <w:rsid w:val="00270E74"/>
    <w:rsid w:val="00271444"/>
    <w:rsid w:val="00271A51"/>
    <w:rsid w:val="00272538"/>
    <w:rsid w:val="00280D79"/>
    <w:rsid w:val="00281F0D"/>
    <w:rsid w:val="00286DA8"/>
    <w:rsid w:val="002A048E"/>
    <w:rsid w:val="002A2A3C"/>
    <w:rsid w:val="002A35FF"/>
    <w:rsid w:val="002A3A12"/>
    <w:rsid w:val="002A4DAC"/>
    <w:rsid w:val="002A600A"/>
    <w:rsid w:val="002A7D02"/>
    <w:rsid w:val="002B0222"/>
    <w:rsid w:val="002B2C25"/>
    <w:rsid w:val="002B3315"/>
    <w:rsid w:val="002B58C8"/>
    <w:rsid w:val="002B7560"/>
    <w:rsid w:val="002C410D"/>
    <w:rsid w:val="002C5DED"/>
    <w:rsid w:val="002D059A"/>
    <w:rsid w:val="002D30EE"/>
    <w:rsid w:val="002D40AA"/>
    <w:rsid w:val="002D47E2"/>
    <w:rsid w:val="002D48F0"/>
    <w:rsid w:val="002D5D46"/>
    <w:rsid w:val="002D7A71"/>
    <w:rsid w:val="002E47FE"/>
    <w:rsid w:val="002E4E32"/>
    <w:rsid w:val="002E5F5F"/>
    <w:rsid w:val="002E695F"/>
    <w:rsid w:val="002F0F05"/>
    <w:rsid w:val="002F1298"/>
    <w:rsid w:val="002F14CA"/>
    <w:rsid w:val="002F2177"/>
    <w:rsid w:val="00302700"/>
    <w:rsid w:val="00303513"/>
    <w:rsid w:val="00304A27"/>
    <w:rsid w:val="00307FFE"/>
    <w:rsid w:val="00311F2B"/>
    <w:rsid w:val="0031333F"/>
    <w:rsid w:val="00313FA7"/>
    <w:rsid w:val="00315BC0"/>
    <w:rsid w:val="0031693F"/>
    <w:rsid w:val="003173AF"/>
    <w:rsid w:val="00317A34"/>
    <w:rsid w:val="0032370E"/>
    <w:rsid w:val="00324BA2"/>
    <w:rsid w:val="00325AF7"/>
    <w:rsid w:val="0033099E"/>
    <w:rsid w:val="003352F9"/>
    <w:rsid w:val="00341A38"/>
    <w:rsid w:val="00344274"/>
    <w:rsid w:val="0034455F"/>
    <w:rsid w:val="00344A63"/>
    <w:rsid w:val="0034636D"/>
    <w:rsid w:val="00350388"/>
    <w:rsid w:val="00351A77"/>
    <w:rsid w:val="00352650"/>
    <w:rsid w:val="00355EB9"/>
    <w:rsid w:val="00357698"/>
    <w:rsid w:val="0035781E"/>
    <w:rsid w:val="00372F9B"/>
    <w:rsid w:val="00372FC0"/>
    <w:rsid w:val="003761DC"/>
    <w:rsid w:val="00380C44"/>
    <w:rsid w:val="003814AA"/>
    <w:rsid w:val="00382AD0"/>
    <w:rsid w:val="00382E28"/>
    <w:rsid w:val="00383B82"/>
    <w:rsid w:val="00384D7A"/>
    <w:rsid w:val="00386385"/>
    <w:rsid w:val="003940D8"/>
    <w:rsid w:val="0039546F"/>
    <w:rsid w:val="00395B5F"/>
    <w:rsid w:val="003A1E49"/>
    <w:rsid w:val="003A258A"/>
    <w:rsid w:val="003A5499"/>
    <w:rsid w:val="003A5A44"/>
    <w:rsid w:val="003B2A89"/>
    <w:rsid w:val="003B2D2A"/>
    <w:rsid w:val="003B383E"/>
    <w:rsid w:val="003B66C7"/>
    <w:rsid w:val="003B71ED"/>
    <w:rsid w:val="003C057D"/>
    <w:rsid w:val="003C2A76"/>
    <w:rsid w:val="003C68CA"/>
    <w:rsid w:val="003D221A"/>
    <w:rsid w:val="003D4BDE"/>
    <w:rsid w:val="003E1D53"/>
    <w:rsid w:val="003E268E"/>
    <w:rsid w:val="003F2B63"/>
    <w:rsid w:val="003F3D34"/>
    <w:rsid w:val="00400AFF"/>
    <w:rsid w:val="00401F68"/>
    <w:rsid w:val="004206B9"/>
    <w:rsid w:val="0042126D"/>
    <w:rsid w:val="00426F9A"/>
    <w:rsid w:val="00427314"/>
    <w:rsid w:val="004305FE"/>
    <w:rsid w:val="004308CB"/>
    <w:rsid w:val="00435D4C"/>
    <w:rsid w:val="00437281"/>
    <w:rsid w:val="004401B7"/>
    <w:rsid w:val="00440868"/>
    <w:rsid w:val="0044291E"/>
    <w:rsid w:val="00444B2D"/>
    <w:rsid w:val="00444BC7"/>
    <w:rsid w:val="004503DF"/>
    <w:rsid w:val="004516EA"/>
    <w:rsid w:val="00455F1A"/>
    <w:rsid w:val="004622F1"/>
    <w:rsid w:val="004625EA"/>
    <w:rsid w:val="00463E3F"/>
    <w:rsid w:val="004648C6"/>
    <w:rsid w:val="004672B7"/>
    <w:rsid w:val="004715C8"/>
    <w:rsid w:val="00473427"/>
    <w:rsid w:val="00474416"/>
    <w:rsid w:val="004747DD"/>
    <w:rsid w:val="00483D65"/>
    <w:rsid w:val="004921F9"/>
    <w:rsid w:val="004923A3"/>
    <w:rsid w:val="00493A77"/>
    <w:rsid w:val="00493E4A"/>
    <w:rsid w:val="00494B68"/>
    <w:rsid w:val="00495CFF"/>
    <w:rsid w:val="004A1396"/>
    <w:rsid w:val="004A240F"/>
    <w:rsid w:val="004A34A8"/>
    <w:rsid w:val="004B41D6"/>
    <w:rsid w:val="004B4D6D"/>
    <w:rsid w:val="004B6E11"/>
    <w:rsid w:val="004B76EE"/>
    <w:rsid w:val="004C12C5"/>
    <w:rsid w:val="004C58CB"/>
    <w:rsid w:val="004D4E51"/>
    <w:rsid w:val="004D6881"/>
    <w:rsid w:val="004D7042"/>
    <w:rsid w:val="004E27B8"/>
    <w:rsid w:val="004E716D"/>
    <w:rsid w:val="004F08FD"/>
    <w:rsid w:val="004F16F9"/>
    <w:rsid w:val="004F2049"/>
    <w:rsid w:val="00502270"/>
    <w:rsid w:val="005027E2"/>
    <w:rsid w:val="005038DC"/>
    <w:rsid w:val="00503F23"/>
    <w:rsid w:val="00504C6B"/>
    <w:rsid w:val="00506D39"/>
    <w:rsid w:val="00507ED4"/>
    <w:rsid w:val="00507EFD"/>
    <w:rsid w:val="00512784"/>
    <w:rsid w:val="005240A4"/>
    <w:rsid w:val="005245EA"/>
    <w:rsid w:val="00525B70"/>
    <w:rsid w:val="005302D9"/>
    <w:rsid w:val="00531962"/>
    <w:rsid w:val="005358BE"/>
    <w:rsid w:val="00536A72"/>
    <w:rsid w:val="005425E1"/>
    <w:rsid w:val="005426DB"/>
    <w:rsid w:val="00542CEB"/>
    <w:rsid w:val="005450B2"/>
    <w:rsid w:val="0054511B"/>
    <w:rsid w:val="00546B90"/>
    <w:rsid w:val="00550FB0"/>
    <w:rsid w:val="00551C9D"/>
    <w:rsid w:val="00551E57"/>
    <w:rsid w:val="00560E74"/>
    <w:rsid w:val="00562956"/>
    <w:rsid w:val="00566675"/>
    <w:rsid w:val="00567564"/>
    <w:rsid w:val="00574781"/>
    <w:rsid w:val="0057541D"/>
    <w:rsid w:val="00582067"/>
    <w:rsid w:val="00582641"/>
    <w:rsid w:val="00582D3F"/>
    <w:rsid w:val="00586E6B"/>
    <w:rsid w:val="005877CA"/>
    <w:rsid w:val="00595373"/>
    <w:rsid w:val="00596BA9"/>
    <w:rsid w:val="005A4F94"/>
    <w:rsid w:val="005A7E92"/>
    <w:rsid w:val="005B021A"/>
    <w:rsid w:val="005B29F5"/>
    <w:rsid w:val="005B6876"/>
    <w:rsid w:val="005B71BC"/>
    <w:rsid w:val="005C25C9"/>
    <w:rsid w:val="005C42CE"/>
    <w:rsid w:val="005C70FD"/>
    <w:rsid w:val="005D01A2"/>
    <w:rsid w:val="005D3259"/>
    <w:rsid w:val="005D3EF2"/>
    <w:rsid w:val="005D6A5F"/>
    <w:rsid w:val="005D702D"/>
    <w:rsid w:val="005E394B"/>
    <w:rsid w:val="005F4CF7"/>
    <w:rsid w:val="005F5713"/>
    <w:rsid w:val="005F7563"/>
    <w:rsid w:val="00601EB9"/>
    <w:rsid w:val="006020FB"/>
    <w:rsid w:val="006037F5"/>
    <w:rsid w:val="006043F7"/>
    <w:rsid w:val="00604CFA"/>
    <w:rsid w:val="006102FD"/>
    <w:rsid w:val="0061064B"/>
    <w:rsid w:val="00611837"/>
    <w:rsid w:val="006119BE"/>
    <w:rsid w:val="006122F2"/>
    <w:rsid w:val="0061301C"/>
    <w:rsid w:val="00620826"/>
    <w:rsid w:val="006257D7"/>
    <w:rsid w:val="00625C7D"/>
    <w:rsid w:val="00627263"/>
    <w:rsid w:val="00627283"/>
    <w:rsid w:val="006374AE"/>
    <w:rsid w:val="006376A2"/>
    <w:rsid w:val="0063785C"/>
    <w:rsid w:val="0064440E"/>
    <w:rsid w:val="00647A58"/>
    <w:rsid w:val="006510A4"/>
    <w:rsid w:val="006553B9"/>
    <w:rsid w:val="006562B0"/>
    <w:rsid w:val="00656462"/>
    <w:rsid w:val="00665367"/>
    <w:rsid w:val="006673B3"/>
    <w:rsid w:val="00667A2B"/>
    <w:rsid w:val="00671D80"/>
    <w:rsid w:val="00674479"/>
    <w:rsid w:val="006746E9"/>
    <w:rsid w:val="00675BAA"/>
    <w:rsid w:val="00681764"/>
    <w:rsid w:val="00682363"/>
    <w:rsid w:val="00691C20"/>
    <w:rsid w:val="0069401D"/>
    <w:rsid w:val="00694118"/>
    <w:rsid w:val="006944AB"/>
    <w:rsid w:val="006A1127"/>
    <w:rsid w:val="006A171C"/>
    <w:rsid w:val="006A18D4"/>
    <w:rsid w:val="006A656B"/>
    <w:rsid w:val="006A68B1"/>
    <w:rsid w:val="006A760C"/>
    <w:rsid w:val="006B159D"/>
    <w:rsid w:val="006B16DA"/>
    <w:rsid w:val="006B5FE7"/>
    <w:rsid w:val="006B6761"/>
    <w:rsid w:val="006B7CA8"/>
    <w:rsid w:val="006B7E8C"/>
    <w:rsid w:val="006C2699"/>
    <w:rsid w:val="006C405A"/>
    <w:rsid w:val="006C4AC5"/>
    <w:rsid w:val="006C5305"/>
    <w:rsid w:val="006C7E4E"/>
    <w:rsid w:val="006D3821"/>
    <w:rsid w:val="006D3C06"/>
    <w:rsid w:val="006E02AC"/>
    <w:rsid w:val="006E746F"/>
    <w:rsid w:val="006F42F3"/>
    <w:rsid w:val="006F4795"/>
    <w:rsid w:val="006F5D1E"/>
    <w:rsid w:val="006F664C"/>
    <w:rsid w:val="007006FF"/>
    <w:rsid w:val="00703DA7"/>
    <w:rsid w:val="00704A65"/>
    <w:rsid w:val="0070748B"/>
    <w:rsid w:val="007121BC"/>
    <w:rsid w:val="007133FB"/>
    <w:rsid w:val="00713461"/>
    <w:rsid w:val="00716B4B"/>
    <w:rsid w:val="00717088"/>
    <w:rsid w:val="00717D63"/>
    <w:rsid w:val="00721534"/>
    <w:rsid w:val="0072276D"/>
    <w:rsid w:val="00722B35"/>
    <w:rsid w:val="00723F2F"/>
    <w:rsid w:val="00724E8E"/>
    <w:rsid w:val="007349CA"/>
    <w:rsid w:val="00735155"/>
    <w:rsid w:val="00737A1C"/>
    <w:rsid w:val="00742B14"/>
    <w:rsid w:val="00742BF0"/>
    <w:rsid w:val="00744E34"/>
    <w:rsid w:val="00745BB8"/>
    <w:rsid w:val="00751C0C"/>
    <w:rsid w:val="00751D90"/>
    <w:rsid w:val="0075409C"/>
    <w:rsid w:val="00754E50"/>
    <w:rsid w:val="0075727B"/>
    <w:rsid w:val="00762F4A"/>
    <w:rsid w:val="007642C0"/>
    <w:rsid w:val="0076463E"/>
    <w:rsid w:val="00764D14"/>
    <w:rsid w:val="00767E46"/>
    <w:rsid w:val="00770C5C"/>
    <w:rsid w:val="00772CDC"/>
    <w:rsid w:val="00782EB2"/>
    <w:rsid w:val="00786331"/>
    <w:rsid w:val="00787636"/>
    <w:rsid w:val="00792A51"/>
    <w:rsid w:val="00793688"/>
    <w:rsid w:val="007936F3"/>
    <w:rsid w:val="00793E53"/>
    <w:rsid w:val="00796A66"/>
    <w:rsid w:val="00796D4A"/>
    <w:rsid w:val="007A5943"/>
    <w:rsid w:val="007B5436"/>
    <w:rsid w:val="007B70FE"/>
    <w:rsid w:val="007B795A"/>
    <w:rsid w:val="007B7BD7"/>
    <w:rsid w:val="007C09C2"/>
    <w:rsid w:val="007C2BA2"/>
    <w:rsid w:val="007D033B"/>
    <w:rsid w:val="007D3025"/>
    <w:rsid w:val="007D5160"/>
    <w:rsid w:val="007E034D"/>
    <w:rsid w:val="007E62EC"/>
    <w:rsid w:val="007E755B"/>
    <w:rsid w:val="007F00D0"/>
    <w:rsid w:val="007F17D5"/>
    <w:rsid w:val="007F4A4B"/>
    <w:rsid w:val="007F54EC"/>
    <w:rsid w:val="007F5BB2"/>
    <w:rsid w:val="008006F1"/>
    <w:rsid w:val="00803011"/>
    <w:rsid w:val="0080781E"/>
    <w:rsid w:val="00815172"/>
    <w:rsid w:val="008153A8"/>
    <w:rsid w:val="00817292"/>
    <w:rsid w:val="0081789D"/>
    <w:rsid w:val="00821A91"/>
    <w:rsid w:val="0082238D"/>
    <w:rsid w:val="00826D50"/>
    <w:rsid w:val="008369C1"/>
    <w:rsid w:val="00840DB8"/>
    <w:rsid w:val="00841D40"/>
    <w:rsid w:val="0085101E"/>
    <w:rsid w:val="008544A2"/>
    <w:rsid w:val="008574BC"/>
    <w:rsid w:val="00866405"/>
    <w:rsid w:val="00870387"/>
    <w:rsid w:val="00874955"/>
    <w:rsid w:val="00876822"/>
    <w:rsid w:val="008768DD"/>
    <w:rsid w:val="00877090"/>
    <w:rsid w:val="00880B89"/>
    <w:rsid w:val="008810F7"/>
    <w:rsid w:val="0088409A"/>
    <w:rsid w:val="00885C08"/>
    <w:rsid w:val="008874CF"/>
    <w:rsid w:val="0089240C"/>
    <w:rsid w:val="00893093"/>
    <w:rsid w:val="00893FE7"/>
    <w:rsid w:val="008940AD"/>
    <w:rsid w:val="008A071C"/>
    <w:rsid w:val="008A29AB"/>
    <w:rsid w:val="008A2E8C"/>
    <w:rsid w:val="008A5D89"/>
    <w:rsid w:val="008C3192"/>
    <w:rsid w:val="008C50FC"/>
    <w:rsid w:val="008C7DE7"/>
    <w:rsid w:val="008D223B"/>
    <w:rsid w:val="008D36EF"/>
    <w:rsid w:val="008D44B6"/>
    <w:rsid w:val="008E010D"/>
    <w:rsid w:val="008E05C0"/>
    <w:rsid w:val="008E0915"/>
    <w:rsid w:val="008E0C1F"/>
    <w:rsid w:val="008E109F"/>
    <w:rsid w:val="008E18DD"/>
    <w:rsid w:val="008E7328"/>
    <w:rsid w:val="008F6BE2"/>
    <w:rsid w:val="00903A14"/>
    <w:rsid w:val="00911354"/>
    <w:rsid w:val="00914123"/>
    <w:rsid w:val="00917427"/>
    <w:rsid w:val="00920C38"/>
    <w:rsid w:val="0092217B"/>
    <w:rsid w:val="00922E1A"/>
    <w:rsid w:val="009244BA"/>
    <w:rsid w:val="00924EF5"/>
    <w:rsid w:val="009256D8"/>
    <w:rsid w:val="00931D6D"/>
    <w:rsid w:val="00932D8A"/>
    <w:rsid w:val="00932E9E"/>
    <w:rsid w:val="009346C6"/>
    <w:rsid w:val="00935B11"/>
    <w:rsid w:val="00943BFF"/>
    <w:rsid w:val="009447DF"/>
    <w:rsid w:val="00946756"/>
    <w:rsid w:val="009475EA"/>
    <w:rsid w:val="009505E0"/>
    <w:rsid w:val="00950916"/>
    <w:rsid w:val="00954279"/>
    <w:rsid w:val="00956B66"/>
    <w:rsid w:val="00961766"/>
    <w:rsid w:val="00964D10"/>
    <w:rsid w:val="00965362"/>
    <w:rsid w:val="0096567C"/>
    <w:rsid w:val="0097107A"/>
    <w:rsid w:val="00974BD1"/>
    <w:rsid w:val="0098518A"/>
    <w:rsid w:val="009851D3"/>
    <w:rsid w:val="00985CCE"/>
    <w:rsid w:val="00986C42"/>
    <w:rsid w:val="00986FF9"/>
    <w:rsid w:val="00991188"/>
    <w:rsid w:val="009926EE"/>
    <w:rsid w:val="0099761C"/>
    <w:rsid w:val="009B3E37"/>
    <w:rsid w:val="009B5021"/>
    <w:rsid w:val="009C2280"/>
    <w:rsid w:val="009C2513"/>
    <w:rsid w:val="009D0C15"/>
    <w:rsid w:val="009D0C49"/>
    <w:rsid w:val="009D31CB"/>
    <w:rsid w:val="009D440E"/>
    <w:rsid w:val="009E06EB"/>
    <w:rsid w:val="009E6546"/>
    <w:rsid w:val="009E6D05"/>
    <w:rsid w:val="009F0323"/>
    <w:rsid w:val="009F55D8"/>
    <w:rsid w:val="009F637B"/>
    <w:rsid w:val="009F7605"/>
    <w:rsid w:val="00A11ED0"/>
    <w:rsid w:val="00A12FF1"/>
    <w:rsid w:val="00A15CB7"/>
    <w:rsid w:val="00A1716E"/>
    <w:rsid w:val="00A2224B"/>
    <w:rsid w:val="00A25CEC"/>
    <w:rsid w:val="00A27E0D"/>
    <w:rsid w:val="00A40BDE"/>
    <w:rsid w:val="00A41134"/>
    <w:rsid w:val="00A47351"/>
    <w:rsid w:val="00A51999"/>
    <w:rsid w:val="00A55D5D"/>
    <w:rsid w:val="00A56CF4"/>
    <w:rsid w:val="00A62262"/>
    <w:rsid w:val="00A6237C"/>
    <w:rsid w:val="00A62B91"/>
    <w:rsid w:val="00A700B3"/>
    <w:rsid w:val="00A722C8"/>
    <w:rsid w:val="00A72EEB"/>
    <w:rsid w:val="00A74B50"/>
    <w:rsid w:val="00A74E14"/>
    <w:rsid w:val="00A76629"/>
    <w:rsid w:val="00A81021"/>
    <w:rsid w:val="00A81B9E"/>
    <w:rsid w:val="00A825FB"/>
    <w:rsid w:val="00A83734"/>
    <w:rsid w:val="00A864B3"/>
    <w:rsid w:val="00A8662F"/>
    <w:rsid w:val="00A87480"/>
    <w:rsid w:val="00A90CAB"/>
    <w:rsid w:val="00A90E8D"/>
    <w:rsid w:val="00A95038"/>
    <w:rsid w:val="00A96542"/>
    <w:rsid w:val="00AA2D6C"/>
    <w:rsid w:val="00AA3CDA"/>
    <w:rsid w:val="00AA64F9"/>
    <w:rsid w:val="00AA7D32"/>
    <w:rsid w:val="00AB0515"/>
    <w:rsid w:val="00AB6A05"/>
    <w:rsid w:val="00AC20F2"/>
    <w:rsid w:val="00AC5C32"/>
    <w:rsid w:val="00AC6131"/>
    <w:rsid w:val="00AC6C46"/>
    <w:rsid w:val="00AD51C2"/>
    <w:rsid w:val="00AD5783"/>
    <w:rsid w:val="00AD7A2A"/>
    <w:rsid w:val="00AE4168"/>
    <w:rsid w:val="00AF7C07"/>
    <w:rsid w:val="00B01691"/>
    <w:rsid w:val="00B01AA9"/>
    <w:rsid w:val="00B0764C"/>
    <w:rsid w:val="00B11B8D"/>
    <w:rsid w:val="00B16D3E"/>
    <w:rsid w:val="00B2232A"/>
    <w:rsid w:val="00B22FD1"/>
    <w:rsid w:val="00B24C96"/>
    <w:rsid w:val="00B33847"/>
    <w:rsid w:val="00B34693"/>
    <w:rsid w:val="00B34857"/>
    <w:rsid w:val="00B433B0"/>
    <w:rsid w:val="00B44BE0"/>
    <w:rsid w:val="00B45766"/>
    <w:rsid w:val="00B545F6"/>
    <w:rsid w:val="00B612E5"/>
    <w:rsid w:val="00B62A07"/>
    <w:rsid w:val="00B62B75"/>
    <w:rsid w:val="00B6592C"/>
    <w:rsid w:val="00B66BCE"/>
    <w:rsid w:val="00B70819"/>
    <w:rsid w:val="00B71143"/>
    <w:rsid w:val="00B7174D"/>
    <w:rsid w:val="00B71CC6"/>
    <w:rsid w:val="00B7258C"/>
    <w:rsid w:val="00B75243"/>
    <w:rsid w:val="00B75E9A"/>
    <w:rsid w:val="00B76255"/>
    <w:rsid w:val="00B76E0C"/>
    <w:rsid w:val="00B775BE"/>
    <w:rsid w:val="00B80365"/>
    <w:rsid w:val="00B81573"/>
    <w:rsid w:val="00B90F9E"/>
    <w:rsid w:val="00B9388C"/>
    <w:rsid w:val="00B94938"/>
    <w:rsid w:val="00B95487"/>
    <w:rsid w:val="00B9558F"/>
    <w:rsid w:val="00B95CCC"/>
    <w:rsid w:val="00B963E5"/>
    <w:rsid w:val="00B974C9"/>
    <w:rsid w:val="00B97ABB"/>
    <w:rsid w:val="00B97FDA"/>
    <w:rsid w:val="00BA33A0"/>
    <w:rsid w:val="00BA4DDA"/>
    <w:rsid w:val="00BA62E1"/>
    <w:rsid w:val="00BB249A"/>
    <w:rsid w:val="00BB2EB4"/>
    <w:rsid w:val="00BB3CAB"/>
    <w:rsid w:val="00BB59B5"/>
    <w:rsid w:val="00BB6E50"/>
    <w:rsid w:val="00BC0AC9"/>
    <w:rsid w:val="00BC1158"/>
    <w:rsid w:val="00BC216B"/>
    <w:rsid w:val="00BC2275"/>
    <w:rsid w:val="00BC469C"/>
    <w:rsid w:val="00BC48C6"/>
    <w:rsid w:val="00BC49FB"/>
    <w:rsid w:val="00BC5756"/>
    <w:rsid w:val="00BD215D"/>
    <w:rsid w:val="00BE3140"/>
    <w:rsid w:val="00BE56F3"/>
    <w:rsid w:val="00BE5F40"/>
    <w:rsid w:val="00BE69B5"/>
    <w:rsid w:val="00BE7D43"/>
    <w:rsid w:val="00BF029B"/>
    <w:rsid w:val="00BF5643"/>
    <w:rsid w:val="00BF6EC0"/>
    <w:rsid w:val="00BF7F6A"/>
    <w:rsid w:val="00C0058B"/>
    <w:rsid w:val="00C01A6C"/>
    <w:rsid w:val="00C023CE"/>
    <w:rsid w:val="00C02E66"/>
    <w:rsid w:val="00C0525C"/>
    <w:rsid w:val="00C05D91"/>
    <w:rsid w:val="00C1156C"/>
    <w:rsid w:val="00C12BB3"/>
    <w:rsid w:val="00C12E3A"/>
    <w:rsid w:val="00C27374"/>
    <w:rsid w:val="00C306D7"/>
    <w:rsid w:val="00C32658"/>
    <w:rsid w:val="00C33554"/>
    <w:rsid w:val="00C33AF3"/>
    <w:rsid w:val="00C34F73"/>
    <w:rsid w:val="00C35496"/>
    <w:rsid w:val="00C365FB"/>
    <w:rsid w:val="00C4094D"/>
    <w:rsid w:val="00C410A7"/>
    <w:rsid w:val="00C416E5"/>
    <w:rsid w:val="00C43B9A"/>
    <w:rsid w:val="00C5477E"/>
    <w:rsid w:val="00C549D4"/>
    <w:rsid w:val="00C54CD2"/>
    <w:rsid w:val="00C60DCF"/>
    <w:rsid w:val="00C62EEB"/>
    <w:rsid w:val="00C71FA2"/>
    <w:rsid w:val="00C7298E"/>
    <w:rsid w:val="00C72AC3"/>
    <w:rsid w:val="00C7347B"/>
    <w:rsid w:val="00C767EC"/>
    <w:rsid w:val="00C8055A"/>
    <w:rsid w:val="00C80F72"/>
    <w:rsid w:val="00C86207"/>
    <w:rsid w:val="00C86647"/>
    <w:rsid w:val="00C901FD"/>
    <w:rsid w:val="00C955C0"/>
    <w:rsid w:val="00C95A8B"/>
    <w:rsid w:val="00CA1087"/>
    <w:rsid w:val="00CA1769"/>
    <w:rsid w:val="00CA3301"/>
    <w:rsid w:val="00CA33AB"/>
    <w:rsid w:val="00CA5686"/>
    <w:rsid w:val="00CA5AAB"/>
    <w:rsid w:val="00CA5E38"/>
    <w:rsid w:val="00CA5E7F"/>
    <w:rsid w:val="00CB305C"/>
    <w:rsid w:val="00CB3067"/>
    <w:rsid w:val="00CB388D"/>
    <w:rsid w:val="00CB608C"/>
    <w:rsid w:val="00CB6CD8"/>
    <w:rsid w:val="00CB717E"/>
    <w:rsid w:val="00CC6E31"/>
    <w:rsid w:val="00CD047A"/>
    <w:rsid w:val="00CD1E9F"/>
    <w:rsid w:val="00CD536D"/>
    <w:rsid w:val="00CD6D81"/>
    <w:rsid w:val="00CE4221"/>
    <w:rsid w:val="00CE74E7"/>
    <w:rsid w:val="00CE7FDC"/>
    <w:rsid w:val="00CF4BFE"/>
    <w:rsid w:val="00CF4D58"/>
    <w:rsid w:val="00D03416"/>
    <w:rsid w:val="00D03526"/>
    <w:rsid w:val="00D036B1"/>
    <w:rsid w:val="00D049EB"/>
    <w:rsid w:val="00D05FAB"/>
    <w:rsid w:val="00D11724"/>
    <w:rsid w:val="00D14A44"/>
    <w:rsid w:val="00D1626A"/>
    <w:rsid w:val="00D16273"/>
    <w:rsid w:val="00D241A4"/>
    <w:rsid w:val="00D25055"/>
    <w:rsid w:val="00D25EAA"/>
    <w:rsid w:val="00D27205"/>
    <w:rsid w:val="00D343B1"/>
    <w:rsid w:val="00D35FC3"/>
    <w:rsid w:val="00D361FB"/>
    <w:rsid w:val="00D362B7"/>
    <w:rsid w:val="00D41F7F"/>
    <w:rsid w:val="00D46B52"/>
    <w:rsid w:val="00D47C1B"/>
    <w:rsid w:val="00D52943"/>
    <w:rsid w:val="00D63663"/>
    <w:rsid w:val="00D71E63"/>
    <w:rsid w:val="00D75FF1"/>
    <w:rsid w:val="00D77B38"/>
    <w:rsid w:val="00D829FE"/>
    <w:rsid w:val="00D83007"/>
    <w:rsid w:val="00D85227"/>
    <w:rsid w:val="00D92D3F"/>
    <w:rsid w:val="00D93757"/>
    <w:rsid w:val="00D95572"/>
    <w:rsid w:val="00D95DD9"/>
    <w:rsid w:val="00D97DDA"/>
    <w:rsid w:val="00DA03CB"/>
    <w:rsid w:val="00DA2658"/>
    <w:rsid w:val="00DA3468"/>
    <w:rsid w:val="00DA4356"/>
    <w:rsid w:val="00DA542D"/>
    <w:rsid w:val="00DA699C"/>
    <w:rsid w:val="00DB376D"/>
    <w:rsid w:val="00DB6783"/>
    <w:rsid w:val="00DB75C8"/>
    <w:rsid w:val="00DC07C7"/>
    <w:rsid w:val="00DC0B46"/>
    <w:rsid w:val="00DC36F4"/>
    <w:rsid w:val="00DC4519"/>
    <w:rsid w:val="00DD02BB"/>
    <w:rsid w:val="00DD053D"/>
    <w:rsid w:val="00DE0760"/>
    <w:rsid w:val="00DE17EC"/>
    <w:rsid w:val="00DE2AB1"/>
    <w:rsid w:val="00DE3A32"/>
    <w:rsid w:val="00DE65C5"/>
    <w:rsid w:val="00DE6BD6"/>
    <w:rsid w:val="00DE7A4F"/>
    <w:rsid w:val="00DF23DD"/>
    <w:rsid w:val="00E028C4"/>
    <w:rsid w:val="00E06339"/>
    <w:rsid w:val="00E06CE5"/>
    <w:rsid w:val="00E101A2"/>
    <w:rsid w:val="00E10490"/>
    <w:rsid w:val="00E11672"/>
    <w:rsid w:val="00E15F5D"/>
    <w:rsid w:val="00E23397"/>
    <w:rsid w:val="00E31E11"/>
    <w:rsid w:val="00E33271"/>
    <w:rsid w:val="00E36D58"/>
    <w:rsid w:val="00E410AC"/>
    <w:rsid w:val="00E43E3C"/>
    <w:rsid w:val="00E448CD"/>
    <w:rsid w:val="00E46CEF"/>
    <w:rsid w:val="00E51997"/>
    <w:rsid w:val="00E530F6"/>
    <w:rsid w:val="00E576E4"/>
    <w:rsid w:val="00E57DF2"/>
    <w:rsid w:val="00E64BD1"/>
    <w:rsid w:val="00E67AA8"/>
    <w:rsid w:val="00E72A78"/>
    <w:rsid w:val="00E72BEA"/>
    <w:rsid w:val="00E76817"/>
    <w:rsid w:val="00E90A5A"/>
    <w:rsid w:val="00E92B38"/>
    <w:rsid w:val="00E92B62"/>
    <w:rsid w:val="00E9557B"/>
    <w:rsid w:val="00E96042"/>
    <w:rsid w:val="00EA12C8"/>
    <w:rsid w:val="00EA20D1"/>
    <w:rsid w:val="00EA5B0A"/>
    <w:rsid w:val="00EB02E2"/>
    <w:rsid w:val="00EB0CD0"/>
    <w:rsid w:val="00EB1E92"/>
    <w:rsid w:val="00EB32CD"/>
    <w:rsid w:val="00EB4186"/>
    <w:rsid w:val="00EB434E"/>
    <w:rsid w:val="00EB59FE"/>
    <w:rsid w:val="00EB62D1"/>
    <w:rsid w:val="00EB6E98"/>
    <w:rsid w:val="00EB7B6C"/>
    <w:rsid w:val="00ED29C2"/>
    <w:rsid w:val="00ED4071"/>
    <w:rsid w:val="00ED4601"/>
    <w:rsid w:val="00ED58A4"/>
    <w:rsid w:val="00ED7E48"/>
    <w:rsid w:val="00EE0F6A"/>
    <w:rsid w:val="00EE1156"/>
    <w:rsid w:val="00EF4A65"/>
    <w:rsid w:val="00EF5788"/>
    <w:rsid w:val="00F00EBD"/>
    <w:rsid w:val="00F01355"/>
    <w:rsid w:val="00F07206"/>
    <w:rsid w:val="00F103D5"/>
    <w:rsid w:val="00F129E5"/>
    <w:rsid w:val="00F13C8F"/>
    <w:rsid w:val="00F1482B"/>
    <w:rsid w:val="00F14E64"/>
    <w:rsid w:val="00F3314C"/>
    <w:rsid w:val="00F33804"/>
    <w:rsid w:val="00F36012"/>
    <w:rsid w:val="00F45D7E"/>
    <w:rsid w:val="00F50A70"/>
    <w:rsid w:val="00F56373"/>
    <w:rsid w:val="00F61B01"/>
    <w:rsid w:val="00F714F1"/>
    <w:rsid w:val="00F71936"/>
    <w:rsid w:val="00F7340F"/>
    <w:rsid w:val="00F74925"/>
    <w:rsid w:val="00F778F7"/>
    <w:rsid w:val="00F810DB"/>
    <w:rsid w:val="00F8422A"/>
    <w:rsid w:val="00F8662B"/>
    <w:rsid w:val="00F871B5"/>
    <w:rsid w:val="00F87CE1"/>
    <w:rsid w:val="00F91DD2"/>
    <w:rsid w:val="00F9407D"/>
    <w:rsid w:val="00F95B79"/>
    <w:rsid w:val="00F9769B"/>
    <w:rsid w:val="00FA1471"/>
    <w:rsid w:val="00FA7354"/>
    <w:rsid w:val="00FB0D82"/>
    <w:rsid w:val="00FB4404"/>
    <w:rsid w:val="00FB702F"/>
    <w:rsid w:val="00FC203A"/>
    <w:rsid w:val="00FC4CF5"/>
    <w:rsid w:val="00FD0874"/>
    <w:rsid w:val="00FD105A"/>
    <w:rsid w:val="00FD180E"/>
    <w:rsid w:val="00FD2AFF"/>
    <w:rsid w:val="00FD6734"/>
    <w:rsid w:val="00FE2257"/>
    <w:rsid w:val="00FF0733"/>
    <w:rsid w:val="00FF27D3"/>
    <w:rsid w:val="00FF66C5"/>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rules v:ext="edit">
        <o:r id="V:Rule1" type="connector" idref="#_x0000_s1112"/>
        <o:r id="V:Rule2" type="connector" idref="#_x0000_s1113"/>
        <o:r id="V:Rule3" type="connector" idref="#_x0000_s1110"/>
        <o:r id="V:Rule4" type="connector" idref="#_x0000_s1102"/>
        <o:r id="V:Rule5" type="connector" idref="#_x0000_s1111"/>
        <o:r id="V:Rule6" type="connector" idref="#_x0000_s1103"/>
        <o:r id="V:Rule7" type="connector" idref="#_x0000_s11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2D"/>
  </w:style>
  <w:style w:type="paragraph" w:styleId="Heading1">
    <w:name w:val="heading 1"/>
    <w:basedOn w:val="Normal"/>
    <w:next w:val="Normal"/>
    <w:link w:val="Heading1Char"/>
    <w:uiPriority w:val="9"/>
    <w:qFormat/>
    <w:rsid w:val="00196EA4"/>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link w:val="Heading2Char"/>
    <w:uiPriority w:val="9"/>
    <w:qFormat/>
    <w:rsid w:val="00196EA4"/>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4">
    <w:name w:val="heading 4"/>
    <w:basedOn w:val="Normal"/>
    <w:next w:val="Normal"/>
    <w:link w:val="Heading4Char"/>
    <w:uiPriority w:val="9"/>
    <w:semiHidden/>
    <w:unhideWhenUsed/>
    <w:qFormat/>
    <w:rsid w:val="00196EA4"/>
    <w:pPr>
      <w:keepNext/>
      <w:keepLines/>
      <w:spacing w:before="200" w:after="0"/>
      <w:outlineLvl w:val="3"/>
    </w:pPr>
    <w:rPr>
      <w:rFonts w:ascii="Cambria" w:eastAsia="Times New Roman" w:hAnsi="Cambria" w:cs="Times New Roman"/>
      <w:b/>
      <w:bCs/>
      <w:i/>
      <w:i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EA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196EA4"/>
    <w:rPr>
      <w:rFonts w:ascii="Times New Roman" w:eastAsia="Times New Roman" w:hAnsi="Times New Roman" w:cs="Times New Roman"/>
      <w:b/>
      <w:bCs/>
      <w:sz w:val="36"/>
      <w:szCs w:val="36"/>
      <w:lang w:eastAsia="id-ID"/>
    </w:rPr>
  </w:style>
  <w:style w:type="character" w:customStyle="1" w:styleId="Heading4Char">
    <w:name w:val="Heading 4 Char"/>
    <w:basedOn w:val="DefaultParagraphFont"/>
    <w:link w:val="Heading4"/>
    <w:uiPriority w:val="9"/>
    <w:semiHidden/>
    <w:rsid w:val="00196EA4"/>
    <w:rPr>
      <w:rFonts w:ascii="Cambria" w:eastAsia="Times New Roman" w:hAnsi="Cambria" w:cs="Times New Roman"/>
      <w:b/>
      <w:bCs/>
      <w:i/>
      <w:iCs/>
      <w:color w:val="4F81BD"/>
      <w:lang w:val="en-GB"/>
    </w:rPr>
  </w:style>
  <w:style w:type="paragraph" w:styleId="FootnoteText">
    <w:name w:val="footnote text"/>
    <w:basedOn w:val="Normal"/>
    <w:link w:val="FootnoteTextChar"/>
    <w:uiPriority w:val="99"/>
    <w:unhideWhenUsed/>
    <w:rsid w:val="003B66C7"/>
    <w:pPr>
      <w:spacing w:after="0" w:line="240" w:lineRule="auto"/>
    </w:pPr>
    <w:rPr>
      <w:sz w:val="20"/>
      <w:szCs w:val="20"/>
    </w:rPr>
  </w:style>
  <w:style w:type="character" w:customStyle="1" w:styleId="FootnoteTextChar">
    <w:name w:val="Footnote Text Char"/>
    <w:basedOn w:val="DefaultParagraphFont"/>
    <w:link w:val="FootnoteText"/>
    <w:uiPriority w:val="99"/>
    <w:rsid w:val="003B66C7"/>
    <w:rPr>
      <w:sz w:val="20"/>
      <w:szCs w:val="20"/>
    </w:rPr>
  </w:style>
  <w:style w:type="character" w:styleId="FootnoteReference">
    <w:name w:val="footnote reference"/>
    <w:basedOn w:val="DefaultParagraphFont"/>
    <w:uiPriority w:val="99"/>
    <w:semiHidden/>
    <w:unhideWhenUsed/>
    <w:rsid w:val="003B66C7"/>
    <w:rPr>
      <w:vertAlign w:val="superscript"/>
    </w:rPr>
  </w:style>
  <w:style w:type="paragraph" w:styleId="NormalWeb">
    <w:name w:val="Normal (Web)"/>
    <w:basedOn w:val="Normal"/>
    <w:uiPriority w:val="99"/>
    <w:unhideWhenUsed/>
    <w:rsid w:val="00E72A7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0F3815"/>
    <w:pPr>
      <w:ind w:left="720"/>
      <w:contextualSpacing/>
    </w:pPr>
  </w:style>
  <w:style w:type="character" w:customStyle="1" w:styleId="ListParagraphChar">
    <w:name w:val="List Paragraph Char"/>
    <w:link w:val="ListParagraph"/>
    <w:uiPriority w:val="34"/>
    <w:locked/>
    <w:rsid w:val="00196EA4"/>
  </w:style>
  <w:style w:type="paragraph" w:styleId="Header">
    <w:name w:val="header"/>
    <w:basedOn w:val="Normal"/>
    <w:link w:val="HeaderChar"/>
    <w:uiPriority w:val="99"/>
    <w:unhideWhenUsed/>
    <w:rsid w:val="00223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F99"/>
  </w:style>
  <w:style w:type="paragraph" w:styleId="Footer">
    <w:name w:val="footer"/>
    <w:basedOn w:val="Normal"/>
    <w:link w:val="FooterChar"/>
    <w:uiPriority w:val="99"/>
    <w:unhideWhenUsed/>
    <w:rsid w:val="00223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F99"/>
  </w:style>
  <w:style w:type="character" w:customStyle="1" w:styleId="reference-text">
    <w:name w:val="reference-text"/>
    <w:basedOn w:val="DefaultParagraphFont"/>
    <w:rsid w:val="004B6E11"/>
  </w:style>
  <w:style w:type="character" w:customStyle="1" w:styleId="tag-links">
    <w:name w:val="tag-links"/>
    <w:basedOn w:val="DefaultParagraphFont"/>
    <w:rsid w:val="004B6E11"/>
  </w:style>
  <w:style w:type="character" w:styleId="Strong">
    <w:name w:val="Strong"/>
    <w:basedOn w:val="DefaultParagraphFont"/>
    <w:qFormat/>
    <w:rsid w:val="004B6E11"/>
    <w:rPr>
      <w:b/>
      <w:bCs/>
    </w:rPr>
  </w:style>
  <w:style w:type="character" w:styleId="Hyperlink">
    <w:name w:val="Hyperlink"/>
    <w:basedOn w:val="DefaultParagraphFont"/>
    <w:uiPriority w:val="99"/>
    <w:unhideWhenUsed/>
    <w:rsid w:val="004B6E11"/>
    <w:rPr>
      <w:color w:val="0000FF"/>
      <w:u w:val="single"/>
    </w:rPr>
  </w:style>
  <w:style w:type="character" w:styleId="Emphasis">
    <w:name w:val="Emphasis"/>
    <w:basedOn w:val="DefaultParagraphFont"/>
    <w:uiPriority w:val="20"/>
    <w:qFormat/>
    <w:rsid w:val="008E010D"/>
    <w:rPr>
      <w:i/>
      <w:iCs/>
    </w:rPr>
  </w:style>
  <w:style w:type="character" w:customStyle="1" w:styleId="apple-style-span">
    <w:name w:val="apple-style-span"/>
    <w:basedOn w:val="DefaultParagraphFont"/>
    <w:rsid w:val="00762F4A"/>
  </w:style>
  <w:style w:type="character" w:customStyle="1" w:styleId="tgc">
    <w:name w:val="_tgc"/>
    <w:basedOn w:val="DefaultParagraphFont"/>
    <w:rsid w:val="00BA4DDA"/>
  </w:style>
  <w:style w:type="paragraph" w:styleId="BalloonText">
    <w:name w:val="Balloon Text"/>
    <w:basedOn w:val="Normal"/>
    <w:link w:val="BalloonTextChar"/>
    <w:uiPriority w:val="99"/>
    <w:semiHidden/>
    <w:unhideWhenUsed/>
    <w:rsid w:val="00012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D3"/>
    <w:rPr>
      <w:rFonts w:ascii="Tahoma" w:hAnsi="Tahoma" w:cs="Tahoma"/>
      <w:sz w:val="16"/>
      <w:szCs w:val="16"/>
    </w:rPr>
  </w:style>
  <w:style w:type="paragraph" w:styleId="BodyText">
    <w:name w:val="Body Text"/>
    <w:basedOn w:val="Normal"/>
    <w:link w:val="BodyTextChar"/>
    <w:qFormat/>
    <w:rsid w:val="002D47E2"/>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D47E2"/>
    <w:rPr>
      <w:rFonts w:ascii="Times New Roman" w:eastAsia="Times New Roman" w:hAnsi="Times New Roman" w:cs="Times New Roman"/>
      <w:sz w:val="24"/>
      <w:szCs w:val="24"/>
      <w:lang w:val="en-US"/>
    </w:rPr>
  </w:style>
  <w:style w:type="character" w:customStyle="1" w:styleId="mw-headline">
    <w:name w:val="mw-headline"/>
    <w:basedOn w:val="DefaultParagraphFont"/>
    <w:rsid w:val="00196EA4"/>
  </w:style>
  <w:style w:type="paragraph" w:styleId="BodyTextIndent2">
    <w:name w:val="Body Text Indent 2"/>
    <w:basedOn w:val="Normal"/>
    <w:link w:val="BodyTextIndent2Char"/>
    <w:uiPriority w:val="99"/>
    <w:unhideWhenUsed/>
    <w:rsid w:val="00196EA4"/>
    <w:pPr>
      <w:spacing w:after="120" w:line="480" w:lineRule="auto"/>
      <w:ind w:left="283"/>
    </w:pPr>
  </w:style>
  <w:style w:type="character" w:customStyle="1" w:styleId="BodyTextIndent2Char">
    <w:name w:val="Body Text Indent 2 Char"/>
    <w:basedOn w:val="DefaultParagraphFont"/>
    <w:link w:val="BodyTextIndent2"/>
    <w:uiPriority w:val="99"/>
    <w:rsid w:val="00196EA4"/>
  </w:style>
  <w:style w:type="paragraph" w:customStyle="1" w:styleId="Header2">
    <w:name w:val="Header2"/>
    <w:basedOn w:val="Header"/>
    <w:qFormat/>
    <w:rsid w:val="00196EA4"/>
    <w:pPr>
      <w:numPr>
        <w:numId w:val="5"/>
      </w:numPr>
      <w:tabs>
        <w:tab w:val="clear" w:pos="4513"/>
        <w:tab w:val="clear" w:pos="9026"/>
        <w:tab w:val="left" w:pos="284"/>
      </w:tabs>
      <w:spacing w:before="360" w:after="120" w:line="276" w:lineRule="auto"/>
      <w:ind w:right="425"/>
      <w:jc w:val="both"/>
    </w:pPr>
    <w:rPr>
      <w:rFonts w:ascii="Tahoma" w:eastAsia="Times New Roman" w:hAnsi="Tahoma" w:cs="Tahoma"/>
      <w:b/>
      <w:bCs/>
      <w:sz w:val="20"/>
      <w:szCs w:val="20"/>
      <w:lang w:val="de-DE"/>
    </w:rPr>
  </w:style>
  <w:style w:type="paragraph" w:styleId="NoSpacing">
    <w:name w:val="No Spacing"/>
    <w:uiPriority w:val="1"/>
    <w:qFormat/>
    <w:rsid w:val="00196EA4"/>
    <w:pPr>
      <w:spacing w:after="0" w:line="240" w:lineRule="auto"/>
    </w:pPr>
    <w:rPr>
      <w:rFonts w:ascii="Calibri" w:eastAsia="Calibri" w:hAnsi="Calibri" w:cs="Times New Roman"/>
      <w:lang w:val="en-US"/>
    </w:rPr>
  </w:style>
  <w:style w:type="paragraph" w:customStyle="1" w:styleId="xl69">
    <w:name w:val="xl69"/>
    <w:basedOn w:val="Normal"/>
    <w:rsid w:val="00196EA4"/>
    <w:pPr>
      <w:shd w:val="clear" w:color="000000" w:fill="FFFFFF"/>
      <w:spacing w:before="100" w:beforeAutospacing="1" w:after="100" w:afterAutospacing="1" w:line="240" w:lineRule="auto"/>
    </w:pPr>
    <w:rPr>
      <w:rFonts w:ascii="Calibri" w:eastAsia="Times New Roman" w:hAnsi="Calibri" w:cs="Calibri"/>
      <w:sz w:val="24"/>
      <w:szCs w:val="24"/>
      <w:lang w:val="en-US"/>
    </w:rPr>
  </w:style>
  <w:style w:type="paragraph" w:customStyle="1" w:styleId="xl70">
    <w:name w:val="xl70"/>
    <w:basedOn w:val="Normal"/>
    <w:rsid w:val="00196EA4"/>
    <w:pP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71">
    <w:name w:val="xl71"/>
    <w:basedOn w:val="Normal"/>
    <w:rsid w:val="00196EA4"/>
    <w:pPr>
      <w:shd w:val="clear" w:color="000000" w:fill="FFFFFF"/>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72">
    <w:name w:val="xl72"/>
    <w:basedOn w:val="Normal"/>
    <w:rsid w:val="00196EA4"/>
    <w:pPr>
      <w:shd w:val="clear" w:color="000000" w:fill="FFFFFF"/>
      <w:spacing w:before="100" w:beforeAutospacing="1" w:after="100" w:afterAutospacing="1" w:line="240" w:lineRule="auto"/>
      <w:textAlignment w:val="center"/>
    </w:pPr>
    <w:rPr>
      <w:rFonts w:ascii="Calibri" w:eastAsia="Times New Roman" w:hAnsi="Calibri" w:cs="Calibri"/>
      <w:color w:val="FFFFFF"/>
      <w:sz w:val="24"/>
      <w:szCs w:val="24"/>
      <w:lang w:val="en-US"/>
    </w:rPr>
  </w:style>
  <w:style w:type="paragraph" w:customStyle="1" w:styleId="xl73">
    <w:name w:val="xl73"/>
    <w:basedOn w:val="Normal"/>
    <w:rsid w:val="00196EA4"/>
    <w:pPr>
      <w:shd w:val="clear" w:color="000000" w:fill="FFFFFF"/>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74">
    <w:name w:val="xl74"/>
    <w:basedOn w:val="Normal"/>
    <w:rsid w:val="00196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75">
    <w:name w:val="xl75"/>
    <w:basedOn w:val="Normal"/>
    <w:rsid w:val="00196EA4"/>
    <w:pPr>
      <w:shd w:val="clear" w:color="000000" w:fill="FFFFFF"/>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76">
    <w:name w:val="xl76"/>
    <w:basedOn w:val="Normal"/>
    <w:rsid w:val="00196EA4"/>
    <w:pPr>
      <w:shd w:val="clear" w:color="000000" w:fill="FFFFFF"/>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77">
    <w:name w:val="xl77"/>
    <w:basedOn w:val="Normal"/>
    <w:rsid w:val="00196EA4"/>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78">
    <w:name w:val="xl78"/>
    <w:basedOn w:val="Normal"/>
    <w:rsid w:val="00196EA4"/>
    <w:pPr>
      <w:shd w:val="clear" w:color="000000" w:fill="FFFFFF"/>
      <w:spacing w:before="100" w:beforeAutospacing="1" w:after="100" w:afterAutospacing="1" w:line="240" w:lineRule="auto"/>
      <w:jc w:val="right"/>
      <w:textAlignment w:val="center"/>
    </w:pPr>
    <w:rPr>
      <w:rFonts w:ascii="Arial" w:eastAsia="Times New Roman" w:hAnsi="Arial" w:cs="Arial"/>
      <w:b/>
      <w:bCs/>
      <w:sz w:val="20"/>
      <w:szCs w:val="20"/>
      <w:lang w:val="en-US"/>
    </w:rPr>
  </w:style>
  <w:style w:type="paragraph" w:customStyle="1" w:styleId="xl79">
    <w:name w:val="xl79"/>
    <w:basedOn w:val="Normal"/>
    <w:rsid w:val="00196EA4"/>
    <w:pPr>
      <w:shd w:val="clear" w:color="000000" w:fill="FFFFFF"/>
      <w:spacing w:before="100" w:beforeAutospacing="1" w:after="100" w:afterAutospacing="1" w:line="240" w:lineRule="auto"/>
      <w:jc w:val="right"/>
      <w:textAlignment w:val="center"/>
    </w:pPr>
    <w:rPr>
      <w:rFonts w:ascii="Arial" w:eastAsia="Times New Roman" w:hAnsi="Arial" w:cs="Arial"/>
      <w:b/>
      <w:bCs/>
      <w:sz w:val="20"/>
      <w:szCs w:val="20"/>
      <w:lang w:val="en-US"/>
    </w:rPr>
  </w:style>
  <w:style w:type="paragraph" w:customStyle="1" w:styleId="xl80">
    <w:name w:val="xl80"/>
    <w:basedOn w:val="Normal"/>
    <w:rsid w:val="00196EA4"/>
    <w:pP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81">
    <w:name w:val="xl81"/>
    <w:basedOn w:val="Normal"/>
    <w:rsid w:val="00196EA4"/>
    <w:pP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82">
    <w:name w:val="xl82"/>
    <w:basedOn w:val="Normal"/>
    <w:rsid w:val="00196EA4"/>
    <w:pPr>
      <w:spacing w:before="100" w:beforeAutospacing="1" w:after="100" w:afterAutospacing="1" w:line="240" w:lineRule="auto"/>
      <w:jc w:val="right"/>
      <w:textAlignment w:val="center"/>
    </w:pPr>
    <w:rPr>
      <w:rFonts w:ascii="Arial" w:eastAsia="Times New Roman" w:hAnsi="Arial" w:cs="Arial"/>
      <w:b/>
      <w:bCs/>
      <w:sz w:val="20"/>
      <w:szCs w:val="20"/>
      <w:lang w:val="en-US"/>
    </w:rPr>
  </w:style>
  <w:style w:type="paragraph" w:customStyle="1" w:styleId="xl83">
    <w:name w:val="xl83"/>
    <w:basedOn w:val="Normal"/>
    <w:rsid w:val="00196EA4"/>
    <w:pPr>
      <w:spacing w:before="100" w:beforeAutospacing="1" w:after="100" w:afterAutospacing="1" w:line="240" w:lineRule="auto"/>
      <w:jc w:val="right"/>
      <w:textAlignment w:val="center"/>
    </w:pPr>
    <w:rPr>
      <w:rFonts w:ascii="Arial" w:eastAsia="Times New Roman" w:hAnsi="Arial" w:cs="Arial"/>
      <w:b/>
      <w:bCs/>
      <w:sz w:val="20"/>
      <w:szCs w:val="20"/>
      <w:lang w:val="en-US"/>
    </w:rPr>
  </w:style>
  <w:style w:type="paragraph" w:customStyle="1" w:styleId="xl84">
    <w:name w:val="xl84"/>
    <w:basedOn w:val="Normal"/>
    <w:rsid w:val="00196EA4"/>
    <w:pPr>
      <w:shd w:val="clear" w:color="000000" w:fill="FFFF00"/>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85">
    <w:name w:val="xl85"/>
    <w:basedOn w:val="Normal"/>
    <w:rsid w:val="00196EA4"/>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86">
    <w:name w:val="xl86"/>
    <w:basedOn w:val="Normal"/>
    <w:rsid w:val="00196EA4"/>
    <w:pP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87">
    <w:name w:val="xl87"/>
    <w:basedOn w:val="Normal"/>
    <w:rsid w:val="00196E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88">
    <w:name w:val="xl88"/>
    <w:basedOn w:val="Normal"/>
    <w:rsid w:val="00196E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89">
    <w:name w:val="xl89"/>
    <w:basedOn w:val="Normal"/>
    <w:rsid w:val="00196E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90">
    <w:name w:val="xl90"/>
    <w:basedOn w:val="Normal"/>
    <w:rsid w:val="00196E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1">
    <w:name w:val="xl91"/>
    <w:basedOn w:val="Normal"/>
    <w:rsid w:val="00196E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75274">
      <w:bodyDiv w:val="1"/>
      <w:marLeft w:val="0"/>
      <w:marRight w:val="0"/>
      <w:marTop w:val="0"/>
      <w:marBottom w:val="0"/>
      <w:divBdr>
        <w:top w:val="none" w:sz="0" w:space="0" w:color="auto"/>
        <w:left w:val="none" w:sz="0" w:space="0" w:color="auto"/>
        <w:bottom w:val="none" w:sz="0" w:space="0" w:color="auto"/>
        <w:right w:val="none" w:sz="0" w:space="0" w:color="auto"/>
      </w:divBdr>
    </w:div>
    <w:div w:id="303314129">
      <w:bodyDiv w:val="1"/>
      <w:marLeft w:val="0"/>
      <w:marRight w:val="0"/>
      <w:marTop w:val="0"/>
      <w:marBottom w:val="0"/>
      <w:divBdr>
        <w:top w:val="none" w:sz="0" w:space="0" w:color="auto"/>
        <w:left w:val="none" w:sz="0" w:space="0" w:color="auto"/>
        <w:bottom w:val="none" w:sz="0" w:space="0" w:color="auto"/>
        <w:right w:val="none" w:sz="0" w:space="0" w:color="auto"/>
      </w:divBdr>
    </w:div>
    <w:div w:id="373039402">
      <w:bodyDiv w:val="1"/>
      <w:marLeft w:val="0"/>
      <w:marRight w:val="0"/>
      <w:marTop w:val="0"/>
      <w:marBottom w:val="0"/>
      <w:divBdr>
        <w:top w:val="none" w:sz="0" w:space="0" w:color="auto"/>
        <w:left w:val="none" w:sz="0" w:space="0" w:color="auto"/>
        <w:bottom w:val="none" w:sz="0" w:space="0" w:color="auto"/>
        <w:right w:val="none" w:sz="0" w:space="0" w:color="auto"/>
      </w:divBdr>
    </w:div>
    <w:div w:id="506598510">
      <w:bodyDiv w:val="1"/>
      <w:marLeft w:val="0"/>
      <w:marRight w:val="0"/>
      <w:marTop w:val="0"/>
      <w:marBottom w:val="0"/>
      <w:divBdr>
        <w:top w:val="none" w:sz="0" w:space="0" w:color="auto"/>
        <w:left w:val="none" w:sz="0" w:space="0" w:color="auto"/>
        <w:bottom w:val="none" w:sz="0" w:space="0" w:color="auto"/>
        <w:right w:val="none" w:sz="0" w:space="0" w:color="auto"/>
      </w:divBdr>
    </w:div>
    <w:div w:id="525409174">
      <w:bodyDiv w:val="1"/>
      <w:marLeft w:val="0"/>
      <w:marRight w:val="0"/>
      <w:marTop w:val="0"/>
      <w:marBottom w:val="0"/>
      <w:divBdr>
        <w:top w:val="none" w:sz="0" w:space="0" w:color="auto"/>
        <w:left w:val="none" w:sz="0" w:space="0" w:color="auto"/>
        <w:bottom w:val="none" w:sz="0" w:space="0" w:color="auto"/>
        <w:right w:val="none" w:sz="0" w:space="0" w:color="auto"/>
      </w:divBdr>
    </w:div>
    <w:div w:id="882013597">
      <w:bodyDiv w:val="1"/>
      <w:marLeft w:val="0"/>
      <w:marRight w:val="0"/>
      <w:marTop w:val="0"/>
      <w:marBottom w:val="0"/>
      <w:divBdr>
        <w:top w:val="none" w:sz="0" w:space="0" w:color="auto"/>
        <w:left w:val="none" w:sz="0" w:space="0" w:color="auto"/>
        <w:bottom w:val="none" w:sz="0" w:space="0" w:color="auto"/>
        <w:right w:val="none" w:sz="0" w:space="0" w:color="auto"/>
      </w:divBdr>
    </w:div>
    <w:div w:id="1001741580">
      <w:bodyDiv w:val="1"/>
      <w:marLeft w:val="0"/>
      <w:marRight w:val="0"/>
      <w:marTop w:val="0"/>
      <w:marBottom w:val="0"/>
      <w:divBdr>
        <w:top w:val="none" w:sz="0" w:space="0" w:color="auto"/>
        <w:left w:val="none" w:sz="0" w:space="0" w:color="auto"/>
        <w:bottom w:val="none" w:sz="0" w:space="0" w:color="auto"/>
        <w:right w:val="none" w:sz="0" w:space="0" w:color="auto"/>
      </w:divBdr>
    </w:div>
    <w:div w:id="1173449554">
      <w:bodyDiv w:val="1"/>
      <w:marLeft w:val="0"/>
      <w:marRight w:val="0"/>
      <w:marTop w:val="0"/>
      <w:marBottom w:val="0"/>
      <w:divBdr>
        <w:top w:val="none" w:sz="0" w:space="0" w:color="auto"/>
        <w:left w:val="none" w:sz="0" w:space="0" w:color="auto"/>
        <w:bottom w:val="none" w:sz="0" w:space="0" w:color="auto"/>
        <w:right w:val="none" w:sz="0" w:space="0" w:color="auto"/>
      </w:divBdr>
    </w:div>
    <w:div w:id="1201088270">
      <w:bodyDiv w:val="1"/>
      <w:marLeft w:val="0"/>
      <w:marRight w:val="0"/>
      <w:marTop w:val="0"/>
      <w:marBottom w:val="0"/>
      <w:divBdr>
        <w:top w:val="none" w:sz="0" w:space="0" w:color="auto"/>
        <w:left w:val="none" w:sz="0" w:space="0" w:color="auto"/>
        <w:bottom w:val="none" w:sz="0" w:space="0" w:color="auto"/>
        <w:right w:val="none" w:sz="0" w:space="0" w:color="auto"/>
      </w:divBdr>
    </w:div>
    <w:div w:id="1374497430">
      <w:bodyDiv w:val="1"/>
      <w:marLeft w:val="0"/>
      <w:marRight w:val="0"/>
      <w:marTop w:val="0"/>
      <w:marBottom w:val="0"/>
      <w:divBdr>
        <w:top w:val="none" w:sz="0" w:space="0" w:color="auto"/>
        <w:left w:val="none" w:sz="0" w:space="0" w:color="auto"/>
        <w:bottom w:val="none" w:sz="0" w:space="0" w:color="auto"/>
        <w:right w:val="none" w:sz="0" w:space="0" w:color="auto"/>
      </w:divBdr>
    </w:div>
    <w:div w:id="1435783686">
      <w:bodyDiv w:val="1"/>
      <w:marLeft w:val="0"/>
      <w:marRight w:val="0"/>
      <w:marTop w:val="0"/>
      <w:marBottom w:val="0"/>
      <w:divBdr>
        <w:top w:val="none" w:sz="0" w:space="0" w:color="auto"/>
        <w:left w:val="none" w:sz="0" w:space="0" w:color="auto"/>
        <w:bottom w:val="none" w:sz="0" w:space="0" w:color="auto"/>
        <w:right w:val="none" w:sz="0" w:space="0" w:color="auto"/>
      </w:divBdr>
    </w:div>
    <w:div w:id="1568953387">
      <w:bodyDiv w:val="1"/>
      <w:marLeft w:val="0"/>
      <w:marRight w:val="0"/>
      <w:marTop w:val="0"/>
      <w:marBottom w:val="0"/>
      <w:divBdr>
        <w:top w:val="none" w:sz="0" w:space="0" w:color="auto"/>
        <w:left w:val="none" w:sz="0" w:space="0" w:color="auto"/>
        <w:bottom w:val="none" w:sz="0" w:space="0" w:color="auto"/>
        <w:right w:val="none" w:sz="0" w:space="0" w:color="auto"/>
      </w:divBdr>
      <w:divsChild>
        <w:div w:id="1120877134">
          <w:marLeft w:val="360"/>
          <w:marRight w:val="0"/>
          <w:marTop w:val="0"/>
          <w:marBottom w:val="0"/>
          <w:divBdr>
            <w:top w:val="none" w:sz="0" w:space="0" w:color="auto"/>
            <w:left w:val="none" w:sz="0" w:space="0" w:color="auto"/>
            <w:bottom w:val="none" w:sz="0" w:space="0" w:color="auto"/>
            <w:right w:val="none" w:sz="0" w:space="0" w:color="auto"/>
          </w:divBdr>
        </w:div>
        <w:div w:id="1144352138">
          <w:marLeft w:val="360"/>
          <w:marRight w:val="0"/>
          <w:marTop w:val="0"/>
          <w:marBottom w:val="0"/>
          <w:divBdr>
            <w:top w:val="none" w:sz="0" w:space="0" w:color="auto"/>
            <w:left w:val="none" w:sz="0" w:space="0" w:color="auto"/>
            <w:bottom w:val="none" w:sz="0" w:space="0" w:color="auto"/>
            <w:right w:val="none" w:sz="0" w:space="0" w:color="auto"/>
          </w:divBdr>
          <w:divsChild>
            <w:div w:id="647589794">
              <w:marLeft w:val="720"/>
              <w:marRight w:val="0"/>
              <w:marTop w:val="0"/>
              <w:marBottom w:val="0"/>
              <w:divBdr>
                <w:top w:val="none" w:sz="0" w:space="0" w:color="auto"/>
                <w:left w:val="none" w:sz="0" w:space="0" w:color="auto"/>
                <w:bottom w:val="none" w:sz="0" w:space="0" w:color="auto"/>
                <w:right w:val="none" w:sz="0" w:space="0" w:color="auto"/>
              </w:divBdr>
            </w:div>
            <w:div w:id="834414382">
              <w:marLeft w:val="720"/>
              <w:marRight w:val="0"/>
              <w:marTop w:val="0"/>
              <w:marBottom w:val="0"/>
              <w:divBdr>
                <w:top w:val="none" w:sz="0" w:space="0" w:color="auto"/>
                <w:left w:val="none" w:sz="0" w:space="0" w:color="auto"/>
                <w:bottom w:val="none" w:sz="0" w:space="0" w:color="auto"/>
                <w:right w:val="none" w:sz="0" w:space="0" w:color="auto"/>
              </w:divBdr>
            </w:div>
          </w:divsChild>
        </w:div>
        <w:div w:id="1729912446">
          <w:marLeft w:val="720"/>
          <w:marRight w:val="0"/>
          <w:marTop w:val="0"/>
          <w:marBottom w:val="0"/>
          <w:divBdr>
            <w:top w:val="none" w:sz="0" w:space="0" w:color="auto"/>
            <w:left w:val="none" w:sz="0" w:space="0" w:color="auto"/>
            <w:bottom w:val="none" w:sz="0" w:space="0" w:color="auto"/>
            <w:right w:val="none" w:sz="0" w:space="0" w:color="auto"/>
          </w:divBdr>
        </w:div>
      </w:divsChild>
    </w:div>
    <w:div w:id="1655143292">
      <w:bodyDiv w:val="1"/>
      <w:marLeft w:val="0"/>
      <w:marRight w:val="0"/>
      <w:marTop w:val="0"/>
      <w:marBottom w:val="0"/>
      <w:divBdr>
        <w:top w:val="none" w:sz="0" w:space="0" w:color="auto"/>
        <w:left w:val="none" w:sz="0" w:space="0" w:color="auto"/>
        <w:bottom w:val="none" w:sz="0" w:space="0" w:color="auto"/>
        <w:right w:val="none" w:sz="0" w:space="0" w:color="auto"/>
      </w:divBdr>
    </w:div>
    <w:div w:id="1840346216">
      <w:bodyDiv w:val="1"/>
      <w:marLeft w:val="0"/>
      <w:marRight w:val="0"/>
      <w:marTop w:val="0"/>
      <w:marBottom w:val="0"/>
      <w:divBdr>
        <w:top w:val="none" w:sz="0" w:space="0" w:color="auto"/>
        <w:left w:val="none" w:sz="0" w:space="0" w:color="auto"/>
        <w:bottom w:val="none" w:sz="0" w:space="0" w:color="auto"/>
        <w:right w:val="none" w:sz="0" w:space="0" w:color="auto"/>
      </w:divBdr>
      <w:divsChild>
        <w:div w:id="1584878153">
          <w:marLeft w:val="0"/>
          <w:marRight w:val="0"/>
          <w:marTop w:val="0"/>
          <w:marBottom w:val="0"/>
          <w:divBdr>
            <w:top w:val="none" w:sz="0" w:space="0" w:color="auto"/>
            <w:left w:val="none" w:sz="0" w:space="0" w:color="auto"/>
            <w:bottom w:val="none" w:sz="0" w:space="0" w:color="auto"/>
            <w:right w:val="none" w:sz="0" w:space="0" w:color="auto"/>
          </w:divBdr>
        </w:div>
      </w:divsChild>
    </w:div>
    <w:div w:id="1878854391">
      <w:bodyDiv w:val="1"/>
      <w:marLeft w:val="0"/>
      <w:marRight w:val="0"/>
      <w:marTop w:val="0"/>
      <w:marBottom w:val="0"/>
      <w:divBdr>
        <w:top w:val="none" w:sz="0" w:space="0" w:color="auto"/>
        <w:left w:val="none" w:sz="0" w:space="0" w:color="auto"/>
        <w:bottom w:val="none" w:sz="0" w:space="0" w:color="auto"/>
        <w:right w:val="none" w:sz="0" w:space="0" w:color="auto"/>
      </w:divBdr>
      <w:divsChild>
        <w:div w:id="84613722">
          <w:marLeft w:val="720"/>
          <w:marRight w:val="0"/>
          <w:marTop w:val="0"/>
          <w:marBottom w:val="0"/>
          <w:divBdr>
            <w:top w:val="none" w:sz="0" w:space="0" w:color="auto"/>
            <w:left w:val="none" w:sz="0" w:space="0" w:color="auto"/>
            <w:bottom w:val="none" w:sz="0" w:space="0" w:color="auto"/>
            <w:right w:val="none" w:sz="0" w:space="0" w:color="auto"/>
          </w:divBdr>
        </w:div>
        <w:div w:id="536698409">
          <w:marLeft w:val="360"/>
          <w:marRight w:val="0"/>
          <w:marTop w:val="0"/>
          <w:marBottom w:val="0"/>
          <w:divBdr>
            <w:top w:val="none" w:sz="0" w:space="0" w:color="auto"/>
            <w:left w:val="none" w:sz="0" w:space="0" w:color="auto"/>
            <w:bottom w:val="none" w:sz="0" w:space="0" w:color="auto"/>
            <w:right w:val="none" w:sz="0" w:space="0" w:color="auto"/>
          </w:divBdr>
          <w:divsChild>
            <w:div w:id="517623037">
              <w:marLeft w:val="720"/>
              <w:marRight w:val="0"/>
              <w:marTop w:val="0"/>
              <w:marBottom w:val="0"/>
              <w:divBdr>
                <w:top w:val="none" w:sz="0" w:space="0" w:color="auto"/>
                <w:left w:val="none" w:sz="0" w:space="0" w:color="auto"/>
                <w:bottom w:val="none" w:sz="0" w:space="0" w:color="auto"/>
                <w:right w:val="none" w:sz="0" w:space="0" w:color="auto"/>
              </w:divBdr>
            </w:div>
            <w:div w:id="1907229287">
              <w:marLeft w:val="720"/>
              <w:marRight w:val="0"/>
              <w:marTop w:val="0"/>
              <w:marBottom w:val="0"/>
              <w:divBdr>
                <w:top w:val="none" w:sz="0" w:space="0" w:color="auto"/>
                <w:left w:val="none" w:sz="0" w:space="0" w:color="auto"/>
                <w:bottom w:val="none" w:sz="0" w:space="0" w:color="auto"/>
                <w:right w:val="none" w:sz="0" w:space="0" w:color="auto"/>
              </w:divBdr>
            </w:div>
          </w:divsChild>
        </w:div>
        <w:div w:id="1378895897">
          <w:marLeft w:val="360"/>
          <w:marRight w:val="0"/>
          <w:marTop w:val="0"/>
          <w:marBottom w:val="0"/>
          <w:divBdr>
            <w:top w:val="none" w:sz="0" w:space="0" w:color="auto"/>
            <w:left w:val="none" w:sz="0" w:space="0" w:color="auto"/>
            <w:bottom w:val="none" w:sz="0" w:space="0" w:color="auto"/>
            <w:right w:val="none" w:sz="0" w:space="0" w:color="auto"/>
          </w:divBdr>
        </w:div>
      </w:divsChild>
    </w:div>
    <w:div w:id="2055544999">
      <w:bodyDiv w:val="1"/>
      <w:marLeft w:val="0"/>
      <w:marRight w:val="0"/>
      <w:marTop w:val="0"/>
      <w:marBottom w:val="0"/>
      <w:divBdr>
        <w:top w:val="none" w:sz="0" w:space="0" w:color="auto"/>
        <w:left w:val="none" w:sz="0" w:space="0" w:color="auto"/>
        <w:bottom w:val="none" w:sz="0" w:space="0" w:color="auto"/>
        <w:right w:val="none" w:sz="0" w:space="0" w:color="auto"/>
      </w:divBdr>
      <w:divsChild>
        <w:div w:id="6639573">
          <w:marLeft w:val="0"/>
          <w:marRight w:val="0"/>
          <w:marTop w:val="0"/>
          <w:marBottom w:val="120"/>
          <w:divBdr>
            <w:top w:val="none" w:sz="0" w:space="0" w:color="auto"/>
            <w:left w:val="none" w:sz="0" w:space="0" w:color="auto"/>
            <w:bottom w:val="none" w:sz="0" w:space="0" w:color="auto"/>
            <w:right w:val="none" w:sz="0" w:space="0" w:color="auto"/>
          </w:divBdr>
        </w:div>
        <w:div w:id="823010269">
          <w:marLeft w:val="0"/>
          <w:marRight w:val="0"/>
          <w:marTop w:val="0"/>
          <w:marBottom w:val="120"/>
          <w:divBdr>
            <w:top w:val="none" w:sz="0" w:space="0" w:color="auto"/>
            <w:left w:val="none" w:sz="0" w:space="0" w:color="auto"/>
            <w:bottom w:val="none" w:sz="0" w:space="0" w:color="auto"/>
            <w:right w:val="none" w:sz="0" w:space="0" w:color="auto"/>
          </w:divBdr>
        </w:div>
        <w:div w:id="1166438154">
          <w:marLeft w:val="0"/>
          <w:marRight w:val="0"/>
          <w:marTop w:val="0"/>
          <w:marBottom w:val="120"/>
          <w:divBdr>
            <w:top w:val="none" w:sz="0" w:space="0" w:color="auto"/>
            <w:left w:val="none" w:sz="0" w:space="0" w:color="auto"/>
            <w:bottom w:val="none" w:sz="0" w:space="0" w:color="auto"/>
            <w:right w:val="none" w:sz="0" w:space="0" w:color="auto"/>
          </w:divBdr>
        </w:div>
      </w:divsChild>
    </w:div>
    <w:div w:id="20959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DF4B-30A7-4D0D-A2B7-D3415886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Faizal</dc:creator>
  <cp:lastModifiedBy>organizer</cp:lastModifiedBy>
  <cp:revision>31</cp:revision>
  <cp:lastPrinted>2018-07-20T06:33:00Z</cp:lastPrinted>
  <dcterms:created xsi:type="dcterms:W3CDTF">2017-12-20T00:17:00Z</dcterms:created>
  <dcterms:modified xsi:type="dcterms:W3CDTF">2018-07-20T06:39:00Z</dcterms:modified>
</cp:coreProperties>
</file>