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B1" w:rsidRPr="00360C51" w:rsidRDefault="00A714AF" w:rsidP="00360C51">
      <w:pPr>
        <w:spacing w:before="240" w:after="0" w:line="72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C51">
        <w:rPr>
          <w:rFonts w:ascii="Times New Roman" w:hAnsi="Times New Roman" w:cs="Times New Roman"/>
          <w:b/>
          <w:sz w:val="28"/>
          <w:szCs w:val="28"/>
        </w:rPr>
        <w:t>D</w:t>
      </w:r>
      <w:r w:rsidR="00A845B1" w:rsidRPr="00360C51">
        <w:rPr>
          <w:rFonts w:ascii="Times New Roman" w:hAnsi="Times New Roman" w:cs="Times New Roman"/>
          <w:b/>
          <w:sz w:val="28"/>
          <w:szCs w:val="28"/>
        </w:rPr>
        <w:t>AFTAR PUSTAKA</w:t>
      </w:r>
    </w:p>
    <w:p w:rsidR="00A845B1" w:rsidRDefault="00A845B1" w:rsidP="00360C51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CE1E56">
        <w:rPr>
          <w:rFonts w:asciiTheme="majorBidi" w:hAnsiTheme="majorBidi" w:cstheme="majorBidi"/>
          <w:sz w:val="24"/>
          <w:szCs w:val="24"/>
        </w:rPr>
        <w:t xml:space="preserve">Abu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Widodo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Supriyono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614BC" w:rsidRPr="00CE1E56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3614BC" w:rsidRPr="00CE1E56">
        <w:rPr>
          <w:rFonts w:asciiTheme="majorBidi" w:hAnsiTheme="majorBidi" w:cstheme="majorBidi"/>
          <w:sz w:val="24"/>
          <w:szCs w:val="24"/>
        </w:rPr>
        <w:t xml:space="preserve">, </w:t>
      </w:r>
      <w:r w:rsidRPr="00CE1E56">
        <w:rPr>
          <w:rFonts w:asciiTheme="majorBidi" w:hAnsiTheme="majorBidi" w:cstheme="majorBidi"/>
          <w:sz w:val="24"/>
          <w:szCs w:val="24"/>
        </w:rPr>
        <w:t>J</w:t>
      </w:r>
      <w:r w:rsidR="00F67D79">
        <w:rPr>
          <w:rFonts w:asciiTheme="majorBidi" w:hAnsiTheme="majorBidi" w:cstheme="majorBidi"/>
          <w:sz w:val="24"/>
          <w:szCs w:val="24"/>
        </w:rPr>
        <w:t xml:space="preserve">akarta: </w:t>
      </w:r>
      <w:r w:rsidR="00F67D79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F67D79">
        <w:rPr>
          <w:rFonts w:asciiTheme="majorBidi" w:hAnsiTheme="majorBidi" w:cstheme="majorBidi"/>
          <w:sz w:val="24"/>
          <w:szCs w:val="24"/>
        </w:rPr>
        <w:t>PT.Asdi</w:t>
      </w:r>
      <w:proofErr w:type="spellEnd"/>
      <w:r w:rsidR="00F67D79">
        <w:rPr>
          <w:rFonts w:asciiTheme="majorBidi" w:hAnsiTheme="majorBidi" w:cstheme="majorBidi"/>
          <w:sz w:val="24"/>
          <w:szCs w:val="24"/>
        </w:rPr>
        <w:t xml:space="preserve"> </w:t>
      </w:r>
      <w:r w:rsidR="0001084C">
        <w:rPr>
          <w:rFonts w:asciiTheme="majorBidi" w:hAnsiTheme="majorBidi" w:cstheme="majorBidi"/>
          <w:sz w:val="24"/>
          <w:szCs w:val="24"/>
        </w:rPr>
        <w:t>Mahasatya</w:t>
      </w:r>
      <w:proofErr w:type="gramStart"/>
      <w:r w:rsidR="0001084C">
        <w:rPr>
          <w:rFonts w:asciiTheme="majorBidi" w:hAnsiTheme="majorBidi" w:cstheme="majorBidi"/>
          <w:sz w:val="24"/>
          <w:szCs w:val="24"/>
        </w:rPr>
        <w:t>,2004</w:t>
      </w:r>
      <w:proofErr w:type="gramEnd"/>
    </w:p>
    <w:p w:rsidR="007560F0" w:rsidRPr="00CE1E56" w:rsidRDefault="007560F0" w:rsidP="00360C51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A845B1" w:rsidRPr="00CE1E56" w:rsidRDefault="00A845B1" w:rsidP="00F67D79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E56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Hikmah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r w:rsidR="003614BC"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(Al-Qur’an </w:t>
      </w:r>
      <w:proofErr w:type="spellStart"/>
      <w:r w:rsidR="003614BC" w:rsidRPr="00CE1E5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3614BC"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614BC" w:rsidRPr="00CE1E56">
        <w:rPr>
          <w:rFonts w:asciiTheme="majorBidi" w:hAnsiTheme="majorBidi" w:cstheme="majorBidi"/>
          <w:i/>
          <w:iCs/>
          <w:sz w:val="24"/>
          <w:szCs w:val="24"/>
        </w:rPr>
        <w:t>terjemah</w:t>
      </w:r>
      <w:proofErr w:type="spellEnd"/>
      <w:r w:rsidR="003614BC" w:rsidRPr="00CE1E56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3614BC" w:rsidRPr="00CE1E56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="003614BC" w:rsidRPr="00CE1E56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="003614BC"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14BC" w:rsidRPr="00CE1E56">
        <w:rPr>
          <w:rFonts w:asciiTheme="majorBidi" w:hAnsiTheme="majorBidi" w:cstheme="majorBidi"/>
          <w:sz w:val="24"/>
          <w:szCs w:val="24"/>
        </w:rPr>
        <w:t>Diponegoro</w:t>
      </w:r>
      <w:proofErr w:type="spellEnd"/>
    </w:p>
    <w:p w:rsidR="007560F0" w:rsidRPr="00CE1E56" w:rsidRDefault="00A845B1" w:rsidP="004A4C65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E1E56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,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Suharsimi</w:t>
      </w:r>
      <w:proofErr w:type="spellEnd"/>
      <w:proofErr w:type="gramEnd"/>
      <w:r w:rsidRPr="00CE1E5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Prosedur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Praktik</w:t>
      </w:r>
      <w:proofErr w:type="spellEnd"/>
      <w:r w:rsidR="003614BC" w:rsidRPr="00CE1E56">
        <w:rPr>
          <w:rFonts w:asciiTheme="majorBidi" w:hAnsiTheme="majorBidi" w:cstheme="majorBidi"/>
          <w:sz w:val="24"/>
          <w:szCs w:val="24"/>
        </w:rPr>
        <w:t xml:space="preserve">, </w:t>
      </w:r>
      <w:r w:rsidR="00F67D79">
        <w:rPr>
          <w:rFonts w:asciiTheme="majorBidi" w:hAnsiTheme="majorBidi" w:cstheme="majorBidi"/>
          <w:sz w:val="24"/>
          <w:szCs w:val="24"/>
        </w:rPr>
        <w:tab/>
      </w:r>
      <w:r w:rsidRPr="00CE1E56">
        <w:rPr>
          <w:rFonts w:asciiTheme="majorBidi" w:hAnsiTheme="majorBidi" w:cstheme="majorBidi"/>
          <w:sz w:val="24"/>
          <w:szCs w:val="24"/>
        </w:rPr>
        <w:t xml:space="preserve">Jakarta: PT. </w:t>
      </w:r>
      <w:r w:rsidRPr="00CE1E56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614BC" w:rsidRPr="00CE1E56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3614BC"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14BC" w:rsidRPr="00CE1E56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3614BC" w:rsidRPr="00CE1E56">
        <w:rPr>
          <w:rFonts w:asciiTheme="majorBidi" w:hAnsiTheme="majorBidi" w:cstheme="majorBidi"/>
          <w:sz w:val="24"/>
          <w:szCs w:val="24"/>
        </w:rPr>
        <w:t>, 2011</w:t>
      </w:r>
    </w:p>
    <w:p w:rsidR="00A845B1" w:rsidRP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Arsyad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Azhar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.</w:t>
      </w:r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3614BC" w:rsidRPr="00CE1E56">
        <w:rPr>
          <w:rFonts w:asciiTheme="majorBidi" w:hAnsiTheme="majorBidi" w:cstheme="majorBidi"/>
          <w:sz w:val="24"/>
          <w:szCs w:val="24"/>
        </w:rPr>
        <w:t xml:space="preserve">Jakarta, </w:t>
      </w:r>
      <w:proofErr w:type="spellStart"/>
      <w:r w:rsidR="003614BC" w:rsidRPr="00CE1E56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="003614BC" w:rsidRPr="00CE1E56">
        <w:rPr>
          <w:rFonts w:asciiTheme="majorBidi" w:hAnsiTheme="majorBidi" w:cstheme="majorBidi"/>
          <w:sz w:val="24"/>
          <w:szCs w:val="24"/>
        </w:rPr>
        <w:t xml:space="preserve"> Pers:2011</w:t>
      </w:r>
    </w:p>
    <w:p w:rsidR="00A845B1" w:rsidRDefault="00A845B1" w:rsidP="007560F0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Asmani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. Jamal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Ma’mur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7 Tips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PAKEM</w:t>
      </w:r>
      <w:r w:rsidR="003614BC" w:rsidRPr="00CE1E56">
        <w:rPr>
          <w:rFonts w:asciiTheme="majorBidi" w:hAnsiTheme="majorBidi" w:cstheme="majorBidi"/>
          <w:sz w:val="24"/>
          <w:szCs w:val="24"/>
        </w:rPr>
        <w:t xml:space="preserve">, </w:t>
      </w:r>
      <w:r w:rsidRPr="00CE1E56">
        <w:rPr>
          <w:rFonts w:asciiTheme="majorBidi" w:hAnsiTheme="majorBidi" w:cstheme="majorBidi"/>
          <w:sz w:val="24"/>
          <w:szCs w:val="24"/>
        </w:rPr>
        <w:t xml:space="preserve"> Jogjakarta: DIVA </w:t>
      </w:r>
      <w:r w:rsidR="00F67D79">
        <w:rPr>
          <w:rFonts w:asciiTheme="majorBidi" w:hAnsiTheme="majorBidi" w:cstheme="majorBidi"/>
          <w:sz w:val="24"/>
          <w:szCs w:val="24"/>
        </w:rPr>
        <w:tab/>
        <w:t xml:space="preserve">Press </w:t>
      </w:r>
      <w:r w:rsidRPr="00CE1E56">
        <w:rPr>
          <w:rFonts w:asciiTheme="majorBidi" w:hAnsiTheme="majorBidi" w:cstheme="majorBidi"/>
          <w:sz w:val="24"/>
          <w:szCs w:val="24"/>
        </w:rPr>
        <w:t>,</w:t>
      </w:r>
      <w:r w:rsidR="003614BC" w:rsidRPr="00CE1E56">
        <w:rPr>
          <w:rFonts w:asciiTheme="majorBidi" w:hAnsiTheme="majorBidi" w:cstheme="majorBidi"/>
          <w:sz w:val="24"/>
          <w:szCs w:val="24"/>
        </w:rPr>
        <w:t>2011</w:t>
      </w:r>
    </w:p>
    <w:p w:rsidR="007560F0" w:rsidRPr="00CE1E56" w:rsidRDefault="007560F0" w:rsidP="007560F0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7560F0" w:rsidRPr="00CE1E56" w:rsidRDefault="00A845B1" w:rsidP="007560F0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Badwilan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. Ahmad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Salim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Cara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Mudah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Bisa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Menghafal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Al-Qur’an, </w:t>
      </w:r>
      <w:r w:rsidR="00F44CA2">
        <w:rPr>
          <w:rFonts w:asciiTheme="majorBidi" w:hAnsiTheme="majorBidi" w:cstheme="majorBidi"/>
          <w:i/>
          <w:iCs/>
          <w:sz w:val="24"/>
          <w:szCs w:val="24"/>
        </w:rPr>
        <w:tab/>
      </w:r>
      <w:r w:rsidR="00F67D79">
        <w:rPr>
          <w:rFonts w:asciiTheme="majorBidi" w:hAnsiTheme="majorBidi" w:cstheme="majorBidi"/>
          <w:sz w:val="24"/>
          <w:szCs w:val="24"/>
        </w:rPr>
        <w:t xml:space="preserve">Jogjakarta, </w:t>
      </w:r>
      <w:r w:rsidR="003614BC" w:rsidRPr="00CE1E56">
        <w:rPr>
          <w:rFonts w:asciiTheme="majorBidi" w:hAnsiTheme="majorBidi" w:cstheme="majorBidi"/>
          <w:sz w:val="24"/>
          <w:szCs w:val="24"/>
        </w:rPr>
        <w:t>BENING:2010</w:t>
      </w:r>
    </w:p>
    <w:p w:rsidR="007560F0" w:rsidRPr="00CE1E56" w:rsidRDefault="003614BC" w:rsidP="007560F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Bobi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="00A845B1" w:rsidRPr="00CE1E56">
        <w:rPr>
          <w:rFonts w:asciiTheme="majorBidi" w:hAnsiTheme="majorBidi" w:cstheme="majorBidi"/>
          <w:sz w:val="24"/>
          <w:szCs w:val="24"/>
        </w:rPr>
        <w:t xml:space="preserve">, </w:t>
      </w:r>
      <w:r w:rsidR="00A845B1" w:rsidRPr="00CE1E56">
        <w:rPr>
          <w:rFonts w:asciiTheme="majorBidi" w:hAnsiTheme="majorBidi" w:cstheme="majorBidi"/>
          <w:i/>
          <w:iCs/>
          <w:sz w:val="24"/>
          <w:szCs w:val="24"/>
        </w:rPr>
        <w:t>Quantum Teaching,</w:t>
      </w:r>
      <w:r w:rsidR="007560F0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="007560F0">
        <w:rPr>
          <w:rFonts w:asciiTheme="majorBidi" w:hAnsiTheme="majorBidi" w:cstheme="majorBidi"/>
          <w:sz w:val="24"/>
          <w:szCs w:val="24"/>
        </w:rPr>
        <w:t>Kaifa</w:t>
      </w:r>
      <w:proofErr w:type="spellEnd"/>
      <w:r w:rsidR="007560F0">
        <w:rPr>
          <w:rFonts w:asciiTheme="majorBidi" w:hAnsiTheme="majorBidi" w:cstheme="majorBidi"/>
          <w:sz w:val="24"/>
          <w:szCs w:val="24"/>
        </w:rPr>
        <w:t>, 2001</w:t>
      </w:r>
    </w:p>
    <w:p w:rsidR="00A845B1" w:rsidRPr="00CE1E56" w:rsidRDefault="00A845B1" w:rsidP="007560F0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Depdikbud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Besar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 w:rsidR="003614BC" w:rsidRPr="00CE1E56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="003614BC" w:rsidRPr="00CE1E56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="003614BC"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14BC" w:rsidRPr="00CE1E56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3614BC" w:rsidRPr="00CE1E56">
        <w:rPr>
          <w:rFonts w:asciiTheme="majorBidi" w:hAnsiTheme="majorBidi" w:cstheme="majorBidi"/>
          <w:sz w:val="24"/>
          <w:szCs w:val="24"/>
        </w:rPr>
        <w:t>, 2002</w:t>
      </w:r>
    </w:p>
    <w:p w:rsidR="00A845B1" w:rsidRPr="00CE1E56" w:rsidRDefault="00A845B1" w:rsidP="007560F0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E1E56">
        <w:rPr>
          <w:rFonts w:asciiTheme="majorBidi" w:hAnsiTheme="majorBidi" w:cstheme="majorBidi"/>
          <w:sz w:val="24"/>
          <w:szCs w:val="24"/>
        </w:rPr>
        <w:t xml:space="preserve">E.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Walpol</w:t>
      </w:r>
      <w:r w:rsidR="003614BC" w:rsidRPr="00CE1E56">
        <w:rPr>
          <w:rFonts w:asciiTheme="majorBidi" w:hAnsiTheme="majorBidi" w:cstheme="majorBidi"/>
          <w:sz w:val="24"/>
          <w:szCs w:val="24"/>
        </w:rPr>
        <w:t>eRonald</w:t>
      </w:r>
      <w:proofErr w:type="spellEnd"/>
      <w:r w:rsidR="003614BC"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614BC" w:rsidRPr="00CE1E56">
        <w:rPr>
          <w:rFonts w:asciiTheme="majorBidi" w:hAnsiTheme="majorBidi" w:cstheme="majorBidi"/>
          <w:sz w:val="24"/>
          <w:szCs w:val="24"/>
        </w:rPr>
        <w:t>Pengantar</w:t>
      </w:r>
      <w:proofErr w:type="spellEnd"/>
      <w:r w:rsidR="003614BC"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14BC" w:rsidRPr="00CE1E56">
        <w:rPr>
          <w:rFonts w:asciiTheme="majorBidi" w:hAnsiTheme="majorBidi" w:cstheme="majorBidi"/>
          <w:sz w:val="24"/>
          <w:szCs w:val="24"/>
        </w:rPr>
        <w:t>Statistika</w:t>
      </w:r>
      <w:proofErr w:type="spellEnd"/>
      <w:r w:rsidR="003614BC" w:rsidRPr="00CE1E56">
        <w:rPr>
          <w:rFonts w:asciiTheme="majorBidi" w:hAnsiTheme="majorBidi" w:cstheme="majorBidi"/>
          <w:sz w:val="24"/>
          <w:szCs w:val="24"/>
        </w:rPr>
        <w:t xml:space="preserve">, </w:t>
      </w:r>
      <w:r w:rsidRPr="00CE1E56">
        <w:rPr>
          <w:rFonts w:asciiTheme="majorBidi" w:hAnsiTheme="majorBidi" w:cstheme="majorBidi"/>
          <w:sz w:val="24"/>
          <w:szCs w:val="24"/>
        </w:rPr>
        <w:t>Jakarta: P</w:t>
      </w:r>
      <w:r w:rsidR="003614BC" w:rsidRPr="00CE1E56">
        <w:rPr>
          <w:rFonts w:asciiTheme="majorBidi" w:hAnsiTheme="majorBidi" w:cstheme="majorBidi"/>
          <w:sz w:val="24"/>
          <w:szCs w:val="24"/>
        </w:rPr>
        <w:t xml:space="preserve">T. </w:t>
      </w:r>
      <w:proofErr w:type="spellStart"/>
      <w:r w:rsidR="003614BC" w:rsidRPr="00CE1E56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="003614BC"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14BC" w:rsidRPr="00CE1E56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3614BC"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14BC" w:rsidRPr="00CE1E56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="003614BC" w:rsidRPr="00CE1E56">
        <w:rPr>
          <w:rFonts w:asciiTheme="majorBidi" w:hAnsiTheme="majorBidi" w:cstheme="majorBidi"/>
          <w:sz w:val="24"/>
          <w:szCs w:val="24"/>
        </w:rPr>
        <w:t>, 1993</w:t>
      </w:r>
    </w:p>
    <w:p w:rsidR="00A845B1" w:rsidRPr="00CE1E56" w:rsidRDefault="00A845B1" w:rsidP="007560F0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Fathor</w:t>
      </w:r>
      <w:proofErr w:type="gramStart"/>
      <w:r w:rsidRPr="00CE1E56">
        <w:rPr>
          <w:rFonts w:asciiTheme="majorBidi" w:hAnsiTheme="majorBidi" w:cstheme="majorBidi"/>
          <w:sz w:val="24"/>
          <w:szCs w:val="24"/>
        </w:rPr>
        <w:t>,Rachman</w:t>
      </w:r>
      <w:proofErr w:type="spellEnd"/>
      <w:proofErr w:type="gram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Utsman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Panduan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Statistik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>,</w:t>
      </w:r>
      <w:r w:rsidR="003614BC" w:rsidRPr="00CE1E56">
        <w:rPr>
          <w:rFonts w:asciiTheme="majorBidi" w:hAnsiTheme="majorBidi" w:cstheme="majorBidi"/>
          <w:sz w:val="24"/>
          <w:szCs w:val="24"/>
        </w:rPr>
        <w:t xml:space="preserve"> Yogyakarta: Diva Press, 2013</w:t>
      </w:r>
    </w:p>
    <w:p w:rsidR="00A845B1" w:rsidRP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E1E56">
        <w:rPr>
          <w:rFonts w:asciiTheme="majorBidi" w:hAnsiTheme="majorBidi" w:cstheme="majorBidi"/>
          <w:sz w:val="24"/>
          <w:szCs w:val="24"/>
        </w:rPr>
        <w:t>Gunawan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Heri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Agama </w:t>
      </w:r>
      <w:r w:rsidR="00F67D79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Islam, </w:t>
      </w:r>
      <w:r w:rsidRPr="00CE1E56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CE1E56">
        <w:rPr>
          <w:rFonts w:asciiTheme="majorBidi" w:hAnsiTheme="majorBidi" w:cstheme="majorBidi"/>
          <w:sz w:val="24"/>
          <w:szCs w:val="24"/>
        </w:rPr>
        <w:t>Bandung:</w:t>
      </w:r>
      <w:r w:rsidR="003614BC"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14BC" w:rsidRPr="00CE1E56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="003614BC" w:rsidRPr="00CE1E56">
        <w:rPr>
          <w:rFonts w:asciiTheme="majorBidi" w:hAnsiTheme="majorBidi" w:cstheme="majorBidi"/>
          <w:sz w:val="24"/>
          <w:szCs w:val="24"/>
        </w:rPr>
        <w:t>, 2013</w:t>
      </w:r>
    </w:p>
    <w:p w:rsidR="00A845B1" w:rsidRDefault="00A845B1" w:rsidP="00CE1E5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E1E56">
        <w:rPr>
          <w:rFonts w:asciiTheme="majorBidi" w:hAnsiTheme="majorBidi" w:cstheme="majorBidi"/>
          <w:sz w:val="24"/>
          <w:szCs w:val="24"/>
        </w:rPr>
        <w:t>Hanisan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E1E56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Efektivitas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Penggunaan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Media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Kartu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Bergambar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(Flash </w:t>
      </w:r>
      <w:r w:rsidR="00F67D79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Card) </w:t>
      </w:r>
      <w:r w:rsidRPr="00CE1E56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Pengenalan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Kosakata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Arab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67D79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Peserta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Didik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E1E56">
        <w:rPr>
          <w:rFonts w:asciiTheme="majorBidi" w:hAnsiTheme="majorBidi" w:cstheme="majorBidi"/>
          <w:i/>
          <w:iCs/>
          <w:sz w:val="24"/>
          <w:szCs w:val="24"/>
        </w:rPr>
        <w:tab/>
      </w:r>
      <w:r w:rsidR="003614BC"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VII </w:t>
      </w:r>
      <w:r w:rsidRPr="00CE1E56">
        <w:rPr>
          <w:rFonts w:asciiTheme="majorBidi" w:hAnsiTheme="majorBidi" w:cstheme="majorBidi"/>
          <w:i/>
          <w:iCs/>
          <w:sz w:val="24"/>
          <w:szCs w:val="24"/>
        </w:rPr>
        <w:t>SMP.</w:t>
      </w:r>
      <w:r w:rsidR="00F67D7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r w:rsidR="00F67D7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Alauddin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Makasar</w:t>
      </w:r>
      <w:proofErr w:type="gramStart"/>
      <w:r w:rsidRPr="00CE1E56">
        <w:rPr>
          <w:rFonts w:asciiTheme="majorBidi" w:hAnsiTheme="majorBidi" w:cstheme="majorBidi"/>
          <w:sz w:val="24"/>
          <w:szCs w:val="24"/>
        </w:rPr>
        <w:t>,2016</w:t>
      </w:r>
      <w:proofErr w:type="gramEnd"/>
    </w:p>
    <w:p w:rsidR="00CE1E56" w:rsidRPr="00CE1E56" w:rsidRDefault="00CE1E56" w:rsidP="00CE1E5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A845B1" w:rsidRP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lastRenderedPageBreak/>
        <w:t>Indriana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Dina</w:t>
      </w:r>
      <w:proofErr w:type="gramStart"/>
      <w:r w:rsidRPr="00CE1E56">
        <w:rPr>
          <w:rFonts w:asciiTheme="majorBidi" w:hAnsiTheme="majorBidi" w:cstheme="majorBidi"/>
          <w:sz w:val="24"/>
          <w:szCs w:val="24"/>
        </w:rPr>
        <w:t>,</w:t>
      </w:r>
      <w:r w:rsidRPr="00CE1E56">
        <w:rPr>
          <w:rFonts w:asciiTheme="majorBidi" w:hAnsiTheme="majorBidi" w:cstheme="majorBidi"/>
          <w:i/>
          <w:iCs/>
          <w:sz w:val="24"/>
          <w:szCs w:val="24"/>
        </w:rPr>
        <w:t>Ragam</w:t>
      </w:r>
      <w:proofErr w:type="spellEnd"/>
      <w:proofErr w:type="gram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Alat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bantu Media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="003614BC" w:rsidRPr="00CE1E56">
        <w:rPr>
          <w:rFonts w:asciiTheme="majorBidi" w:hAnsiTheme="majorBidi" w:cstheme="majorBidi"/>
          <w:sz w:val="24"/>
          <w:szCs w:val="24"/>
        </w:rPr>
        <w:t xml:space="preserve">, </w:t>
      </w:r>
      <w:r w:rsidRPr="00CE1E56">
        <w:rPr>
          <w:rFonts w:asciiTheme="majorBidi" w:hAnsiTheme="majorBidi" w:cstheme="majorBidi"/>
          <w:sz w:val="24"/>
          <w:szCs w:val="24"/>
        </w:rPr>
        <w:t>Yog</w:t>
      </w:r>
      <w:r w:rsidR="00F67D79">
        <w:rPr>
          <w:rFonts w:asciiTheme="majorBidi" w:hAnsiTheme="majorBidi" w:cstheme="majorBidi"/>
          <w:sz w:val="24"/>
          <w:szCs w:val="24"/>
        </w:rPr>
        <w:t xml:space="preserve">yakarta: Diva </w:t>
      </w:r>
      <w:r w:rsidR="00F67D79">
        <w:rPr>
          <w:rFonts w:asciiTheme="majorBidi" w:hAnsiTheme="majorBidi" w:cstheme="majorBidi"/>
          <w:sz w:val="24"/>
          <w:szCs w:val="24"/>
        </w:rPr>
        <w:tab/>
        <w:t xml:space="preserve">Press, </w:t>
      </w:r>
      <w:r w:rsidR="003614BC" w:rsidRPr="00CE1E56">
        <w:rPr>
          <w:rFonts w:asciiTheme="majorBidi" w:hAnsiTheme="majorBidi" w:cstheme="majorBidi"/>
          <w:sz w:val="24"/>
          <w:szCs w:val="24"/>
        </w:rPr>
        <w:t>2011</w:t>
      </w:r>
    </w:p>
    <w:p w:rsid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Irwanto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Psikologgi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CE1E56">
        <w:rPr>
          <w:rFonts w:asciiTheme="majorBidi" w:hAnsiTheme="majorBidi" w:cstheme="majorBidi"/>
          <w:sz w:val="24"/>
          <w:szCs w:val="24"/>
        </w:rPr>
        <w:t>Ja</w:t>
      </w:r>
      <w:r w:rsidR="003614BC" w:rsidRPr="00CE1E56">
        <w:rPr>
          <w:rFonts w:asciiTheme="majorBidi" w:hAnsiTheme="majorBidi" w:cstheme="majorBidi"/>
          <w:sz w:val="24"/>
          <w:szCs w:val="24"/>
        </w:rPr>
        <w:t>karta: PT Prinhallindo</w:t>
      </w:r>
      <w:proofErr w:type="gramStart"/>
      <w:r w:rsidR="003614BC" w:rsidRPr="00CE1E56">
        <w:rPr>
          <w:rFonts w:asciiTheme="majorBidi" w:hAnsiTheme="majorBidi" w:cstheme="majorBidi"/>
          <w:sz w:val="24"/>
          <w:szCs w:val="24"/>
        </w:rPr>
        <w:t>,2016</w:t>
      </w:r>
      <w:proofErr w:type="gramEnd"/>
    </w:p>
    <w:p w:rsidR="00A845B1" w:rsidRDefault="00F67D79" w:rsidP="00CE1E5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Khoiriyah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r w:rsidR="00A845B1" w:rsidRPr="00CE1E56">
        <w:rPr>
          <w:rFonts w:asciiTheme="majorBidi" w:hAnsiTheme="majorBidi" w:cstheme="majorBidi"/>
          <w:sz w:val="24"/>
          <w:szCs w:val="24"/>
        </w:rPr>
        <w:t>“</w:t>
      </w:r>
      <w:proofErr w:type="spellStart"/>
      <w:proofErr w:type="gramEnd"/>
      <w:r w:rsidR="003614BC" w:rsidRPr="00CE1E56">
        <w:rPr>
          <w:rFonts w:asciiTheme="majorBidi" w:hAnsiTheme="majorBidi" w:cstheme="majorBidi"/>
          <w:i/>
          <w:iCs/>
          <w:sz w:val="24"/>
          <w:szCs w:val="24"/>
        </w:rPr>
        <w:t>Pemanfaatan</w:t>
      </w:r>
      <w:proofErr w:type="spellEnd"/>
      <w:r w:rsidR="003614BC"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Media </w:t>
      </w:r>
      <w:proofErr w:type="spellStart"/>
      <w:r w:rsidR="003614BC" w:rsidRPr="00CE1E56">
        <w:rPr>
          <w:rFonts w:asciiTheme="majorBidi" w:hAnsiTheme="majorBidi" w:cstheme="majorBidi"/>
          <w:i/>
          <w:iCs/>
          <w:sz w:val="24"/>
          <w:szCs w:val="24"/>
        </w:rPr>
        <w:t>Kartu</w:t>
      </w:r>
      <w:proofErr w:type="spellEnd"/>
      <w:r w:rsidR="00A845B1"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7014C" w:rsidRPr="00CE1E56">
        <w:rPr>
          <w:rFonts w:asciiTheme="majorBidi" w:hAnsiTheme="majorBidi" w:cstheme="majorBidi"/>
          <w:i/>
          <w:iCs/>
          <w:sz w:val="24"/>
          <w:szCs w:val="24"/>
        </w:rPr>
        <w:t>Bergambar</w:t>
      </w:r>
      <w:proofErr w:type="spellEnd"/>
      <w:r w:rsidR="00A7014C"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845B1" w:rsidRPr="00CE1E56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="00A845B1"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="00A845B1" w:rsidRPr="00CE1E56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="00A845B1"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845B1" w:rsidRPr="00CE1E56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="00A845B1" w:rsidRPr="00CE1E56">
        <w:rPr>
          <w:rFonts w:asciiTheme="majorBidi" w:hAnsiTheme="majorBidi" w:cstheme="majorBidi"/>
          <w:i/>
          <w:iCs/>
          <w:sz w:val="24"/>
          <w:szCs w:val="24"/>
        </w:rPr>
        <w:t>Penguasaan</w:t>
      </w:r>
      <w:proofErr w:type="spellEnd"/>
      <w:r w:rsidR="004A4C6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A4C65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="004A4C65">
        <w:rPr>
          <w:rFonts w:asciiTheme="majorBidi" w:hAnsiTheme="majorBidi" w:cstheme="majorBidi"/>
          <w:i/>
          <w:iCs/>
          <w:sz w:val="24"/>
          <w:szCs w:val="24"/>
        </w:rPr>
        <w:t>Mufrodat</w:t>
      </w:r>
      <w:proofErr w:type="spellEnd"/>
      <w:r w:rsidR="004A4C6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A4C65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="004A4C6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A4C65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="004A4C65">
        <w:rPr>
          <w:rFonts w:asciiTheme="majorBidi" w:hAnsiTheme="majorBidi" w:cstheme="majorBidi"/>
          <w:i/>
          <w:iCs/>
          <w:sz w:val="24"/>
          <w:szCs w:val="24"/>
        </w:rPr>
        <w:t xml:space="preserve"> VII A </w:t>
      </w:r>
      <w:r w:rsidR="00F44CA2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="004A4C65">
        <w:rPr>
          <w:rFonts w:asciiTheme="majorBidi" w:hAnsiTheme="majorBidi" w:cstheme="majorBidi"/>
          <w:i/>
          <w:iCs/>
          <w:sz w:val="24"/>
          <w:szCs w:val="24"/>
        </w:rPr>
        <w:t>MTsN</w:t>
      </w:r>
      <w:proofErr w:type="spellEnd"/>
      <w:r w:rsidR="00A845B1"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A845B1"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1 </w:t>
      </w:r>
      <w:proofErr w:type="spellStart"/>
      <w:r w:rsidR="00A845B1" w:rsidRPr="00CE1E56">
        <w:rPr>
          <w:rFonts w:asciiTheme="majorBidi" w:hAnsiTheme="majorBidi" w:cstheme="majorBidi"/>
          <w:i/>
          <w:iCs/>
          <w:sz w:val="24"/>
          <w:szCs w:val="24"/>
        </w:rPr>
        <w:t>Serang”.</w:t>
      </w:r>
      <w:r w:rsidR="003614BC" w:rsidRPr="00CE1E56">
        <w:rPr>
          <w:rFonts w:asciiTheme="majorBidi" w:hAnsiTheme="majorBidi" w:cstheme="majorBidi"/>
          <w:sz w:val="24"/>
          <w:szCs w:val="24"/>
        </w:rPr>
        <w:t>PAI</w:t>
      </w:r>
      <w:proofErr w:type="spellEnd"/>
      <w:r w:rsidR="00A845B1" w:rsidRPr="00CE1E56">
        <w:rPr>
          <w:rFonts w:asciiTheme="majorBidi" w:hAnsiTheme="majorBidi" w:cstheme="majorBidi"/>
          <w:sz w:val="24"/>
          <w:szCs w:val="24"/>
        </w:rPr>
        <w:t xml:space="preserve">: </w:t>
      </w:r>
      <w:r w:rsidR="00CE1E56">
        <w:rPr>
          <w:rFonts w:asciiTheme="majorBidi" w:hAnsiTheme="majorBidi" w:cstheme="majorBidi"/>
          <w:sz w:val="24"/>
          <w:szCs w:val="24"/>
        </w:rPr>
        <w:tab/>
        <w:t xml:space="preserve">IAIN </w:t>
      </w:r>
      <w:r w:rsidR="00CE1E56">
        <w:rPr>
          <w:rFonts w:asciiTheme="majorBidi" w:hAnsiTheme="majorBidi" w:cstheme="majorBidi"/>
          <w:sz w:val="24"/>
          <w:szCs w:val="24"/>
        </w:rPr>
        <w:tab/>
        <w:t xml:space="preserve">SMH </w:t>
      </w:r>
      <w:r w:rsidR="00CE1E56">
        <w:rPr>
          <w:rFonts w:asciiTheme="majorBidi" w:hAnsiTheme="majorBidi" w:cstheme="majorBidi"/>
          <w:sz w:val="24"/>
          <w:szCs w:val="24"/>
        </w:rPr>
        <w:tab/>
        <w:t>Banten</w:t>
      </w:r>
      <w:proofErr w:type="gramStart"/>
      <w:r w:rsidR="00CE1E56">
        <w:rPr>
          <w:rFonts w:asciiTheme="majorBidi" w:hAnsiTheme="majorBidi" w:cstheme="majorBidi"/>
          <w:sz w:val="24"/>
          <w:szCs w:val="24"/>
        </w:rPr>
        <w:t>,2016</w:t>
      </w:r>
      <w:proofErr w:type="gramEnd"/>
      <w:r w:rsidR="00CE1E56">
        <w:rPr>
          <w:rFonts w:asciiTheme="majorBidi" w:hAnsiTheme="majorBidi" w:cstheme="majorBidi"/>
          <w:sz w:val="24"/>
          <w:szCs w:val="24"/>
        </w:rPr>
        <w:t>/2017</w:t>
      </w:r>
    </w:p>
    <w:p w:rsidR="004A4C65" w:rsidRPr="00CE1E56" w:rsidRDefault="004A4C65" w:rsidP="004A4C65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Rizky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CE1E56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Gita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Media </w:t>
      </w:r>
      <w:r w:rsidRPr="00CE1E56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Press</w:t>
      </w:r>
      <w:proofErr w:type="gramStart"/>
      <w:r w:rsidRPr="00CE1E56">
        <w:rPr>
          <w:rFonts w:asciiTheme="majorBidi" w:hAnsiTheme="majorBidi" w:cstheme="majorBidi"/>
          <w:sz w:val="24"/>
          <w:szCs w:val="24"/>
        </w:rPr>
        <w:t>,tt</w:t>
      </w:r>
      <w:proofErr w:type="spellEnd"/>
      <w:proofErr w:type="gramEnd"/>
    </w:p>
    <w:p w:rsidR="00A845B1" w:rsidRP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E1E56">
        <w:rPr>
          <w:rFonts w:asciiTheme="majorBidi" w:hAnsiTheme="majorBidi" w:cstheme="majorBidi"/>
          <w:sz w:val="24"/>
          <w:szCs w:val="24"/>
        </w:rPr>
        <w:t>Munawir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E1E56">
        <w:rPr>
          <w:rFonts w:asciiTheme="majorBidi" w:hAnsiTheme="majorBidi" w:cstheme="majorBidi"/>
          <w:sz w:val="24"/>
          <w:szCs w:val="24"/>
        </w:rPr>
        <w:t xml:space="preserve"> Ahmad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Warson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Almunawir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Arab-Indonesia</w:t>
      </w:r>
      <w:r w:rsidR="003614BC" w:rsidRPr="00CE1E56">
        <w:rPr>
          <w:rFonts w:asciiTheme="majorBidi" w:hAnsiTheme="majorBidi" w:cstheme="majorBidi"/>
          <w:sz w:val="24"/>
          <w:szCs w:val="24"/>
        </w:rPr>
        <w:t xml:space="preserve">, </w:t>
      </w:r>
      <w:r w:rsidR="003614BC" w:rsidRPr="00CE1E56">
        <w:rPr>
          <w:rFonts w:asciiTheme="majorBidi" w:hAnsiTheme="majorBidi" w:cstheme="majorBidi"/>
          <w:sz w:val="24"/>
          <w:szCs w:val="24"/>
        </w:rPr>
        <w:tab/>
      </w:r>
      <w:r w:rsidRPr="00CE1E56">
        <w:rPr>
          <w:rFonts w:asciiTheme="majorBidi" w:hAnsiTheme="majorBidi" w:cstheme="majorBidi"/>
          <w:sz w:val="24"/>
          <w:szCs w:val="24"/>
        </w:rPr>
        <w:t>Surabaya:</w:t>
      </w:r>
      <w:r w:rsidR="00A7014C"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Progresif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>, 1997</w:t>
      </w:r>
    </w:p>
    <w:p w:rsidR="00A845B1" w:rsidRP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Munjin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Nasih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Ahmad.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Lilik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Kholidah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67D79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E1E56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Agama Islam, </w:t>
      </w:r>
      <w:r w:rsidRPr="00CE1E56">
        <w:rPr>
          <w:rFonts w:asciiTheme="majorBidi" w:hAnsiTheme="majorBidi" w:cstheme="majorBidi"/>
          <w:sz w:val="24"/>
          <w:szCs w:val="24"/>
        </w:rPr>
        <w:t>Bandu</w:t>
      </w:r>
      <w:r w:rsidR="00A7014C" w:rsidRPr="00CE1E56">
        <w:rPr>
          <w:rFonts w:asciiTheme="majorBidi" w:hAnsiTheme="majorBidi" w:cstheme="majorBidi"/>
          <w:sz w:val="24"/>
          <w:szCs w:val="24"/>
        </w:rPr>
        <w:t xml:space="preserve">ng: </w:t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PT.Refika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 xml:space="preserve"> </w:t>
      </w:r>
      <w:r w:rsidR="00F67D79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Aditama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>, 2013</w:t>
      </w:r>
    </w:p>
    <w:p w:rsidR="00A845B1" w:rsidRP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Nugiantoro.Burhan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Dasar-Dasar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r w:rsidRPr="00CE1E56">
        <w:rPr>
          <w:rFonts w:asciiTheme="majorBidi" w:hAnsiTheme="majorBidi" w:cstheme="majorBidi"/>
          <w:sz w:val="24"/>
          <w:szCs w:val="24"/>
        </w:rPr>
        <w:tab/>
      </w:r>
      <w:r w:rsidR="00A7014C" w:rsidRPr="00CE1E56">
        <w:rPr>
          <w:rFonts w:asciiTheme="majorBidi" w:hAnsiTheme="majorBidi" w:cstheme="majorBidi"/>
          <w:sz w:val="24"/>
          <w:szCs w:val="24"/>
        </w:rPr>
        <w:t>Yogyakarta: BPEE, 1988</w:t>
      </w:r>
    </w:p>
    <w:p w:rsidR="00A845B1" w:rsidRPr="00CE1E56" w:rsidRDefault="00A845B1" w:rsidP="00CE1E56">
      <w:pPr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Porwadarminta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Besar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Indonesia,</w:t>
      </w:r>
      <w:r w:rsidR="00A7014C" w:rsidRPr="00CE1E56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>, 1991</w:t>
      </w:r>
    </w:p>
    <w:p w:rsidR="00A845B1" w:rsidRPr="00CE1E56" w:rsidRDefault="00A845B1" w:rsidP="00CE1E56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Putro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WidoyokoEko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Teknik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Pengumpulan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Instrumen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>,</w:t>
      </w:r>
      <w:r w:rsidR="00A7014C" w:rsidRPr="00CE1E56">
        <w:rPr>
          <w:rFonts w:asciiTheme="majorBidi" w:hAnsiTheme="majorBidi" w:cstheme="majorBidi"/>
          <w:sz w:val="24"/>
          <w:szCs w:val="24"/>
        </w:rPr>
        <w:t xml:space="preserve"> </w:t>
      </w:r>
      <w:r w:rsidRPr="00CE1E56">
        <w:rPr>
          <w:rFonts w:asciiTheme="majorBidi" w:hAnsiTheme="majorBidi" w:cstheme="majorBidi"/>
          <w:sz w:val="24"/>
          <w:szCs w:val="24"/>
        </w:rPr>
        <w:t>Yo</w:t>
      </w:r>
      <w:r w:rsidR="00A7014C" w:rsidRPr="00CE1E56">
        <w:rPr>
          <w:rFonts w:asciiTheme="majorBidi" w:hAnsiTheme="majorBidi" w:cstheme="majorBidi"/>
          <w:sz w:val="24"/>
          <w:szCs w:val="24"/>
        </w:rPr>
        <w:t xml:space="preserve">gyakarta: </w:t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>, 2013</w:t>
      </w:r>
    </w:p>
    <w:p w:rsidR="00A845B1" w:rsidRP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Rakhmat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.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Jalaluddin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proofErr w:type="gramStart"/>
      <w:r w:rsidRPr="00CE1E56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A7014C" w:rsidRPr="00CE1E56">
        <w:rPr>
          <w:rFonts w:asciiTheme="majorBidi" w:hAnsiTheme="majorBidi" w:cstheme="majorBidi"/>
          <w:sz w:val="24"/>
          <w:szCs w:val="24"/>
        </w:rPr>
        <w:t xml:space="preserve">  </w:t>
      </w:r>
      <w:r w:rsidRPr="00CE1E56">
        <w:rPr>
          <w:rFonts w:asciiTheme="majorBidi" w:hAnsiTheme="majorBidi" w:cstheme="majorBidi"/>
          <w:sz w:val="24"/>
          <w:szCs w:val="24"/>
        </w:rPr>
        <w:t>Jakarta</w:t>
      </w:r>
      <w:proofErr w:type="gramEnd"/>
      <w:r w:rsidRPr="00CE1E56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="00F67D79">
        <w:rPr>
          <w:rFonts w:asciiTheme="majorBidi" w:hAnsiTheme="majorBidi" w:cstheme="majorBidi"/>
          <w:sz w:val="24"/>
          <w:szCs w:val="24"/>
        </w:rPr>
        <w:tab/>
        <w:t xml:space="preserve"> </w:t>
      </w:r>
      <w:proofErr w:type="spellStart"/>
      <w:r w:rsidR="00F67D79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F67D79">
        <w:rPr>
          <w:rFonts w:asciiTheme="majorBidi" w:hAnsiTheme="majorBidi" w:cstheme="majorBidi"/>
          <w:sz w:val="24"/>
          <w:szCs w:val="24"/>
        </w:rPr>
        <w:t xml:space="preserve">, </w:t>
      </w:r>
      <w:r w:rsidR="00A7014C" w:rsidRPr="00CE1E56">
        <w:rPr>
          <w:rFonts w:asciiTheme="majorBidi" w:hAnsiTheme="majorBidi" w:cstheme="majorBidi"/>
          <w:sz w:val="24"/>
          <w:szCs w:val="24"/>
        </w:rPr>
        <w:t>2005</w:t>
      </w:r>
    </w:p>
    <w:p w:rsidR="00A845B1" w:rsidRP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Ridwan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Dasar-dasar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Statistik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>, 2008</w:t>
      </w:r>
    </w:p>
    <w:p w:rsidR="00A845B1" w:rsidRP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1E56">
        <w:rPr>
          <w:rFonts w:asciiTheme="majorBidi" w:hAnsiTheme="majorBidi" w:cstheme="majorBidi"/>
          <w:sz w:val="24"/>
          <w:szCs w:val="24"/>
        </w:rPr>
        <w:t>Riyadh .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Sa’ad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Langkah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Mudah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Menggairahkan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Hafal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Al-Qur’an</w:t>
      </w:r>
    </w:p>
    <w:p w:rsidR="00A845B1" w:rsidRDefault="00A845B1" w:rsidP="00CE1E5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E1E56">
        <w:rPr>
          <w:rFonts w:asciiTheme="majorBidi" w:hAnsiTheme="majorBidi" w:cstheme="majorBidi"/>
          <w:sz w:val="24"/>
          <w:szCs w:val="24"/>
        </w:rPr>
        <w:t xml:space="preserve">Said,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Alamsyah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E1E56">
        <w:rPr>
          <w:rFonts w:asciiTheme="majorBidi" w:hAnsiTheme="majorBidi" w:cstheme="majorBidi"/>
          <w:sz w:val="24"/>
          <w:szCs w:val="24"/>
        </w:rPr>
        <w:t>dan</w:t>
      </w:r>
      <w:proofErr w:type="spellEnd"/>
      <w:proofErr w:type="gram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Budimanjaya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95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67D79">
        <w:rPr>
          <w:rFonts w:asciiTheme="majorBidi" w:hAnsiTheme="majorBidi" w:cstheme="majorBidi"/>
          <w:i/>
          <w:iCs/>
          <w:sz w:val="24"/>
          <w:szCs w:val="24"/>
        </w:rPr>
        <w:tab/>
      </w:r>
      <w:r w:rsidR="00F67D79">
        <w:rPr>
          <w:rFonts w:asciiTheme="majorBidi" w:hAnsiTheme="majorBidi" w:cstheme="majorBidi"/>
          <w:i/>
          <w:iCs/>
          <w:sz w:val="24"/>
          <w:szCs w:val="24"/>
        </w:rPr>
        <w:tab/>
      </w:r>
      <w:r w:rsidR="009F4C81">
        <w:rPr>
          <w:rFonts w:asciiTheme="majorBidi" w:hAnsiTheme="majorBidi" w:cstheme="majorBidi"/>
          <w:i/>
          <w:iCs/>
          <w:sz w:val="24"/>
          <w:szCs w:val="24"/>
        </w:rPr>
        <w:t xml:space="preserve">(Multiple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Intelligencess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Sesuai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Kerja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Otak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Gaya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E1E56">
        <w:rPr>
          <w:rFonts w:asciiTheme="majorBidi" w:hAnsiTheme="majorBidi" w:cstheme="majorBidi"/>
          <w:i/>
          <w:iCs/>
          <w:sz w:val="24"/>
          <w:szCs w:val="24"/>
        </w:rPr>
        <w:tab/>
        <w:t>,</w:t>
      </w:r>
      <w:r w:rsidR="00CE1E56" w:rsidRPr="00CE1E56">
        <w:rPr>
          <w:rFonts w:asciiTheme="majorBidi" w:hAnsiTheme="majorBidi" w:cstheme="majorBidi"/>
          <w:sz w:val="24"/>
          <w:szCs w:val="24"/>
        </w:rPr>
        <w:t xml:space="preserve">Jakarta: </w:t>
      </w:r>
      <w:r w:rsidRPr="00CE1E56">
        <w:rPr>
          <w:rFonts w:asciiTheme="majorBidi" w:hAnsiTheme="majorBidi" w:cstheme="majorBidi"/>
          <w:sz w:val="24"/>
          <w:szCs w:val="24"/>
        </w:rPr>
        <w:t>KENCANA: 2015</w:t>
      </w:r>
    </w:p>
    <w:p w:rsidR="00CE1E56" w:rsidRPr="00CE1E56" w:rsidRDefault="00CE1E56" w:rsidP="00CE1E5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A845B1" w:rsidRP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Santrock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>,</w:t>
      </w:r>
      <w:r w:rsidR="00F67D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Perkembangan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“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Suat</w:t>
      </w:r>
      <w:r w:rsidR="00F67D79">
        <w:rPr>
          <w:rFonts w:asciiTheme="majorBidi" w:hAnsiTheme="majorBidi" w:cstheme="majorBidi"/>
          <w:i/>
          <w:iCs/>
          <w:sz w:val="24"/>
          <w:szCs w:val="24"/>
        </w:rPr>
        <w:t>u</w:t>
      </w:r>
      <w:proofErr w:type="spellEnd"/>
      <w:r w:rsidR="00F67D7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67D79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="00F67D7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67D79">
        <w:rPr>
          <w:rFonts w:asciiTheme="majorBidi" w:hAnsiTheme="majorBidi" w:cstheme="majorBidi"/>
          <w:i/>
          <w:iCs/>
          <w:sz w:val="24"/>
          <w:szCs w:val="24"/>
        </w:rPr>
        <w:t>Sepanjang</w:t>
      </w:r>
      <w:proofErr w:type="spellEnd"/>
      <w:r w:rsidR="00F67D7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67D79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="00F67D79">
        <w:rPr>
          <w:rFonts w:asciiTheme="majorBidi" w:hAnsiTheme="majorBidi" w:cstheme="majorBidi"/>
          <w:i/>
          <w:iCs/>
          <w:sz w:val="24"/>
          <w:szCs w:val="24"/>
        </w:rPr>
        <w:t>Rentang</w:t>
      </w:r>
      <w:proofErr w:type="spellEnd"/>
      <w:r w:rsidR="00F67D7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Kehidupan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>”</w:t>
      </w:r>
      <w:r w:rsidR="00A7014C" w:rsidRPr="00CE1E56">
        <w:rPr>
          <w:rFonts w:asciiTheme="majorBidi" w:hAnsiTheme="majorBidi" w:cstheme="majorBidi"/>
          <w:sz w:val="24"/>
          <w:szCs w:val="24"/>
        </w:rPr>
        <w:t>, Jakarta: Erlangga</w:t>
      </w:r>
      <w:proofErr w:type="gramStart"/>
      <w:r w:rsidR="00A7014C" w:rsidRPr="00CE1E56">
        <w:rPr>
          <w:rFonts w:asciiTheme="majorBidi" w:hAnsiTheme="majorBidi" w:cstheme="majorBidi"/>
          <w:sz w:val="24"/>
          <w:szCs w:val="24"/>
        </w:rPr>
        <w:t>,1980</w:t>
      </w:r>
      <w:proofErr w:type="gramEnd"/>
    </w:p>
    <w:p w:rsidR="00A845B1" w:rsidRP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lastRenderedPageBreak/>
        <w:t>Su’udi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Astini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Psikolinguistik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Bagi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Pembelajar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E1E56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A7014C" w:rsidRPr="00CE1E56">
        <w:rPr>
          <w:rFonts w:asciiTheme="majorBidi" w:hAnsiTheme="majorBidi" w:cstheme="majorBidi"/>
          <w:sz w:val="24"/>
          <w:szCs w:val="24"/>
        </w:rPr>
        <w:t xml:space="preserve"> </w:t>
      </w:r>
      <w:r w:rsidR="00F67D79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Semarang</w:t>
      </w:r>
      <w:proofErr w:type="gramStart"/>
      <w:r w:rsidR="00A7014C" w:rsidRPr="00CE1E56">
        <w:rPr>
          <w:rFonts w:asciiTheme="majorBidi" w:hAnsiTheme="majorBidi" w:cstheme="majorBidi"/>
          <w:sz w:val="24"/>
          <w:szCs w:val="24"/>
        </w:rPr>
        <w:t>:Widya</w:t>
      </w:r>
      <w:proofErr w:type="spellEnd"/>
      <w:proofErr w:type="gramEnd"/>
      <w:r w:rsidR="00A7014C" w:rsidRPr="00CE1E56">
        <w:rPr>
          <w:rFonts w:asciiTheme="majorBidi" w:hAnsiTheme="majorBidi" w:cstheme="majorBidi"/>
          <w:sz w:val="24"/>
          <w:szCs w:val="24"/>
        </w:rPr>
        <w:t xml:space="preserve"> Karya,2011</w:t>
      </w:r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</w:p>
    <w:p w:rsidR="00A845B1" w:rsidRP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Subana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Statistik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>,</w:t>
      </w:r>
      <w:r w:rsidR="00A7014C" w:rsidRPr="00CE1E56">
        <w:rPr>
          <w:rFonts w:asciiTheme="majorBidi" w:hAnsiTheme="majorBidi" w:cstheme="majorBidi"/>
          <w:sz w:val="24"/>
          <w:szCs w:val="24"/>
        </w:rPr>
        <w:t xml:space="preserve"> </w:t>
      </w:r>
      <w:r w:rsidRPr="00CE1E56">
        <w:rPr>
          <w:rFonts w:asciiTheme="majorBidi" w:hAnsiTheme="majorBidi" w:cstheme="majorBidi"/>
          <w:sz w:val="24"/>
          <w:szCs w:val="24"/>
        </w:rPr>
        <w:t xml:space="preserve">Bandung: CV.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>, 2000</w:t>
      </w:r>
    </w:p>
    <w:p w:rsidR="00A845B1" w:rsidRP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E1E56">
        <w:rPr>
          <w:rFonts w:asciiTheme="majorBidi" w:hAnsiTheme="majorBidi" w:cstheme="majorBidi"/>
          <w:sz w:val="24"/>
          <w:szCs w:val="24"/>
        </w:rPr>
        <w:t>Sudijono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Anas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Pengantar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 xml:space="preserve">, </w:t>
      </w:r>
      <w:r w:rsidRPr="00CE1E56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r w:rsidRPr="00CE1E56">
        <w:rPr>
          <w:rFonts w:asciiTheme="majorBidi" w:hAnsiTheme="majorBidi" w:cstheme="majorBidi"/>
          <w:sz w:val="24"/>
          <w:szCs w:val="24"/>
        </w:rPr>
        <w:tab/>
      </w:r>
      <w:r w:rsidR="00A7014C" w:rsidRPr="00CE1E56">
        <w:rPr>
          <w:rFonts w:asciiTheme="majorBidi" w:hAnsiTheme="majorBidi" w:cstheme="majorBidi"/>
          <w:sz w:val="24"/>
          <w:szCs w:val="24"/>
        </w:rPr>
        <w:t>2011</w:t>
      </w:r>
    </w:p>
    <w:p w:rsidR="00A845B1" w:rsidRP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CE1E56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R&amp;D</w:t>
      </w:r>
    </w:p>
    <w:p w:rsidR="00A845B1" w:rsidRP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E1E56">
        <w:rPr>
          <w:rFonts w:asciiTheme="majorBidi" w:hAnsiTheme="majorBidi" w:cstheme="majorBidi"/>
          <w:sz w:val="24"/>
          <w:szCs w:val="24"/>
        </w:rPr>
        <w:t>Sukardi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Kompetens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Praktiknya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A7014C" w:rsidRPr="00CE1E56">
        <w:rPr>
          <w:rFonts w:asciiTheme="majorBidi" w:hAnsiTheme="majorBidi" w:cstheme="majorBidi"/>
          <w:sz w:val="24"/>
          <w:szCs w:val="24"/>
        </w:rPr>
        <w:t xml:space="preserve"> </w:t>
      </w:r>
      <w:r w:rsidR="00F67D79">
        <w:rPr>
          <w:rFonts w:asciiTheme="majorBidi" w:hAnsiTheme="majorBidi" w:cstheme="majorBidi"/>
          <w:sz w:val="24"/>
          <w:szCs w:val="24"/>
        </w:rPr>
        <w:tab/>
        <w:t xml:space="preserve">Jakarta: </w:t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>, 2011</w:t>
      </w:r>
    </w:p>
    <w:p w:rsidR="00A845B1" w:rsidRP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Supardi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 xml:space="preserve">, </w:t>
      </w:r>
      <w:r w:rsidRPr="00CE1E56">
        <w:rPr>
          <w:rFonts w:asciiTheme="majorBidi" w:hAnsiTheme="majorBidi" w:cstheme="majorBidi"/>
          <w:sz w:val="24"/>
          <w:szCs w:val="24"/>
        </w:rPr>
        <w:t>Jak</w:t>
      </w:r>
      <w:r w:rsidR="00A7014C" w:rsidRPr="00CE1E56">
        <w:rPr>
          <w:rFonts w:asciiTheme="majorBidi" w:hAnsiTheme="majorBidi" w:cstheme="majorBidi"/>
          <w:sz w:val="24"/>
          <w:szCs w:val="24"/>
        </w:rPr>
        <w:t xml:space="preserve">arta: </w:t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>, 2017</w:t>
      </w:r>
    </w:p>
    <w:p w:rsidR="00A845B1" w:rsidRPr="00CE1E56" w:rsidRDefault="00A845B1" w:rsidP="00CE1E56">
      <w:pPr>
        <w:pStyle w:val="FootnoteText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Supriyanto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Aziz.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Pelaksanaan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dril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67D79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="00F67D79"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 w:rsidR="00F67D7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67D79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F67D7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mata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pelajaran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pai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materi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67D79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menghafal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67D79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="00F67D79">
        <w:rPr>
          <w:rFonts w:asciiTheme="majorBidi" w:hAnsiTheme="majorBidi" w:cstheme="majorBidi"/>
          <w:i/>
          <w:iCs/>
          <w:sz w:val="24"/>
          <w:szCs w:val="24"/>
        </w:rPr>
        <w:t>bacaan</w:t>
      </w:r>
      <w:proofErr w:type="spellEnd"/>
      <w:r w:rsidR="00F67D7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67D79">
        <w:rPr>
          <w:rFonts w:asciiTheme="majorBidi" w:hAnsiTheme="majorBidi" w:cstheme="majorBidi"/>
          <w:i/>
          <w:iCs/>
          <w:sz w:val="24"/>
          <w:szCs w:val="24"/>
        </w:rPr>
        <w:t>shalat</w:t>
      </w:r>
      <w:proofErr w:type="spellEnd"/>
      <w:r w:rsidR="00F67D7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67D79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="00F67D7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F67D79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="00F67D79">
        <w:rPr>
          <w:rFonts w:asciiTheme="majorBidi" w:hAnsiTheme="majorBidi" w:cstheme="majorBidi"/>
          <w:i/>
          <w:iCs/>
          <w:sz w:val="24"/>
          <w:szCs w:val="24"/>
        </w:rPr>
        <w:t xml:space="preserve"> VIII </w:t>
      </w:r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SMPN 3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Cilegon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 xml:space="preserve">. </w:t>
      </w:r>
      <w:r w:rsidRPr="00CE1E56">
        <w:rPr>
          <w:rFonts w:asciiTheme="majorBidi" w:hAnsiTheme="majorBidi" w:cstheme="majorBidi"/>
          <w:sz w:val="24"/>
          <w:szCs w:val="24"/>
        </w:rPr>
        <w:t xml:space="preserve">IAIN SMH </w:t>
      </w:r>
      <w:r w:rsidR="00F67D79">
        <w:rPr>
          <w:rFonts w:asciiTheme="majorBidi" w:hAnsiTheme="majorBidi" w:cstheme="majorBidi"/>
          <w:sz w:val="24"/>
          <w:szCs w:val="24"/>
        </w:rPr>
        <w:tab/>
      </w:r>
      <w:r w:rsidRPr="00CE1E56">
        <w:rPr>
          <w:rFonts w:asciiTheme="majorBidi" w:hAnsiTheme="majorBidi" w:cstheme="majorBidi"/>
          <w:sz w:val="24"/>
          <w:szCs w:val="24"/>
        </w:rPr>
        <w:t>Banten</w:t>
      </w:r>
      <w:proofErr w:type="gramStart"/>
      <w:r w:rsidRPr="00CE1E56">
        <w:rPr>
          <w:rFonts w:asciiTheme="majorBidi" w:hAnsiTheme="majorBidi" w:cstheme="majorBidi"/>
          <w:sz w:val="24"/>
          <w:szCs w:val="24"/>
        </w:rPr>
        <w:t>:2015</w:t>
      </w:r>
      <w:proofErr w:type="gramEnd"/>
      <w:r w:rsidRPr="00CE1E56">
        <w:rPr>
          <w:rFonts w:asciiTheme="majorBidi" w:hAnsiTheme="majorBidi" w:cstheme="majorBidi"/>
          <w:sz w:val="24"/>
          <w:szCs w:val="24"/>
        </w:rPr>
        <w:t>/2016</w:t>
      </w:r>
    </w:p>
    <w:p w:rsidR="00A845B1" w:rsidRP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Suroso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Smart Brain: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Menghafal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Cepat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F67D79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proofErr w:type="gramStart"/>
      <w:r w:rsidR="004A4C65">
        <w:rPr>
          <w:rFonts w:asciiTheme="majorBidi" w:hAnsiTheme="majorBidi" w:cstheme="majorBidi"/>
          <w:i/>
          <w:iCs/>
          <w:sz w:val="24"/>
          <w:szCs w:val="24"/>
        </w:rPr>
        <w:t>Ketajaman</w:t>
      </w:r>
      <w:proofErr w:type="spellEnd"/>
      <w:r w:rsidR="004A4C65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Memori</w:t>
      </w:r>
      <w:proofErr w:type="spellEnd"/>
      <w:proofErr w:type="gramEnd"/>
      <w:r w:rsidRPr="00CE1E56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F67D79">
        <w:rPr>
          <w:rFonts w:asciiTheme="majorBidi" w:hAnsiTheme="majorBidi" w:cstheme="majorBidi"/>
          <w:sz w:val="24"/>
          <w:szCs w:val="24"/>
        </w:rPr>
        <w:t xml:space="preserve"> Semarang, </w:t>
      </w:r>
      <w:r w:rsidR="00235717">
        <w:rPr>
          <w:rFonts w:asciiTheme="majorBidi" w:hAnsiTheme="majorBidi" w:cstheme="majorBidi"/>
          <w:sz w:val="24"/>
          <w:szCs w:val="24"/>
        </w:rPr>
        <w:t>2004</w:t>
      </w:r>
    </w:p>
    <w:p w:rsidR="00A845B1" w:rsidRP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E1E56">
        <w:rPr>
          <w:rFonts w:asciiTheme="majorBidi" w:hAnsiTheme="majorBidi" w:cstheme="majorBidi"/>
          <w:sz w:val="24"/>
          <w:szCs w:val="24"/>
        </w:rPr>
        <w:t>Susanto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E1E56">
        <w:rPr>
          <w:rFonts w:asciiTheme="majorBidi" w:hAnsiTheme="majorBidi" w:cstheme="majorBidi"/>
          <w:sz w:val="24"/>
          <w:szCs w:val="24"/>
        </w:rPr>
        <w:t xml:space="preserve"> Ahmad,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Perkembangan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CE1E56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Usia</w:t>
      </w:r>
      <w:proofErr w:type="spellEnd"/>
      <w:proofErr w:type="gram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Dini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A7014C" w:rsidRPr="00CE1E56">
        <w:rPr>
          <w:rFonts w:asciiTheme="majorBidi" w:hAnsiTheme="majorBidi" w:cstheme="majorBidi"/>
          <w:sz w:val="24"/>
          <w:szCs w:val="24"/>
        </w:rPr>
        <w:t xml:space="preserve"> </w:t>
      </w:r>
      <w:r w:rsidRPr="00CE1E56">
        <w:rPr>
          <w:rFonts w:asciiTheme="majorBidi" w:hAnsiTheme="majorBidi" w:cstheme="majorBidi"/>
          <w:sz w:val="24"/>
          <w:szCs w:val="24"/>
        </w:rPr>
        <w:t>Jaka</w:t>
      </w:r>
      <w:r w:rsidR="00F67D79">
        <w:rPr>
          <w:rFonts w:asciiTheme="majorBidi" w:hAnsiTheme="majorBidi" w:cstheme="majorBidi"/>
          <w:sz w:val="24"/>
          <w:szCs w:val="24"/>
        </w:rPr>
        <w:t xml:space="preserve">rta: </w:t>
      </w:r>
      <w:proofErr w:type="spellStart"/>
      <w:r w:rsidR="00F67D79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="00F67D79">
        <w:rPr>
          <w:rFonts w:asciiTheme="majorBidi" w:hAnsiTheme="majorBidi" w:cstheme="majorBidi"/>
          <w:sz w:val="24"/>
          <w:szCs w:val="24"/>
        </w:rPr>
        <w:t xml:space="preserve"> </w:t>
      </w:r>
      <w:r w:rsidR="00F67D79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F67D79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F67D79">
        <w:rPr>
          <w:rFonts w:asciiTheme="majorBidi" w:hAnsiTheme="majorBidi" w:cstheme="majorBidi"/>
          <w:sz w:val="24"/>
          <w:szCs w:val="24"/>
        </w:rPr>
        <w:t xml:space="preserve"> Media </w:t>
      </w:r>
      <w:r w:rsidR="00A7014C" w:rsidRPr="00CE1E56">
        <w:rPr>
          <w:rFonts w:asciiTheme="majorBidi" w:hAnsiTheme="majorBidi" w:cstheme="majorBidi"/>
          <w:sz w:val="24"/>
          <w:szCs w:val="24"/>
        </w:rPr>
        <w:t>Group, 2011</w:t>
      </w:r>
    </w:p>
    <w:p w:rsidR="00A845B1" w:rsidRPr="009F4C81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Susilana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Rudi.dan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Cepi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Riyana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Media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9F4C81" w:rsidRPr="009F4C81">
        <w:rPr>
          <w:rFonts w:asciiTheme="majorBidi" w:eastAsia="Times New Roman" w:hAnsiTheme="majorBidi" w:cstheme="majorBidi"/>
          <w:sz w:val="24"/>
          <w:szCs w:val="24"/>
        </w:rPr>
        <w:t>Jogyakarta</w:t>
      </w:r>
      <w:proofErr w:type="spellEnd"/>
      <w:r w:rsidR="009F4C81" w:rsidRPr="009F4C81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proofErr w:type="spellStart"/>
      <w:r w:rsidR="009F4C81" w:rsidRPr="009F4C81">
        <w:rPr>
          <w:rFonts w:asciiTheme="majorBidi" w:eastAsia="Times New Roman" w:hAnsiTheme="majorBidi" w:cstheme="majorBidi"/>
          <w:sz w:val="24"/>
          <w:szCs w:val="24"/>
        </w:rPr>
        <w:t>Ar</w:t>
      </w:r>
      <w:proofErr w:type="spellEnd"/>
      <w:r w:rsidR="009F4C81" w:rsidRPr="009F4C81">
        <w:rPr>
          <w:rFonts w:asciiTheme="majorBidi" w:eastAsia="Times New Roman" w:hAnsiTheme="majorBidi" w:cstheme="majorBidi"/>
          <w:sz w:val="24"/>
          <w:szCs w:val="24"/>
        </w:rPr>
        <w:t>-</w:t>
      </w:r>
      <w:r w:rsidR="009F4C81">
        <w:rPr>
          <w:rFonts w:asciiTheme="majorBidi" w:eastAsia="Times New Roman" w:hAnsiTheme="majorBidi" w:cstheme="majorBidi"/>
          <w:sz w:val="24"/>
          <w:szCs w:val="24"/>
        </w:rPr>
        <w:tab/>
      </w:r>
      <w:proofErr w:type="spellStart"/>
      <w:r w:rsidR="009F4C81" w:rsidRPr="009F4C81">
        <w:rPr>
          <w:rFonts w:asciiTheme="majorBidi" w:eastAsia="Times New Roman" w:hAnsiTheme="majorBidi" w:cstheme="majorBidi"/>
          <w:sz w:val="24"/>
          <w:szCs w:val="24"/>
        </w:rPr>
        <w:t>Ruz</w:t>
      </w:r>
      <w:proofErr w:type="spellEnd"/>
      <w:r w:rsidR="009F4C81" w:rsidRPr="009F4C81">
        <w:rPr>
          <w:rFonts w:asciiTheme="majorBidi" w:eastAsia="Times New Roman" w:hAnsiTheme="majorBidi" w:cstheme="majorBidi"/>
          <w:sz w:val="24"/>
          <w:szCs w:val="24"/>
        </w:rPr>
        <w:t xml:space="preserve"> Media</w:t>
      </w:r>
      <w:r w:rsidRPr="009F4C81">
        <w:rPr>
          <w:rFonts w:asciiTheme="majorBidi" w:hAnsiTheme="majorBidi" w:cstheme="majorBidi"/>
          <w:sz w:val="24"/>
          <w:szCs w:val="24"/>
        </w:rPr>
        <w:t xml:space="preserve"> </w:t>
      </w:r>
    </w:p>
    <w:p w:rsidR="00235717" w:rsidRPr="00235717" w:rsidRDefault="00235717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T.M </w:t>
      </w:r>
      <w:proofErr w:type="spellStart"/>
      <w:r>
        <w:rPr>
          <w:rFonts w:asciiTheme="majorBidi" w:hAnsiTheme="majorBidi" w:cstheme="majorBidi"/>
          <w:sz w:val="24"/>
          <w:szCs w:val="24"/>
        </w:rPr>
        <w:t>Hasby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Ash-</w:t>
      </w:r>
      <w:proofErr w:type="spellStart"/>
      <w:r>
        <w:rPr>
          <w:rFonts w:asciiTheme="majorBidi" w:hAnsiTheme="majorBidi" w:cstheme="majorBidi"/>
          <w:sz w:val="24"/>
          <w:szCs w:val="24"/>
        </w:rPr>
        <w:t>Shdqy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Terjemah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,Bandung</w:t>
      </w:r>
      <w:proofErr w:type="spellEnd"/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Departemen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Agama RI</w:t>
      </w:r>
    </w:p>
    <w:p w:rsidR="00A845B1" w:rsidRP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Tristiardi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Ardi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Psikiatri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Islam</w:t>
      </w:r>
      <w:proofErr w:type="gramStart"/>
      <w:r w:rsidRPr="00CE1E56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A7014C" w:rsidRPr="00CE1E56">
        <w:rPr>
          <w:rFonts w:asciiTheme="majorBidi" w:hAnsiTheme="majorBidi" w:cstheme="majorBidi"/>
          <w:sz w:val="24"/>
          <w:szCs w:val="24"/>
        </w:rPr>
        <w:t>Malang</w:t>
      </w:r>
      <w:proofErr w:type="spellEnd"/>
      <w:proofErr w:type="gramEnd"/>
      <w:r w:rsidR="00A7014C" w:rsidRPr="00CE1E56">
        <w:rPr>
          <w:rFonts w:asciiTheme="majorBidi" w:hAnsiTheme="majorBidi" w:cstheme="majorBidi"/>
          <w:sz w:val="24"/>
          <w:szCs w:val="24"/>
        </w:rPr>
        <w:t>: UIN Malang, 2006</w:t>
      </w:r>
    </w:p>
    <w:p w:rsidR="00A845B1" w:rsidRPr="00CE1E56" w:rsidRDefault="00A845B1" w:rsidP="00CE1E56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t>Utsman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Fathor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Rachman</w:t>
      </w:r>
      <w:proofErr w:type="gramStart"/>
      <w:r w:rsidRPr="00CE1E56">
        <w:rPr>
          <w:rFonts w:asciiTheme="majorBidi" w:hAnsiTheme="majorBidi" w:cstheme="majorBidi"/>
          <w:sz w:val="24"/>
          <w:szCs w:val="24"/>
        </w:rPr>
        <w:t>,</w:t>
      </w:r>
      <w:r w:rsidRPr="00CE1E56">
        <w:rPr>
          <w:rFonts w:asciiTheme="majorBidi" w:hAnsiTheme="majorBidi" w:cstheme="majorBidi"/>
          <w:i/>
          <w:sz w:val="24"/>
          <w:szCs w:val="24"/>
        </w:rPr>
        <w:t>Panduan</w:t>
      </w:r>
      <w:proofErr w:type="spellEnd"/>
      <w:proofErr w:type="gram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Statistik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>,</w:t>
      </w:r>
      <w:r w:rsidR="00A7014C" w:rsidRPr="00CE1E56">
        <w:rPr>
          <w:rFonts w:asciiTheme="majorBidi" w:hAnsiTheme="majorBidi" w:cstheme="majorBidi"/>
          <w:sz w:val="24"/>
          <w:szCs w:val="24"/>
        </w:rPr>
        <w:t xml:space="preserve"> </w:t>
      </w:r>
      <w:r w:rsidRPr="00CE1E56">
        <w:rPr>
          <w:rFonts w:asciiTheme="majorBidi" w:hAnsiTheme="majorBidi" w:cstheme="majorBidi"/>
          <w:sz w:val="24"/>
          <w:szCs w:val="24"/>
        </w:rPr>
        <w:t>Y</w:t>
      </w:r>
      <w:r w:rsidR="00A7014C" w:rsidRPr="00CE1E56">
        <w:rPr>
          <w:rFonts w:asciiTheme="majorBidi" w:hAnsiTheme="majorBidi" w:cstheme="majorBidi"/>
          <w:sz w:val="24"/>
          <w:szCs w:val="24"/>
        </w:rPr>
        <w:t xml:space="preserve">ogyakarta: </w:t>
      </w:r>
      <w:r w:rsidR="004A4C65">
        <w:rPr>
          <w:rFonts w:asciiTheme="majorBidi" w:hAnsiTheme="majorBidi" w:cstheme="majorBidi"/>
          <w:sz w:val="24"/>
          <w:szCs w:val="24"/>
        </w:rPr>
        <w:tab/>
        <w:t xml:space="preserve">Diva Press, </w:t>
      </w:r>
      <w:r w:rsidR="00A7014C" w:rsidRPr="00CE1E56">
        <w:rPr>
          <w:rFonts w:asciiTheme="majorBidi" w:hAnsiTheme="majorBidi" w:cstheme="majorBidi"/>
          <w:sz w:val="24"/>
          <w:szCs w:val="24"/>
        </w:rPr>
        <w:t>2013</w:t>
      </w:r>
    </w:p>
    <w:p w:rsidR="00A845B1" w:rsidRPr="00CE1E56" w:rsidRDefault="00A845B1" w:rsidP="007560F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E1E56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Iis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Kholisoh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Guru Mata </w:t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Pelajaran</w:t>
      </w:r>
      <w:proofErr w:type="spellEnd"/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PAI SMPN 1 </w:t>
      </w:r>
      <w:r w:rsidRPr="00CE1E56">
        <w:rPr>
          <w:rFonts w:asciiTheme="majorBidi" w:hAnsiTheme="majorBidi" w:cstheme="majorBidi"/>
          <w:i/>
          <w:iCs/>
          <w:sz w:val="24"/>
          <w:szCs w:val="24"/>
        </w:rPr>
        <w:tab/>
      </w:r>
      <w:proofErr w:type="spellStart"/>
      <w:r w:rsidRPr="00CE1E56">
        <w:rPr>
          <w:rFonts w:asciiTheme="majorBidi" w:hAnsiTheme="majorBidi" w:cstheme="majorBidi"/>
          <w:i/>
          <w:iCs/>
          <w:sz w:val="24"/>
          <w:szCs w:val="24"/>
        </w:rPr>
        <w:t>Karangtanjung</w:t>
      </w:r>
      <w:proofErr w:type="spellEnd"/>
      <w:proofErr w:type="gramStart"/>
      <w:r w:rsidR="00A7014C" w:rsidRPr="00CE1E56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CE1E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7014C"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Jum’at</w:t>
      </w:r>
      <w:proofErr w:type="spellEnd"/>
      <w:proofErr w:type="gramEnd"/>
      <w:r w:rsidR="00A7014C" w:rsidRPr="00CE1E56">
        <w:rPr>
          <w:rFonts w:asciiTheme="majorBidi" w:hAnsiTheme="majorBidi" w:cstheme="majorBidi"/>
          <w:sz w:val="24"/>
          <w:szCs w:val="24"/>
        </w:rPr>
        <w:t xml:space="preserve">, 12 </w:t>
      </w:r>
      <w:r w:rsidR="00A7014C" w:rsidRPr="00CE1E56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E87B8A" w:rsidRPr="004A4C65" w:rsidRDefault="00A845B1" w:rsidP="004A4C65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E1E56">
        <w:rPr>
          <w:rFonts w:asciiTheme="majorBidi" w:hAnsiTheme="majorBidi" w:cstheme="majorBidi"/>
          <w:sz w:val="24"/>
          <w:szCs w:val="24"/>
        </w:rPr>
        <w:lastRenderedPageBreak/>
        <w:t>Widoyoko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Eko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sz w:val="24"/>
          <w:szCs w:val="24"/>
        </w:rPr>
        <w:t>Putro</w:t>
      </w:r>
      <w:proofErr w:type="spellEnd"/>
      <w:r w:rsidRPr="00CE1E5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Teknik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Pengumpulan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Instrumen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CE1E56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CE1E56">
        <w:rPr>
          <w:rFonts w:asciiTheme="majorBidi" w:hAnsiTheme="majorBidi" w:cstheme="majorBidi"/>
          <w:i/>
          <w:sz w:val="24"/>
          <w:szCs w:val="24"/>
        </w:rPr>
        <w:t>,</w:t>
      </w:r>
      <w:r w:rsidR="00A7014C" w:rsidRPr="00CE1E56">
        <w:rPr>
          <w:rFonts w:asciiTheme="majorBidi" w:hAnsiTheme="majorBidi" w:cstheme="majorBidi"/>
          <w:sz w:val="24"/>
          <w:szCs w:val="24"/>
        </w:rPr>
        <w:t xml:space="preserve"> </w:t>
      </w:r>
      <w:r w:rsidRPr="00CE1E56">
        <w:rPr>
          <w:rFonts w:asciiTheme="majorBidi" w:hAnsiTheme="majorBidi" w:cstheme="majorBidi"/>
          <w:sz w:val="24"/>
          <w:szCs w:val="24"/>
        </w:rPr>
        <w:t xml:space="preserve">Yogyakarta: </w:t>
      </w:r>
      <w:r w:rsidRPr="00CE1E56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7014C" w:rsidRPr="00CE1E56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="00A7014C" w:rsidRPr="00CE1E56">
        <w:rPr>
          <w:rFonts w:asciiTheme="majorBidi" w:hAnsiTheme="majorBidi" w:cstheme="majorBidi"/>
          <w:sz w:val="24"/>
          <w:szCs w:val="24"/>
        </w:rPr>
        <w:t>, 2013</w:t>
      </w:r>
    </w:p>
    <w:sectPr w:rsidR="00E87B8A" w:rsidRPr="004A4C65" w:rsidSect="00360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1" w:code="13"/>
      <w:pgMar w:top="1701" w:right="1701" w:bottom="1701" w:left="1701" w:header="709" w:footer="709" w:gutter="0"/>
      <w:pgNumType w:start="6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A8F" w:rsidRDefault="00672A8F" w:rsidP="00BF3678">
      <w:pPr>
        <w:spacing w:after="0" w:line="240" w:lineRule="auto"/>
      </w:pPr>
      <w:r>
        <w:separator/>
      </w:r>
    </w:p>
  </w:endnote>
  <w:endnote w:type="continuationSeparator" w:id="1">
    <w:p w:rsidR="00672A8F" w:rsidRDefault="00672A8F" w:rsidP="00BF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2B" w:rsidRDefault="00E33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78" w:rsidRDefault="00BF3678" w:rsidP="00273623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490"/>
      <w:docPartObj>
        <w:docPartGallery w:val="Page Numbers (Bottom of Page)"/>
        <w:docPartUnique/>
      </w:docPartObj>
    </w:sdtPr>
    <w:sdtContent>
      <w:p w:rsidR="00E3332B" w:rsidRDefault="00B0202A">
        <w:pPr>
          <w:pStyle w:val="Footer"/>
          <w:jc w:val="center"/>
        </w:pPr>
        <w:fldSimple w:instr=" PAGE   \* MERGEFORMAT ">
          <w:r w:rsidR="002D3857">
            <w:rPr>
              <w:noProof/>
            </w:rPr>
            <w:t>68</w:t>
          </w:r>
        </w:fldSimple>
      </w:p>
    </w:sdtContent>
  </w:sdt>
  <w:p w:rsidR="00E3332B" w:rsidRDefault="00E33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A8F" w:rsidRDefault="00672A8F" w:rsidP="00BF3678">
      <w:pPr>
        <w:spacing w:after="0" w:line="240" w:lineRule="auto"/>
      </w:pPr>
      <w:r>
        <w:separator/>
      </w:r>
    </w:p>
  </w:footnote>
  <w:footnote w:type="continuationSeparator" w:id="1">
    <w:p w:rsidR="00672A8F" w:rsidRDefault="00672A8F" w:rsidP="00BF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2B" w:rsidRDefault="00E333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392"/>
      <w:docPartObj>
        <w:docPartGallery w:val="Page Numbers (Top of Page)"/>
        <w:docPartUnique/>
      </w:docPartObj>
    </w:sdtPr>
    <w:sdtContent>
      <w:p w:rsidR="00273623" w:rsidRDefault="00B0202A">
        <w:pPr>
          <w:pStyle w:val="Header"/>
          <w:jc w:val="right"/>
        </w:pPr>
        <w:fldSimple w:instr=" PAGE   \* MERGEFORMAT ">
          <w:r w:rsidR="002D3857">
            <w:rPr>
              <w:noProof/>
            </w:rPr>
            <w:t>71</w:t>
          </w:r>
        </w:fldSimple>
      </w:p>
    </w:sdtContent>
  </w:sdt>
  <w:p w:rsidR="00A714AF" w:rsidRDefault="00A714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2B" w:rsidRDefault="00E333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BBD"/>
    <w:rsid w:val="0001084C"/>
    <w:rsid w:val="0005318C"/>
    <w:rsid w:val="0008297B"/>
    <w:rsid w:val="00087A84"/>
    <w:rsid w:val="000E660C"/>
    <w:rsid w:val="00100054"/>
    <w:rsid w:val="00103ED4"/>
    <w:rsid w:val="00124EFF"/>
    <w:rsid w:val="00137388"/>
    <w:rsid w:val="00147BBD"/>
    <w:rsid w:val="00165DB3"/>
    <w:rsid w:val="001708AE"/>
    <w:rsid w:val="001A5AF4"/>
    <w:rsid w:val="001C7A63"/>
    <w:rsid w:val="00202B5A"/>
    <w:rsid w:val="0023139D"/>
    <w:rsid w:val="00235717"/>
    <w:rsid w:val="00245B02"/>
    <w:rsid w:val="00273623"/>
    <w:rsid w:val="00274223"/>
    <w:rsid w:val="0028182B"/>
    <w:rsid w:val="002A137C"/>
    <w:rsid w:val="002D3857"/>
    <w:rsid w:val="002D3CB4"/>
    <w:rsid w:val="002E6D9F"/>
    <w:rsid w:val="003249EF"/>
    <w:rsid w:val="0032765D"/>
    <w:rsid w:val="00360C51"/>
    <w:rsid w:val="003614BC"/>
    <w:rsid w:val="003905C6"/>
    <w:rsid w:val="00393A10"/>
    <w:rsid w:val="003A7229"/>
    <w:rsid w:val="003B54A8"/>
    <w:rsid w:val="003D245A"/>
    <w:rsid w:val="00471F58"/>
    <w:rsid w:val="0047745C"/>
    <w:rsid w:val="00484E67"/>
    <w:rsid w:val="00497889"/>
    <w:rsid w:val="004A4C65"/>
    <w:rsid w:val="004C728E"/>
    <w:rsid w:val="004E2049"/>
    <w:rsid w:val="00507B32"/>
    <w:rsid w:val="00524066"/>
    <w:rsid w:val="00533F02"/>
    <w:rsid w:val="005776CC"/>
    <w:rsid w:val="00577CB2"/>
    <w:rsid w:val="005822EA"/>
    <w:rsid w:val="005B6932"/>
    <w:rsid w:val="005C02FE"/>
    <w:rsid w:val="005C4631"/>
    <w:rsid w:val="005D3CDC"/>
    <w:rsid w:val="005D73F2"/>
    <w:rsid w:val="005F10F1"/>
    <w:rsid w:val="00601418"/>
    <w:rsid w:val="00613180"/>
    <w:rsid w:val="006168CA"/>
    <w:rsid w:val="006723FF"/>
    <w:rsid w:val="00672A8F"/>
    <w:rsid w:val="006C00B5"/>
    <w:rsid w:val="006D0DE3"/>
    <w:rsid w:val="0071193D"/>
    <w:rsid w:val="0071702C"/>
    <w:rsid w:val="00720365"/>
    <w:rsid w:val="00722FC2"/>
    <w:rsid w:val="00732F28"/>
    <w:rsid w:val="007331C7"/>
    <w:rsid w:val="007560F0"/>
    <w:rsid w:val="0077579E"/>
    <w:rsid w:val="007B33A0"/>
    <w:rsid w:val="007C6C7C"/>
    <w:rsid w:val="007E4BEB"/>
    <w:rsid w:val="007F3CA4"/>
    <w:rsid w:val="007F4722"/>
    <w:rsid w:val="0081415D"/>
    <w:rsid w:val="0085101A"/>
    <w:rsid w:val="008622DF"/>
    <w:rsid w:val="00877413"/>
    <w:rsid w:val="008A0E9D"/>
    <w:rsid w:val="008B6276"/>
    <w:rsid w:val="008D440F"/>
    <w:rsid w:val="008D6AE1"/>
    <w:rsid w:val="008E3723"/>
    <w:rsid w:val="00925657"/>
    <w:rsid w:val="00937DF5"/>
    <w:rsid w:val="0094162E"/>
    <w:rsid w:val="00941EA2"/>
    <w:rsid w:val="0096111C"/>
    <w:rsid w:val="00970D93"/>
    <w:rsid w:val="00971D9C"/>
    <w:rsid w:val="00975E3F"/>
    <w:rsid w:val="00997842"/>
    <w:rsid w:val="009A24E5"/>
    <w:rsid w:val="009A33E1"/>
    <w:rsid w:val="009C44F7"/>
    <w:rsid w:val="009F4C81"/>
    <w:rsid w:val="00A14998"/>
    <w:rsid w:val="00A3306F"/>
    <w:rsid w:val="00A35CAF"/>
    <w:rsid w:val="00A362D3"/>
    <w:rsid w:val="00A63676"/>
    <w:rsid w:val="00A7014C"/>
    <w:rsid w:val="00A714AF"/>
    <w:rsid w:val="00A845B1"/>
    <w:rsid w:val="00A8596E"/>
    <w:rsid w:val="00A97BD5"/>
    <w:rsid w:val="00B0202A"/>
    <w:rsid w:val="00B06F0F"/>
    <w:rsid w:val="00B307BC"/>
    <w:rsid w:val="00B703FC"/>
    <w:rsid w:val="00BA67DE"/>
    <w:rsid w:val="00BB2DB8"/>
    <w:rsid w:val="00BB4046"/>
    <w:rsid w:val="00BC2F25"/>
    <w:rsid w:val="00BF3678"/>
    <w:rsid w:val="00C10FC7"/>
    <w:rsid w:val="00C27849"/>
    <w:rsid w:val="00C43867"/>
    <w:rsid w:val="00C45A26"/>
    <w:rsid w:val="00CC7E2E"/>
    <w:rsid w:val="00CE1E56"/>
    <w:rsid w:val="00CF0169"/>
    <w:rsid w:val="00CF0672"/>
    <w:rsid w:val="00D32E1D"/>
    <w:rsid w:val="00D76AFB"/>
    <w:rsid w:val="00D773DE"/>
    <w:rsid w:val="00D8043D"/>
    <w:rsid w:val="00DB4AE0"/>
    <w:rsid w:val="00DD3E14"/>
    <w:rsid w:val="00DD6720"/>
    <w:rsid w:val="00DE23C5"/>
    <w:rsid w:val="00DE7F15"/>
    <w:rsid w:val="00DF0FED"/>
    <w:rsid w:val="00E06273"/>
    <w:rsid w:val="00E21F98"/>
    <w:rsid w:val="00E3332B"/>
    <w:rsid w:val="00E40D63"/>
    <w:rsid w:val="00E7762D"/>
    <w:rsid w:val="00E87B8A"/>
    <w:rsid w:val="00E9503F"/>
    <w:rsid w:val="00EA4F42"/>
    <w:rsid w:val="00EB7A7B"/>
    <w:rsid w:val="00F15DCC"/>
    <w:rsid w:val="00F27861"/>
    <w:rsid w:val="00F44CA2"/>
    <w:rsid w:val="00F67D79"/>
    <w:rsid w:val="00F93481"/>
    <w:rsid w:val="00FA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47B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7B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47B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23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678"/>
  </w:style>
  <w:style w:type="paragraph" w:styleId="Footer">
    <w:name w:val="footer"/>
    <w:basedOn w:val="Normal"/>
    <w:link w:val="FooterChar"/>
    <w:uiPriority w:val="99"/>
    <w:unhideWhenUsed/>
    <w:rsid w:val="00BF3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F1D1-CB37-4E9B-9D5B-44CEA0E7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22</cp:revision>
  <dcterms:created xsi:type="dcterms:W3CDTF">2018-03-22T03:19:00Z</dcterms:created>
  <dcterms:modified xsi:type="dcterms:W3CDTF">2018-07-15T10:35:00Z</dcterms:modified>
</cp:coreProperties>
</file>