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686" w:rsidRPr="006F526F" w:rsidRDefault="00812686" w:rsidP="00812686">
      <w:pPr>
        <w:pStyle w:val="ListParagraph"/>
        <w:spacing w:line="480" w:lineRule="auto"/>
        <w:ind w:left="360"/>
        <w:jc w:val="center"/>
        <w:rPr>
          <w:rFonts w:asciiTheme="majorBidi" w:hAnsiTheme="majorBidi" w:cstheme="majorBidi"/>
          <w:b/>
          <w:bCs/>
          <w:sz w:val="24"/>
          <w:szCs w:val="24"/>
        </w:rPr>
      </w:pPr>
      <w:r w:rsidRPr="006F526F">
        <w:rPr>
          <w:rFonts w:asciiTheme="majorBidi" w:hAnsiTheme="majorBidi" w:cstheme="majorBidi"/>
          <w:b/>
          <w:bCs/>
          <w:sz w:val="24"/>
          <w:szCs w:val="24"/>
        </w:rPr>
        <w:t>BAB I</w:t>
      </w:r>
    </w:p>
    <w:p w:rsidR="00812686" w:rsidRPr="006F526F" w:rsidRDefault="00812686" w:rsidP="00812686">
      <w:pPr>
        <w:pStyle w:val="ListParagraph"/>
        <w:spacing w:line="480" w:lineRule="auto"/>
        <w:ind w:left="360"/>
        <w:jc w:val="center"/>
        <w:rPr>
          <w:rFonts w:asciiTheme="majorBidi" w:hAnsiTheme="majorBidi" w:cstheme="majorBidi"/>
          <w:sz w:val="24"/>
          <w:szCs w:val="24"/>
        </w:rPr>
      </w:pPr>
      <w:r>
        <w:rPr>
          <w:rFonts w:asciiTheme="majorBidi" w:hAnsiTheme="majorBidi" w:cstheme="majorBidi"/>
          <w:b/>
          <w:bCs/>
          <w:sz w:val="24"/>
          <w:szCs w:val="24"/>
        </w:rPr>
        <w:t>P</w:t>
      </w:r>
      <w:r w:rsidRPr="006F526F">
        <w:rPr>
          <w:rFonts w:asciiTheme="majorBidi" w:hAnsiTheme="majorBidi" w:cstheme="majorBidi"/>
          <w:b/>
          <w:bCs/>
          <w:sz w:val="24"/>
          <w:szCs w:val="24"/>
        </w:rPr>
        <w:t>ENDAHULUAN</w:t>
      </w:r>
    </w:p>
    <w:p w:rsidR="00812686" w:rsidRPr="00982A5F" w:rsidRDefault="00812686" w:rsidP="00812686">
      <w:pPr>
        <w:pStyle w:val="ListParagraph"/>
        <w:numPr>
          <w:ilvl w:val="0"/>
          <w:numId w:val="3"/>
        </w:numPr>
        <w:spacing w:after="0" w:line="480" w:lineRule="auto"/>
        <w:jc w:val="both"/>
        <w:rPr>
          <w:rFonts w:asciiTheme="majorBidi" w:hAnsiTheme="majorBidi" w:cstheme="majorBidi"/>
          <w:b/>
          <w:bCs/>
          <w:sz w:val="24"/>
          <w:szCs w:val="24"/>
        </w:rPr>
      </w:pPr>
      <w:r w:rsidRPr="00982A5F">
        <w:rPr>
          <w:rFonts w:asciiTheme="majorBidi" w:hAnsiTheme="majorBidi" w:cstheme="majorBidi"/>
          <w:b/>
          <w:bCs/>
          <w:sz w:val="24"/>
          <w:szCs w:val="24"/>
        </w:rPr>
        <w:t>Latar Belakang Masalah</w:t>
      </w:r>
    </w:p>
    <w:p w:rsidR="00812686" w:rsidRDefault="00812686" w:rsidP="00812686">
      <w:pPr>
        <w:spacing w:after="0" w:line="480" w:lineRule="auto"/>
        <w:ind w:left="360" w:firstLine="720"/>
        <w:jc w:val="both"/>
        <w:rPr>
          <w:rFonts w:ascii="Times New Roman" w:eastAsia="Times New Roman" w:hAnsi="Times New Roman" w:cs="Times New Roman"/>
          <w:sz w:val="24"/>
          <w:szCs w:val="24"/>
        </w:rPr>
      </w:pPr>
      <w:proofErr w:type="gramStart"/>
      <w:r w:rsidRPr="00D5088A">
        <w:rPr>
          <w:rFonts w:ascii="Times New Roman" w:eastAsia="Times New Roman" w:hAnsi="Times New Roman" w:cs="Times New Roman"/>
          <w:sz w:val="24"/>
          <w:szCs w:val="24"/>
        </w:rPr>
        <w:t>Kegiatan pembelajaran merupakan kegiatan multi arah antara guru, peserta didik, sumber belajar, dan lingkungan yang saling mempengaruhi, tidak didominasi</w:t>
      </w:r>
      <w:r>
        <w:rPr>
          <w:rFonts w:ascii="Times New Roman" w:eastAsia="Times New Roman" w:hAnsi="Times New Roman" w:cs="Times New Roman"/>
          <w:sz w:val="24"/>
          <w:szCs w:val="24"/>
        </w:rPr>
        <w:t xml:space="preserve"> oleh satu komponen saja</w:t>
      </w:r>
      <w:r w:rsidRPr="00D5088A">
        <w:rPr>
          <w:rFonts w:ascii="Times New Roman" w:eastAsia="Times New Roman" w:hAnsi="Times New Roman" w:cs="Times New Roman"/>
          <w:sz w:val="24"/>
          <w:szCs w:val="24"/>
        </w:rPr>
        <w:t>.</w:t>
      </w:r>
      <w:proofErr w:type="gramEnd"/>
      <w:r>
        <w:rPr>
          <w:rStyle w:val="FootnoteReference"/>
          <w:rFonts w:ascii="Times New Roman" w:eastAsia="Times New Roman" w:hAnsi="Times New Roman" w:cs="Times New Roman"/>
          <w:sz w:val="24"/>
          <w:szCs w:val="24"/>
        </w:rPr>
        <w:footnoteReference w:id="1"/>
      </w:r>
      <w:r w:rsidRPr="00D5088A">
        <w:rPr>
          <w:rFonts w:ascii="Times New Roman" w:eastAsia="Times New Roman" w:hAnsi="Times New Roman" w:cs="Times New Roman"/>
          <w:sz w:val="24"/>
          <w:szCs w:val="24"/>
        </w:rPr>
        <w:t xml:space="preserve"> </w:t>
      </w:r>
    </w:p>
    <w:p w:rsidR="00812686" w:rsidRDefault="00812686" w:rsidP="00812686">
      <w:pPr>
        <w:spacing w:after="0" w:line="480" w:lineRule="auto"/>
        <w:ind w:left="3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Hubungan  guru</w:t>
      </w:r>
      <w:proofErr w:type="gramEnd"/>
      <w:r>
        <w:rPr>
          <w:rFonts w:ascii="Times New Roman" w:eastAsia="Times New Roman" w:hAnsi="Times New Roman" w:cs="Times New Roman"/>
          <w:sz w:val="24"/>
          <w:szCs w:val="24"/>
        </w:rPr>
        <w:t xml:space="preserve"> dengan siswa  dalam proses belajar mengajar merupakan faktor yang sangat menentukan.</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Pada tataran praktis, proses pembelajaran yang berlangsung dalam kelas pada dasarnya merupakan interaksi yang berlangsung secara intensif antara guru, siswa dan materi.</w:t>
      </w:r>
    </w:p>
    <w:p w:rsidR="00812686" w:rsidRDefault="00812686" w:rsidP="00812686">
      <w:pPr>
        <w:spacing w:after="0" w:line="480" w:lineRule="auto"/>
        <w:ind w:left="360" w:firstLine="720"/>
        <w:jc w:val="both"/>
        <w:rPr>
          <w:rFonts w:asciiTheme="majorBidi" w:hAnsiTheme="majorBidi" w:cstheme="majorBidi"/>
          <w:sz w:val="24"/>
          <w:szCs w:val="24"/>
        </w:rPr>
      </w:pPr>
      <w:r w:rsidRPr="002F1C1A">
        <w:rPr>
          <w:rFonts w:asciiTheme="majorBidi" w:hAnsiTheme="majorBidi" w:cstheme="majorBidi"/>
          <w:sz w:val="24"/>
          <w:szCs w:val="24"/>
        </w:rPr>
        <w:t xml:space="preserve">Dalam </w:t>
      </w:r>
      <w:proofErr w:type="gramStart"/>
      <w:r w:rsidRPr="002F1C1A">
        <w:rPr>
          <w:rFonts w:asciiTheme="majorBidi" w:hAnsiTheme="majorBidi" w:cstheme="majorBidi"/>
          <w:sz w:val="24"/>
          <w:szCs w:val="24"/>
        </w:rPr>
        <w:t>sistem  pembelajaran</w:t>
      </w:r>
      <w:proofErr w:type="gramEnd"/>
      <w:r w:rsidRPr="002F1C1A">
        <w:rPr>
          <w:rFonts w:asciiTheme="majorBidi" w:hAnsiTheme="majorBidi" w:cstheme="majorBidi"/>
          <w:sz w:val="24"/>
          <w:szCs w:val="24"/>
        </w:rPr>
        <w:t xml:space="preserve"> terdapat seluruh komponen belajar yaitu guru, murid, bahan ajar,metode belajar mengajar, dan hasil belajar siswa. Proses pembelajaran menekankan pemberian pengalaman langsung </w:t>
      </w:r>
      <w:r w:rsidRPr="002F1C1A">
        <w:rPr>
          <w:rFonts w:asciiTheme="majorBidi" w:hAnsiTheme="majorBidi" w:cstheme="majorBidi"/>
          <w:sz w:val="24"/>
          <w:szCs w:val="24"/>
        </w:rPr>
        <w:lastRenderedPageBreak/>
        <w:t>untuk mengembangkan kompetensi agar menjelajahi dan memahami bahan secara ilmiah.</w:t>
      </w:r>
    </w:p>
    <w:p w:rsidR="00812686" w:rsidRDefault="00812686" w:rsidP="0081268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Proses pembelajaran adalah segala upaya bersama antara guru dan siswa untuk berbagi dan mengolah informasi, dengan harapan pengetahuan yang diberikan bermanfaat dalam diri siswa dan menjadi landasan belajar yang berkelanjutan, serta diharapkan adanya perubahan-perubahan yang lebih baik untuk mencapai suatu peningkatan yang positif yang ditandai dengan perubahan tingkah laku individu demi terciptanya proses belajar mengajar yang efektif dan efisien.</w:t>
      </w:r>
    </w:p>
    <w:p w:rsidR="00812686" w:rsidRDefault="00812686" w:rsidP="00812686">
      <w:pPr>
        <w:spacing w:after="0" w:line="480" w:lineRule="auto"/>
        <w:ind w:left="36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Sebuah proses pembelajaran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kemampuan intelektual, berfikir kritis dan munculnya kreatifitas serta perubahan perilaku atau pribadi seseorang </w:t>
      </w:r>
      <w:r w:rsidRPr="004867E5">
        <w:rPr>
          <w:rFonts w:ascii="Times New Roman" w:hAnsi="Times New Roman" w:cs="Times New Roman"/>
          <w:sz w:val="24"/>
          <w:szCs w:val="24"/>
        </w:rPr>
        <w:t>berdasarkan praktik atau pengalaman tertentu.</w:t>
      </w:r>
    </w:p>
    <w:p w:rsidR="00812686" w:rsidRDefault="00812686" w:rsidP="00812686">
      <w:pPr>
        <w:spacing w:after="0" w:line="480" w:lineRule="auto"/>
        <w:ind w:left="360" w:firstLine="720"/>
        <w:jc w:val="both"/>
        <w:rPr>
          <w:rFonts w:ascii="Times New Roman" w:eastAsia="Times New Roman" w:hAnsi="Times New Roman" w:cs="Times New Roman"/>
          <w:sz w:val="24"/>
          <w:szCs w:val="24"/>
        </w:rPr>
      </w:pPr>
      <w:r w:rsidRPr="00AE0158">
        <w:rPr>
          <w:rFonts w:ascii="Times New Roman" w:eastAsia="Times New Roman" w:hAnsi="Times New Roman" w:cs="Times New Roman"/>
          <w:sz w:val="24"/>
          <w:szCs w:val="24"/>
        </w:rPr>
        <w:t xml:space="preserve">Dalam suatu proses belajar mengajar, dua unsur yang </w:t>
      </w:r>
      <w:proofErr w:type="gramStart"/>
      <w:r w:rsidRPr="00AE0158">
        <w:rPr>
          <w:rFonts w:ascii="Times New Roman" w:eastAsia="Times New Roman" w:hAnsi="Times New Roman" w:cs="Times New Roman"/>
          <w:sz w:val="24"/>
          <w:szCs w:val="24"/>
        </w:rPr>
        <w:t>amat</w:t>
      </w:r>
      <w:proofErr w:type="gramEnd"/>
      <w:r w:rsidRPr="00AE0158">
        <w:rPr>
          <w:rFonts w:ascii="Times New Roman" w:eastAsia="Times New Roman" w:hAnsi="Times New Roman" w:cs="Times New Roman"/>
          <w:sz w:val="24"/>
          <w:szCs w:val="24"/>
        </w:rPr>
        <w:t xml:space="preserve"> penting adalah metode mengajar dan media pembelajaran. </w:t>
      </w:r>
      <w:proofErr w:type="gramStart"/>
      <w:r w:rsidRPr="00AE0158">
        <w:rPr>
          <w:rFonts w:ascii="Times New Roman" w:eastAsia="Times New Roman" w:hAnsi="Times New Roman" w:cs="Times New Roman"/>
          <w:sz w:val="24"/>
          <w:szCs w:val="24"/>
        </w:rPr>
        <w:t>Kedua aspek ini saling berkaitan.</w:t>
      </w:r>
      <w:proofErr w:type="gramEnd"/>
      <w:r w:rsidRPr="00AE0158">
        <w:rPr>
          <w:rFonts w:ascii="Times New Roman" w:eastAsia="Times New Roman" w:hAnsi="Times New Roman" w:cs="Times New Roman"/>
          <w:sz w:val="24"/>
          <w:szCs w:val="24"/>
        </w:rPr>
        <w:t xml:space="preserve"> Pemilihan </w:t>
      </w:r>
      <w:r w:rsidRPr="00AE0158">
        <w:rPr>
          <w:rFonts w:ascii="Times New Roman" w:eastAsia="Times New Roman" w:hAnsi="Times New Roman" w:cs="Times New Roman"/>
          <w:sz w:val="24"/>
          <w:szCs w:val="24"/>
        </w:rPr>
        <w:lastRenderedPageBreak/>
        <w:t xml:space="preserve">salah satu metode mengajar tertentu </w:t>
      </w:r>
      <w:proofErr w:type="gramStart"/>
      <w:r w:rsidRPr="00AE0158">
        <w:rPr>
          <w:rFonts w:ascii="Times New Roman" w:eastAsia="Times New Roman" w:hAnsi="Times New Roman" w:cs="Times New Roman"/>
          <w:sz w:val="24"/>
          <w:szCs w:val="24"/>
        </w:rPr>
        <w:t>akan</w:t>
      </w:r>
      <w:proofErr w:type="gramEnd"/>
      <w:r w:rsidRPr="00AE0158">
        <w:rPr>
          <w:rFonts w:ascii="Times New Roman" w:eastAsia="Times New Roman" w:hAnsi="Times New Roman" w:cs="Times New Roman"/>
          <w:sz w:val="24"/>
          <w:szCs w:val="24"/>
        </w:rPr>
        <w:t xml:space="preserve"> mempengaruhi jenis media pembelajaran yang sesuai.</w:t>
      </w:r>
      <w:r>
        <w:rPr>
          <w:rStyle w:val="FootnoteReference"/>
          <w:rFonts w:ascii="Times New Roman" w:eastAsia="Times New Roman" w:hAnsi="Times New Roman" w:cs="Times New Roman"/>
          <w:sz w:val="24"/>
          <w:szCs w:val="24"/>
        </w:rPr>
        <w:footnoteReference w:id="3"/>
      </w:r>
      <w:r w:rsidRPr="00AE0158">
        <w:rPr>
          <w:rFonts w:ascii="Times New Roman" w:eastAsia="Times New Roman" w:hAnsi="Times New Roman" w:cs="Times New Roman"/>
          <w:sz w:val="24"/>
          <w:szCs w:val="24"/>
        </w:rPr>
        <w:t xml:space="preserve"> </w:t>
      </w:r>
    </w:p>
    <w:p w:rsidR="00812686" w:rsidRPr="002F1C1A" w:rsidRDefault="00812686" w:rsidP="00812686">
      <w:pPr>
        <w:spacing w:after="0" w:line="480" w:lineRule="auto"/>
        <w:ind w:left="360" w:firstLine="720"/>
        <w:jc w:val="both"/>
        <w:rPr>
          <w:rFonts w:ascii="Times New Roman" w:eastAsia="Times New Roman" w:hAnsi="Times New Roman" w:cs="Times New Roman"/>
          <w:sz w:val="24"/>
          <w:szCs w:val="24"/>
        </w:rPr>
      </w:pPr>
      <w:r w:rsidRPr="001C6DA1">
        <w:rPr>
          <w:rFonts w:asciiTheme="majorBidi" w:hAnsiTheme="majorBidi" w:cstheme="majorBidi"/>
          <w:sz w:val="24"/>
          <w:szCs w:val="24"/>
        </w:rPr>
        <w:t xml:space="preserve">Oleh karena itu, guru harus dapat memanfaatkan berbagai sumber atau alat belajar, agar bisa lebih baik untuk memotivasi siswa dalam proses pembelajaran. </w:t>
      </w:r>
      <w:proofErr w:type="gramStart"/>
      <w:r w:rsidRPr="001C6DA1">
        <w:rPr>
          <w:rFonts w:asciiTheme="majorBidi" w:hAnsiTheme="majorBidi" w:cstheme="majorBidi"/>
          <w:sz w:val="24"/>
          <w:szCs w:val="24"/>
        </w:rPr>
        <w:t>Salah satunya dengan menggunakan media pembelajaran.</w:t>
      </w:r>
      <w:proofErr w:type="gramEnd"/>
      <w:r w:rsidRPr="001C6DA1">
        <w:rPr>
          <w:rFonts w:asciiTheme="majorBidi" w:hAnsiTheme="majorBidi" w:cstheme="majorBidi"/>
          <w:sz w:val="24"/>
          <w:szCs w:val="24"/>
        </w:rPr>
        <w:t xml:space="preserve"> </w:t>
      </w:r>
    </w:p>
    <w:p w:rsidR="00812686" w:rsidRDefault="00812686" w:rsidP="00812686">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sebagai</w:t>
      </w:r>
      <w:proofErr w:type="gramEnd"/>
      <w:r>
        <w:rPr>
          <w:rFonts w:asciiTheme="majorBidi" w:hAnsiTheme="majorBidi" w:cstheme="majorBidi"/>
          <w:sz w:val="24"/>
          <w:szCs w:val="24"/>
        </w:rPr>
        <w:t xml:space="preserve"> mediator, hendaknya memiliki pengetahuan dan pemahaman yang cukup tentang media, karena media merupakan alat komunikasi untuk lebih mengefektifkan proses belajar mengajar. </w:t>
      </w:r>
      <w:proofErr w:type="gramStart"/>
      <w:r>
        <w:rPr>
          <w:rFonts w:asciiTheme="majorBidi" w:hAnsiTheme="majorBidi" w:cstheme="majorBidi"/>
          <w:sz w:val="24"/>
          <w:szCs w:val="24"/>
        </w:rPr>
        <w:t>Selain itu guru juga harus memiliki keterampilan memilih dan menggunakan serta mengusahakan media yang dipilih dengan baik.</w:t>
      </w:r>
      <w:proofErr w:type="gramEnd"/>
    </w:p>
    <w:p w:rsidR="00812686" w:rsidRDefault="00812686" w:rsidP="00812686">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Sebab memilih dan menggunakan media haruslah sesuai dengan tujuan, materi, metode, evaluasi dan kemampuan guru serta minat dan kemampuan siswa.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pemilihan</w:t>
      </w:r>
      <w:proofErr w:type="gramEnd"/>
      <w:r>
        <w:rPr>
          <w:rFonts w:asciiTheme="majorBidi" w:hAnsiTheme="majorBidi" w:cstheme="majorBidi"/>
          <w:sz w:val="24"/>
          <w:szCs w:val="24"/>
        </w:rPr>
        <w:t xml:space="preserve"> media yang tidak tepat akan berakibat kurang maksimalnya proses pembelajaran yang berlangsung.</w:t>
      </w:r>
    </w:p>
    <w:p w:rsidR="00812686" w:rsidRDefault="00812686" w:rsidP="00812686">
      <w:pPr>
        <w:spacing w:after="0" w:line="480" w:lineRule="auto"/>
        <w:ind w:left="36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Pemakaian media pembelajaran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membangkitkan keinginan dan minat yang baru, membangkitkan motivasi dan rangsangan kegiatan belajar. Penggunaan media pembelajaran akan sangat membantu keefektifan proses pembelajaran dan penyampaian pesan isi pelajaran saat itu, selain membangkitkan motivasi dan minat, media pembelajaran juga </w:t>
      </w:r>
      <w:proofErr w:type="gramStart"/>
      <w:r>
        <w:rPr>
          <w:rFonts w:asciiTheme="majorBidi" w:hAnsiTheme="majorBidi" w:cstheme="majorBidi"/>
          <w:sz w:val="24"/>
          <w:szCs w:val="24"/>
        </w:rPr>
        <w:t>dapat  meningkatkan</w:t>
      </w:r>
      <w:proofErr w:type="gramEnd"/>
      <w:r>
        <w:rPr>
          <w:rFonts w:asciiTheme="majorBidi" w:hAnsiTheme="majorBidi" w:cstheme="majorBidi"/>
          <w:sz w:val="24"/>
          <w:szCs w:val="24"/>
        </w:rPr>
        <w:t xml:space="preserve"> pemahaman, dan mendapatkan informasi. </w:t>
      </w:r>
    </w:p>
    <w:p w:rsidR="00812686" w:rsidRDefault="00812686" w:rsidP="00812686">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Media pembelajaran juga paling besar pengaruhnya bagi indera dan lebih dapat menjamin pemahaman, media pembelajaran juga dapat membantu dan membangkitkan rasa senang dan gembira bagi murid-murid dan memperbaiki semangat dalam pembelajaran.</w:t>
      </w:r>
      <w:proofErr w:type="gramEnd"/>
    </w:p>
    <w:p w:rsidR="00812686" w:rsidRDefault="00812686" w:rsidP="00812686">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Media berfungsi untuk tujuan instruksi daimana informasi yang terdapat dalam media itu harus melibatkan siswa baik dalam benak atau mental maupun dalam bentuk aktivitas yang nyata sehingga media pembelajaran dapat terjadi.</w:t>
      </w:r>
      <w:proofErr w:type="gramEnd"/>
      <w:r>
        <w:rPr>
          <w:rFonts w:asciiTheme="majorBidi" w:hAnsiTheme="majorBidi" w:cstheme="majorBidi"/>
          <w:sz w:val="24"/>
          <w:szCs w:val="24"/>
        </w:rPr>
        <w:t xml:space="preserve"> </w:t>
      </w:r>
    </w:p>
    <w:p w:rsidR="00812686" w:rsidRDefault="00812686" w:rsidP="00812686">
      <w:pPr>
        <w:spacing w:after="0"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Materi harus dirancang secara lebih sistematis dan psikologis dilihat dari segi prinsip-prinsip belajar agar dapat menyiapkan instruksi yang efektif.</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 samping menyenangkan, media pembelajaran harus dapat memberikan pengalaman yang menyenangkan dan memenuhi kebutuhan perorangan siswa.</w:t>
      </w:r>
      <w:proofErr w:type="gramEnd"/>
    </w:p>
    <w:p w:rsidR="00812686" w:rsidRDefault="00812686" w:rsidP="00812686">
      <w:pPr>
        <w:spacing w:after="0" w:line="240" w:lineRule="auto"/>
        <w:ind w:left="360" w:firstLine="720"/>
        <w:jc w:val="both"/>
        <w:rPr>
          <w:rFonts w:asciiTheme="majorBidi" w:hAnsiTheme="majorBidi" w:cstheme="majorBidi"/>
          <w:sz w:val="24"/>
          <w:szCs w:val="24"/>
        </w:rPr>
      </w:pPr>
      <w:r>
        <w:rPr>
          <w:rFonts w:asciiTheme="majorBidi" w:hAnsiTheme="majorBidi" w:cstheme="majorBidi"/>
          <w:sz w:val="24"/>
          <w:szCs w:val="24"/>
        </w:rPr>
        <w:t>Setiap media mempunyai karakteristik tertentu, baik dilihat dari segi keampuhannya, cara pembuatannya</w:t>
      </w:r>
      <w:proofErr w:type="gramStart"/>
      <w:r>
        <w:rPr>
          <w:rFonts w:asciiTheme="majorBidi" w:hAnsiTheme="majorBidi" w:cstheme="majorBidi"/>
          <w:sz w:val="24"/>
          <w:szCs w:val="24"/>
        </w:rPr>
        <w:t>,maupun</w:t>
      </w:r>
      <w:proofErr w:type="gramEnd"/>
      <w:r>
        <w:rPr>
          <w:rFonts w:asciiTheme="majorBidi" w:hAnsiTheme="majorBidi" w:cstheme="majorBidi"/>
          <w:sz w:val="24"/>
          <w:szCs w:val="24"/>
        </w:rPr>
        <w:t xml:space="preserve"> cara penggunaannya. Memahami karakteristik berbagai media pengajaran merupakan kemampuan </w:t>
      </w:r>
      <w:proofErr w:type="gramStart"/>
      <w:r>
        <w:rPr>
          <w:rFonts w:asciiTheme="majorBidi" w:hAnsiTheme="majorBidi" w:cstheme="majorBidi"/>
          <w:sz w:val="24"/>
          <w:szCs w:val="24"/>
        </w:rPr>
        <w:t>dasar  yang</w:t>
      </w:r>
      <w:proofErr w:type="gramEnd"/>
      <w:r>
        <w:rPr>
          <w:rFonts w:asciiTheme="majorBidi" w:hAnsiTheme="majorBidi" w:cstheme="majorBidi"/>
          <w:sz w:val="24"/>
          <w:szCs w:val="24"/>
        </w:rPr>
        <w:t xml:space="preserve"> harus dimiliki guru dalam kaitannya dengan keterampilan pemilihan media pengajaran.</w:t>
      </w:r>
      <w:r>
        <w:rPr>
          <w:rStyle w:val="FootnoteReference"/>
          <w:rFonts w:asciiTheme="majorBidi" w:hAnsiTheme="majorBidi" w:cstheme="majorBidi"/>
          <w:sz w:val="24"/>
          <w:szCs w:val="24"/>
        </w:rPr>
        <w:footnoteReference w:id="4"/>
      </w:r>
    </w:p>
    <w:p w:rsidR="00812686" w:rsidRDefault="00812686" w:rsidP="00812686">
      <w:pPr>
        <w:spacing w:after="0" w:line="240" w:lineRule="auto"/>
        <w:ind w:left="360" w:firstLine="720"/>
        <w:jc w:val="both"/>
        <w:rPr>
          <w:rFonts w:asciiTheme="majorBidi" w:hAnsiTheme="majorBidi" w:cstheme="majorBidi"/>
          <w:sz w:val="24"/>
          <w:szCs w:val="24"/>
        </w:rPr>
      </w:pPr>
    </w:p>
    <w:p w:rsidR="00812686" w:rsidRDefault="00812686" w:rsidP="00812686">
      <w:pPr>
        <w:spacing w:after="0" w:line="480" w:lineRule="auto"/>
        <w:ind w:left="360" w:firstLine="720"/>
        <w:jc w:val="both"/>
        <w:rPr>
          <w:rFonts w:ascii="Times New Roman" w:hAnsi="Times New Roman" w:cs="Times New Roman"/>
          <w:sz w:val="24"/>
          <w:szCs w:val="24"/>
        </w:rPr>
      </w:pPr>
      <w:proofErr w:type="gramStart"/>
      <w:r w:rsidRPr="00AE0158">
        <w:rPr>
          <w:rFonts w:ascii="Times New Roman" w:hAnsi="Times New Roman" w:cs="Times New Roman"/>
          <w:sz w:val="24"/>
          <w:szCs w:val="24"/>
        </w:rPr>
        <w:t>Tugas dan peran guru dari hari ke hari semakin berat, seiring dengan perkembangan ilmu pengetahuan dan teknologi.</w:t>
      </w:r>
      <w:proofErr w:type="gramEnd"/>
      <w:r w:rsidRPr="00AE0158">
        <w:rPr>
          <w:rFonts w:ascii="Times New Roman" w:hAnsi="Times New Roman" w:cs="Times New Roman"/>
          <w:sz w:val="24"/>
          <w:szCs w:val="24"/>
        </w:rPr>
        <w:t xml:space="preserve"> Guru </w:t>
      </w:r>
      <w:proofErr w:type="gramStart"/>
      <w:r w:rsidRPr="00AE0158">
        <w:rPr>
          <w:rFonts w:ascii="Times New Roman" w:hAnsi="Times New Roman" w:cs="Times New Roman"/>
          <w:sz w:val="24"/>
          <w:szCs w:val="24"/>
        </w:rPr>
        <w:t>sebagai</w:t>
      </w:r>
      <w:proofErr w:type="gramEnd"/>
      <w:r w:rsidRPr="00AE0158">
        <w:rPr>
          <w:rFonts w:ascii="Times New Roman" w:hAnsi="Times New Roman" w:cs="Times New Roman"/>
          <w:sz w:val="24"/>
          <w:szCs w:val="24"/>
        </w:rPr>
        <w:t xml:space="preserve"> komponen utama dalam dunia pendidikan di tuntut untuk mampu mengimbangi bahkan</w:t>
      </w:r>
      <w:r>
        <w:rPr>
          <w:rFonts w:ascii="Times New Roman" w:hAnsi="Times New Roman" w:cs="Times New Roman"/>
          <w:sz w:val="24"/>
          <w:szCs w:val="24"/>
        </w:rPr>
        <w:t xml:space="preserve"> </w:t>
      </w:r>
      <w:r w:rsidRPr="00AE0158">
        <w:rPr>
          <w:rFonts w:ascii="Times New Roman" w:hAnsi="Times New Roman" w:cs="Times New Roman"/>
          <w:sz w:val="24"/>
          <w:szCs w:val="24"/>
        </w:rPr>
        <w:t>melampaui perkembangan ilmu pengetahuan dan teknologi yang berkembang dalam masyarakat.</w:t>
      </w:r>
      <w:r>
        <w:rPr>
          <w:rStyle w:val="FootnoteReference"/>
          <w:rFonts w:ascii="Times New Roman" w:hAnsi="Times New Roman" w:cs="Times New Roman"/>
          <w:sz w:val="24"/>
          <w:szCs w:val="24"/>
        </w:rPr>
        <w:footnoteReference w:id="5"/>
      </w:r>
    </w:p>
    <w:p w:rsidR="00812686" w:rsidRDefault="00812686" w:rsidP="00812686">
      <w:pPr>
        <w:spacing w:after="0" w:line="480" w:lineRule="auto"/>
        <w:ind w:left="36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kondisi semacam inilah, merespons secara kreatif terhadap perkembangan teknologi dan </w:t>
      </w:r>
      <w:r>
        <w:rPr>
          <w:rFonts w:ascii="Times New Roman" w:hAnsi="Times New Roman" w:cs="Times New Roman"/>
          <w:sz w:val="24"/>
          <w:szCs w:val="24"/>
        </w:rPr>
        <w:lastRenderedPageBreak/>
        <w:t>memanfaatkannya sebagai media untuk memperkukuh serta memaksimalkan hasil pembelajaran.</w:t>
      </w:r>
      <w:proofErr w:type="gramEnd"/>
      <w:r>
        <w:rPr>
          <w:rStyle w:val="FootnoteReference"/>
          <w:rFonts w:ascii="Times New Roman" w:hAnsi="Times New Roman" w:cs="Times New Roman"/>
          <w:sz w:val="24"/>
          <w:szCs w:val="24"/>
        </w:rPr>
        <w:footnoteReference w:id="6"/>
      </w:r>
      <w:proofErr w:type="gramStart"/>
      <w:r>
        <w:rPr>
          <w:rFonts w:ascii="Times New Roman" w:hAnsi="Times New Roman" w:cs="Times New Roman"/>
          <w:sz w:val="24"/>
          <w:szCs w:val="24"/>
        </w:rPr>
        <w:t>Dengan menguasai media para guru dapat menempatkan dan memposisikan secara kreatif dalam rancangan pembelajaran yang menarik.</w:t>
      </w:r>
      <w:proofErr w:type="gramEnd"/>
    </w:p>
    <w:p w:rsidR="00812686" w:rsidRDefault="00812686" w:rsidP="00812686">
      <w:pPr>
        <w:spacing w:after="0" w:line="480" w:lineRule="auto"/>
        <w:ind w:left="360" w:firstLine="720"/>
        <w:jc w:val="both"/>
        <w:rPr>
          <w:rFonts w:ascii="Times New Roman" w:eastAsia="Times New Roman" w:hAnsi="Times New Roman" w:cs="Times New Roman"/>
          <w:sz w:val="24"/>
          <w:szCs w:val="24"/>
        </w:rPr>
      </w:pPr>
      <w:r>
        <w:rPr>
          <w:rFonts w:ascii="Times New Roman" w:hAnsi="Times New Roman" w:cs="Times New Roman"/>
          <w:sz w:val="24"/>
          <w:szCs w:val="24"/>
        </w:rPr>
        <w:t>Setelah peneliti melakukan observasi di SMP Mathla’ul Anwar Tigaraksa ditemukan beberapa masalah yaitu</w:t>
      </w:r>
      <w:r w:rsidRPr="00DC16C1">
        <w:rPr>
          <w:rFonts w:asciiTheme="majorBidi" w:hAnsiTheme="majorBidi" w:cstheme="majorBidi"/>
          <w:sz w:val="24"/>
          <w:szCs w:val="24"/>
        </w:rPr>
        <w:t xml:space="preserve">, banyak sekali siswa yang belum mampu membaca Al-Qur’an, baik dari segi </w:t>
      </w:r>
      <w:r w:rsidRPr="001D3C5C">
        <w:rPr>
          <w:rFonts w:asciiTheme="majorBidi" w:hAnsiTheme="majorBidi" w:cstheme="majorBidi"/>
          <w:i/>
          <w:iCs/>
          <w:sz w:val="24"/>
          <w:szCs w:val="24"/>
        </w:rPr>
        <w:t xml:space="preserve">makhroj </w:t>
      </w:r>
      <w:r w:rsidRPr="00DC16C1">
        <w:rPr>
          <w:rFonts w:asciiTheme="majorBidi" w:hAnsiTheme="majorBidi" w:cstheme="majorBidi"/>
          <w:sz w:val="24"/>
          <w:szCs w:val="24"/>
        </w:rPr>
        <w:t xml:space="preserve">(lafal huruf) maupun dari segi </w:t>
      </w:r>
      <w:r w:rsidRPr="001D3C5C">
        <w:rPr>
          <w:rFonts w:asciiTheme="majorBidi" w:hAnsiTheme="majorBidi" w:cstheme="majorBidi"/>
          <w:i/>
          <w:iCs/>
          <w:sz w:val="24"/>
          <w:szCs w:val="24"/>
        </w:rPr>
        <w:t xml:space="preserve">tajwid </w:t>
      </w:r>
      <w:r w:rsidRPr="00DC16C1">
        <w:rPr>
          <w:rFonts w:asciiTheme="majorBidi" w:hAnsiTheme="majorBidi" w:cstheme="majorBidi"/>
          <w:sz w:val="24"/>
          <w:szCs w:val="24"/>
        </w:rPr>
        <w:t xml:space="preserve">(ilmu tentang </w:t>
      </w:r>
      <w:proofErr w:type="gramStart"/>
      <w:r w:rsidRPr="00DC16C1">
        <w:rPr>
          <w:rFonts w:asciiTheme="majorBidi" w:hAnsiTheme="majorBidi" w:cstheme="majorBidi"/>
          <w:sz w:val="24"/>
          <w:szCs w:val="24"/>
        </w:rPr>
        <w:t>cara</w:t>
      </w:r>
      <w:proofErr w:type="gramEnd"/>
      <w:r w:rsidRPr="00DC16C1">
        <w:rPr>
          <w:rFonts w:asciiTheme="majorBidi" w:hAnsiTheme="majorBidi" w:cstheme="majorBidi"/>
          <w:sz w:val="24"/>
          <w:szCs w:val="24"/>
        </w:rPr>
        <w:t xml:space="preserve"> membaca Al-Qur’an dengan baik). Hal tersebut di karenakan pada saat proses pembelajaran  BTQ </w:t>
      </w:r>
      <w:r w:rsidRPr="00DC16C1">
        <w:rPr>
          <w:rFonts w:ascii="Times New Roman" w:eastAsia="Times New Roman" w:hAnsi="Times New Roman" w:cs="Times New Roman"/>
          <w:sz w:val="24"/>
          <w:szCs w:val="24"/>
        </w:rPr>
        <w:t>ban</w:t>
      </w:r>
      <w:r>
        <w:rPr>
          <w:rFonts w:ascii="Times New Roman" w:eastAsia="Times New Roman" w:hAnsi="Times New Roman" w:cs="Times New Roman"/>
          <w:sz w:val="24"/>
          <w:szCs w:val="24"/>
        </w:rPr>
        <w:t xml:space="preserve">yak siswa yang tidak hadir, </w:t>
      </w:r>
      <w:r w:rsidRPr="00DC16C1">
        <w:rPr>
          <w:rFonts w:ascii="Times New Roman" w:eastAsia="Times New Roman" w:hAnsi="Times New Roman" w:cs="Times New Roman"/>
          <w:sz w:val="24"/>
          <w:szCs w:val="24"/>
        </w:rPr>
        <w:t xml:space="preserve">kurang perhatian dari guru yang mengajar BTQ yang menyebabkan </w:t>
      </w:r>
      <w:r>
        <w:rPr>
          <w:rFonts w:ascii="Times New Roman" w:hAnsi="Times New Roman" w:cs="Times New Roman"/>
          <w:sz w:val="24"/>
          <w:szCs w:val="24"/>
        </w:rPr>
        <w:t xml:space="preserve">banyak kesalahan </w:t>
      </w:r>
      <w:r w:rsidRPr="00DC16C1">
        <w:rPr>
          <w:rFonts w:ascii="Times New Roman" w:hAnsi="Times New Roman" w:cs="Times New Roman"/>
          <w:sz w:val="24"/>
          <w:szCs w:val="24"/>
        </w:rPr>
        <w:t>siswa dalam membaca Al-Qur’an, misalnya ada beberapa siswa yang masih kurang lancar tajwidnya,  terbata-bata dalam membaca ayat Al-Qur’an, belum ma</w:t>
      </w:r>
      <w:r>
        <w:rPr>
          <w:rFonts w:ascii="Times New Roman" w:hAnsi="Times New Roman" w:cs="Times New Roman"/>
          <w:sz w:val="24"/>
          <w:szCs w:val="24"/>
        </w:rPr>
        <w:t>mpu memprakti</w:t>
      </w:r>
      <w:r w:rsidRPr="00DC16C1">
        <w:rPr>
          <w:rFonts w:ascii="Times New Roman" w:hAnsi="Times New Roman" w:cs="Times New Roman"/>
          <w:sz w:val="24"/>
          <w:szCs w:val="24"/>
        </w:rPr>
        <w:t>kan bacaan mad dengan benar yaitu terkadang bacaan mad tidak dibaca panjang dan yang seharusnya pendek dibaca panjang, terkadang hukum bacaannya</w:t>
      </w:r>
      <w:r w:rsidRPr="001D3C5C">
        <w:rPr>
          <w:rFonts w:ascii="Times New Roman" w:hAnsi="Times New Roman" w:cs="Times New Roman"/>
          <w:i/>
          <w:iCs/>
          <w:sz w:val="24"/>
          <w:szCs w:val="24"/>
        </w:rPr>
        <w:t xml:space="preserve"> ikhfa</w:t>
      </w:r>
      <w:r w:rsidRPr="00DC16C1">
        <w:rPr>
          <w:rFonts w:ascii="Times New Roman" w:hAnsi="Times New Roman" w:cs="Times New Roman"/>
          <w:sz w:val="24"/>
          <w:szCs w:val="24"/>
        </w:rPr>
        <w:t xml:space="preserve"> </w:t>
      </w:r>
      <w:r w:rsidRPr="00DC16C1">
        <w:rPr>
          <w:rFonts w:ascii="Times New Roman" w:hAnsi="Times New Roman" w:cs="Times New Roman"/>
          <w:sz w:val="24"/>
          <w:szCs w:val="24"/>
        </w:rPr>
        <w:lastRenderedPageBreak/>
        <w:t>dibaca</w:t>
      </w:r>
      <w:r w:rsidRPr="001D3C5C">
        <w:rPr>
          <w:rFonts w:ascii="Times New Roman" w:hAnsi="Times New Roman" w:cs="Times New Roman"/>
          <w:i/>
          <w:iCs/>
          <w:sz w:val="24"/>
          <w:szCs w:val="24"/>
        </w:rPr>
        <w:t xml:space="preserve"> idzhar</w:t>
      </w:r>
      <w:r w:rsidRPr="00DC16C1">
        <w:rPr>
          <w:rFonts w:ascii="Times New Roman" w:hAnsi="Times New Roman" w:cs="Times New Roman"/>
          <w:sz w:val="24"/>
          <w:szCs w:val="24"/>
        </w:rPr>
        <w:t xml:space="preserve"> atau sebaliknya.</w:t>
      </w:r>
      <w:r>
        <w:rPr>
          <w:rFonts w:ascii="Times New Roman" w:hAnsi="Times New Roman" w:cs="Times New Roman"/>
          <w:sz w:val="24"/>
          <w:szCs w:val="24"/>
        </w:rPr>
        <w:t xml:space="preserve"> </w:t>
      </w:r>
      <w:proofErr w:type="gramStart"/>
      <w:r w:rsidRPr="00E17DAA">
        <w:rPr>
          <w:rFonts w:ascii="Times New Roman" w:eastAsia="Times New Roman" w:hAnsi="Times New Roman" w:cs="Times New Roman"/>
          <w:sz w:val="24"/>
          <w:szCs w:val="24"/>
        </w:rPr>
        <w:t>Media yang menarik sangat di butuhkan siswa, hal ini karena siswa dapat menguasai dengan mudah dan senang menerima pelajaran tersebut.</w:t>
      </w:r>
      <w:proofErr w:type="gramEnd"/>
    </w:p>
    <w:p w:rsidR="00FF3436" w:rsidRDefault="00812686" w:rsidP="00FF3436">
      <w:pPr>
        <w:spacing w:after="0" w:line="480" w:lineRule="auto"/>
        <w:ind w:left="36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Untuk itu seo</w:t>
      </w:r>
      <w:r w:rsidR="00E175D2">
        <w:rPr>
          <w:rFonts w:ascii="Times New Roman" w:eastAsia="Times New Roman" w:hAnsi="Times New Roman" w:cs="Times New Roman"/>
          <w:sz w:val="24"/>
          <w:szCs w:val="24"/>
        </w:rPr>
        <w:t xml:space="preserve">rang guru BTQ memilih </w:t>
      </w:r>
      <w:r>
        <w:rPr>
          <w:rFonts w:ascii="Times New Roman" w:eastAsia="Times New Roman" w:hAnsi="Times New Roman" w:cs="Times New Roman"/>
          <w:sz w:val="24"/>
          <w:szCs w:val="24"/>
        </w:rPr>
        <w:t xml:space="preserve">media yang bisa membantu peserta didik untuk memahami </w:t>
      </w:r>
      <w:r w:rsidRPr="00812686">
        <w:rPr>
          <w:rFonts w:ascii="Times New Roman" w:eastAsia="Times New Roman" w:hAnsi="Times New Roman" w:cs="Times New Roman"/>
          <w:i/>
          <w:iCs/>
          <w:sz w:val="24"/>
          <w:szCs w:val="24"/>
        </w:rPr>
        <w:t>tajwid</w:t>
      </w:r>
      <w:r w:rsidR="00E175D2">
        <w:rPr>
          <w:rFonts w:ascii="Times New Roman" w:eastAsia="Times New Roman" w:hAnsi="Times New Roman" w:cs="Times New Roman"/>
          <w:sz w:val="24"/>
          <w:szCs w:val="24"/>
        </w:rPr>
        <w:t xml:space="preserve"> dengan mudah, salah satunya memilih media lingkaran tajwid.</w:t>
      </w:r>
      <w:proofErr w:type="gramEnd"/>
      <w:r w:rsidR="00E175D2">
        <w:rPr>
          <w:rFonts w:ascii="Times New Roman" w:eastAsia="Times New Roman" w:hAnsi="Times New Roman" w:cs="Times New Roman"/>
          <w:sz w:val="24"/>
          <w:szCs w:val="24"/>
        </w:rPr>
        <w:t xml:space="preserve"> </w:t>
      </w:r>
      <w:proofErr w:type="gramStart"/>
      <w:r w:rsidR="00E175D2">
        <w:rPr>
          <w:rFonts w:ascii="Times New Roman" w:eastAsia="Times New Roman" w:hAnsi="Times New Roman" w:cs="Times New Roman"/>
          <w:sz w:val="24"/>
          <w:szCs w:val="24"/>
        </w:rPr>
        <w:t>Dimana media ini merupakan media yang berisi pelafalan mengenai hukum tajwid dan mudah dibuat serta mudah digunakan.</w:t>
      </w:r>
      <w:proofErr w:type="gramEnd"/>
    </w:p>
    <w:p w:rsidR="00FF3436" w:rsidRDefault="00E175D2" w:rsidP="00FF3436">
      <w:pPr>
        <w:spacing w:after="0" w:line="480" w:lineRule="auto"/>
        <w:ind w:left="360" w:firstLine="720"/>
        <w:jc w:val="both"/>
        <w:rPr>
          <w:rFonts w:ascii="Times New Roman" w:eastAsia="Times New Roman" w:hAnsi="Times New Roman" w:cs="Times New Roman"/>
          <w:sz w:val="24"/>
          <w:szCs w:val="24"/>
        </w:rPr>
      </w:pPr>
      <w:r w:rsidRPr="00087FBE">
        <w:rPr>
          <w:rFonts w:asciiTheme="majorBidi" w:hAnsiTheme="majorBidi" w:cstheme="majorBidi"/>
          <w:sz w:val="24"/>
          <w:szCs w:val="24"/>
        </w:rPr>
        <w:t xml:space="preserve">Adapun </w:t>
      </w:r>
      <w:r>
        <w:rPr>
          <w:rFonts w:asciiTheme="majorBidi" w:hAnsiTheme="majorBidi" w:cstheme="majorBidi"/>
          <w:sz w:val="24"/>
          <w:szCs w:val="24"/>
        </w:rPr>
        <w:t xml:space="preserve">ilmu yang mempelajari tata </w:t>
      </w:r>
      <w:proofErr w:type="gramStart"/>
      <w:r>
        <w:rPr>
          <w:rFonts w:asciiTheme="majorBidi" w:hAnsiTheme="majorBidi" w:cstheme="majorBidi"/>
          <w:sz w:val="24"/>
          <w:szCs w:val="24"/>
        </w:rPr>
        <w:t>cara</w:t>
      </w:r>
      <w:proofErr w:type="gramEnd"/>
      <w:r w:rsidRPr="00087FBE">
        <w:rPr>
          <w:rFonts w:asciiTheme="majorBidi" w:hAnsiTheme="majorBidi" w:cstheme="majorBidi"/>
          <w:sz w:val="24"/>
          <w:szCs w:val="24"/>
        </w:rPr>
        <w:t xml:space="preserve"> membaca Al-Qur’an</w:t>
      </w:r>
      <w:r>
        <w:rPr>
          <w:rFonts w:asciiTheme="majorBidi" w:hAnsiTheme="majorBidi" w:cstheme="majorBidi"/>
          <w:sz w:val="24"/>
          <w:szCs w:val="24"/>
        </w:rPr>
        <w:t xml:space="preserve"> dinamakan </w:t>
      </w:r>
      <w:r w:rsidRPr="001D3C5C">
        <w:rPr>
          <w:rFonts w:asciiTheme="majorBidi" w:hAnsiTheme="majorBidi" w:cstheme="majorBidi"/>
          <w:i/>
          <w:iCs/>
          <w:sz w:val="24"/>
          <w:szCs w:val="24"/>
        </w:rPr>
        <w:t>ilmu tajwid</w:t>
      </w:r>
      <w:r>
        <w:rPr>
          <w:rFonts w:asciiTheme="majorBidi" w:hAnsiTheme="majorBidi" w:cstheme="majorBidi"/>
          <w:sz w:val="24"/>
          <w:szCs w:val="24"/>
        </w:rPr>
        <w:t xml:space="preserve">. Dengan mempelajari tajwid seseorang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terhindar dari kesalahan-kesalahan ketika membaca Al-Qur’an dalam kehidupan sehari-hari.</w:t>
      </w:r>
    </w:p>
    <w:p w:rsidR="00FF3436" w:rsidRDefault="00FF3436" w:rsidP="00FF3436">
      <w:pPr>
        <w:spacing w:after="0" w:line="480" w:lineRule="auto"/>
        <w:ind w:left="360" w:firstLine="720"/>
        <w:jc w:val="both"/>
        <w:rPr>
          <w:rFonts w:ascii="Times New Roman" w:eastAsia="Times New Roman" w:hAnsi="Times New Roman" w:cs="Times New Roman"/>
          <w:spacing w:val="-15"/>
          <w:sz w:val="24"/>
          <w:szCs w:val="24"/>
        </w:rPr>
      </w:pPr>
      <w:r>
        <w:rPr>
          <w:rFonts w:asciiTheme="majorBidi" w:hAnsiTheme="majorBidi" w:cstheme="majorBidi"/>
          <w:sz w:val="24"/>
          <w:szCs w:val="24"/>
        </w:rPr>
        <w:t xml:space="preserve">Tajwid menurut bahasa </w:t>
      </w:r>
      <w:r w:rsidRPr="00087FBE">
        <w:rPr>
          <w:rFonts w:asciiTheme="majorBidi" w:hAnsiTheme="majorBidi" w:cstheme="majorBidi"/>
          <w:i/>
          <w:iCs/>
          <w:sz w:val="24"/>
          <w:szCs w:val="24"/>
        </w:rPr>
        <w:t>tahsin</w:t>
      </w:r>
      <w:r>
        <w:rPr>
          <w:rFonts w:asciiTheme="majorBidi" w:hAnsiTheme="majorBidi" w:cstheme="majorBidi"/>
          <w:i/>
          <w:iCs/>
          <w:sz w:val="24"/>
          <w:szCs w:val="24"/>
        </w:rPr>
        <w:t xml:space="preserve"> </w:t>
      </w:r>
      <w:r>
        <w:rPr>
          <w:rFonts w:asciiTheme="majorBidi" w:hAnsiTheme="majorBidi" w:cstheme="majorBidi"/>
          <w:sz w:val="24"/>
          <w:szCs w:val="24"/>
        </w:rPr>
        <w:t xml:space="preserve">(membaguskan), sedangkan menurut istilah yaitu ilmu yang membahas tentang kaidah-kaidah dan tata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membaca Al-Qur’an dengan baik dan benar. </w:t>
      </w:r>
      <w:proofErr w:type="gramStart"/>
      <w:r>
        <w:rPr>
          <w:rFonts w:asciiTheme="majorBidi" w:hAnsiTheme="majorBidi" w:cstheme="majorBidi"/>
          <w:sz w:val="24"/>
          <w:szCs w:val="24"/>
        </w:rPr>
        <w:t xml:space="preserve">Dan hukum mempelajarinya </w:t>
      </w:r>
      <w:r w:rsidRPr="00087FBE">
        <w:rPr>
          <w:rFonts w:asciiTheme="majorBidi" w:hAnsiTheme="majorBidi" w:cstheme="majorBidi"/>
          <w:i/>
          <w:iCs/>
          <w:sz w:val="24"/>
          <w:szCs w:val="24"/>
        </w:rPr>
        <w:t>fardu kifayah</w:t>
      </w:r>
      <w:r>
        <w:rPr>
          <w:rFonts w:asciiTheme="majorBidi" w:hAnsiTheme="majorBidi" w:cstheme="majorBidi"/>
          <w:i/>
          <w:iCs/>
          <w:sz w:val="24"/>
          <w:szCs w:val="24"/>
        </w:rPr>
        <w:t>,</w:t>
      </w:r>
      <w:r>
        <w:rPr>
          <w:rFonts w:asciiTheme="majorBidi" w:hAnsiTheme="majorBidi" w:cstheme="majorBidi"/>
          <w:sz w:val="24"/>
          <w:szCs w:val="24"/>
        </w:rPr>
        <w:t xml:space="preserve"> </w:t>
      </w:r>
      <w:r>
        <w:rPr>
          <w:rFonts w:asciiTheme="majorBidi" w:hAnsiTheme="majorBidi" w:cstheme="majorBidi"/>
          <w:sz w:val="24"/>
          <w:szCs w:val="24"/>
        </w:rPr>
        <w:lastRenderedPageBreak/>
        <w:t xml:space="preserve">sedangkan menggunakannya </w:t>
      </w:r>
      <w:r w:rsidRPr="00087FBE">
        <w:rPr>
          <w:rFonts w:asciiTheme="majorBidi" w:hAnsiTheme="majorBidi" w:cstheme="majorBidi"/>
          <w:i/>
          <w:iCs/>
          <w:sz w:val="24"/>
          <w:szCs w:val="24"/>
        </w:rPr>
        <w:t>fardu ‘ain</w:t>
      </w:r>
      <w:r>
        <w:rPr>
          <w:rFonts w:asciiTheme="majorBidi" w:hAnsiTheme="majorBidi" w:cstheme="majorBidi"/>
          <w:i/>
          <w:iCs/>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Faidahnya untuk menjaga lisan dari kesalahan membaca Al-Qur’an.</w:t>
      </w:r>
      <w:proofErr w:type="gramEnd"/>
      <w:r w:rsidRPr="00FF3436">
        <w:rPr>
          <w:rStyle w:val="FootnoteReference"/>
          <w:rFonts w:ascii="Times New Roman" w:eastAsia="Times New Roman" w:hAnsi="Times New Roman" w:cs="Times New Roman"/>
          <w:spacing w:val="-15"/>
          <w:sz w:val="24"/>
          <w:szCs w:val="24"/>
        </w:rPr>
        <w:t xml:space="preserve"> </w:t>
      </w:r>
      <w:r>
        <w:rPr>
          <w:rStyle w:val="FootnoteReference"/>
          <w:rFonts w:ascii="Times New Roman" w:eastAsia="Times New Roman" w:hAnsi="Times New Roman" w:cs="Times New Roman"/>
          <w:spacing w:val="-15"/>
          <w:sz w:val="24"/>
          <w:szCs w:val="24"/>
        </w:rPr>
        <w:footnoteReference w:id="7"/>
      </w:r>
    </w:p>
    <w:p w:rsidR="00377B00" w:rsidRPr="00377B00" w:rsidRDefault="00FF3436" w:rsidP="00377B00">
      <w:pPr>
        <w:spacing w:after="0" w:line="360" w:lineRule="auto"/>
        <w:ind w:left="360" w:firstLine="720"/>
        <w:jc w:val="both"/>
        <w:rPr>
          <w:rFonts w:ascii="Times New Roman" w:eastAsia="Times New Roman" w:hAnsi="Times New Roman" w:cs="Times New Roman"/>
          <w:spacing w:val="-15"/>
          <w:sz w:val="24"/>
          <w:szCs w:val="24"/>
        </w:rPr>
      </w:pPr>
      <w:r>
        <w:rPr>
          <w:rFonts w:asciiTheme="majorBidi" w:hAnsiTheme="majorBidi" w:cstheme="majorBidi"/>
          <w:sz w:val="24"/>
          <w:szCs w:val="24"/>
        </w:rPr>
        <w:t xml:space="preserve">Sebagaimana yang kita ketahui membaca Al-Qur’an dengan tajwid adalah wajib ‘ain artinya bagi seorang mukallaf baik laki-laki maupun perempuan harus membaca Al-Qur’an dengan tajwid, kalu tidak maka berdosa, hal ini berdasarkan Al-Qur’an Surat </w:t>
      </w:r>
      <w:r w:rsidR="0030080B">
        <w:rPr>
          <w:rFonts w:ascii="Times New Roman" w:eastAsia="Times New Roman" w:hAnsi="Times New Roman" w:cs="Times New Roman"/>
          <w:spacing w:val="-15"/>
          <w:sz w:val="24"/>
          <w:szCs w:val="24"/>
        </w:rPr>
        <w:t>Al-</w:t>
      </w:r>
      <w:proofErr w:type="gramStart"/>
      <w:r w:rsidR="0030080B">
        <w:rPr>
          <w:rFonts w:ascii="Times New Roman" w:eastAsia="Times New Roman" w:hAnsi="Times New Roman" w:cs="Times New Roman"/>
          <w:spacing w:val="-15"/>
          <w:sz w:val="24"/>
          <w:szCs w:val="24"/>
        </w:rPr>
        <w:t>Baqarah :</w:t>
      </w:r>
      <w:proofErr w:type="gramEnd"/>
      <w:r w:rsidR="0030080B">
        <w:rPr>
          <w:rFonts w:ascii="Times New Roman" w:eastAsia="Times New Roman" w:hAnsi="Times New Roman" w:cs="Times New Roman"/>
          <w:spacing w:val="-15"/>
          <w:sz w:val="24"/>
          <w:szCs w:val="24"/>
        </w:rPr>
        <w:t xml:space="preserve"> 121 yang berbunyi:</w:t>
      </w:r>
    </w:p>
    <w:p w:rsidR="0024255E" w:rsidRPr="00377B00" w:rsidRDefault="00377B00" w:rsidP="00377B00">
      <w:pPr>
        <w:spacing w:after="0" w:line="360" w:lineRule="auto"/>
        <w:jc w:val="right"/>
        <w:rPr>
          <w:rFonts w:ascii="Traditional Arabic" w:eastAsia="Times New Roman" w:hAnsi="Traditional Arabic" w:cs="Traditional Arabic"/>
          <w:spacing w:val="-15"/>
          <w:sz w:val="36"/>
          <w:szCs w:val="36"/>
          <w:rtl/>
          <w:lang w:bidi="ar-IQ"/>
        </w:rPr>
      </w:pPr>
      <w:r w:rsidRPr="003C5A42">
        <w:rPr>
          <w:rFonts w:ascii="Traditional Arabic" w:eastAsia="Times New Roman" w:hAnsi="Traditional Arabic" w:cs="Traditional Arabic"/>
          <w:spacing w:val="-15"/>
          <w:sz w:val="36"/>
          <w:szCs w:val="36"/>
          <w:rtl/>
        </w:rPr>
        <w:t>اَلَّذِيْنَ</w:t>
      </w:r>
      <w:r w:rsidRPr="003C5A42">
        <w:rPr>
          <w:rFonts w:ascii="Traditional Arabic" w:hAnsi="Traditional Arabic" w:cs="Traditional Arabic"/>
          <w:sz w:val="36"/>
          <w:szCs w:val="36"/>
          <w:rtl/>
        </w:rPr>
        <w:t xml:space="preserve"> آتَيْنَاهُمُ</w:t>
      </w:r>
      <w:r w:rsidRPr="003C5A42">
        <w:rPr>
          <w:rFonts w:ascii="Traditional Arabic" w:eastAsia="Times New Roman" w:hAnsi="Traditional Arabic" w:cs="Traditional Arabic"/>
          <w:spacing w:val="-15"/>
          <w:sz w:val="36"/>
          <w:szCs w:val="36"/>
          <w:rtl/>
        </w:rPr>
        <w:t xml:space="preserve"> اْلكِتَابَ يَتْلُوْنَهُ حَقَّ تِلَاوَتِهِ ۗ </w:t>
      </w:r>
      <w:r w:rsidRPr="003C5A42">
        <w:rPr>
          <w:rFonts w:ascii="Traditional Arabic" w:eastAsia="Times New Roman" w:hAnsi="Traditional Arabic" w:cs="Traditional Arabic"/>
          <w:sz w:val="36"/>
          <w:szCs w:val="36"/>
          <w:rtl/>
        </w:rPr>
        <w:t>أُو۟لَٰٓئِكَ</w:t>
      </w:r>
      <w:r w:rsidRPr="003C5A42">
        <w:rPr>
          <w:rFonts w:ascii="Traditional Arabic" w:eastAsia="Times New Roman" w:hAnsi="Traditional Arabic" w:cs="Traditional Arabic"/>
          <w:spacing w:val="-15"/>
          <w:sz w:val="36"/>
          <w:szCs w:val="36"/>
          <w:rtl/>
        </w:rPr>
        <w:t xml:space="preserve"> يُؤْمِنُوْنَ بِهِۗ وَمَنْ يَكْفُرْ بِهِ فَأُ</w:t>
      </w:r>
      <w:r w:rsidRPr="003C5A42">
        <w:rPr>
          <w:rFonts w:ascii="Traditional Arabic" w:eastAsia="Times New Roman" w:hAnsi="Traditional Arabic" w:cs="Traditional Arabic"/>
          <w:sz w:val="36"/>
          <w:szCs w:val="36"/>
          <w:rtl/>
        </w:rPr>
        <w:t>و۟لَٰٓئِكَ</w:t>
      </w:r>
      <w:r w:rsidRPr="003C5A42">
        <w:rPr>
          <w:rFonts w:ascii="Traditional Arabic" w:eastAsia="Times New Roman" w:hAnsi="Traditional Arabic" w:cs="Traditional Arabic"/>
          <w:spacing w:val="-15"/>
          <w:sz w:val="36"/>
          <w:szCs w:val="36"/>
          <w:rtl/>
        </w:rPr>
        <w:t xml:space="preserve"> هُمُ الْخَاسِرُوْنَ</w:t>
      </w:r>
    </w:p>
    <w:p w:rsidR="00FF3436" w:rsidRDefault="0024255E" w:rsidP="00FF3436">
      <w:pPr>
        <w:pStyle w:val="ListParagraph"/>
        <w:spacing w:after="0" w:line="480" w:lineRule="auto"/>
        <w:ind w:left="360" w:firstLine="720"/>
        <w:jc w:val="both"/>
        <w:rPr>
          <w:rFonts w:ascii="Times New Roman" w:eastAsia="Times New Roman" w:hAnsi="Times New Roman" w:cs="Times New Roman"/>
          <w:spacing w:val="-15"/>
          <w:sz w:val="24"/>
          <w:szCs w:val="24"/>
        </w:rPr>
      </w:pPr>
      <w:r w:rsidRPr="00CC2C33">
        <w:rPr>
          <w:rFonts w:ascii="Times New Roman" w:eastAsia="Times New Roman" w:hAnsi="Times New Roman" w:cs="Times New Roman"/>
          <w:sz w:val="24"/>
          <w:szCs w:val="24"/>
        </w:rPr>
        <w:t xml:space="preserve"> </w:t>
      </w:r>
      <w:proofErr w:type="gramStart"/>
      <w:r w:rsidR="00FF3436" w:rsidRPr="00CC2C33">
        <w:rPr>
          <w:rFonts w:ascii="Times New Roman" w:eastAsia="Times New Roman" w:hAnsi="Times New Roman" w:cs="Times New Roman"/>
          <w:sz w:val="24"/>
          <w:szCs w:val="24"/>
        </w:rPr>
        <w:t>“Orang-orang yang telah Kami berikan al-kitab kepadanya, mereka</w:t>
      </w:r>
      <w:r w:rsidR="00FF3436">
        <w:rPr>
          <w:rFonts w:ascii="Times New Roman" w:eastAsia="Times New Roman" w:hAnsi="Times New Roman" w:cs="Times New Roman"/>
          <w:sz w:val="24"/>
          <w:szCs w:val="24"/>
        </w:rPr>
        <w:t xml:space="preserve"> </w:t>
      </w:r>
      <w:r w:rsidR="00FF3436" w:rsidRPr="00CC2C33">
        <w:rPr>
          <w:rFonts w:ascii="Times New Roman" w:eastAsia="Times New Roman" w:hAnsi="Times New Roman" w:cs="Times New Roman"/>
          <w:spacing w:val="-15"/>
          <w:sz w:val="24"/>
          <w:szCs w:val="24"/>
        </w:rPr>
        <w:t>membacanya dengan bacaan yang sebenarnya, mere</w:t>
      </w:r>
      <w:r w:rsidR="00FF3436">
        <w:rPr>
          <w:rFonts w:ascii="Times New Roman" w:eastAsia="Times New Roman" w:hAnsi="Times New Roman" w:cs="Times New Roman"/>
          <w:spacing w:val="-15"/>
          <w:sz w:val="24"/>
          <w:szCs w:val="24"/>
        </w:rPr>
        <w:t>ka itu beriman kepadanya.</w:t>
      </w:r>
      <w:proofErr w:type="gramEnd"/>
      <w:r w:rsidR="00FF3436">
        <w:rPr>
          <w:rFonts w:ascii="Times New Roman" w:eastAsia="Times New Roman" w:hAnsi="Times New Roman" w:cs="Times New Roman"/>
          <w:spacing w:val="-15"/>
          <w:sz w:val="24"/>
          <w:szCs w:val="24"/>
        </w:rPr>
        <w:t xml:space="preserve">  </w:t>
      </w:r>
      <w:proofErr w:type="gramStart"/>
      <w:r w:rsidR="00FF3436" w:rsidRPr="00CC2C33">
        <w:rPr>
          <w:rFonts w:ascii="Times New Roman" w:eastAsia="Times New Roman" w:hAnsi="Times New Roman" w:cs="Times New Roman"/>
          <w:sz w:val="24"/>
          <w:szCs w:val="24"/>
        </w:rPr>
        <w:t>Dan barang</w:t>
      </w:r>
      <w:r w:rsidR="00FF3436">
        <w:rPr>
          <w:rFonts w:ascii="Times New Roman" w:eastAsia="Times New Roman" w:hAnsi="Times New Roman" w:cs="Times New Roman"/>
          <w:sz w:val="24"/>
          <w:szCs w:val="24"/>
        </w:rPr>
        <w:t xml:space="preserve"> </w:t>
      </w:r>
      <w:r w:rsidR="00FF3436" w:rsidRPr="00CC2C33">
        <w:rPr>
          <w:rFonts w:ascii="Times New Roman" w:eastAsia="Times New Roman" w:hAnsi="Times New Roman" w:cs="Times New Roman"/>
          <w:sz w:val="24"/>
          <w:szCs w:val="24"/>
        </w:rPr>
        <w:t>siapa yang ingkar kepadanya, maka mereka itulah orang-orang yang</w:t>
      </w:r>
      <w:r w:rsidR="00FF3436">
        <w:rPr>
          <w:rFonts w:ascii="Times New Roman" w:eastAsia="Times New Roman" w:hAnsi="Times New Roman" w:cs="Times New Roman"/>
          <w:sz w:val="24"/>
          <w:szCs w:val="24"/>
        </w:rPr>
        <w:t xml:space="preserve"> </w:t>
      </w:r>
      <w:r w:rsidR="00FF3436" w:rsidRPr="00CC2C33">
        <w:rPr>
          <w:rFonts w:ascii="Times New Roman" w:eastAsia="Times New Roman" w:hAnsi="Times New Roman" w:cs="Times New Roman"/>
          <w:sz w:val="24"/>
          <w:szCs w:val="24"/>
        </w:rPr>
        <w:t>merugi.”</w:t>
      </w:r>
      <w:proofErr w:type="gramEnd"/>
      <w:r w:rsidR="00FF3436" w:rsidRPr="00CC2C33">
        <w:rPr>
          <w:rFonts w:ascii="Times New Roman" w:eastAsia="Times New Roman" w:hAnsi="Times New Roman" w:cs="Times New Roman"/>
          <w:sz w:val="24"/>
          <w:szCs w:val="24"/>
        </w:rPr>
        <w:t xml:space="preserve"> (QS. Al-</w:t>
      </w:r>
      <w:proofErr w:type="gramStart"/>
      <w:r w:rsidR="00FF3436" w:rsidRPr="00CC2C33">
        <w:rPr>
          <w:rFonts w:ascii="Times New Roman" w:eastAsia="Times New Roman" w:hAnsi="Times New Roman" w:cs="Times New Roman"/>
          <w:sz w:val="24"/>
          <w:szCs w:val="24"/>
        </w:rPr>
        <w:t>Baqarah :</w:t>
      </w:r>
      <w:proofErr w:type="gramEnd"/>
      <w:r w:rsidR="00FF3436" w:rsidRPr="00CC2C33">
        <w:rPr>
          <w:rFonts w:ascii="Times New Roman" w:eastAsia="Times New Roman" w:hAnsi="Times New Roman" w:cs="Times New Roman"/>
          <w:sz w:val="24"/>
          <w:szCs w:val="24"/>
        </w:rPr>
        <w:t xml:space="preserve"> 121)</w:t>
      </w:r>
      <w:r w:rsidR="00FF3436">
        <w:rPr>
          <w:rStyle w:val="FootnoteReference"/>
          <w:rFonts w:ascii="Times New Roman" w:eastAsia="Times New Roman" w:hAnsi="Times New Roman" w:cs="Times New Roman"/>
          <w:sz w:val="24"/>
          <w:szCs w:val="24"/>
        </w:rPr>
        <w:footnoteReference w:id="8"/>
      </w:r>
    </w:p>
    <w:p w:rsidR="00FF3436" w:rsidRDefault="00FF3436" w:rsidP="00FF3436">
      <w:pPr>
        <w:pStyle w:val="ListParagraph"/>
        <w:spacing w:after="0" w:line="480" w:lineRule="auto"/>
        <w:ind w:left="360" w:firstLine="720"/>
        <w:jc w:val="both"/>
        <w:rPr>
          <w:rFonts w:ascii="Times New Roman" w:eastAsia="Times New Roman" w:hAnsi="Times New Roman" w:cs="Times New Roman"/>
          <w:sz w:val="24"/>
          <w:szCs w:val="24"/>
        </w:rPr>
      </w:pPr>
      <w:proofErr w:type="gramStart"/>
      <w:r w:rsidRPr="00CC2C33">
        <w:rPr>
          <w:rFonts w:ascii="Times New Roman" w:eastAsia="Times New Roman" w:hAnsi="Times New Roman" w:cs="Times New Roman"/>
          <w:sz w:val="24"/>
          <w:szCs w:val="24"/>
        </w:rPr>
        <w:t>Tujuan ilmu tajwid ialah agar orang dapat membaca ayat-ayat Al Qur’an</w:t>
      </w:r>
      <w:r>
        <w:rPr>
          <w:rFonts w:ascii="Times New Roman" w:eastAsia="Times New Roman" w:hAnsi="Times New Roman" w:cs="Times New Roman"/>
          <w:sz w:val="24"/>
          <w:szCs w:val="24"/>
        </w:rPr>
        <w:t xml:space="preserve"> </w:t>
      </w:r>
      <w:r w:rsidRPr="00CC2C33">
        <w:rPr>
          <w:rFonts w:ascii="Times New Roman" w:eastAsia="Times New Roman" w:hAnsi="Times New Roman" w:cs="Times New Roman"/>
          <w:sz w:val="24"/>
          <w:szCs w:val="24"/>
        </w:rPr>
        <w:t>dengan fasih (terang dan jelas) dan sesuai dengan ajaran nabi Muhammad SAW</w:t>
      </w:r>
      <w:r>
        <w:rPr>
          <w:rFonts w:ascii="Times New Roman" w:eastAsia="Times New Roman" w:hAnsi="Times New Roman" w:cs="Times New Roman"/>
          <w:sz w:val="24"/>
          <w:szCs w:val="24"/>
        </w:rPr>
        <w:t xml:space="preserve"> </w:t>
      </w:r>
      <w:r w:rsidRPr="00CC2C33">
        <w:rPr>
          <w:rFonts w:ascii="Times New Roman" w:eastAsia="Times New Roman" w:hAnsi="Times New Roman" w:cs="Times New Roman"/>
          <w:sz w:val="24"/>
          <w:szCs w:val="24"/>
        </w:rPr>
        <w:t xml:space="preserve">serta dapat menjaga </w:t>
      </w:r>
      <w:r w:rsidRPr="00CC2C33">
        <w:rPr>
          <w:rFonts w:ascii="Times New Roman" w:eastAsia="Times New Roman" w:hAnsi="Times New Roman" w:cs="Times New Roman"/>
          <w:sz w:val="24"/>
          <w:szCs w:val="24"/>
        </w:rPr>
        <w:lastRenderedPageBreak/>
        <w:t>lisannya dari kesalahan-kesalahan ketika membaca Al Qur’an.</w:t>
      </w:r>
      <w:proofErr w:type="gramEnd"/>
    </w:p>
    <w:p w:rsidR="00FF3436" w:rsidRPr="000E70E6" w:rsidRDefault="00FF3436" w:rsidP="00FF3436">
      <w:pPr>
        <w:pStyle w:val="ListParagraph"/>
        <w:spacing w:after="0" w:line="480" w:lineRule="auto"/>
        <w:ind w:left="360" w:firstLine="720"/>
        <w:jc w:val="both"/>
        <w:rPr>
          <w:rFonts w:ascii="Times New Roman" w:eastAsia="Times New Roman" w:hAnsi="Times New Roman" w:cs="Times New Roman"/>
          <w:spacing w:val="-15"/>
          <w:sz w:val="24"/>
          <w:szCs w:val="24"/>
        </w:rPr>
      </w:pPr>
      <w:r w:rsidRPr="00932358">
        <w:rPr>
          <w:rFonts w:ascii="Times New Roman" w:hAnsi="Times New Roman" w:cs="Times New Roman"/>
          <w:sz w:val="24"/>
          <w:szCs w:val="24"/>
        </w:rPr>
        <w:t xml:space="preserve">Berdasarkan </w:t>
      </w:r>
      <w:r>
        <w:rPr>
          <w:rFonts w:ascii="Times New Roman" w:hAnsi="Times New Roman" w:cs="Times New Roman"/>
          <w:sz w:val="24"/>
          <w:szCs w:val="24"/>
        </w:rPr>
        <w:t>latar belakang di atas</w:t>
      </w:r>
      <w:r w:rsidRPr="00932358">
        <w:rPr>
          <w:rFonts w:ascii="Times New Roman" w:hAnsi="Times New Roman" w:cs="Times New Roman"/>
          <w:sz w:val="24"/>
          <w:szCs w:val="24"/>
        </w:rPr>
        <w:t xml:space="preserve"> maka peneliti berusaha membuktikan efektivitas media pembelajaran lingkaran tajwid, suatu media yang digunakan untuk menyajikan pelafalan Bahasa Arab, khususny</w:t>
      </w:r>
      <w:r>
        <w:rPr>
          <w:rFonts w:ascii="Times New Roman" w:hAnsi="Times New Roman" w:cs="Times New Roman"/>
          <w:sz w:val="24"/>
          <w:szCs w:val="24"/>
        </w:rPr>
        <w:t>a</w:t>
      </w:r>
      <w:r w:rsidRPr="00932358">
        <w:rPr>
          <w:rFonts w:ascii="Times New Roman" w:hAnsi="Times New Roman" w:cs="Times New Roman"/>
          <w:sz w:val="24"/>
          <w:szCs w:val="24"/>
        </w:rPr>
        <w:t xml:space="preserve"> materi-materi </w:t>
      </w:r>
      <w:proofErr w:type="gramStart"/>
      <w:r w:rsidRPr="00932358">
        <w:rPr>
          <w:rFonts w:ascii="Times New Roman" w:hAnsi="Times New Roman" w:cs="Times New Roman"/>
          <w:sz w:val="24"/>
          <w:szCs w:val="24"/>
        </w:rPr>
        <w:t>tajwid  dalam</w:t>
      </w:r>
      <w:proofErr w:type="gramEnd"/>
      <w:r w:rsidRPr="00932358">
        <w:rPr>
          <w:rFonts w:ascii="Times New Roman" w:hAnsi="Times New Roman" w:cs="Times New Roman"/>
          <w:sz w:val="24"/>
          <w:szCs w:val="24"/>
        </w:rPr>
        <w:t xml:space="preserve"> suatu pembelajaran. Dari sini diharapkan siswa </w:t>
      </w:r>
      <w:proofErr w:type="gramStart"/>
      <w:r w:rsidRPr="00932358">
        <w:rPr>
          <w:rFonts w:ascii="Times New Roman" w:hAnsi="Times New Roman" w:cs="Times New Roman"/>
          <w:sz w:val="24"/>
          <w:szCs w:val="24"/>
        </w:rPr>
        <w:t>akan</w:t>
      </w:r>
      <w:proofErr w:type="gramEnd"/>
      <w:r w:rsidRPr="00932358">
        <w:rPr>
          <w:rFonts w:ascii="Times New Roman" w:hAnsi="Times New Roman" w:cs="Times New Roman"/>
          <w:sz w:val="24"/>
          <w:szCs w:val="24"/>
        </w:rPr>
        <w:t xml:space="preserve"> merasa senang, aktif dan tidak bosan, dan yang paling penting siswa tidak mengalami kesulitan dalam penguasaan materi-materi tajwid dengan menggunakan media lingkaran tajwid.</w:t>
      </w:r>
    </w:p>
    <w:p w:rsidR="00377B00" w:rsidRPr="00377B00" w:rsidRDefault="00FF3436" w:rsidP="00377B00">
      <w:pPr>
        <w:pStyle w:val="ListParagraph"/>
        <w:spacing w:after="0" w:line="480" w:lineRule="auto"/>
        <w:ind w:left="360" w:firstLine="720"/>
        <w:jc w:val="both"/>
        <w:rPr>
          <w:rFonts w:asciiTheme="majorBidi" w:hAnsiTheme="majorBidi" w:cstheme="majorBidi"/>
          <w:b/>
          <w:bCs/>
          <w:sz w:val="24"/>
          <w:szCs w:val="24"/>
        </w:rPr>
      </w:pPr>
      <w:proofErr w:type="gramStart"/>
      <w:r>
        <w:rPr>
          <w:rFonts w:asciiTheme="majorBidi" w:hAnsiTheme="majorBidi" w:cstheme="majorBidi"/>
          <w:sz w:val="24"/>
          <w:szCs w:val="24"/>
        </w:rPr>
        <w:t xml:space="preserve">Hal tersebut yang melatarbelakangi peneliti untuk melakukan penelitian dengan judul </w:t>
      </w:r>
      <w:r w:rsidRPr="000E70E6">
        <w:rPr>
          <w:rFonts w:asciiTheme="majorBidi" w:hAnsiTheme="majorBidi" w:cstheme="majorBidi"/>
          <w:b/>
          <w:bCs/>
          <w:sz w:val="24"/>
          <w:szCs w:val="24"/>
        </w:rPr>
        <w:t xml:space="preserve">“Efektivitas Media Lingkaran Tajwid dalam Meningkatkan </w:t>
      </w:r>
      <w:r w:rsidR="0024255E">
        <w:rPr>
          <w:rFonts w:asciiTheme="majorBidi" w:hAnsiTheme="majorBidi" w:cstheme="majorBidi"/>
          <w:b/>
          <w:bCs/>
          <w:sz w:val="24"/>
          <w:szCs w:val="24"/>
          <w:lang w:val="id-ID"/>
        </w:rPr>
        <w:t>Kemampuan membaca Al Qur’an</w:t>
      </w:r>
      <w:r w:rsidRPr="000E70E6">
        <w:rPr>
          <w:rFonts w:asciiTheme="majorBidi" w:hAnsiTheme="majorBidi" w:cstheme="majorBidi"/>
          <w:b/>
          <w:bCs/>
          <w:sz w:val="24"/>
          <w:szCs w:val="24"/>
        </w:rPr>
        <w:t>”</w:t>
      </w:r>
      <w:r w:rsidR="0024255E">
        <w:rPr>
          <w:rFonts w:asciiTheme="majorBidi" w:hAnsiTheme="majorBidi" w:cstheme="majorBidi"/>
          <w:b/>
          <w:bCs/>
          <w:sz w:val="24"/>
          <w:szCs w:val="24"/>
          <w:lang w:val="id-ID"/>
        </w:rPr>
        <w:t>.</w:t>
      </w:r>
      <w:proofErr w:type="gramEnd"/>
    </w:p>
    <w:p w:rsidR="00FF3436" w:rsidRDefault="00FF3436" w:rsidP="0024255E">
      <w:pPr>
        <w:pStyle w:val="ListParagraph"/>
        <w:numPr>
          <w:ilvl w:val="0"/>
          <w:numId w:val="3"/>
        </w:numPr>
        <w:spacing w:before="100" w:beforeAutospacing="1" w:after="0" w:line="480" w:lineRule="auto"/>
        <w:ind w:left="357" w:hanging="357"/>
        <w:contextualSpacing w:val="0"/>
        <w:jc w:val="both"/>
        <w:rPr>
          <w:rFonts w:asciiTheme="majorBidi" w:hAnsiTheme="majorBidi" w:cstheme="majorBidi"/>
          <w:b/>
          <w:bCs/>
          <w:sz w:val="24"/>
          <w:szCs w:val="24"/>
        </w:rPr>
      </w:pPr>
      <w:r>
        <w:rPr>
          <w:rFonts w:asciiTheme="majorBidi" w:hAnsiTheme="majorBidi" w:cstheme="majorBidi"/>
          <w:b/>
          <w:bCs/>
          <w:sz w:val="24"/>
          <w:szCs w:val="24"/>
        </w:rPr>
        <w:t>Identifikasi Masalah</w:t>
      </w:r>
    </w:p>
    <w:p w:rsidR="00FF3436" w:rsidRPr="0000413C" w:rsidRDefault="00FF3436" w:rsidP="00FF3436">
      <w:pPr>
        <w:pStyle w:val="ListParagraph"/>
        <w:spacing w:line="480" w:lineRule="auto"/>
        <w:ind w:left="360" w:firstLine="720"/>
        <w:jc w:val="both"/>
        <w:rPr>
          <w:rFonts w:asciiTheme="majorBidi" w:hAnsiTheme="majorBidi" w:cstheme="majorBidi"/>
          <w:b/>
          <w:bCs/>
          <w:sz w:val="24"/>
          <w:szCs w:val="24"/>
        </w:rPr>
      </w:pPr>
      <w:r w:rsidRPr="0000413C">
        <w:rPr>
          <w:rFonts w:ascii="Times New Roman" w:hAnsi="Times New Roman" w:cs="Times New Roman"/>
          <w:sz w:val="24"/>
          <w:szCs w:val="24"/>
        </w:rPr>
        <w:t xml:space="preserve">Dari uraian </w:t>
      </w:r>
      <w:r>
        <w:rPr>
          <w:rFonts w:ascii="Times New Roman" w:hAnsi="Times New Roman" w:cs="Times New Roman"/>
          <w:sz w:val="24"/>
          <w:szCs w:val="24"/>
        </w:rPr>
        <w:t>latar belakang masalah di atas</w:t>
      </w:r>
      <w:r w:rsidRPr="0000413C">
        <w:rPr>
          <w:rFonts w:ascii="Times New Roman" w:hAnsi="Times New Roman" w:cs="Times New Roman"/>
          <w:sz w:val="24"/>
          <w:szCs w:val="24"/>
        </w:rPr>
        <w:t>, dapat diidentifikasi beberapa masalah, diantaranya yaitu:</w:t>
      </w:r>
    </w:p>
    <w:p w:rsidR="00FF3436" w:rsidRPr="00D46F43" w:rsidRDefault="00FF3436" w:rsidP="00FF3436">
      <w:pPr>
        <w:pStyle w:val="ListParagraph"/>
        <w:numPr>
          <w:ilvl w:val="0"/>
          <w:numId w:val="5"/>
        </w:numPr>
        <w:spacing w:after="200" w:line="480" w:lineRule="auto"/>
        <w:jc w:val="both"/>
        <w:rPr>
          <w:rFonts w:ascii="Times New Roman" w:eastAsia="Times New Roman" w:hAnsi="Times New Roman" w:cs="Times New Roman"/>
          <w:sz w:val="24"/>
          <w:szCs w:val="24"/>
        </w:rPr>
      </w:pPr>
      <w:r>
        <w:rPr>
          <w:rFonts w:asciiTheme="majorBidi" w:hAnsiTheme="majorBidi" w:cstheme="majorBidi"/>
          <w:sz w:val="24"/>
          <w:szCs w:val="24"/>
        </w:rPr>
        <w:lastRenderedPageBreak/>
        <w:t>Banyak s</w:t>
      </w:r>
      <w:r w:rsidRPr="007418AD">
        <w:rPr>
          <w:rFonts w:asciiTheme="majorBidi" w:hAnsiTheme="majorBidi" w:cstheme="majorBidi"/>
          <w:sz w:val="24"/>
          <w:szCs w:val="24"/>
        </w:rPr>
        <w:t xml:space="preserve">iswa yang belum mampu membaca Al-Qur’an, baik dari segi makhroj maupun dari segi tajwid. </w:t>
      </w:r>
    </w:p>
    <w:p w:rsidR="00FF3436" w:rsidRDefault="00FF3436" w:rsidP="00FF3436">
      <w:pPr>
        <w:pStyle w:val="ListParagraph"/>
        <w:numPr>
          <w:ilvl w:val="0"/>
          <w:numId w:val="5"/>
        </w:numPr>
        <w:spacing w:after="200" w:line="480" w:lineRule="auto"/>
        <w:jc w:val="both"/>
        <w:rPr>
          <w:rFonts w:ascii="Times New Roman" w:eastAsia="Times New Roman" w:hAnsi="Times New Roman" w:cs="Times New Roman"/>
          <w:sz w:val="24"/>
          <w:szCs w:val="24"/>
        </w:rPr>
      </w:pPr>
      <w:r>
        <w:rPr>
          <w:rFonts w:asciiTheme="majorBidi" w:hAnsiTheme="majorBidi" w:cstheme="majorBidi"/>
          <w:sz w:val="24"/>
          <w:szCs w:val="24"/>
        </w:rPr>
        <w:t>P</w:t>
      </w:r>
      <w:r w:rsidRPr="007418AD">
        <w:rPr>
          <w:rFonts w:asciiTheme="majorBidi" w:hAnsiTheme="majorBidi" w:cstheme="majorBidi"/>
          <w:sz w:val="24"/>
          <w:szCs w:val="24"/>
        </w:rPr>
        <w:t xml:space="preserve">ada saat proses pembelajaran  BTQ </w:t>
      </w:r>
      <w:r w:rsidRPr="007418AD">
        <w:rPr>
          <w:rFonts w:ascii="Times New Roman" w:eastAsia="Times New Roman" w:hAnsi="Times New Roman" w:cs="Times New Roman"/>
          <w:sz w:val="24"/>
          <w:szCs w:val="24"/>
        </w:rPr>
        <w:t xml:space="preserve">banyak siswa yang tidak hadir , </w:t>
      </w:r>
    </w:p>
    <w:p w:rsidR="00FF3436" w:rsidRPr="00D46F43" w:rsidRDefault="00FF3436" w:rsidP="00FF3436">
      <w:pPr>
        <w:pStyle w:val="ListParagraph"/>
        <w:numPr>
          <w:ilvl w:val="0"/>
          <w:numId w:val="5"/>
        </w:num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7418AD">
        <w:rPr>
          <w:rFonts w:ascii="Times New Roman" w:eastAsia="Times New Roman" w:hAnsi="Times New Roman" w:cs="Times New Roman"/>
          <w:sz w:val="24"/>
          <w:szCs w:val="24"/>
        </w:rPr>
        <w:t>urang perhat</w:t>
      </w:r>
      <w:r>
        <w:rPr>
          <w:rFonts w:ascii="Times New Roman" w:eastAsia="Times New Roman" w:hAnsi="Times New Roman" w:cs="Times New Roman"/>
          <w:sz w:val="24"/>
          <w:szCs w:val="24"/>
        </w:rPr>
        <w:t xml:space="preserve">ian dari </w:t>
      </w:r>
      <w:proofErr w:type="gramStart"/>
      <w:r>
        <w:rPr>
          <w:rFonts w:ascii="Times New Roman" w:eastAsia="Times New Roman" w:hAnsi="Times New Roman" w:cs="Times New Roman"/>
          <w:sz w:val="24"/>
          <w:szCs w:val="24"/>
        </w:rPr>
        <w:t xml:space="preserve">guru  </w:t>
      </w:r>
      <w:r w:rsidRPr="007418AD">
        <w:rPr>
          <w:rFonts w:ascii="Times New Roman" w:eastAsia="Times New Roman" w:hAnsi="Times New Roman" w:cs="Times New Roman"/>
          <w:sz w:val="24"/>
          <w:szCs w:val="24"/>
        </w:rPr>
        <w:t>yang</w:t>
      </w:r>
      <w:proofErr w:type="gramEnd"/>
      <w:r w:rsidRPr="007418AD">
        <w:rPr>
          <w:rFonts w:ascii="Times New Roman" w:eastAsia="Times New Roman" w:hAnsi="Times New Roman" w:cs="Times New Roman"/>
          <w:sz w:val="24"/>
          <w:szCs w:val="24"/>
        </w:rPr>
        <w:t xml:space="preserve"> menyebabkan </w:t>
      </w:r>
      <w:r w:rsidRPr="007418AD">
        <w:rPr>
          <w:rFonts w:ascii="Times New Roman" w:hAnsi="Times New Roman" w:cs="Times New Roman"/>
          <w:sz w:val="24"/>
          <w:szCs w:val="24"/>
        </w:rPr>
        <w:t>banyak  kesalahan</w:t>
      </w:r>
      <w:r>
        <w:rPr>
          <w:rFonts w:ascii="Times New Roman" w:hAnsi="Times New Roman" w:cs="Times New Roman"/>
          <w:sz w:val="24"/>
          <w:szCs w:val="24"/>
        </w:rPr>
        <w:t xml:space="preserve"> siswa dalam membaca Al-Qur’an.</w:t>
      </w:r>
    </w:p>
    <w:p w:rsidR="00FF3436" w:rsidRPr="00C20BD7" w:rsidRDefault="00FF3436" w:rsidP="00FF3436">
      <w:pPr>
        <w:pStyle w:val="ListParagraph"/>
        <w:numPr>
          <w:ilvl w:val="0"/>
          <w:numId w:val="5"/>
        </w:numPr>
        <w:spacing w:after="20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Banyak siswa</w:t>
      </w:r>
      <w:r w:rsidRPr="007418AD">
        <w:rPr>
          <w:rFonts w:ascii="Times New Roman" w:hAnsi="Times New Roman" w:cs="Times New Roman"/>
          <w:sz w:val="24"/>
          <w:szCs w:val="24"/>
        </w:rPr>
        <w:t xml:space="preserve"> belum mampu mempraktikkan bacaan mad dengan benar </w:t>
      </w:r>
      <w:r>
        <w:rPr>
          <w:rFonts w:ascii="Times New Roman" w:hAnsi="Times New Roman" w:cs="Times New Roman"/>
          <w:sz w:val="24"/>
          <w:szCs w:val="24"/>
        </w:rPr>
        <w:t>dan hukum bacaan lainnya.</w:t>
      </w:r>
    </w:p>
    <w:p w:rsidR="00FF3436" w:rsidRPr="002F1C1A" w:rsidRDefault="00FF3436" w:rsidP="00FF3436">
      <w:pPr>
        <w:pStyle w:val="ListParagraph"/>
        <w:numPr>
          <w:ilvl w:val="0"/>
          <w:numId w:val="5"/>
        </w:numPr>
        <w:spacing w:after="200" w:line="480" w:lineRule="auto"/>
        <w:jc w:val="both"/>
        <w:rPr>
          <w:rFonts w:asciiTheme="majorBidi" w:hAnsiTheme="majorBidi" w:cstheme="majorBidi"/>
          <w:b/>
          <w:bCs/>
          <w:sz w:val="24"/>
          <w:szCs w:val="24"/>
        </w:rPr>
      </w:pPr>
      <w:r w:rsidRPr="00D46F43">
        <w:rPr>
          <w:rFonts w:ascii="Times New Roman" w:eastAsia="Times New Roman" w:hAnsi="Times New Roman" w:cs="Times New Roman"/>
          <w:sz w:val="24"/>
          <w:szCs w:val="24"/>
        </w:rPr>
        <w:t xml:space="preserve">Merasa bosan </w:t>
      </w:r>
      <w:r>
        <w:rPr>
          <w:rFonts w:ascii="Times New Roman" w:eastAsia="Times New Roman" w:hAnsi="Times New Roman" w:cs="Times New Roman"/>
          <w:sz w:val="24"/>
          <w:szCs w:val="24"/>
        </w:rPr>
        <w:t>ketika proses pembelajaran.</w:t>
      </w:r>
    </w:p>
    <w:p w:rsidR="00FF3436" w:rsidRPr="00D46F43" w:rsidRDefault="00FF3436" w:rsidP="00FF3436">
      <w:pPr>
        <w:pStyle w:val="ListParagraph"/>
        <w:numPr>
          <w:ilvl w:val="0"/>
          <w:numId w:val="3"/>
        </w:numPr>
        <w:spacing w:after="200" w:line="480" w:lineRule="auto"/>
        <w:jc w:val="both"/>
        <w:rPr>
          <w:rFonts w:asciiTheme="majorBidi" w:hAnsiTheme="majorBidi" w:cstheme="majorBidi"/>
          <w:b/>
          <w:bCs/>
          <w:sz w:val="24"/>
          <w:szCs w:val="24"/>
        </w:rPr>
      </w:pPr>
      <w:r w:rsidRPr="00D46F43">
        <w:rPr>
          <w:rFonts w:asciiTheme="majorBidi" w:hAnsiTheme="majorBidi" w:cstheme="majorBidi"/>
          <w:b/>
          <w:bCs/>
          <w:sz w:val="24"/>
          <w:szCs w:val="24"/>
        </w:rPr>
        <w:t>Perumusan  Masalah</w:t>
      </w:r>
    </w:p>
    <w:p w:rsidR="00FF3436" w:rsidRDefault="00FF3436" w:rsidP="00FF3436">
      <w:pPr>
        <w:pStyle w:val="ListParagraph"/>
        <w:spacing w:line="480" w:lineRule="auto"/>
        <w:ind w:left="360" w:firstLine="720"/>
        <w:jc w:val="both"/>
        <w:rPr>
          <w:rFonts w:ascii="Times New Roman" w:hAnsi="Times New Roman" w:cs="Times New Roman"/>
          <w:sz w:val="24"/>
          <w:szCs w:val="24"/>
        </w:rPr>
      </w:pPr>
      <w:r w:rsidRPr="000E70E6">
        <w:rPr>
          <w:rFonts w:ascii="Times New Roman" w:hAnsi="Times New Roman" w:cs="Times New Roman"/>
          <w:sz w:val="24"/>
          <w:szCs w:val="24"/>
        </w:rPr>
        <w:t>Berdasarkan latar belakang masalah di atas, maka diperoleh rumusan masalah sebagai berikut:</w:t>
      </w:r>
    </w:p>
    <w:p w:rsidR="00FF3436" w:rsidRPr="00413094" w:rsidRDefault="00FF3436" w:rsidP="00FF3436">
      <w:pPr>
        <w:pStyle w:val="ListParagraph"/>
        <w:numPr>
          <w:ilvl w:val="0"/>
          <w:numId w:val="4"/>
        </w:numPr>
        <w:spacing w:after="200" w:line="480" w:lineRule="auto"/>
        <w:jc w:val="both"/>
        <w:rPr>
          <w:rFonts w:asciiTheme="majorBidi" w:hAnsiTheme="majorBidi" w:cstheme="majorBidi"/>
          <w:sz w:val="24"/>
          <w:szCs w:val="24"/>
        </w:rPr>
      </w:pPr>
      <w:r>
        <w:rPr>
          <w:rFonts w:ascii="Times New Roman" w:hAnsi="Times New Roman" w:cs="Times New Roman"/>
          <w:color w:val="000000"/>
          <w:sz w:val="24"/>
          <w:szCs w:val="24"/>
        </w:rPr>
        <w:t xml:space="preserve">Bagaimana penggunaan </w:t>
      </w:r>
      <w:r w:rsidRPr="000E70E6">
        <w:rPr>
          <w:rFonts w:ascii="Times New Roman" w:hAnsi="Times New Roman" w:cs="Times New Roman"/>
          <w:color w:val="000000"/>
          <w:sz w:val="24"/>
          <w:szCs w:val="24"/>
        </w:rPr>
        <w:t>media lingkaran tajwid</w:t>
      </w:r>
      <w:r>
        <w:rPr>
          <w:rFonts w:ascii="Times New Roman" w:hAnsi="Times New Roman" w:cs="Times New Roman"/>
          <w:color w:val="000000"/>
          <w:sz w:val="24"/>
          <w:szCs w:val="24"/>
        </w:rPr>
        <w:t xml:space="preserve"> di SMP Mathla’ul Anwar Tigaraksa?</w:t>
      </w:r>
    </w:p>
    <w:p w:rsidR="00FF3436" w:rsidRPr="00413094" w:rsidRDefault="00FF3436" w:rsidP="00FF3436">
      <w:pPr>
        <w:pStyle w:val="ListParagraph"/>
        <w:numPr>
          <w:ilvl w:val="0"/>
          <w:numId w:val="4"/>
        </w:numPr>
        <w:spacing w:after="200" w:line="480" w:lineRule="auto"/>
        <w:jc w:val="both"/>
        <w:rPr>
          <w:rFonts w:asciiTheme="majorBidi" w:hAnsiTheme="majorBidi" w:cstheme="majorBidi"/>
          <w:sz w:val="24"/>
          <w:szCs w:val="24"/>
        </w:rPr>
      </w:pPr>
      <w:r w:rsidRPr="003B07D4">
        <w:rPr>
          <w:rFonts w:asciiTheme="majorBidi" w:eastAsia="Times New Roman" w:hAnsiTheme="majorBidi" w:cstheme="majorBidi"/>
          <w:sz w:val="24"/>
          <w:szCs w:val="24"/>
        </w:rPr>
        <w:t xml:space="preserve">Bagaimana proses pembelajaran BTQ </w:t>
      </w:r>
      <w:r>
        <w:rPr>
          <w:rFonts w:ascii="Times New Roman" w:hAnsi="Times New Roman" w:cs="Times New Roman"/>
          <w:color w:val="000000"/>
          <w:sz w:val="24"/>
          <w:szCs w:val="24"/>
        </w:rPr>
        <w:t>di SMP Mathla’ul Anwar Tigaraksa?</w:t>
      </w:r>
    </w:p>
    <w:p w:rsidR="0024255E" w:rsidRDefault="00FF3436" w:rsidP="00377B00">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Upaya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guru untuk</w:t>
      </w:r>
      <w:r w:rsidRPr="003B07D4">
        <w:rPr>
          <w:rFonts w:ascii="Times New Roman" w:hAnsi="Times New Roman" w:cs="Times New Roman"/>
          <w:sz w:val="24"/>
          <w:szCs w:val="24"/>
        </w:rPr>
        <w:t xml:space="preserve"> meningkatkan proses pembelajaran BTQ?</w:t>
      </w:r>
    </w:p>
    <w:p w:rsidR="00377B00" w:rsidRPr="00377B00" w:rsidRDefault="00377B00" w:rsidP="00377B00">
      <w:pPr>
        <w:pStyle w:val="ListParagraph"/>
        <w:spacing w:after="0" w:line="480" w:lineRule="auto"/>
        <w:jc w:val="both"/>
        <w:rPr>
          <w:rFonts w:ascii="Times New Roman" w:hAnsi="Times New Roman" w:cs="Times New Roman"/>
          <w:sz w:val="24"/>
          <w:szCs w:val="24"/>
        </w:rPr>
      </w:pPr>
    </w:p>
    <w:p w:rsidR="00FF3436" w:rsidRPr="00982A5F" w:rsidRDefault="00FF3436" w:rsidP="00FF3436">
      <w:pPr>
        <w:pStyle w:val="ListParagraph"/>
        <w:numPr>
          <w:ilvl w:val="0"/>
          <w:numId w:val="3"/>
        </w:numPr>
        <w:spacing w:after="200" w:line="480" w:lineRule="auto"/>
        <w:jc w:val="both"/>
        <w:rPr>
          <w:rFonts w:asciiTheme="majorBidi" w:hAnsiTheme="majorBidi" w:cstheme="majorBidi"/>
          <w:b/>
          <w:bCs/>
          <w:sz w:val="24"/>
          <w:szCs w:val="24"/>
        </w:rPr>
      </w:pPr>
      <w:r w:rsidRPr="00982A5F">
        <w:rPr>
          <w:rFonts w:asciiTheme="majorBidi" w:hAnsiTheme="majorBidi" w:cstheme="majorBidi"/>
          <w:b/>
          <w:bCs/>
          <w:sz w:val="24"/>
          <w:szCs w:val="24"/>
        </w:rPr>
        <w:lastRenderedPageBreak/>
        <w:t>Tujuan Penelitian</w:t>
      </w:r>
    </w:p>
    <w:p w:rsidR="00FF3436" w:rsidRPr="009A28A2" w:rsidRDefault="00FF3436" w:rsidP="00FF3436">
      <w:pPr>
        <w:pStyle w:val="ListParagraph"/>
        <w:spacing w:line="480" w:lineRule="auto"/>
        <w:ind w:left="450" w:firstLine="630"/>
        <w:jc w:val="both"/>
        <w:rPr>
          <w:rFonts w:asciiTheme="majorBidi" w:hAnsiTheme="majorBidi" w:cstheme="majorBidi"/>
          <w:b/>
          <w:bCs/>
          <w:sz w:val="24"/>
          <w:szCs w:val="24"/>
        </w:rPr>
      </w:pPr>
      <w:r w:rsidRPr="009A28A2">
        <w:rPr>
          <w:rFonts w:asciiTheme="majorBidi" w:hAnsiTheme="majorBidi" w:cstheme="majorBidi"/>
          <w:sz w:val="24"/>
          <w:szCs w:val="24"/>
        </w:rPr>
        <w:t xml:space="preserve">Dari beberapa pokok permasalahan yang telah di rumuskan di atas, maka tujuan yang hendak di capai dalam penelitian ini </w:t>
      </w:r>
      <w:proofErr w:type="gramStart"/>
      <w:r w:rsidRPr="009A28A2">
        <w:rPr>
          <w:rFonts w:asciiTheme="majorBidi" w:hAnsiTheme="majorBidi" w:cstheme="majorBidi"/>
          <w:sz w:val="24"/>
          <w:szCs w:val="24"/>
        </w:rPr>
        <w:t>adalah :</w:t>
      </w:r>
      <w:proofErr w:type="gramEnd"/>
    </w:p>
    <w:p w:rsidR="00FF3436" w:rsidRPr="003B07D4" w:rsidRDefault="00FF3436" w:rsidP="00FF3436">
      <w:pPr>
        <w:pStyle w:val="ListParagraph"/>
        <w:numPr>
          <w:ilvl w:val="0"/>
          <w:numId w:val="7"/>
        </w:numPr>
        <w:spacing w:after="200" w:line="480" w:lineRule="auto"/>
        <w:jc w:val="both"/>
        <w:rPr>
          <w:rFonts w:asciiTheme="majorBidi" w:hAnsiTheme="majorBidi" w:cstheme="majorBidi"/>
          <w:sz w:val="24"/>
          <w:szCs w:val="24"/>
        </w:rPr>
      </w:pPr>
      <w:r>
        <w:rPr>
          <w:rFonts w:ascii="Times New Roman" w:hAnsi="Times New Roman" w:cs="Times New Roman"/>
          <w:color w:val="000000"/>
          <w:sz w:val="24"/>
          <w:szCs w:val="24"/>
        </w:rPr>
        <w:t xml:space="preserve">Untuk mengetahui penggunaan </w:t>
      </w:r>
      <w:r w:rsidRPr="000E70E6">
        <w:rPr>
          <w:rFonts w:ascii="Times New Roman" w:hAnsi="Times New Roman" w:cs="Times New Roman"/>
          <w:color w:val="000000"/>
          <w:sz w:val="24"/>
          <w:szCs w:val="24"/>
        </w:rPr>
        <w:t>media lingkaran tajwid</w:t>
      </w:r>
      <w:r>
        <w:rPr>
          <w:rFonts w:ascii="Times New Roman" w:hAnsi="Times New Roman" w:cs="Times New Roman"/>
          <w:color w:val="000000"/>
          <w:sz w:val="24"/>
          <w:szCs w:val="24"/>
        </w:rPr>
        <w:t xml:space="preserve"> di SMP Mathla’ul Anwar Tigaraksa</w:t>
      </w:r>
    </w:p>
    <w:p w:rsidR="00FF3436" w:rsidRPr="003B07D4" w:rsidRDefault="00FF3436" w:rsidP="00FF3436">
      <w:pPr>
        <w:pStyle w:val="ListParagraph"/>
        <w:numPr>
          <w:ilvl w:val="0"/>
          <w:numId w:val="7"/>
        </w:numPr>
        <w:spacing w:after="200" w:line="480" w:lineRule="auto"/>
        <w:jc w:val="both"/>
        <w:rPr>
          <w:rFonts w:asciiTheme="majorBidi" w:hAnsiTheme="majorBidi" w:cstheme="majorBidi"/>
          <w:sz w:val="24"/>
          <w:szCs w:val="24"/>
        </w:rPr>
      </w:pPr>
      <w:r>
        <w:rPr>
          <w:rFonts w:asciiTheme="majorBidi" w:eastAsia="Times New Roman" w:hAnsiTheme="majorBidi" w:cstheme="majorBidi"/>
          <w:sz w:val="24"/>
          <w:szCs w:val="24"/>
        </w:rPr>
        <w:t xml:space="preserve">Untuk mengetahui </w:t>
      </w:r>
      <w:r w:rsidRPr="003B07D4">
        <w:rPr>
          <w:rFonts w:asciiTheme="majorBidi" w:eastAsia="Times New Roman" w:hAnsiTheme="majorBidi" w:cstheme="majorBidi"/>
          <w:sz w:val="24"/>
          <w:szCs w:val="24"/>
        </w:rPr>
        <w:t xml:space="preserve">proses pembelajaran BTQ </w:t>
      </w:r>
      <w:r w:rsidRPr="003B07D4">
        <w:rPr>
          <w:rFonts w:ascii="Times New Roman" w:hAnsi="Times New Roman" w:cs="Times New Roman"/>
          <w:color w:val="000000"/>
          <w:sz w:val="24"/>
          <w:szCs w:val="24"/>
        </w:rPr>
        <w:t>di SMP Mathla’ul Anwar Tigaraksa</w:t>
      </w:r>
    </w:p>
    <w:p w:rsidR="00FF3436" w:rsidRPr="00E17DAA" w:rsidRDefault="00FF3436" w:rsidP="00FF3436">
      <w:pPr>
        <w:pStyle w:val="ListParagraph"/>
        <w:numPr>
          <w:ilvl w:val="0"/>
          <w:numId w:val="7"/>
        </w:numPr>
        <w:spacing w:after="200" w:line="480" w:lineRule="auto"/>
        <w:jc w:val="both"/>
        <w:rPr>
          <w:rFonts w:asciiTheme="majorBidi" w:hAnsiTheme="majorBidi" w:cstheme="majorBidi"/>
          <w:sz w:val="24"/>
          <w:szCs w:val="24"/>
        </w:rPr>
      </w:pPr>
      <w:r>
        <w:rPr>
          <w:rFonts w:asciiTheme="majorBidi" w:eastAsia="Times New Roman" w:hAnsiTheme="majorBidi" w:cstheme="majorBidi"/>
          <w:sz w:val="24"/>
          <w:szCs w:val="24"/>
        </w:rPr>
        <w:t xml:space="preserve">Untuk mengetahui </w:t>
      </w:r>
      <w:r>
        <w:rPr>
          <w:rFonts w:ascii="Times New Roman" w:hAnsi="Times New Roman" w:cs="Times New Roman"/>
          <w:sz w:val="24"/>
          <w:szCs w:val="24"/>
        </w:rPr>
        <w:t>u</w:t>
      </w:r>
      <w:r w:rsidRPr="003B07D4">
        <w:rPr>
          <w:rFonts w:ascii="Times New Roman" w:hAnsi="Times New Roman" w:cs="Times New Roman"/>
          <w:sz w:val="24"/>
          <w:szCs w:val="24"/>
        </w:rPr>
        <w:t>paya apa yang dilakukan guru untuk menin</w:t>
      </w:r>
      <w:r>
        <w:rPr>
          <w:rFonts w:ascii="Times New Roman" w:hAnsi="Times New Roman" w:cs="Times New Roman"/>
          <w:sz w:val="24"/>
          <w:szCs w:val="24"/>
        </w:rPr>
        <w:t>gkatkan proses pembelajaran BTQ</w:t>
      </w:r>
    </w:p>
    <w:p w:rsidR="00FF3436" w:rsidRDefault="00FF3436" w:rsidP="0024255E">
      <w:pPr>
        <w:pStyle w:val="ListParagraph"/>
        <w:numPr>
          <w:ilvl w:val="0"/>
          <w:numId w:val="3"/>
        </w:numPr>
        <w:spacing w:before="100" w:beforeAutospacing="1" w:after="0" w:line="480" w:lineRule="auto"/>
        <w:ind w:left="357" w:hanging="357"/>
        <w:contextualSpacing w:val="0"/>
        <w:jc w:val="both"/>
        <w:rPr>
          <w:rFonts w:ascii="Times New Roman" w:hAnsi="Times New Roman" w:cs="Times New Roman"/>
          <w:b/>
          <w:sz w:val="24"/>
          <w:szCs w:val="24"/>
        </w:rPr>
      </w:pPr>
      <w:r>
        <w:rPr>
          <w:rFonts w:ascii="Times New Roman" w:hAnsi="Times New Roman" w:cs="Times New Roman"/>
          <w:b/>
          <w:sz w:val="24"/>
          <w:szCs w:val="24"/>
        </w:rPr>
        <w:t>Manfaat Penelitian</w:t>
      </w:r>
    </w:p>
    <w:p w:rsidR="00FF3436" w:rsidRDefault="00FF3436" w:rsidP="00FF3436">
      <w:pPr>
        <w:spacing w:after="0" w:line="480" w:lineRule="auto"/>
        <w:ind w:left="360" w:firstLine="720"/>
        <w:jc w:val="both"/>
        <w:rPr>
          <w:rFonts w:ascii="Times New Roman" w:hAnsi="Times New Roman" w:cs="Times New Roman"/>
          <w:bCs/>
          <w:sz w:val="24"/>
          <w:szCs w:val="24"/>
        </w:rPr>
      </w:pPr>
      <w:r w:rsidRPr="00B12339">
        <w:rPr>
          <w:rFonts w:ascii="Times New Roman" w:hAnsi="Times New Roman" w:cs="Times New Roman"/>
          <w:bCs/>
          <w:sz w:val="24"/>
          <w:szCs w:val="24"/>
        </w:rPr>
        <w:t>Dengan tercapainya tujuan-tujuan di atas, adapun manfaat yang diharapkan yaitu:</w:t>
      </w:r>
    </w:p>
    <w:p w:rsidR="00FF3436" w:rsidRDefault="00FF3436" w:rsidP="00FF3436">
      <w:pPr>
        <w:pStyle w:val="ListParagraph"/>
        <w:numPr>
          <w:ilvl w:val="0"/>
          <w:numId w:val="6"/>
        </w:numPr>
        <w:spacing w:after="0" w:line="480" w:lineRule="auto"/>
        <w:jc w:val="both"/>
        <w:rPr>
          <w:rFonts w:ascii="Times New Roman" w:hAnsi="Times New Roman" w:cs="Times New Roman"/>
          <w:bCs/>
          <w:sz w:val="24"/>
          <w:szCs w:val="24"/>
        </w:rPr>
      </w:pPr>
      <w:r w:rsidRPr="007B70A5">
        <w:rPr>
          <w:rFonts w:ascii="Times New Roman" w:hAnsi="Times New Roman" w:cs="Times New Roman"/>
          <w:bCs/>
          <w:sz w:val="24"/>
          <w:szCs w:val="24"/>
        </w:rPr>
        <w:t>Bagi Siswa</w:t>
      </w:r>
    </w:p>
    <w:p w:rsidR="0024255E" w:rsidRPr="00377B00" w:rsidRDefault="00FF3436" w:rsidP="00377B00">
      <w:pPr>
        <w:autoSpaceDE w:val="0"/>
        <w:autoSpaceDN w:val="0"/>
        <w:adjustRightInd w:val="0"/>
        <w:spacing w:after="0" w:line="480" w:lineRule="auto"/>
        <w:ind w:left="720" w:firstLine="720"/>
        <w:jc w:val="both"/>
        <w:rPr>
          <w:rFonts w:asciiTheme="majorBidi" w:hAnsiTheme="majorBidi" w:cstheme="majorBidi"/>
          <w:sz w:val="24"/>
          <w:szCs w:val="24"/>
        </w:rPr>
      </w:pPr>
      <w:r w:rsidRPr="00BC2ECF">
        <w:rPr>
          <w:rFonts w:asciiTheme="majorBidi" w:hAnsiTheme="majorBidi" w:cstheme="majorBidi"/>
          <w:sz w:val="24"/>
          <w:szCs w:val="24"/>
        </w:rPr>
        <w:t xml:space="preserve">Siswa lebih termotivasi belajar Baca Tulis Al-Qur’an (BTQ) dan siswa lebih mudah memahami materi serta mempraktikkan hukum-hukum tajwid </w:t>
      </w:r>
      <w:proofErr w:type="gramStart"/>
      <w:r w:rsidRPr="00BC2ECF">
        <w:rPr>
          <w:rFonts w:asciiTheme="majorBidi" w:hAnsiTheme="majorBidi" w:cstheme="majorBidi"/>
          <w:sz w:val="24"/>
          <w:szCs w:val="24"/>
        </w:rPr>
        <w:t>ketika  membaca</w:t>
      </w:r>
      <w:proofErr w:type="gramEnd"/>
      <w:r w:rsidRPr="00BC2ECF">
        <w:rPr>
          <w:rFonts w:asciiTheme="majorBidi" w:hAnsiTheme="majorBidi" w:cstheme="majorBidi"/>
          <w:sz w:val="24"/>
          <w:szCs w:val="24"/>
        </w:rPr>
        <w:t xml:space="preserve"> Al-Qur’an dalam kehidupan sehari-hari.</w:t>
      </w:r>
    </w:p>
    <w:p w:rsidR="00FF3436" w:rsidRDefault="00FF3436" w:rsidP="00FF3436">
      <w:pPr>
        <w:pStyle w:val="ListParagraph"/>
        <w:numPr>
          <w:ilvl w:val="0"/>
          <w:numId w:val="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Bagi Guru</w:t>
      </w:r>
    </w:p>
    <w:p w:rsidR="00FF3436" w:rsidRPr="00BC2ECF" w:rsidRDefault="00FF3436" w:rsidP="00FF3436">
      <w:pPr>
        <w:autoSpaceDE w:val="0"/>
        <w:autoSpaceDN w:val="0"/>
        <w:adjustRightInd w:val="0"/>
        <w:spacing w:after="0" w:line="480" w:lineRule="auto"/>
        <w:ind w:left="720" w:firstLine="720"/>
        <w:jc w:val="both"/>
        <w:rPr>
          <w:rFonts w:asciiTheme="majorBidi" w:hAnsiTheme="majorBidi" w:cstheme="majorBidi"/>
          <w:sz w:val="24"/>
          <w:szCs w:val="24"/>
        </w:rPr>
      </w:pPr>
      <w:r w:rsidRPr="00BC2ECF">
        <w:rPr>
          <w:rFonts w:asciiTheme="majorBidi" w:hAnsiTheme="majorBidi" w:cstheme="majorBidi"/>
          <w:sz w:val="24"/>
          <w:szCs w:val="24"/>
        </w:rPr>
        <w:lastRenderedPageBreak/>
        <w:t xml:space="preserve">Memperoleh pengalaman untuk meningkatkan keterampilan memilih media yang sesuai dengan materi </w:t>
      </w:r>
      <w:proofErr w:type="gramStart"/>
      <w:r w:rsidRPr="00BC2ECF">
        <w:rPr>
          <w:rFonts w:asciiTheme="majorBidi" w:hAnsiTheme="majorBidi" w:cstheme="majorBidi"/>
          <w:sz w:val="24"/>
          <w:szCs w:val="24"/>
        </w:rPr>
        <w:t>ajar</w:t>
      </w:r>
      <w:proofErr w:type="gramEnd"/>
      <w:r w:rsidRPr="00BC2ECF">
        <w:rPr>
          <w:rFonts w:asciiTheme="majorBidi" w:hAnsiTheme="majorBidi" w:cstheme="majorBidi"/>
          <w:sz w:val="24"/>
          <w:szCs w:val="24"/>
        </w:rPr>
        <w:t xml:space="preserve"> dan dapat memperbaiki serta meningkatkan proses pembelajaran yang berlangsung.</w:t>
      </w:r>
    </w:p>
    <w:p w:rsidR="00FF3436" w:rsidRPr="00BC2ECF" w:rsidRDefault="00FF3436" w:rsidP="00FF3436">
      <w:pPr>
        <w:pStyle w:val="ListParagraph"/>
        <w:numPr>
          <w:ilvl w:val="0"/>
          <w:numId w:val="6"/>
        </w:numPr>
        <w:spacing w:after="0" w:line="480" w:lineRule="auto"/>
        <w:jc w:val="both"/>
        <w:rPr>
          <w:rFonts w:asciiTheme="majorBidi" w:hAnsiTheme="majorBidi" w:cstheme="majorBidi"/>
          <w:bCs/>
          <w:sz w:val="24"/>
          <w:szCs w:val="24"/>
        </w:rPr>
      </w:pPr>
      <w:r w:rsidRPr="00BC2ECF">
        <w:rPr>
          <w:rFonts w:asciiTheme="majorBidi" w:hAnsiTheme="majorBidi" w:cstheme="majorBidi"/>
          <w:bCs/>
          <w:sz w:val="24"/>
          <w:szCs w:val="24"/>
        </w:rPr>
        <w:t>Bagi Instansi</w:t>
      </w:r>
    </w:p>
    <w:p w:rsidR="00FF3436" w:rsidRPr="00CF7C1F" w:rsidRDefault="00FF3436" w:rsidP="00FF3436">
      <w:pPr>
        <w:autoSpaceDE w:val="0"/>
        <w:autoSpaceDN w:val="0"/>
        <w:adjustRightInd w:val="0"/>
        <w:spacing w:after="0" w:line="480" w:lineRule="auto"/>
        <w:ind w:left="720" w:firstLine="720"/>
        <w:jc w:val="both"/>
        <w:rPr>
          <w:rFonts w:ascii="TimesNewRoman" w:cs="TimesNewRoman"/>
          <w:sz w:val="24"/>
          <w:szCs w:val="24"/>
        </w:rPr>
      </w:pPr>
      <w:r w:rsidRPr="00BC2ECF">
        <w:rPr>
          <w:rFonts w:asciiTheme="majorBidi" w:hAnsiTheme="majorBidi" w:cstheme="majorBidi"/>
          <w:sz w:val="24"/>
          <w:szCs w:val="24"/>
        </w:rPr>
        <w:t>Penelitian ini diharapkan mampu memberikan bantuan yang baik pada sekolah dalam rangka perbaikan proses belajar mengajar khususnya pada mata pelajaran Baca Tulis Al-Qur’an (BTQ).</w:t>
      </w:r>
    </w:p>
    <w:p w:rsidR="00FF3436" w:rsidRDefault="00FF3436" w:rsidP="00FF3436">
      <w:pPr>
        <w:pStyle w:val="ListParagraph"/>
        <w:numPr>
          <w:ilvl w:val="0"/>
          <w:numId w:val="6"/>
        </w:num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t>Bagi Peneliti</w:t>
      </w:r>
    </w:p>
    <w:p w:rsidR="00377B00" w:rsidRPr="00377B00" w:rsidRDefault="00FF3436" w:rsidP="00377B00">
      <w:pPr>
        <w:pStyle w:val="ListParagraph"/>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Menambah wawasan dan pengetahuan bagi peneliti khususnya dalam hal yang berkaitan dengan media pembelajaran yang sesuai dengan materi </w:t>
      </w:r>
      <w:proofErr w:type="gramStart"/>
      <w:r>
        <w:rPr>
          <w:rFonts w:ascii="Times New Roman" w:hAnsi="Times New Roman" w:cs="Times New Roman"/>
          <w:bCs/>
          <w:sz w:val="24"/>
          <w:szCs w:val="24"/>
        </w:rPr>
        <w:t>ajar</w:t>
      </w:r>
      <w:proofErr w:type="gramEnd"/>
      <w:r>
        <w:rPr>
          <w:rFonts w:ascii="Times New Roman" w:hAnsi="Times New Roman" w:cs="Times New Roman"/>
          <w:bCs/>
          <w:sz w:val="24"/>
          <w:szCs w:val="24"/>
        </w:rPr>
        <w:t xml:space="preserve"> dalam proses pembelajaran.</w:t>
      </w:r>
    </w:p>
    <w:p w:rsidR="00FF3436" w:rsidRDefault="00FF3436" w:rsidP="0024255E">
      <w:pPr>
        <w:pStyle w:val="ListParagraph"/>
        <w:numPr>
          <w:ilvl w:val="0"/>
          <w:numId w:val="3"/>
        </w:numPr>
        <w:spacing w:before="100" w:beforeAutospacing="1" w:after="0" w:line="480" w:lineRule="auto"/>
        <w:ind w:left="357" w:hanging="357"/>
        <w:contextualSpacing w:val="0"/>
        <w:jc w:val="both"/>
        <w:rPr>
          <w:rFonts w:ascii="Times New Roman" w:hAnsi="Times New Roman" w:cs="Times New Roman"/>
          <w:b/>
          <w:sz w:val="24"/>
          <w:szCs w:val="24"/>
        </w:rPr>
      </w:pPr>
      <w:r w:rsidRPr="00454783">
        <w:rPr>
          <w:rFonts w:ascii="Times New Roman" w:hAnsi="Times New Roman" w:cs="Times New Roman"/>
          <w:b/>
          <w:sz w:val="24"/>
          <w:szCs w:val="24"/>
        </w:rPr>
        <w:t>Kerangka Pemikiran</w:t>
      </w:r>
    </w:p>
    <w:p w:rsidR="00FF3436" w:rsidRDefault="00FF3436" w:rsidP="00FF3436">
      <w:pPr>
        <w:pStyle w:val="ListParagraph"/>
        <w:spacing w:after="0" w:line="480" w:lineRule="auto"/>
        <w:ind w:left="360" w:firstLine="720"/>
        <w:jc w:val="both"/>
        <w:rPr>
          <w:rFonts w:asciiTheme="majorBidi" w:hAnsiTheme="majorBidi" w:cstheme="majorBidi"/>
          <w:sz w:val="24"/>
          <w:szCs w:val="24"/>
        </w:rPr>
      </w:pPr>
      <w:r w:rsidRPr="00F319A8">
        <w:rPr>
          <w:rFonts w:asciiTheme="majorBidi" w:hAnsiTheme="majorBidi" w:cstheme="majorBidi"/>
          <w:sz w:val="24"/>
          <w:szCs w:val="24"/>
        </w:rPr>
        <w:t>Media Lingkaran T</w:t>
      </w:r>
      <w:r>
        <w:rPr>
          <w:rFonts w:asciiTheme="majorBidi" w:hAnsiTheme="majorBidi" w:cstheme="majorBidi"/>
          <w:sz w:val="24"/>
          <w:szCs w:val="24"/>
        </w:rPr>
        <w:t xml:space="preserve">ajwid merupakan </w:t>
      </w:r>
      <w:r w:rsidRPr="00F319A8">
        <w:rPr>
          <w:rFonts w:asciiTheme="majorBidi" w:hAnsiTheme="majorBidi" w:cstheme="majorBidi"/>
          <w:sz w:val="24"/>
          <w:szCs w:val="24"/>
        </w:rPr>
        <w:t xml:space="preserve">media yang di gunakan untuk menyajikan pelafalan bahasa </w:t>
      </w:r>
      <w:proofErr w:type="gramStart"/>
      <w:r w:rsidRPr="00F319A8">
        <w:rPr>
          <w:rFonts w:asciiTheme="majorBidi" w:hAnsiTheme="majorBidi" w:cstheme="majorBidi"/>
          <w:sz w:val="24"/>
          <w:szCs w:val="24"/>
        </w:rPr>
        <w:t>arab</w:t>
      </w:r>
      <w:proofErr w:type="gramEnd"/>
      <w:r w:rsidRPr="00F319A8">
        <w:rPr>
          <w:rFonts w:asciiTheme="majorBidi" w:hAnsiTheme="majorBidi" w:cstheme="majorBidi"/>
          <w:sz w:val="24"/>
          <w:szCs w:val="24"/>
        </w:rPr>
        <w:t xml:space="preserve">. </w:t>
      </w:r>
      <w:proofErr w:type="gramStart"/>
      <w:r w:rsidRPr="00F319A8">
        <w:rPr>
          <w:rFonts w:asciiTheme="majorBidi" w:hAnsiTheme="majorBidi" w:cstheme="majorBidi"/>
          <w:sz w:val="24"/>
          <w:szCs w:val="24"/>
        </w:rPr>
        <w:t>Ini merupakan salah satu media pembelajaran yang termasuk klasifikasi media berbasis cetakan.</w:t>
      </w:r>
      <w:proofErr w:type="gramEnd"/>
      <w:r>
        <w:rPr>
          <w:rFonts w:asciiTheme="majorBidi" w:hAnsiTheme="majorBidi" w:cstheme="majorBidi"/>
          <w:sz w:val="24"/>
          <w:szCs w:val="24"/>
        </w:rPr>
        <w:t xml:space="preserve"> Media </w:t>
      </w:r>
      <w:proofErr w:type="gramStart"/>
      <w:r>
        <w:rPr>
          <w:rFonts w:asciiTheme="majorBidi" w:hAnsiTheme="majorBidi" w:cstheme="majorBidi"/>
          <w:sz w:val="24"/>
          <w:szCs w:val="24"/>
        </w:rPr>
        <w:t>ini  digunakan</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untuk pelajaran tajwid, media ini bertujuan agar peserta didik tidak  jenuh dan dapat mengefektifkan proses pembelajaran yang berlangsung khususnya ketika belajar ilmu tajwid.</w:t>
      </w:r>
    </w:p>
    <w:p w:rsidR="00FF3436" w:rsidRDefault="00FF3436" w:rsidP="00FF3436">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proses pembelajaran adalah segala upaya bersama antara guru dan siswa untuk berbagi dan mengolah informasi, dengan harapan pengetahuan yang diberikan bermanfaat dalam diri siswa dan menjadi landasan belajar yang berkelanjutan, serta diharapkan adanya perubahan-perubahan yang lebih baik untuk mencapai suatu peningkatan yang positif yang ditandai dengan perubahan tingkah laku individu demi terciptanya proses belajar mengajar yang efektif dan efisien. </w:t>
      </w:r>
    </w:p>
    <w:p w:rsidR="00FF3436" w:rsidRDefault="00FF3436" w:rsidP="00FF3436">
      <w:pPr>
        <w:spacing w:after="0" w:line="480" w:lineRule="auto"/>
        <w:ind w:left="36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Sebuah proses pembelajaran yang baik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membentuk kemampuan intelektual, berfikir kritis dan munculnya kreatifitas serta perubahan perilaku atau pribadi seseorang </w:t>
      </w:r>
      <w:r w:rsidRPr="004867E5">
        <w:rPr>
          <w:rFonts w:ascii="Times New Roman" w:hAnsi="Times New Roman" w:cs="Times New Roman"/>
          <w:sz w:val="24"/>
          <w:szCs w:val="24"/>
        </w:rPr>
        <w:t>berdasarkan praktik atau pengalaman tertentu.</w:t>
      </w:r>
    </w:p>
    <w:p w:rsidR="00FF3436" w:rsidRPr="003C0515" w:rsidRDefault="00FF3436" w:rsidP="00FF3436">
      <w:pPr>
        <w:spacing w:after="0" w:line="480" w:lineRule="auto"/>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 lingkaran tajwid</w:t>
      </w:r>
      <w:r>
        <w:rPr>
          <w:rFonts w:asciiTheme="majorBidi" w:hAnsiTheme="majorBidi" w:cstheme="majorBidi"/>
          <w:sz w:val="24"/>
          <w:szCs w:val="24"/>
        </w:rPr>
        <w:t xml:space="preserve"> </w:t>
      </w:r>
      <w:r w:rsidRPr="00693D97">
        <w:rPr>
          <w:rFonts w:asciiTheme="majorBidi" w:hAnsiTheme="majorBidi" w:cstheme="majorBidi"/>
          <w:sz w:val="24"/>
          <w:szCs w:val="24"/>
        </w:rPr>
        <w:t xml:space="preserve">merupakan salah satu </w:t>
      </w:r>
      <w:r>
        <w:rPr>
          <w:rFonts w:asciiTheme="majorBidi" w:hAnsiTheme="majorBidi" w:cstheme="majorBidi"/>
          <w:sz w:val="24"/>
          <w:szCs w:val="24"/>
        </w:rPr>
        <w:t>media</w:t>
      </w:r>
      <w:r w:rsidRPr="00693D97">
        <w:rPr>
          <w:rFonts w:asciiTheme="majorBidi" w:hAnsiTheme="majorBidi" w:cstheme="majorBidi"/>
          <w:sz w:val="24"/>
          <w:szCs w:val="24"/>
        </w:rPr>
        <w:t xml:space="preserve"> pembelajaran </w:t>
      </w:r>
      <w:r>
        <w:rPr>
          <w:rFonts w:asciiTheme="majorBidi" w:hAnsiTheme="majorBidi" w:cstheme="majorBidi"/>
          <w:sz w:val="24"/>
          <w:szCs w:val="24"/>
        </w:rPr>
        <w:t xml:space="preserve">yang menyajikan pelafalan bahasa arab, </w:t>
      </w:r>
      <w:r>
        <w:rPr>
          <w:rFonts w:asciiTheme="majorBidi" w:hAnsiTheme="majorBidi" w:cstheme="majorBidi"/>
          <w:sz w:val="24"/>
          <w:szCs w:val="24"/>
        </w:rPr>
        <w:lastRenderedPageBreak/>
        <w:t xml:space="preserve">khususnya materi-materi tajwid </w:t>
      </w:r>
      <w:proofErr w:type="gramStart"/>
      <w:r>
        <w:rPr>
          <w:rFonts w:asciiTheme="majorBidi" w:hAnsiTheme="majorBidi" w:cstheme="majorBidi"/>
          <w:sz w:val="24"/>
          <w:szCs w:val="24"/>
        </w:rPr>
        <w:t xml:space="preserve">yang </w:t>
      </w:r>
      <w:r w:rsidRPr="00693D97">
        <w:rPr>
          <w:rFonts w:asciiTheme="majorBidi" w:hAnsiTheme="majorBidi" w:cstheme="majorBidi"/>
          <w:sz w:val="24"/>
          <w:szCs w:val="24"/>
        </w:rPr>
        <w:t xml:space="preserve"> dapat</w:t>
      </w:r>
      <w:proofErr w:type="gramEnd"/>
      <w:r w:rsidRPr="00693D97">
        <w:rPr>
          <w:rFonts w:asciiTheme="majorBidi" w:hAnsiTheme="majorBidi" w:cstheme="majorBidi"/>
          <w:sz w:val="24"/>
          <w:szCs w:val="24"/>
        </w:rPr>
        <w:t xml:space="preserve"> meningkatkan</w:t>
      </w:r>
      <w:r>
        <w:rPr>
          <w:rFonts w:asciiTheme="majorBidi" w:hAnsiTheme="majorBidi" w:cstheme="majorBidi"/>
          <w:sz w:val="24"/>
          <w:szCs w:val="24"/>
        </w:rPr>
        <w:t xml:space="preserve"> proses belajar mengajar Baca Tulis Al-Qur’an (BTQ).</w:t>
      </w:r>
    </w:p>
    <w:p w:rsidR="00FF3436" w:rsidRDefault="00FF3436" w:rsidP="0024255E">
      <w:pPr>
        <w:pStyle w:val="ListParagraph"/>
        <w:numPr>
          <w:ilvl w:val="0"/>
          <w:numId w:val="3"/>
        </w:numPr>
        <w:spacing w:before="100" w:beforeAutospacing="1" w:after="0" w:line="480" w:lineRule="auto"/>
        <w:ind w:left="357" w:hanging="357"/>
        <w:contextualSpacing w:val="0"/>
        <w:jc w:val="both"/>
        <w:rPr>
          <w:rFonts w:ascii="Times New Roman" w:hAnsi="Times New Roman" w:cs="Times New Roman"/>
          <w:b/>
          <w:sz w:val="24"/>
          <w:szCs w:val="24"/>
        </w:rPr>
      </w:pPr>
      <w:r w:rsidRPr="00D46F43">
        <w:rPr>
          <w:rFonts w:ascii="Times New Roman" w:hAnsi="Times New Roman" w:cs="Times New Roman"/>
          <w:b/>
          <w:sz w:val="24"/>
          <w:szCs w:val="24"/>
        </w:rPr>
        <w:t>Sistematika Pembahasan</w:t>
      </w:r>
    </w:p>
    <w:p w:rsidR="00FF3436" w:rsidRPr="00D46F43" w:rsidRDefault="00FF3436" w:rsidP="00FF3436">
      <w:pPr>
        <w:pStyle w:val="ListParagraph"/>
        <w:spacing w:after="0" w:line="48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Penyusunan skripsi ini peeliti membagi sistematika pembahasannya kedalam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bab, untuk mempermudah pembuatan laporan hasil penelitian, penulis menyusun skripsi ini dengan sistematika sebagai berikut:</w:t>
      </w:r>
    </w:p>
    <w:p w:rsidR="00FF3436" w:rsidRPr="00D46F43" w:rsidRDefault="00FF3436" w:rsidP="00FF3436">
      <w:pPr>
        <w:spacing w:after="0" w:line="480" w:lineRule="auto"/>
        <w:ind w:left="360"/>
        <w:jc w:val="both"/>
        <w:rPr>
          <w:rFonts w:ascii="Times New Roman" w:hAnsi="Times New Roman" w:cs="Times New Roman"/>
          <w:sz w:val="24"/>
          <w:szCs w:val="24"/>
        </w:rPr>
      </w:pPr>
      <w:r w:rsidRPr="00D46F43">
        <w:rPr>
          <w:rFonts w:ascii="Times New Roman" w:hAnsi="Times New Roman" w:cs="Times New Roman"/>
          <w:b/>
          <w:sz w:val="24"/>
          <w:szCs w:val="24"/>
        </w:rPr>
        <w:t>Bab Kesatu</w:t>
      </w:r>
      <w:r w:rsidRPr="00D46F43">
        <w:rPr>
          <w:rFonts w:ascii="Times New Roman" w:hAnsi="Times New Roman" w:cs="Times New Roman"/>
          <w:sz w:val="24"/>
          <w:szCs w:val="24"/>
        </w:rPr>
        <w:t xml:space="preserve"> </w:t>
      </w:r>
      <w:r w:rsidRPr="00D46F43">
        <w:rPr>
          <w:rFonts w:ascii="Times New Roman" w:hAnsi="Times New Roman" w:cs="Times New Roman"/>
          <w:b/>
          <w:sz w:val="24"/>
          <w:szCs w:val="24"/>
        </w:rPr>
        <w:t>Pendahuluan</w:t>
      </w:r>
      <w:r w:rsidRPr="00D46F43">
        <w:rPr>
          <w:rFonts w:ascii="Times New Roman" w:hAnsi="Times New Roman" w:cs="Times New Roman"/>
          <w:sz w:val="24"/>
          <w:szCs w:val="24"/>
        </w:rPr>
        <w:t xml:space="preserve"> meliputi: lat</w:t>
      </w:r>
      <w:r>
        <w:rPr>
          <w:rFonts w:ascii="Times New Roman" w:hAnsi="Times New Roman" w:cs="Times New Roman"/>
          <w:sz w:val="24"/>
          <w:szCs w:val="24"/>
        </w:rPr>
        <w:t xml:space="preserve">ar belakang, identifikasi masalah perumusan masalah, </w:t>
      </w:r>
      <w:r w:rsidRPr="00D46F43">
        <w:rPr>
          <w:rFonts w:ascii="Times New Roman" w:hAnsi="Times New Roman" w:cs="Times New Roman"/>
          <w:sz w:val="24"/>
          <w:szCs w:val="24"/>
        </w:rPr>
        <w:t>tujuan penelitian, manfaat penelitian,</w:t>
      </w:r>
      <w:r>
        <w:rPr>
          <w:rFonts w:ascii="Times New Roman" w:hAnsi="Times New Roman" w:cs="Times New Roman"/>
          <w:sz w:val="24"/>
          <w:szCs w:val="24"/>
        </w:rPr>
        <w:t xml:space="preserve"> kerangka pemikiran, sistematika pembahasan.</w:t>
      </w:r>
    </w:p>
    <w:p w:rsidR="00FF3436" w:rsidRPr="00D46F43" w:rsidRDefault="00FF3436" w:rsidP="007526DA">
      <w:pPr>
        <w:spacing w:after="0" w:line="480" w:lineRule="auto"/>
        <w:ind w:left="360"/>
        <w:jc w:val="both"/>
        <w:rPr>
          <w:rFonts w:ascii="Times New Roman" w:hAnsi="Times New Roman" w:cs="Times New Roman"/>
          <w:sz w:val="24"/>
          <w:szCs w:val="24"/>
        </w:rPr>
      </w:pPr>
      <w:r w:rsidRPr="00D46F43">
        <w:rPr>
          <w:rFonts w:ascii="Times New Roman" w:hAnsi="Times New Roman" w:cs="Times New Roman"/>
          <w:b/>
          <w:sz w:val="24"/>
          <w:szCs w:val="24"/>
        </w:rPr>
        <w:t>Bab Kedua Kajian Teoritis</w:t>
      </w:r>
      <w:r w:rsidRPr="00D46F43">
        <w:rPr>
          <w:rFonts w:ascii="Times New Roman" w:hAnsi="Times New Roman" w:cs="Times New Roman"/>
          <w:sz w:val="24"/>
          <w:szCs w:val="24"/>
        </w:rPr>
        <w:t xml:space="preserve"> tenta</w:t>
      </w:r>
      <w:r>
        <w:rPr>
          <w:rFonts w:ascii="Times New Roman" w:hAnsi="Times New Roman" w:cs="Times New Roman"/>
          <w:sz w:val="24"/>
          <w:szCs w:val="24"/>
        </w:rPr>
        <w:t xml:space="preserve">ng Efektivitas Media Lingkaran Tajwid yang meliputi: pengertian efektivitas, pengertian media lingkaran tajwid, gambar media lingkaran tajwid, langkah-langkah penggunaan </w:t>
      </w:r>
      <w:proofErr w:type="gramStart"/>
      <w:r>
        <w:rPr>
          <w:rFonts w:ascii="Times New Roman" w:hAnsi="Times New Roman" w:cs="Times New Roman"/>
          <w:sz w:val="24"/>
          <w:szCs w:val="24"/>
        </w:rPr>
        <w:t>media  lingkaran</w:t>
      </w:r>
      <w:proofErr w:type="gramEnd"/>
      <w:r>
        <w:rPr>
          <w:rFonts w:ascii="Times New Roman" w:hAnsi="Times New Roman" w:cs="Times New Roman"/>
          <w:sz w:val="24"/>
          <w:szCs w:val="24"/>
        </w:rPr>
        <w:t xml:space="preserve"> tajwid, dan manfaat dan fungsi media lingkaran tajwid. </w:t>
      </w:r>
      <w:r w:rsidR="007526DA">
        <w:rPr>
          <w:rFonts w:ascii="Times New Roman" w:hAnsi="Times New Roman" w:cs="Times New Roman"/>
          <w:sz w:val="24"/>
          <w:szCs w:val="24"/>
        </w:rPr>
        <w:t xml:space="preserve">Kemampuan membaca Al-Qur’an </w:t>
      </w:r>
      <w:r>
        <w:rPr>
          <w:rFonts w:ascii="Times New Roman" w:hAnsi="Times New Roman" w:cs="Times New Roman"/>
          <w:sz w:val="24"/>
          <w:szCs w:val="24"/>
        </w:rPr>
        <w:t xml:space="preserve">yang meliputi: pengertian </w:t>
      </w:r>
      <w:r w:rsidR="007526DA">
        <w:rPr>
          <w:rFonts w:ascii="Times New Roman" w:hAnsi="Times New Roman" w:cs="Times New Roman"/>
          <w:sz w:val="24"/>
          <w:szCs w:val="24"/>
        </w:rPr>
        <w:t xml:space="preserve">kemampuan, pengertian membaca, pengertian Al-Qur’an, pengertian kemampuan membaca Al-Qur’an, penilaian kemampuan </w:t>
      </w:r>
      <w:r w:rsidR="007526DA">
        <w:rPr>
          <w:rFonts w:ascii="Times New Roman" w:hAnsi="Times New Roman" w:cs="Times New Roman"/>
          <w:sz w:val="24"/>
          <w:szCs w:val="24"/>
        </w:rPr>
        <w:lastRenderedPageBreak/>
        <w:t>membaca Al-Qur’an, faktor yang mempengaruhi kemampuan membaca Al-Qur’an.</w:t>
      </w:r>
    </w:p>
    <w:p w:rsidR="00FF3436" w:rsidRPr="00F319A8" w:rsidRDefault="00FF3436" w:rsidP="00FF3436">
      <w:pPr>
        <w:spacing w:after="0" w:line="480" w:lineRule="auto"/>
        <w:ind w:left="360"/>
        <w:jc w:val="both"/>
        <w:rPr>
          <w:rFonts w:ascii="Times New Roman" w:hAnsi="Times New Roman" w:cs="Times New Roman"/>
          <w:sz w:val="24"/>
          <w:szCs w:val="24"/>
        </w:rPr>
      </w:pPr>
      <w:r w:rsidRPr="00F319A8">
        <w:rPr>
          <w:rFonts w:ascii="Times New Roman" w:hAnsi="Times New Roman" w:cs="Times New Roman"/>
          <w:b/>
          <w:sz w:val="24"/>
          <w:szCs w:val="24"/>
        </w:rPr>
        <w:t>Bab Ketiga, Metodelogi Penelitian,</w:t>
      </w:r>
      <w:r w:rsidRPr="00F319A8">
        <w:rPr>
          <w:rFonts w:ascii="Times New Roman" w:hAnsi="Times New Roman" w:cs="Times New Roman"/>
          <w:sz w:val="24"/>
          <w:szCs w:val="24"/>
        </w:rPr>
        <w:t xml:space="preserve"> yang meliputi: tempat dan waktu penelitian,</w:t>
      </w:r>
      <w:r>
        <w:rPr>
          <w:rFonts w:ascii="Times New Roman" w:hAnsi="Times New Roman" w:cs="Times New Roman"/>
          <w:sz w:val="24"/>
          <w:szCs w:val="24"/>
        </w:rPr>
        <w:t xml:space="preserve"> metode penelitian</w:t>
      </w:r>
      <w:proofErr w:type="gramStart"/>
      <w:r>
        <w:rPr>
          <w:rFonts w:ascii="Times New Roman" w:hAnsi="Times New Roman" w:cs="Times New Roman"/>
          <w:sz w:val="24"/>
          <w:szCs w:val="24"/>
        </w:rPr>
        <w:t xml:space="preserve">, </w:t>
      </w:r>
      <w:r w:rsidRPr="00F319A8">
        <w:rPr>
          <w:rFonts w:ascii="Times New Roman" w:hAnsi="Times New Roman" w:cs="Times New Roman"/>
          <w:sz w:val="24"/>
          <w:szCs w:val="24"/>
        </w:rPr>
        <w:t xml:space="preserve"> populasi</w:t>
      </w:r>
      <w:proofErr w:type="gramEnd"/>
      <w:r w:rsidRPr="00F319A8">
        <w:rPr>
          <w:rFonts w:ascii="Times New Roman" w:hAnsi="Times New Roman" w:cs="Times New Roman"/>
          <w:sz w:val="24"/>
          <w:szCs w:val="24"/>
        </w:rPr>
        <w:t xml:space="preserve"> dan sampel,</w:t>
      </w:r>
      <w:r>
        <w:rPr>
          <w:rFonts w:ascii="Times New Roman" w:hAnsi="Times New Roman" w:cs="Times New Roman"/>
          <w:sz w:val="24"/>
          <w:szCs w:val="24"/>
        </w:rPr>
        <w:t xml:space="preserve"> data dan sumber data, teknik pengumpulan data, teknik analisis data, keabsahan data.</w:t>
      </w:r>
    </w:p>
    <w:p w:rsidR="00FF3436" w:rsidRPr="00F319A8" w:rsidRDefault="00FF3436" w:rsidP="00FF3436">
      <w:pPr>
        <w:spacing w:after="0" w:line="480" w:lineRule="auto"/>
        <w:ind w:left="360"/>
        <w:jc w:val="both"/>
        <w:rPr>
          <w:rFonts w:ascii="Times New Roman" w:hAnsi="Times New Roman" w:cs="Times New Roman"/>
          <w:sz w:val="24"/>
          <w:szCs w:val="24"/>
        </w:rPr>
      </w:pPr>
      <w:r w:rsidRPr="00F319A8">
        <w:rPr>
          <w:rFonts w:ascii="Times New Roman" w:hAnsi="Times New Roman" w:cs="Times New Roman"/>
          <w:b/>
          <w:sz w:val="24"/>
          <w:szCs w:val="24"/>
        </w:rPr>
        <w:t>Bab Keempat</w:t>
      </w:r>
      <w:r>
        <w:rPr>
          <w:rFonts w:ascii="Times New Roman" w:hAnsi="Times New Roman" w:cs="Times New Roman"/>
          <w:sz w:val="24"/>
          <w:szCs w:val="24"/>
        </w:rPr>
        <w:t xml:space="preserve">, hasil penelitian dan pembahasan yang meliputi: deskripsi profil </w:t>
      </w:r>
      <w:proofErr w:type="gramStart"/>
      <w:r>
        <w:rPr>
          <w:rFonts w:ascii="Times New Roman" w:hAnsi="Times New Roman" w:cs="Times New Roman"/>
          <w:sz w:val="24"/>
          <w:szCs w:val="24"/>
        </w:rPr>
        <w:t>nara</w:t>
      </w:r>
      <w:proofErr w:type="gramEnd"/>
      <w:r>
        <w:rPr>
          <w:rFonts w:ascii="Times New Roman" w:hAnsi="Times New Roman" w:cs="Times New Roman"/>
          <w:sz w:val="24"/>
          <w:szCs w:val="24"/>
        </w:rPr>
        <w:t xml:space="preserve"> sumber, deskripsi hasil penelitian dan pembahasan hasil penelitian.</w:t>
      </w:r>
    </w:p>
    <w:p w:rsidR="00FF3436" w:rsidRPr="00F319A8" w:rsidRDefault="00FF3436" w:rsidP="00FF3436">
      <w:pPr>
        <w:spacing w:after="0" w:line="480" w:lineRule="auto"/>
        <w:ind w:left="360"/>
        <w:jc w:val="both"/>
        <w:rPr>
          <w:rFonts w:ascii="Times New Roman" w:hAnsi="Times New Roman" w:cs="Times New Roman"/>
          <w:sz w:val="24"/>
          <w:szCs w:val="24"/>
        </w:rPr>
      </w:pPr>
      <w:r w:rsidRPr="00F319A8">
        <w:rPr>
          <w:rFonts w:ascii="Times New Roman" w:hAnsi="Times New Roman" w:cs="Times New Roman"/>
          <w:b/>
          <w:sz w:val="24"/>
          <w:szCs w:val="24"/>
        </w:rPr>
        <w:t>Bab Kelima Penutup</w:t>
      </w:r>
      <w:r w:rsidRPr="00F319A8">
        <w:rPr>
          <w:rFonts w:ascii="Times New Roman" w:hAnsi="Times New Roman" w:cs="Times New Roman"/>
          <w:sz w:val="24"/>
          <w:szCs w:val="24"/>
        </w:rPr>
        <w:t>, yang meliputi kesimpulan yang didapat pada hasil penelitian dan saran-saran yang penulis sampaikan berkaitan dengan topik pembahasan skripsi ini.</w:t>
      </w:r>
    </w:p>
    <w:p w:rsidR="00FF3436" w:rsidRDefault="00FF3436" w:rsidP="00FF3436">
      <w:pPr>
        <w:pStyle w:val="ListParagraph"/>
        <w:spacing w:after="0" w:line="480" w:lineRule="auto"/>
        <w:ind w:left="360" w:firstLine="720"/>
        <w:jc w:val="both"/>
        <w:rPr>
          <w:rFonts w:ascii="Times New Roman" w:eastAsia="Times New Roman" w:hAnsi="Times New Roman" w:cs="Times New Roman"/>
          <w:sz w:val="24"/>
          <w:szCs w:val="24"/>
        </w:rPr>
      </w:pPr>
    </w:p>
    <w:p w:rsidR="0030080B" w:rsidRDefault="0030080B"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24255E" w:rsidRPr="0024255E" w:rsidRDefault="0024255E" w:rsidP="00FF3436">
      <w:pPr>
        <w:pStyle w:val="ListParagraph"/>
        <w:spacing w:after="0" w:line="480" w:lineRule="auto"/>
        <w:ind w:left="360" w:firstLine="720"/>
        <w:jc w:val="both"/>
        <w:rPr>
          <w:rFonts w:ascii="Times New Roman" w:eastAsia="Times New Roman" w:hAnsi="Times New Roman" w:cs="Times New Roman"/>
          <w:sz w:val="24"/>
          <w:szCs w:val="24"/>
          <w:lang w:val="id-ID"/>
        </w:rPr>
      </w:pPr>
    </w:p>
    <w:p w:rsidR="00FF3436" w:rsidRDefault="00FF3436" w:rsidP="00FF3436">
      <w:pPr>
        <w:spacing w:line="480" w:lineRule="auto"/>
        <w:jc w:val="both"/>
        <w:rPr>
          <w:rFonts w:asciiTheme="majorBidi" w:hAnsiTheme="majorBidi" w:cstheme="majorBidi"/>
          <w:sz w:val="24"/>
          <w:szCs w:val="24"/>
        </w:rPr>
      </w:pPr>
    </w:p>
    <w:p w:rsidR="00FF3436" w:rsidRPr="008D533D" w:rsidRDefault="0024255E" w:rsidP="00FF3436">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3677730</wp:posOffset>
                </wp:positionH>
                <wp:positionV relativeFrom="paragraph">
                  <wp:posOffset>-1235464</wp:posOffset>
                </wp:positionV>
                <wp:extent cx="586854" cy="750627"/>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586854" cy="7506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Default="00F6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9.6pt;margin-top:-97.3pt;width:46.2pt;height:59.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VAiQIAAIkFAAAOAAAAZHJzL2Uyb0RvYy54bWysVEtv2zAMvg/YfxB0X51kSdoFdYqsRYcB&#10;RVusHXpWZKkRJouapMTOfv1I2Xms66XDLjYlfiTFj4/zi7a2bKNCNOBKPjwZcKachMq455J/f7z+&#10;cMZZTMJVwoJTJd+qyC/m79+dN36mRrACW6nA0ImLs8aXfJWSnxVFlCtVi3gCXjlUagi1SHgMz0UV&#10;RIPea1uMBoNp0UCofACpYsTbq07J59m/1kqmO62jSsyWHN+W8jfk75K+xfxczJ6D8Csj+2eIf3hF&#10;LYzDoHtXVyIJtg7mL1e1kQEi6HQioS5AayNVzgGzGQ5eZPOwEl7lXJCc6Pc0xf/nVt5u7gMzFdaO&#10;MydqLNGjahP7DC0bEjuNjzMEPXiEpRavCdnfR7ykpFsdavpjOgz1yPN2zy05k3g5OZueTcacSVSd&#10;TgbT0Sl5KQ7GPsT0RUHNSCh5wNJlRsXmJqYOuoNQrAjWVNfG2nygdlGXNrCNwELblJ+Izv9AWcea&#10;kk8/TgbZsQMy7zxbR25Ubpg+HCXeJZiltLWKMNZ9UxoJy3m+EltIqdw+fkYTSmOotxj2+MOr3mLc&#10;5YEWOTK4tDeujYOQs88TdqCs+rGjTHd4rM1R3iSmdtn2hV9CtcV+CNDNU/Ty2mDVbkRM9yLgAGEL&#10;4FJId/jRFpB16CXOVhB+vXZPeOxr1HLW4ECWPP5ci6A4s18ddvyn4XhME5wP48npCA/hWLM81rh1&#10;fQnYCtjV+LosEj7ZnagD1E+4OxYUFVXCSYxd8rQTL1O3JnD3SLVYZBDOrBfpxj14Sa6JXurJx/ZJ&#10;BN83bsKOv4Xd6IrZi/7tsGTpYLFOoE1ubiK4Y7UnHuc9j0e/m2ihHJ8z6rBB578BAAD//wMAUEsD&#10;BBQABgAIAAAAIQDf31be4wAAAAwBAAAPAAAAZHJzL2Rvd25yZXYueG1sTI/LTsMwEEX3SPyDNUhs&#10;UOukj4SGOBVCQCV2NDzEzo2HJCIeR7Gbhr9nWMFuHkd3zuTbyXZixMG3jhTE8wgEUuVMS7WCl/Jh&#10;dg3CB01Gd45QwTd62BbnZ7nOjDvRM477UAsOIZ9pBU0IfSalrxq02s9dj8S7TzdYHbgdamkGfeJw&#10;28lFFCXS6pb4QqN7vGuw+tofrYKPq/r9yU+Pr6fletnf78YyfTOlUpcX0+0NiIBT+IPhV5/VoWCn&#10;gzuS8aJTsE43C0YVzOLNKgHBSJLGXBx4lCYrkEUu/z9R/AAAAP//AwBQSwECLQAUAAYACAAAACEA&#10;toM4kv4AAADhAQAAEwAAAAAAAAAAAAAAAAAAAAAAW0NvbnRlbnRfVHlwZXNdLnhtbFBLAQItABQA&#10;BgAIAAAAIQA4/SH/1gAAAJQBAAALAAAAAAAAAAAAAAAAAC8BAABfcmVscy8ucmVsc1BLAQItABQA&#10;BgAIAAAAIQDCliVAiQIAAIkFAAAOAAAAAAAAAAAAAAAAAC4CAABkcnMvZTJvRG9jLnhtbFBLAQIt&#10;ABQABgAIAAAAIQDf31be4wAAAAwBAAAPAAAAAAAAAAAAAAAAAOMEAABkcnMvZG93bnJldi54bWxQ&#10;SwUGAAAAAAQABADzAAAA8wUAAAAA&#10;" fillcolor="white [3201]" stroked="f" strokeweight=".5pt">
                <v:textbox>
                  <w:txbxContent>
                    <w:p w:rsidR="00F647D1" w:rsidRDefault="00F647D1"/>
                  </w:txbxContent>
                </v:textbox>
              </v:shape>
            </w:pict>
          </mc:Fallback>
        </mc:AlternateContent>
      </w:r>
      <w:r w:rsidR="00FF3436" w:rsidRPr="008D533D">
        <w:rPr>
          <w:rFonts w:asciiTheme="majorBidi" w:hAnsiTheme="majorBidi" w:cstheme="majorBidi"/>
          <w:b/>
          <w:bCs/>
          <w:sz w:val="24"/>
          <w:szCs w:val="24"/>
        </w:rPr>
        <w:t>BAB II</w:t>
      </w:r>
    </w:p>
    <w:p w:rsidR="00FF3436" w:rsidRPr="008D533D" w:rsidRDefault="00FF3436" w:rsidP="00FF3436">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KAJIAN TEORI</w:t>
      </w:r>
    </w:p>
    <w:p w:rsidR="00FF3436" w:rsidRPr="00010BF2" w:rsidRDefault="00FF3436" w:rsidP="00FF3436">
      <w:pPr>
        <w:pStyle w:val="ListParagraph"/>
        <w:numPr>
          <w:ilvl w:val="0"/>
          <w:numId w:val="9"/>
        </w:numPr>
        <w:spacing w:after="0" w:line="480" w:lineRule="auto"/>
        <w:jc w:val="both"/>
        <w:rPr>
          <w:rFonts w:asciiTheme="majorBidi" w:hAnsiTheme="majorBidi" w:cstheme="majorBidi"/>
          <w:b/>
          <w:bCs/>
          <w:sz w:val="24"/>
          <w:szCs w:val="24"/>
        </w:rPr>
      </w:pPr>
      <w:r w:rsidRPr="00010BF2">
        <w:rPr>
          <w:rFonts w:asciiTheme="majorBidi" w:hAnsiTheme="majorBidi" w:cstheme="majorBidi"/>
          <w:b/>
          <w:bCs/>
          <w:sz w:val="24"/>
          <w:szCs w:val="24"/>
        </w:rPr>
        <w:t>Efektivitas Media Lingkaran Tajwid</w:t>
      </w:r>
    </w:p>
    <w:p w:rsidR="00FF3436" w:rsidRDefault="00FF3436" w:rsidP="00FF3436">
      <w:pPr>
        <w:pStyle w:val="ListParagraph"/>
        <w:numPr>
          <w:ilvl w:val="0"/>
          <w:numId w:val="10"/>
        </w:numPr>
        <w:spacing w:after="200" w:line="480" w:lineRule="auto"/>
        <w:jc w:val="both"/>
        <w:rPr>
          <w:rFonts w:asciiTheme="majorBidi" w:hAnsiTheme="majorBidi" w:cstheme="majorBidi"/>
          <w:b/>
          <w:bCs/>
          <w:sz w:val="24"/>
          <w:szCs w:val="24"/>
        </w:rPr>
      </w:pPr>
      <w:r>
        <w:rPr>
          <w:rFonts w:asciiTheme="majorBidi" w:hAnsiTheme="majorBidi" w:cstheme="majorBidi"/>
          <w:b/>
          <w:bCs/>
          <w:sz w:val="24"/>
          <w:szCs w:val="24"/>
        </w:rPr>
        <w:t>Pengertian E</w:t>
      </w:r>
      <w:r w:rsidRPr="00A35439">
        <w:rPr>
          <w:rFonts w:asciiTheme="majorBidi" w:hAnsiTheme="majorBidi" w:cstheme="majorBidi"/>
          <w:b/>
          <w:bCs/>
          <w:sz w:val="24"/>
          <w:szCs w:val="24"/>
        </w:rPr>
        <w:t>fektivitas</w:t>
      </w:r>
    </w:p>
    <w:p w:rsidR="00FF3436" w:rsidRDefault="00FF3436" w:rsidP="00FF3436">
      <w:pPr>
        <w:pStyle w:val="ListParagraph"/>
        <w:spacing w:line="480" w:lineRule="auto"/>
        <w:ind w:firstLine="720"/>
        <w:jc w:val="both"/>
        <w:rPr>
          <w:rFonts w:asciiTheme="majorBidi" w:hAnsiTheme="majorBidi" w:cstheme="majorBidi"/>
          <w:sz w:val="24"/>
          <w:szCs w:val="24"/>
        </w:rPr>
      </w:pPr>
      <w:r w:rsidRPr="008D533D">
        <w:rPr>
          <w:rFonts w:asciiTheme="majorBidi" w:hAnsiTheme="majorBidi" w:cstheme="majorBidi"/>
          <w:sz w:val="24"/>
          <w:szCs w:val="24"/>
        </w:rPr>
        <w:t xml:space="preserve">Dalam Kamus Besar Bahasa Indonesia, menyatakan bahwa efektif berarti ada efeknya (akibatnya, pengaruhnya, kesannya), manjur atau mujarab dan dapat membawa hasil. </w:t>
      </w:r>
      <w:r>
        <w:rPr>
          <w:rStyle w:val="FootnoteReference"/>
          <w:rFonts w:asciiTheme="majorBidi" w:hAnsiTheme="majorBidi" w:cstheme="majorBidi"/>
          <w:sz w:val="24"/>
          <w:szCs w:val="24"/>
        </w:rPr>
        <w:footnoteReference w:id="9"/>
      </w:r>
    </w:p>
    <w:p w:rsidR="00FF3436" w:rsidRPr="0057134C" w:rsidRDefault="00FF3436" w:rsidP="00FF3436">
      <w:pPr>
        <w:pStyle w:val="ListParagraph"/>
        <w:spacing w:line="480" w:lineRule="auto"/>
        <w:ind w:firstLine="720"/>
        <w:jc w:val="both"/>
        <w:rPr>
          <w:rFonts w:asciiTheme="majorBidi" w:hAnsiTheme="majorBidi" w:cstheme="majorBidi"/>
          <w:sz w:val="24"/>
          <w:szCs w:val="24"/>
        </w:rPr>
      </w:pPr>
      <w:r w:rsidRPr="0057134C">
        <w:rPr>
          <w:rFonts w:asciiTheme="majorBidi" w:hAnsiTheme="majorBidi" w:cstheme="majorBidi"/>
          <w:sz w:val="24"/>
          <w:szCs w:val="24"/>
        </w:rPr>
        <w:t>Miarso (2004) mengatakan bahwa efektivitas pembelajaran merupakan salah satu standar mutu pendidikan dan sering kali diukur dengan tercapainya tujuan, atau dapat juga diartikan sebagai ketepatan dalam mengelola suatu situasi</w:t>
      </w:r>
      <w:proofErr w:type="gramStart"/>
      <w:r w:rsidRPr="0057134C">
        <w:rPr>
          <w:rFonts w:asciiTheme="majorBidi" w:hAnsiTheme="majorBidi" w:cstheme="majorBidi"/>
          <w:sz w:val="24"/>
          <w:szCs w:val="24"/>
        </w:rPr>
        <w:t xml:space="preserve">, </w:t>
      </w:r>
      <w:r w:rsidRPr="0057134C">
        <w:rPr>
          <w:rFonts w:asciiTheme="majorBidi" w:hAnsiTheme="majorBidi" w:cstheme="majorBidi"/>
          <w:i/>
          <w:iCs/>
          <w:sz w:val="24"/>
          <w:szCs w:val="24"/>
        </w:rPr>
        <w:t>”</w:t>
      </w:r>
      <w:proofErr w:type="gramEnd"/>
      <w:r w:rsidRPr="0057134C">
        <w:rPr>
          <w:rFonts w:asciiTheme="majorBidi" w:hAnsiTheme="majorBidi" w:cstheme="majorBidi"/>
          <w:i/>
          <w:iCs/>
          <w:sz w:val="24"/>
          <w:szCs w:val="24"/>
        </w:rPr>
        <w:t>doing the right things”.</w:t>
      </w:r>
      <w:r>
        <w:rPr>
          <w:rStyle w:val="FootnoteReference"/>
          <w:rFonts w:asciiTheme="majorBidi" w:hAnsiTheme="majorBidi" w:cstheme="majorBidi"/>
          <w:i/>
          <w:iCs/>
          <w:sz w:val="24"/>
          <w:szCs w:val="24"/>
        </w:rPr>
        <w:footnoteReference w:id="10"/>
      </w:r>
    </w:p>
    <w:p w:rsidR="00FF3436" w:rsidRDefault="0024255E" w:rsidP="00FF343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1312" behindDoc="0" locked="0" layoutInCell="1" allowOverlap="1" wp14:anchorId="6ABED618" wp14:editId="36284696">
                <wp:simplePos x="0" y="0"/>
                <wp:positionH relativeFrom="column">
                  <wp:posOffset>1739748</wp:posOffset>
                </wp:positionH>
                <wp:positionV relativeFrom="paragraph">
                  <wp:posOffset>2287886</wp:posOffset>
                </wp:positionV>
                <wp:extent cx="586740" cy="559558"/>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86740" cy="5595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Pr="0024255E" w:rsidRDefault="00F647D1" w:rsidP="0024255E">
                            <w:pPr>
                              <w:jc w:val="center"/>
                              <w:rPr>
                                <w:rFonts w:asciiTheme="majorBidi" w:hAnsiTheme="majorBidi" w:cstheme="majorBidi"/>
                                <w:sz w:val="24"/>
                                <w:szCs w:val="24"/>
                                <w:lang w:val="id-ID"/>
                              </w:rPr>
                            </w:pPr>
                            <w:r w:rsidRPr="0024255E">
                              <w:rPr>
                                <w:rFonts w:asciiTheme="majorBidi" w:hAnsiTheme="majorBidi" w:cstheme="majorBidi"/>
                                <w:sz w:val="24"/>
                                <w:szCs w:val="24"/>
                                <w:lang w:val="id-ID"/>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137pt;margin-top:180.15pt;width:46.2pt;height:4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6viwIAAJAFAAAOAAAAZHJzL2Uyb0RvYy54bWysVEtv2zAMvg/YfxB0X51kddcGdYqsRYcB&#10;RVusHXpWZKkxJomaxMTOfv0o2Xms66XDLjYlfiTFj4/zi84atlYhNuAqPj4acaachLpxzxX//nj9&#10;4ZSziMLVwoBTFd+oyC9m79+dt36qJrAEU6vAyImL09ZXfInop0UR5VJZEY/AK0dKDcEKpGN4Luog&#10;WvJuTTEZjU6KFkLtA0gVI91e9Uo+y/61VhLvtI4Kmak4vQ3zN+TvIn2L2bmYPgfhl40cniH+4RVW&#10;NI6C7lxdCRRsFZq/XNlGBoig8UiCLUDrRqqcA2UzHr3I5mEpvMq5EDnR72iK/8+tvF3fB9bUFZ9w&#10;5oSlEj2qDtln6NgksdP6OCXQgycYdnRNVd7eR7pMSXc62PSndBjpiefNjtvkTNJleXry6Zg0klRl&#10;eVaWp8lLsTf2IeIXBZYloeKBSpcZFeubiD10C0mxIpimvm6MyYfULurSBLYWVGiD+Ynk/A+Ucayt&#10;+MnHcpQdO0jmvWfjkhuVG2YIlxLvE8wSboxKGOO+KU2E5TxfiS2kVG4XP6MTSlOotxgO+P2r3mLc&#10;50EWOTI43BnbxkHI2ecJ21NW/9hSpns81eYg7yRit+hyp+zqv4B6Q20RoB+r6OV1Q8W7ERHvRaA5&#10;onrTbsA7+mgDRD4MEmdLCL9eu094am/SctbSXFY8/lyJoDgzXx01/tn4OLUR5sNx+WlCh3CoWRxq&#10;3MpeAnXEmLaQl1lMeDRbUQewT7RC5ikqqYSTFLviuBUvsd8WtIKkms8ziEbXC7xxD14m14nl1JqP&#10;3ZMIfuhfpMa/he0Ei+mLNu6xydLBfIWgm9zjieee1YF/Gvs8JcOKSnvl8JxR+0U6+w0AAP//AwBQ&#10;SwMEFAAGAAgAAAAhAKNZepDjAAAACwEAAA8AAABkcnMvZG93bnJldi54bWxMj81OwzAQhO9IvIO1&#10;SFwQdahNWoVsKoT4kXqjaUHc3NgkEfE6it0kvD3mBMfRjGa+yTez7dhoBt86QrhZJMAMVU63VCPs&#10;y6frNTAfFGnVOTII38bDpjg/y1Wm3USvZtyFmsUS8plCaELoM8591Rir/ML1hqL36QarQpRDzfWg&#10;plhuO75MkpRb1VJcaFRvHhpTfe1OFuHjqn7f+vn5MIlb0T++jOXqTZeIlxfz/R2wYObwF4Zf/IgO&#10;RWQ6uhNpzzqE5UrGLwFBpIkAFhMiTSWwI4KUawm8yPn/D8UPAAAA//8DAFBLAQItABQABgAIAAAA&#10;IQC2gziS/gAAAOEBAAATAAAAAAAAAAAAAAAAAAAAAABbQ29udGVudF9UeXBlc10ueG1sUEsBAi0A&#10;FAAGAAgAAAAhADj9If/WAAAAlAEAAAsAAAAAAAAAAAAAAAAALwEAAF9yZWxzLy5yZWxzUEsBAi0A&#10;FAAGAAgAAAAhAIHjLq+LAgAAkAUAAA4AAAAAAAAAAAAAAAAALgIAAGRycy9lMm9Eb2MueG1sUEsB&#10;Ai0AFAAGAAgAAAAhAKNZepDjAAAACwEAAA8AAAAAAAAAAAAAAAAA5QQAAGRycy9kb3ducmV2Lnht&#10;bFBLBQYAAAAABAAEAPMAAAD1BQAAAAA=&#10;" fillcolor="white [3201]" stroked="f" strokeweight=".5pt">
                <v:textbox>
                  <w:txbxContent>
                    <w:p w:rsidR="00F647D1" w:rsidRPr="0024255E" w:rsidRDefault="00F647D1" w:rsidP="0024255E">
                      <w:pPr>
                        <w:jc w:val="center"/>
                        <w:rPr>
                          <w:rFonts w:asciiTheme="majorBidi" w:hAnsiTheme="majorBidi" w:cstheme="majorBidi"/>
                          <w:sz w:val="24"/>
                          <w:szCs w:val="24"/>
                          <w:lang w:val="id-ID"/>
                        </w:rPr>
                      </w:pPr>
                      <w:r w:rsidRPr="0024255E">
                        <w:rPr>
                          <w:rFonts w:asciiTheme="majorBidi" w:hAnsiTheme="majorBidi" w:cstheme="majorBidi"/>
                          <w:sz w:val="24"/>
                          <w:szCs w:val="24"/>
                          <w:lang w:val="id-ID"/>
                        </w:rPr>
                        <w:t>17</w:t>
                      </w:r>
                    </w:p>
                  </w:txbxContent>
                </v:textbox>
              </v:shape>
            </w:pict>
          </mc:Fallback>
        </mc:AlternateContent>
      </w:r>
      <w:proofErr w:type="gramStart"/>
      <w:r w:rsidR="00FF3436" w:rsidRPr="008D533D">
        <w:rPr>
          <w:rFonts w:asciiTheme="majorBidi" w:hAnsiTheme="majorBidi" w:cstheme="majorBidi"/>
          <w:sz w:val="24"/>
          <w:szCs w:val="24"/>
        </w:rPr>
        <w:t>Efektivitas adalah adanya kesesuaian antara orang yang melaksanakan tugas dengan sasaran yang dituju.</w:t>
      </w:r>
      <w:proofErr w:type="gramEnd"/>
      <w:r w:rsidR="00FF3436" w:rsidRPr="008D533D">
        <w:rPr>
          <w:rFonts w:asciiTheme="majorBidi" w:hAnsiTheme="majorBidi" w:cstheme="majorBidi"/>
          <w:sz w:val="24"/>
          <w:szCs w:val="24"/>
        </w:rPr>
        <w:t xml:space="preserve"> </w:t>
      </w:r>
      <w:proofErr w:type="gramStart"/>
      <w:r w:rsidR="00FF3436" w:rsidRPr="008D533D">
        <w:rPr>
          <w:rFonts w:asciiTheme="majorBidi" w:hAnsiTheme="majorBidi" w:cstheme="majorBidi"/>
          <w:sz w:val="24"/>
          <w:szCs w:val="24"/>
        </w:rPr>
        <w:t xml:space="preserve">Yang berkaitan erat dengan perbandingan antara tingkat pencapaian tujuan dengan rencana yang telah disusun </w:t>
      </w:r>
      <w:r w:rsidR="00FF3436" w:rsidRPr="008D533D">
        <w:rPr>
          <w:rFonts w:asciiTheme="majorBidi" w:hAnsiTheme="majorBidi" w:cstheme="majorBidi"/>
          <w:sz w:val="24"/>
          <w:szCs w:val="24"/>
        </w:rPr>
        <w:lastRenderedPageBreak/>
        <w:t>sebelumnya atau perbandingan hasil nyata dengan hasil yang direncanakan.</w:t>
      </w:r>
      <w:proofErr w:type="gramEnd"/>
      <w:r w:rsidR="00FF3436">
        <w:rPr>
          <w:rStyle w:val="FootnoteReference"/>
          <w:rFonts w:asciiTheme="majorBidi" w:hAnsiTheme="majorBidi" w:cstheme="majorBidi"/>
          <w:sz w:val="24"/>
          <w:szCs w:val="24"/>
        </w:rPr>
        <w:footnoteReference w:id="11"/>
      </w:r>
    </w:p>
    <w:p w:rsidR="00FF3436" w:rsidRPr="0057134C" w:rsidRDefault="00FF3436" w:rsidP="00FF3436">
      <w:pPr>
        <w:pStyle w:val="ListParagraph"/>
        <w:spacing w:line="24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E</w:t>
      </w:r>
      <w:r w:rsidRPr="00AC04E2">
        <w:rPr>
          <w:rFonts w:asciiTheme="majorBidi" w:hAnsiTheme="majorBidi" w:cstheme="majorBidi"/>
          <w:sz w:val="24"/>
          <w:szCs w:val="24"/>
        </w:rPr>
        <w:t>fektivitas</w:t>
      </w:r>
      <w:r>
        <w:rPr>
          <w:rFonts w:asciiTheme="majorBidi" w:hAnsiTheme="majorBidi" w:cstheme="majorBidi"/>
          <w:sz w:val="24"/>
          <w:szCs w:val="24"/>
        </w:rPr>
        <w:t xml:space="preserve"> </w:t>
      </w:r>
      <w:r w:rsidRPr="00AC04E2">
        <w:rPr>
          <w:rFonts w:asciiTheme="majorBidi" w:hAnsiTheme="majorBidi" w:cstheme="majorBidi"/>
          <w:sz w:val="24"/>
          <w:szCs w:val="24"/>
        </w:rPr>
        <w:t xml:space="preserve">merupakan suatu </w:t>
      </w:r>
      <w:r>
        <w:rPr>
          <w:rFonts w:asciiTheme="majorBidi" w:hAnsiTheme="majorBidi" w:cstheme="majorBidi"/>
          <w:sz w:val="24"/>
          <w:szCs w:val="24"/>
        </w:rPr>
        <w:t xml:space="preserve">konsep yang lebih luas mencakup </w:t>
      </w:r>
      <w:r w:rsidRPr="00AC04E2">
        <w:rPr>
          <w:rFonts w:asciiTheme="majorBidi" w:hAnsiTheme="majorBidi" w:cstheme="majorBidi"/>
          <w:sz w:val="24"/>
          <w:szCs w:val="24"/>
        </w:rPr>
        <w:t>berbagai faktor di</w:t>
      </w:r>
      <w:r>
        <w:rPr>
          <w:rFonts w:asciiTheme="majorBidi" w:hAnsiTheme="majorBidi" w:cstheme="majorBidi"/>
          <w:sz w:val="24"/>
          <w:szCs w:val="24"/>
        </w:rPr>
        <w:t xml:space="preserve"> dalam maupun di luar diri dari </w:t>
      </w:r>
      <w:r w:rsidRPr="00AC04E2">
        <w:rPr>
          <w:rFonts w:asciiTheme="majorBidi" w:hAnsiTheme="majorBidi" w:cstheme="majorBidi"/>
          <w:sz w:val="24"/>
          <w:szCs w:val="24"/>
        </w:rPr>
        <w:t xml:space="preserve">seseorang, efektivitas tidak </w:t>
      </w:r>
      <w:r>
        <w:rPr>
          <w:rFonts w:asciiTheme="majorBidi" w:hAnsiTheme="majorBidi" w:cstheme="majorBidi"/>
          <w:sz w:val="24"/>
          <w:szCs w:val="24"/>
        </w:rPr>
        <w:t xml:space="preserve">hanya dilihat dari hasil tetapi </w:t>
      </w:r>
      <w:r w:rsidRPr="00AC04E2">
        <w:rPr>
          <w:rFonts w:asciiTheme="majorBidi" w:hAnsiTheme="majorBidi" w:cstheme="majorBidi"/>
          <w:sz w:val="24"/>
          <w:szCs w:val="24"/>
        </w:rPr>
        <w:t>juga dari sisi pers</w:t>
      </w:r>
      <w:r>
        <w:rPr>
          <w:rFonts w:asciiTheme="majorBidi" w:hAnsiTheme="majorBidi" w:cstheme="majorBidi"/>
          <w:sz w:val="24"/>
          <w:szCs w:val="24"/>
        </w:rPr>
        <w:t xml:space="preserve">epsi maupun sikap seseorang dan </w:t>
      </w:r>
      <w:r w:rsidRPr="00AC04E2">
        <w:rPr>
          <w:rFonts w:asciiTheme="majorBidi" w:hAnsiTheme="majorBidi" w:cstheme="majorBidi"/>
          <w:sz w:val="24"/>
          <w:szCs w:val="24"/>
        </w:rPr>
        <w:t>sebagai ukuran kepuas</w:t>
      </w:r>
      <w:r>
        <w:rPr>
          <w:rFonts w:asciiTheme="majorBidi" w:hAnsiTheme="majorBidi" w:cstheme="majorBidi"/>
          <w:sz w:val="24"/>
          <w:szCs w:val="24"/>
        </w:rPr>
        <w:t>an yang dicapai oleh seseorang.</w:t>
      </w:r>
      <w:proofErr w:type="gramEnd"/>
      <w:r>
        <w:rPr>
          <w:rFonts w:asciiTheme="majorBidi" w:hAnsiTheme="majorBidi" w:cstheme="majorBidi"/>
          <w:sz w:val="24"/>
          <w:szCs w:val="24"/>
        </w:rPr>
        <w:t xml:space="preserve"> </w:t>
      </w:r>
      <w:r w:rsidRPr="0057134C">
        <w:rPr>
          <w:rFonts w:asciiTheme="majorBidi" w:hAnsiTheme="majorBidi" w:cstheme="majorBidi"/>
          <w:sz w:val="24"/>
          <w:szCs w:val="24"/>
        </w:rPr>
        <w:t>Efektivitas belajar adalah tingkat pencapaian tujuan pembelajaran</w:t>
      </w:r>
      <w:r>
        <w:rPr>
          <w:rFonts w:asciiTheme="majorBidi" w:hAnsiTheme="majorBidi" w:cstheme="majorBidi"/>
          <w:sz w:val="24"/>
          <w:szCs w:val="24"/>
        </w:rPr>
        <w:t xml:space="preserve"> </w:t>
      </w:r>
      <w:r w:rsidRPr="0057134C">
        <w:rPr>
          <w:rFonts w:asciiTheme="majorBidi" w:hAnsiTheme="majorBidi" w:cstheme="majorBidi"/>
          <w:sz w:val="24"/>
          <w:szCs w:val="24"/>
        </w:rPr>
        <w:t>termasuk dalam pembelajaran berupa peningkatan pengetahuan, keterampilan, serta pengembangan sikap melalui proses pembelajaran.</w:t>
      </w:r>
      <w:r>
        <w:rPr>
          <w:rStyle w:val="FootnoteReference"/>
          <w:rFonts w:asciiTheme="majorBidi" w:hAnsiTheme="majorBidi" w:cstheme="majorBidi"/>
          <w:sz w:val="24"/>
          <w:szCs w:val="24"/>
        </w:rPr>
        <w:footnoteReference w:id="12"/>
      </w:r>
    </w:p>
    <w:p w:rsidR="00FF3436" w:rsidRDefault="00FF3436" w:rsidP="00FF3436">
      <w:pPr>
        <w:pStyle w:val="Default"/>
        <w:spacing w:line="480" w:lineRule="auto"/>
        <w:ind w:left="720" w:firstLine="720"/>
        <w:jc w:val="both"/>
        <w:rPr>
          <w:rFonts w:asciiTheme="majorBidi" w:hAnsiTheme="majorBidi" w:cstheme="majorBidi"/>
          <w:color w:val="auto"/>
        </w:rPr>
      </w:pPr>
      <w:r w:rsidRPr="00FF5C02">
        <w:rPr>
          <w:rFonts w:asciiTheme="majorBidi" w:hAnsiTheme="majorBidi" w:cstheme="majorBidi"/>
          <w:color w:val="auto"/>
        </w:rPr>
        <w:t xml:space="preserve">Efektivitas pembelajaran adalah ukuran keberhasilan dari suatu proses interaksi antar siswa maupun antara siswa dengan guru dalam situasi edukatif untuk mencapai tujuan pembelajaran. </w:t>
      </w:r>
      <w:proofErr w:type="gramStart"/>
      <w:r w:rsidRPr="00FF5C02">
        <w:rPr>
          <w:rFonts w:asciiTheme="majorBidi" w:hAnsiTheme="majorBidi" w:cstheme="majorBidi"/>
          <w:color w:val="auto"/>
        </w:rPr>
        <w:t>Efektivitas pembelajaran dapat dilihat dari aktivitas siswa selama pembelajaran berlangsung, respon siswa terhadap pembelajaran dan penguasaan konsep siswa.</w:t>
      </w:r>
      <w:proofErr w:type="gramEnd"/>
      <w:r w:rsidRPr="00FF5C02">
        <w:rPr>
          <w:rFonts w:asciiTheme="majorBidi" w:hAnsiTheme="majorBidi" w:cstheme="majorBidi"/>
          <w:color w:val="auto"/>
        </w:rPr>
        <w:t xml:space="preserve"> </w:t>
      </w:r>
    </w:p>
    <w:p w:rsidR="00FF3436" w:rsidRDefault="00FF3436" w:rsidP="00FF3436">
      <w:pPr>
        <w:pStyle w:val="Default"/>
        <w:spacing w:line="480" w:lineRule="auto"/>
        <w:ind w:left="720" w:firstLine="720"/>
        <w:jc w:val="both"/>
        <w:rPr>
          <w:rFonts w:asciiTheme="majorBidi" w:hAnsiTheme="majorBidi" w:cstheme="majorBidi"/>
          <w:color w:val="auto"/>
        </w:rPr>
      </w:pPr>
      <w:proofErr w:type="gramStart"/>
      <w:r>
        <w:rPr>
          <w:rFonts w:asciiTheme="majorBidi" w:hAnsiTheme="majorBidi" w:cstheme="majorBidi"/>
        </w:rPr>
        <w:t>E</w:t>
      </w:r>
      <w:r w:rsidRPr="00FA6D33">
        <w:rPr>
          <w:rFonts w:asciiTheme="majorBidi" w:hAnsiTheme="majorBidi" w:cstheme="majorBidi"/>
        </w:rPr>
        <w:t>fektivitas</w:t>
      </w:r>
      <w:r>
        <w:rPr>
          <w:rFonts w:asciiTheme="majorBidi" w:hAnsiTheme="majorBidi" w:cstheme="majorBidi"/>
        </w:rPr>
        <w:t xml:space="preserve"> </w:t>
      </w:r>
      <w:r w:rsidRPr="00FA6D33">
        <w:rPr>
          <w:rFonts w:asciiTheme="majorBidi" w:hAnsiTheme="majorBidi" w:cstheme="majorBidi"/>
        </w:rPr>
        <w:t xml:space="preserve">merupakan suatu </w:t>
      </w:r>
      <w:r>
        <w:rPr>
          <w:rFonts w:asciiTheme="majorBidi" w:hAnsiTheme="majorBidi" w:cstheme="majorBidi"/>
        </w:rPr>
        <w:t xml:space="preserve">konsep yang lebih luas mencakup </w:t>
      </w:r>
      <w:r w:rsidRPr="00FA6D33">
        <w:rPr>
          <w:rFonts w:asciiTheme="majorBidi" w:hAnsiTheme="majorBidi" w:cstheme="majorBidi"/>
        </w:rPr>
        <w:t>berbagai faktor di</w:t>
      </w:r>
      <w:r>
        <w:rPr>
          <w:rFonts w:asciiTheme="majorBidi" w:hAnsiTheme="majorBidi" w:cstheme="majorBidi"/>
        </w:rPr>
        <w:t xml:space="preserve"> dalam maupun di luar diri dari </w:t>
      </w:r>
      <w:r w:rsidRPr="00FA6D33">
        <w:rPr>
          <w:rFonts w:asciiTheme="majorBidi" w:hAnsiTheme="majorBidi" w:cstheme="majorBidi"/>
        </w:rPr>
        <w:t xml:space="preserve">seseorang, efektivitas tidak </w:t>
      </w:r>
      <w:r>
        <w:rPr>
          <w:rFonts w:asciiTheme="majorBidi" w:hAnsiTheme="majorBidi" w:cstheme="majorBidi"/>
        </w:rPr>
        <w:t xml:space="preserve">hanya dilihat dari </w:t>
      </w:r>
      <w:r>
        <w:rPr>
          <w:rFonts w:asciiTheme="majorBidi" w:hAnsiTheme="majorBidi" w:cstheme="majorBidi"/>
        </w:rPr>
        <w:lastRenderedPageBreak/>
        <w:t xml:space="preserve">hasil tetapi </w:t>
      </w:r>
      <w:r w:rsidRPr="00FA6D33">
        <w:rPr>
          <w:rFonts w:asciiTheme="majorBidi" w:hAnsiTheme="majorBidi" w:cstheme="majorBidi"/>
        </w:rPr>
        <w:t>juga dari sisi pers</w:t>
      </w:r>
      <w:r>
        <w:rPr>
          <w:rFonts w:asciiTheme="majorBidi" w:hAnsiTheme="majorBidi" w:cstheme="majorBidi"/>
        </w:rPr>
        <w:t xml:space="preserve">epsi maupun sikap seseorang dan </w:t>
      </w:r>
      <w:r w:rsidRPr="00FA6D33">
        <w:rPr>
          <w:rFonts w:asciiTheme="majorBidi" w:hAnsiTheme="majorBidi" w:cstheme="majorBidi"/>
        </w:rPr>
        <w:t>sebagai ukuran kepuas</w:t>
      </w:r>
      <w:r>
        <w:rPr>
          <w:rFonts w:asciiTheme="majorBidi" w:hAnsiTheme="majorBidi" w:cstheme="majorBidi"/>
        </w:rPr>
        <w:t>an yang dicapai oleh seseorang.</w:t>
      </w:r>
      <w:proofErr w:type="gramEnd"/>
      <w:r>
        <w:rPr>
          <w:rFonts w:asciiTheme="majorBidi" w:hAnsiTheme="majorBidi" w:cstheme="majorBidi"/>
        </w:rPr>
        <w:t xml:space="preserve"> </w:t>
      </w:r>
    </w:p>
    <w:p w:rsidR="00FF3436" w:rsidRDefault="00FF3436" w:rsidP="00FF3436">
      <w:pPr>
        <w:pStyle w:val="Default"/>
        <w:spacing w:line="480" w:lineRule="auto"/>
        <w:ind w:left="720" w:firstLine="720"/>
        <w:jc w:val="both"/>
        <w:rPr>
          <w:rFonts w:asciiTheme="majorBidi" w:hAnsiTheme="majorBidi" w:cstheme="majorBidi"/>
          <w:color w:val="auto"/>
        </w:rPr>
      </w:pPr>
      <w:r w:rsidRPr="00FF5C02">
        <w:rPr>
          <w:rFonts w:asciiTheme="majorBidi" w:hAnsiTheme="majorBidi" w:cstheme="majorBidi"/>
          <w:color w:val="auto"/>
        </w:rPr>
        <w:t>Untuk mencapai suatu konsep pembelajaran yang efektif dan efisien perlu adanya hubungan timbal balik antara siswa dan guru untuk mencapai suatu tujuan secara bersama, selain itu juga harus disesuaikan dengan kondisi lingkungan sekolah, sarana dan prasarana, serta media pembelajaran yang dibutuhkan untuk membantu ter</w:t>
      </w:r>
      <w:r>
        <w:rPr>
          <w:rFonts w:asciiTheme="majorBidi" w:hAnsiTheme="majorBidi" w:cstheme="majorBidi"/>
          <w:color w:val="auto"/>
        </w:rPr>
        <w:t>capainya seluruh aspek perkem</w:t>
      </w:r>
      <w:r w:rsidRPr="00FF5C02">
        <w:rPr>
          <w:rFonts w:asciiTheme="majorBidi" w:hAnsiTheme="majorBidi" w:cstheme="majorBidi"/>
          <w:color w:val="auto"/>
        </w:rPr>
        <w:t xml:space="preserve">bangan siswa. </w:t>
      </w:r>
    </w:p>
    <w:p w:rsidR="00FF3436" w:rsidRPr="001D3C5C" w:rsidRDefault="00FF3436" w:rsidP="001D3C5C">
      <w:pPr>
        <w:pStyle w:val="Default"/>
        <w:spacing w:line="480" w:lineRule="auto"/>
        <w:ind w:left="720" w:firstLine="720"/>
        <w:jc w:val="both"/>
        <w:rPr>
          <w:rFonts w:asciiTheme="majorBidi" w:hAnsiTheme="majorBidi" w:cstheme="majorBidi"/>
        </w:rPr>
      </w:pPr>
      <w:proofErr w:type="gramStart"/>
      <w:r w:rsidRPr="00D52B33">
        <w:rPr>
          <w:rFonts w:asciiTheme="majorBidi" w:hAnsiTheme="majorBidi" w:cstheme="majorBidi"/>
        </w:rPr>
        <w:t>Dari beberapa pendapat di atas dapat disimpulkan bahwa efektivitas yaitu suatu ketepatan dan kesesuaian dalam memilih baik dari segi metode maupun media agar membawa hasil yang</w:t>
      </w:r>
      <w:r>
        <w:rPr>
          <w:rFonts w:asciiTheme="majorBidi" w:hAnsiTheme="majorBidi" w:cstheme="majorBidi"/>
        </w:rPr>
        <w:t xml:space="preserve"> nyata sesuai yang direncanakan dan sesuai yang kita harapkan.</w:t>
      </w:r>
      <w:proofErr w:type="gramEnd"/>
    </w:p>
    <w:p w:rsidR="00FF3436" w:rsidRDefault="00FF3436" w:rsidP="00FF3436">
      <w:pPr>
        <w:pStyle w:val="ListParagraph"/>
        <w:numPr>
          <w:ilvl w:val="0"/>
          <w:numId w:val="10"/>
        </w:numPr>
        <w:spacing w:after="200" w:line="480" w:lineRule="auto"/>
        <w:jc w:val="both"/>
        <w:rPr>
          <w:rFonts w:asciiTheme="majorBidi" w:hAnsiTheme="majorBidi" w:cstheme="majorBidi"/>
          <w:b/>
          <w:bCs/>
          <w:sz w:val="24"/>
          <w:szCs w:val="24"/>
        </w:rPr>
      </w:pPr>
      <w:r w:rsidRPr="00982A5F">
        <w:rPr>
          <w:rFonts w:asciiTheme="majorBidi" w:hAnsiTheme="majorBidi" w:cstheme="majorBidi"/>
          <w:b/>
          <w:bCs/>
          <w:sz w:val="24"/>
          <w:szCs w:val="24"/>
        </w:rPr>
        <w:t>Pengertian Media</w:t>
      </w:r>
    </w:p>
    <w:p w:rsidR="00FF3436" w:rsidRDefault="00FF3436" w:rsidP="00FF3436">
      <w:pPr>
        <w:pStyle w:val="ListParagraph"/>
        <w:spacing w:line="480" w:lineRule="auto"/>
        <w:ind w:firstLine="720"/>
        <w:jc w:val="both"/>
        <w:rPr>
          <w:rFonts w:asciiTheme="majorBidi" w:hAnsiTheme="majorBidi" w:cstheme="majorBidi"/>
          <w:sz w:val="24"/>
          <w:szCs w:val="24"/>
        </w:rPr>
      </w:pPr>
      <w:r w:rsidRPr="008D533D">
        <w:rPr>
          <w:rFonts w:asciiTheme="majorBidi" w:hAnsiTheme="majorBidi" w:cstheme="majorBidi"/>
          <w:sz w:val="24"/>
          <w:szCs w:val="24"/>
        </w:rPr>
        <w:t xml:space="preserve">Sebelum uraian ini sampai pada penggunaan media oleh guru dalam proses belajar mengajar, ada baiknya difahami </w:t>
      </w:r>
      <w:proofErr w:type="gramStart"/>
      <w:r w:rsidRPr="008D533D">
        <w:rPr>
          <w:rFonts w:asciiTheme="majorBidi" w:hAnsiTheme="majorBidi" w:cstheme="majorBidi"/>
          <w:sz w:val="24"/>
          <w:szCs w:val="24"/>
        </w:rPr>
        <w:t>apa</w:t>
      </w:r>
      <w:proofErr w:type="gramEnd"/>
      <w:r w:rsidRPr="008D533D">
        <w:rPr>
          <w:rFonts w:asciiTheme="majorBidi" w:hAnsiTheme="majorBidi" w:cstheme="majorBidi"/>
          <w:sz w:val="24"/>
          <w:szCs w:val="24"/>
        </w:rPr>
        <w:t xml:space="preserve"> yang dimaksudkan media itu </w:t>
      </w:r>
      <w:r w:rsidRPr="008D533D">
        <w:rPr>
          <w:rFonts w:asciiTheme="majorBidi" w:hAnsiTheme="majorBidi" w:cstheme="majorBidi"/>
          <w:sz w:val="24"/>
          <w:szCs w:val="24"/>
        </w:rPr>
        <w:lastRenderedPageBreak/>
        <w:t>sebenarnya.</w:t>
      </w:r>
      <w:r>
        <w:rPr>
          <w:rStyle w:val="FootnoteReference"/>
          <w:rFonts w:asciiTheme="majorBidi" w:hAnsiTheme="majorBidi" w:cstheme="majorBidi"/>
          <w:sz w:val="24"/>
          <w:szCs w:val="24"/>
        </w:rPr>
        <w:footnoteReference w:id="13"/>
      </w:r>
      <w:proofErr w:type="gramStart"/>
      <w:r w:rsidRPr="008D533D">
        <w:rPr>
          <w:rFonts w:asciiTheme="majorBidi" w:hAnsiTheme="majorBidi" w:cstheme="majorBidi"/>
          <w:sz w:val="24"/>
          <w:szCs w:val="24"/>
        </w:rPr>
        <w:t xml:space="preserve">Kata media berasal dari bahasa latin </w:t>
      </w:r>
      <w:r w:rsidRPr="008D533D">
        <w:rPr>
          <w:rFonts w:asciiTheme="majorBidi" w:hAnsiTheme="majorBidi" w:cstheme="majorBidi"/>
          <w:i/>
          <w:iCs/>
          <w:sz w:val="24"/>
          <w:szCs w:val="24"/>
        </w:rPr>
        <w:t>medius</w:t>
      </w:r>
      <w:r w:rsidRPr="008D533D">
        <w:rPr>
          <w:rFonts w:asciiTheme="majorBidi" w:hAnsiTheme="majorBidi" w:cstheme="majorBidi"/>
          <w:sz w:val="24"/>
          <w:szCs w:val="24"/>
        </w:rPr>
        <w:t xml:space="preserve"> yang secara harfiah berarti ‘tengah’,’perantara’ atau’pengantar’.</w:t>
      </w:r>
      <w:proofErr w:type="gramEnd"/>
      <w:r w:rsidRPr="008D533D">
        <w:rPr>
          <w:rFonts w:asciiTheme="majorBidi" w:hAnsiTheme="majorBidi" w:cstheme="majorBidi"/>
          <w:sz w:val="24"/>
          <w:szCs w:val="24"/>
        </w:rPr>
        <w:t xml:space="preserve"> Dalam bahasa </w:t>
      </w:r>
      <w:proofErr w:type="gramStart"/>
      <w:r w:rsidRPr="008D533D">
        <w:rPr>
          <w:rFonts w:asciiTheme="majorBidi" w:hAnsiTheme="majorBidi" w:cstheme="majorBidi"/>
          <w:sz w:val="24"/>
          <w:szCs w:val="24"/>
        </w:rPr>
        <w:t>arab</w:t>
      </w:r>
      <w:proofErr w:type="gramEnd"/>
      <w:r w:rsidRPr="008D533D">
        <w:rPr>
          <w:rFonts w:asciiTheme="majorBidi" w:hAnsiTheme="majorBidi" w:cstheme="majorBidi"/>
          <w:sz w:val="24"/>
          <w:szCs w:val="24"/>
        </w:rPr>
        <w:t>, media adalah perantar (</w:t>
      </w:r>
      <w:r w:rsidRPr="008D533D">
        <w:rPr>
          <w:rFonts w:asciiTheme="majorBidi" w:hAnsiTheme="majorBidi" w:cstheme="majorBidi" w:hint="cs"/>
          <w:sz w:val="24"/>
          <w:szCs w:val="24"/>
          <w:rtl/>
          <w:lang w:bidi="ar-IQ"/>
        </w:rPr>
        <w:t>وَسَائِلِ</w:t>
      </w:r>
      <w:r w:rsidRPr="008D533D">
        <w:rPr>
          <w:rFonts w:asciiTheme="majorBidi" w:hAnsiTheme="majorBidi" w:cstheme="majorBidi"/>
          <w:sz w:val="24"/>
          <w:szCs w:val="24"/>
        </w:rPr>
        <w:t>) atau pengantar pesan dari pengirim kepada penerima pesan.</w:t>
      </w:r>
      <w:r>
        <w:rPr>
          <w:rStyle w:val="FootnoteReference"/>
          <w:rFonts w:asciiTheme="majorBidi" w:hAnsiTheme="majorBidi" w:cstheme="majorBidi"/>
          <w:sz w:val="24"/>
          <w:szCs w:val="24"/>
        </w:rPr>
        <w:footnoteReference w:id="14"/>
      </w:r>
    </w:p>
    <w:p w:rsidR="00FF3436" w:rsidRDefault="00FF3436" w:rsidP="00FF3436">
      <w:pPr>
        <w:pStyle w:val="ListParagraph"/>
        <w:spacing w:line="240" w:lineRule="auto"/>
        <w:ind w:firstLine="720"/>
        <w:jc w:val="both"/>
        <w:rPr>
          <w:rFonts w:asciiTheme="majorBidi" w:hAnsiTheme="majorBidi" w:cstheme="majorBidi"/>
          <w:sz w:val="24"/>
          <w:szCs w:val="24"/>
        </w:rPr>
      </w:pPr>
      <w:r w:rsidRPr="00A91E49">
        <w:rPr>
          <w:rFonts w:asciiTheme="majorBidi" w:hAnsiTheme="majorBidi" w:cstheme="majorBidi"/>
          <w:sz w:val="24"/>
          <w:szCs w:val="24"/>
        </w:rPr>
        <w:t xml:space="preserve">Kata media berasal dari bahasa </w:t>
      </w:r>
      <w:proofErr w:type="gramStart"/>
      <w:r w:rsidRPr="00A91E49">
        <w:rPr>
          <w:rFonts w:asciiTheme="majorBidi" w:hAnsiTheme="majorBidi" w:cstheme="majorBidi"/>
          <w:sz w:val="24"/>
          <w:szCs w:val="24"/>
        </w:rPr>
        <w:t>latin</w:t>
      </w:r>
      <w:proofErr w:type="gramEnd"/>
      <w:r w:rsidRPr="00A91E49">
        <w:rPr>
          <w:rFonts w:asciiTheme="majorBidi" w:hAnsiTheme="majorBidi" w:cstheme="majorBidi"/>
          <w:sz w:val="24"/>
          <w:szCs w:val="24"/>
        </w:rPr>
        <w:t xml:space="preserve"> medio. Dalam bahasa </w:t>
      </w:r>
      <w:proofErr w:type="gramStart"/>
      <w:r w:rsidRPr="00A91E49">
        <w:rPr>
          <w:rFonts w:asciiTheme="majorBidi" w:hAnsiTheme="majorBidi" w:cstheme="majorBidi"/>
          <w:sz w:val="24"/>
          <w:szCs w:val="24"/>
        </w:rPr>
        <w:t>latin</w:t>
      </w:r>
      <w:proofErr w:type="gramEnd"/>
      <w:r w:rsidRPr="00A91E49">
        <w:rPr>
          <w:rFonts w:asciiTheme="majorBidi" w:hAnsiTheme="majorBidi" w:cstheme="majorBidi"/>
          <w:sz w:val="24"/>
          <w:szCs w:val="24"/>
        </w:rPr>
        <w:t xml:space="preserve"> media dimaknai sebagai antara. </w:t>
      </w:r>
      <w:proofErr w:type="gramStart"/>
      <w:r w:rsidRPr="00A91E49">
        <w:rPr>
          <w:rFonts w:asciiTheme="majorBidi" w:hAnsiTheme="majorBidi" w:cstheme="majorBidi"/>
          <w:sz w:val="24"/>
          <w:szCs w:val="24"/>
        </w:rPr>
        <w:t>Media merupakan bentuk jamak dari medium, yang secara harfiah berarti perantara atau pengantar.</w:t>
      </w:r>
      <w:proofErr w:type="gramEnd"/>
      <w:r w:rsidRPr="00A91E49">
        <w:rPr>
          <w:rFonts w:asciiTheme="majorBidi" w:hAnsiTheme="majorBidi" w:cstheme="majorBidi"/>
          <w:sz w:val="24"/>
          <w:szCs w:val="24"/>
        </w:rPr>
        <w:t xml:space="preserve"> </w:t>
      </w:r>
      <w:proofErr w:type="gramStart"/>
      <w:r w:rsidRPr="00A91E49">
        <w:rPr>
          <w:rFonts w:asciiTheme="majorBidi" w:hAnsiTheme="majorBidi" w:cstheme="majorBidi"/>
          <w:sz w:val="24"/>
          <w:szCs w:val="24"/>
        </w:rPr>
        <w:t>Secara khusus, kata tersebut dapat diartikan sebagai alat komunikasi yang digunakan untuk membawa informasi dari satu sumber kepada penerima.</w:t>
      </w:r>
      <w:proofErr w:type="gramEnd"/>
      <w:r w:rsidRPr="00A91E49">
        <w:rPr>
          <w:rFonts w:asciiTheme="majorBidi" w:hAnsiTheme="majorBidi" w:cstheme="majorBidi"/>
          <w:sz w:val="24"/>
          <w:szCs w:val="24"/>
        </w:rPr>
        <w:t xml:space="preserve"> Dikaitkan dengan pembelajaran, media dimaknai sebagai alat komunikasi yang digunakan dalam proses pembelajaran untuk membawa informasi berupa materi </w:t>
      </w:r>
      <w:proofErr w:type="gramStart"/>
      <w:r w:rsidRPr="00A91E49">
        <w:rPr>
          <w:rFonts w:asciiTheme="majorBidi" w:hAnsiTheme="majorBidi" w:cstheme="majorBidi"/>
          <w:sz w:val="24"/>
          <w:szCs w:val="24"/>
        </w:rPr>
        <w:t>ajar</w:t>
      </w:r>
      <w:proofErr w:type="gramEnd"/>
      <w:r w:rsidRPr="00A91E49">
        <w:rPr>
          <w:rFonts w:asciiTheme="majorBidi" w:hAnsiTheme="majorBidi" w:cstheme="majorBidi"/>
          <w:sz w:val="24"/>
          <w:szCs w:val="24"/>
        </w:rPr>
        <w:t xml:space="preserve"> dari pengajar kepada peserta didik sehingga peserta didik menjadi lebih tertarik untuk mengikuti kegiatan pembelajaran.</w:t>
      </w:r>
      <w:r>
        <w:rPr>
          <w:rStyle w:val="FootnoteReference"/>
          <w:rFonts w:asciiTheme="majorBidi" w:hAnsiTheme="majorBidi" w:cstheme="majorBidi"/>
          <w:sz w:val="24"/>
          <w:szCs w:val="24"/>
        </w:rPr>
        <w:footnoteReference w:id="15"/>
      </w:r>
    </w:p>
    <w:p w:rsidR="00FF3436" w:rsidRPr="004C7778" w:rsidRDefault="00FF3436" w:rsidP="00FF3436">
      <w:pPr>
        <w:pStyle w:val="ListParagraph"/>
        <w:spacing w:line="240" w:lineRule="auto"/>
        <w:ind w:firstLine="720"/>
        <w:jc w:val="both"/>
        <w:rPr>
          <w:rFonts w:asciiTheme="majorBidi" w:hAnsiTheme="majorBidi" w:cstheme="majorBidi"/>
          <w:sz w:val="24"/>
          <w:szCs w:val="24"/>
        </w:rPr>
      </w:pPr>
    </w:p>
    <w:p w:rsidR="00FF3436" w:rsidRDefault="00FF3436" w:rsidP="00FF3436">
      <w:pPr>
        <w:pStyle w:val="ListParagraph"/>
        <w:spacing w:line="480" w:lineRule="auto"/>
        <w:ind w:firstLine="720"/>
        <w:jc w:val="both"/>
        <w:rPr>
          <w:rFonts w:asciiTheme="majorBidi" w:hAnsiTheme="majorBidi" w:cstheme="majorBidi"/>
          <w:sz w:val="24"/>
          <w:szCs w:val="24"/>
        </w:rPr>
      </w:pPr>
      <w:r w:rsidRPr="00A91E49">
        <w:rPr>
          <w:rFonts w:asciiTheme="majorBidi" w:hAnsiTheme="majorBidi" w:cstheme="majorBidi"/>
          <w:sz w:val="24"/>
          <w:szCs w:val="24"/>
        </w:rPr>
        <w:t xml:space="preserve">Latuheru, menyatakan bahwa media pembelajaran adalah bahan, alat, atau teknik yang digunakan dalam kegiatan belajar mengajar dengan maksud agar proses </w:t>
      </w:r>
      <w:r w:rsidRPr="00A91E49">
        <w:rPr>
          <w:rFonts w:asciiTheme="majorBidi" w:hAnsiTheme="majorBidi" w:cstheme="majorBidi"/>
          <w:sz w:val="24"/>
          <w:szCs w:val="24"/>
        </w:rPr>
        <w:lastRenderedPageBreak/>
        <w:t>interaksi komunikasi edukasi antara guru dan siswa dapat berlangsung secara tepat guna dan berdaya guna.</w:t>
      </w:r>
      <w:r>
        <w:rPr>
          <w:rStyle w:val="FootnoteReference"/>
          <w:rFonts w:asciiTheme="majorBidi" w:hAnsiTheme="majorBidi" w:cstheme="majorBidi"/>
          <w:sz w:val="24"/>
          <w:szCs w:val="24"/>
        </w:rPr>
        <w:footnoteReference w:id="16"/>
      </w:r>
    </w:p>
    <w:p w:rsidR="00FF3436" w:rsidRDefault="00FF3436" w:rsidP="00FF3436">
      <w:pPr>
        <w:pStyle w:val="ListParagraph"/>
        <w:spacing w:line="480" w:lineRule="auto"/>
        <w:ind w:firstLine="720"/>
        <w:jc w:val="both"/>
        <w:rPr>
          <w:rFonts w:asciiTheme="majorBidi" w:hAnsiTheme="majorBidi" w:cstheme="majorBidi"/>
          <w:sz w:val="24"/>
          <w:szCs w:val="24"/>
        </w:rPr>
      </w:pPr>
      <w:r w:rsidRPr="007959F5">
        <w:rPr>
          <w:rFonts w:asciiTheme="majorBidi" w:hAnsiTheme="majorBidi" w:cstheme="majorBidi"/>
          <w:sz w:val="24"/>
          <w:szCs w:val="24"/>
        </w:rPr>
        <w:t>Menurut Heinich, (1993) media merupakan alat saluran komunikasi. Media berasal dari bahsa latin dan merupakan bentuk jamak</w:t>
      </w:r>
      <w:r>
        <w:rPr>
          <w:rFonts w:asciiTheme="majorBidi" w:hAnsiTheme="majorBidi" w:cstheme="majorBidi"/>
          <w:sz w:val="24"/>
          <w:szCs w:val="24"/>
        </w:rPr>
        <w:t xml:space="preserve"> </w:t>
      </w:r>
      <w:r w:rsidRPr="007959F5">
        <w:rPr>
          <w:rFonts w:asciiTheme="majorBidi" w:hAnsiTheme="majorBidi" w:cstheme="majorBidi"/>
          <w:sz w:val="24"/>
          <w:szCs w:val="24"/>
        </w:rPr>
        <w:t>dari kata “medium” yang secara harfiah berarti “perantara”, yaitu perantara sumber pesan (</w:t>
      </w:r>
      <w:r w:rsidRPr="007959F5">
        <w:rPr>
          <w:rFonts w:asciiTheme="majorBidi" w:hAnsiTheme="majorBidi" w:cstheme="majorBidi"/>
          <w:i/>
          <w:iCs/>
          <w:sz w:val="24"/>
          <w:szCs w:val="24"/>
        </w:rPr>
        <w:t>a source</w:t>
      </w:r>
      <w:r w:rsidRPr="007959F5">
        <w:rPr>
          <w:rFonts w:asciiTheme="majorBidi" w:hAnsiTheme="majorBidi" w:cstheme="majorBidi"/>
          <w:sz w:val="24"/>
          <w:szCs w:val="24"/>
        </w:rPr>
        <w:t>) dengan penerima pesan (</w:t>
      </w:r>
      <w:r w:rsidRPr="007959F5">
        <w:rPr>
          <w:rFonts w:asciiTheme="majorBidi" w:hAnsiTheme="majorBidi" w:cstheme="majorBidi"/>
          <w:i/>
          <w:iCs/>
          <w:sz w:val="24"/>
          <w:szCs w:val="24"/>
        </w:rPr>
        <w:t>a receiver</w:t>
      </w:r>
      <w:r w:rsidRPr="007959F5">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FF3436" w:rsidRDefault="00FF3436" w:rsidP="00FF343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Media merupakan suatu yang bersifat menyalurkan pesan dan dapat merangsang pikiran, perasaan, dan kemauan audien (siswa) sehingga dapat mendorong terjadinya proses belajar pada dirinya.</w:t>
      </w:r>
      <w:r>
        <w:rPr>
          <w:rStyle w:val="FootnoteReference"/>
          <w:rFonts w:asciiTheme="majorBidi" w:hAnsiTheme="majorBidi" w:cstheme="majorBidi"/>
          <w:sz w:val="24"/>
          <w:szCs w:val="24"/>
        </w:rPr>
        <w:footnoteReference w:id="18"/>
      </w:r>
    </w:p>
    <w:p w:rsidR="00FF3436" w:rsidRDefault="00FF3436" w:rsidP="00FF3436">
      <w:pPr>
        <w:pStyle w:val="ListParagraph"/>
        <w:spacing w:line="480" w:lineRule="auto"/>
        <w:ind w:firstLine="720"/>
        <w:jc w:val="both"/>
        <w:rPr>
          <w:rFonts w:asciiTheme="majorBidi" w:hAnsiTheme="majorBidi" w:cstheme="majorBidi"/>
          <w:sz w:val="24"/>
          <w:szCs w:val="24"/>
        </w:rPr>
      </w:pPr>
      <w:r w:rsidRPr="00833F9A">
        <w:rPr>
          <w:rFonts w:asciiTheme="majorBidi" w:hAnsiTheme="majorBidi" w:cstheme="majorBidi"/>
          <w:sz w:val="24"/>
          <w:szCs w:val="24"/>
        </w:rPr>
        <w:t>Sedangkan National education assocation (NEA</w:t>
      </w:r>
      <w:proofErr w:type="gramStart"/>
      <w:r w:rsidRPr="00833F9A">
        <w:rPr>
          <w:rFonts w:asciiTheme="majorBidi" w:hAnsiTheme="majorBidi" w:cstheme="majorBidi"/>
          <w:sz w:val="24"/>
          <w:szCs w:val="24"/>
        </w:rPr>
        <w:t>)  mendefinisikan</w:t>
      </w:r>
      <w:proofErr w:type="gramEnd"/>
      <w:r w:rsidRPr="00833F9A">
        <w:rPr>
          <w:rFonts w:asciiTheme="majorBidi" w:hAnsiTheme="majorBidi" w:cstheme="majorBidi"/>
          <w:sz w:val="24"/>
          <w:szCs w:val="24"/>
        </w:rPr>
        <w:t xml:space="preserve"> media adalah bentuk- bentuk  komunikasi baik tercetak maupun audio visual untuk menyalurkan pesan dari pengirim ke penerima sehingga dapat </w:t>
      </w:r>
      <w:r w:rsidRPr="00833F9A">
        <w:rPr>
          <w:rFonts w:asciiTheme="majorBidi" w:hAnsiTheme="majorBidi" w:cstheme="majorBidi"/>
          <w:sz w:val="24"/>
          <w:szCs w:val="24"/>
        </w:rPr>
        <w:lastRenderedPageBreak/>
        <w:t>merangsang pikiran, perasaan, dan minat serta perhatian dalam proses belajar.</w:t>
      </w:r>
      <w:r>
        <w:rPr>
          <w:rStyle w:val="FootnoteReference"/>
          <w:rFonts w:asciiTheme="majorBidi" w:hAnsiTheme="majorBidi" w:cstheme="majorBidi"/>
          <w:sz w:val="24"/>
          <w:szCs w:val="24"/>
        </w:rPr>
        <w:footnoteReference w:id="19"/>
      </w:r>
    </w:p>
    <w:p w:rsidR="00FF3436" w:rsidRDefault="00FF3436" w:rsidP="00FF3436">
      <w:pPr>
        <w:spacing w:line="480" w:lineRule="auto"/>
        <w:ind w:left="720" w:firstLine="720"/>
        <w:jc w:val="both"/>
        <w:rPr>
          <w:rFonts w:asciiTheme="majorBidi" w:hAnsiTheme="majorBidi" w:cstheme="majorBidi"/>
          <w:sz w:val="24"/>
          <w:szCs w:val="24"/>
        </w:rPr>
      </w:pPr>
      <w:r w:rsidRPr="0061497E">
        <w:rPr>
          <w:rFonts w:asciiTheme="majorBidi" w:hAnsiTheme="majorBidi" w:cstheme="majorBidi"/>
          <w:sz w:val="24"/>
          <w:szCs w:val="24"/>
        </w:rPr>
        <w:t xml:space="preserve">Dari beberapa pendapat di atas dapat disimpulkan bahwa media yaitu alat bantu untuk mempermudah proses pembelajaran yang akan di lakukan, agar bisa menarik perhatian siswa ketika pembelajaran pada kegiatan belajar </w:t>
      </w:r>
      <w:proofErr w:type="gramStart"/>
      <w:r w:rsidRPr="0061497E">
        <w:rPr>
          <w:rFonts w:asciiTheme="majorBidi" w:hAnsiTheme="majorBidi" w:cstheme="majorBidi"/>
          <w:sz w:val="24"/>
          <w:szCs w:val="24"/>
        </w:rPr>
        <w:t>mengajar  dan</w:t>
      </w:r>
      <w:proofErr w:type="gramEnd"/>
      <w:r w:rsidRPr="0061497E">
        <w:rPr>
          <w:rFonts w:asciiTheme="majorBidi" w:hAnsiTheme="majorBidi" w:cstheme="majorBidi"/>
          <w:sz w:val="24"/>
          <w:szCs w:val="24"/>
        </w:rPr>
        <w:t xml:space="preserve"> lebih merangsang kegiatan belajar siswa, serta memudahkan siswa mempelajari materi pelajaran.</w:t>
      </w:r>
    </w:p>
    <w:p w:rsidR="00FF3436" w:rsidRPr="001C435B" w:rsidRDefault="00FF3436" w:rsidP="00FF3436">
      <w:pPr>
        <w:spacing w:line="480" w:lineRule="auto"/>
        <w:ind w:left="720" w:firstLine="720"/>
        <w:jc w:val="both"/>
        <w:rPr>
          <w:rFonts w:asciiTheme="majorBidi" w:hAnsiTheme="majorBidi" w:cstheme="majorBidi"/>
          <w:sz w:val="24"/>
          <w:szCs w:val="24"/>
        </w:rPr>
      </w:pPr>
      <w:r w:rsidRPr="001C435B">
        <w:rPr>
          <w:rFonts w:asciiTheme="majorBidi" w:hAnsiTheme="majorBidi" w:cstheme="majorBidi"/>
          <w:sz w:val="24"/>
          <w:szCs w:val="24"/>
        </w:rPr>
        <w:t xml:space="preserve">Dalam memilih media untuk kepentingan pengajaran sebaiknya memperhatikan kriteria-kriteria sebagai </w:t>
      </w:r>
      <w:proofErr w:type="gramStart"/>
      <w:r w:rsidRPr="001C435B">
        <w:rPr>
          <w:rFonts w:asciiTheme="majorBidi" w:hAnsiTheme="majorBidi" w:cstheme="majorBidi"/>
          <w:sz w:val="24"/>
          <w:szCs w:val="24"/>
        </w:rPr>
        <w:t>berikut :</w:t>
      </w:r>
      <w:proofErr w:type="gramEnd"/>
    </w:p>
    <w:p w:rsidR="00FF3436" w:rsidRPr="002E4ACA" w:rsidRDefault="00FF3436" w:rsidP="00FF3436">
      <w:pPr>
        <w:pStyle w:val="ListParagraph"/>
        <w:numPr>
          <w:ilvl w:val="0"/>
          <w:numId w:val="13"/>
        </w:numPr>
        <w:spacing w:after="200" w:line="480" w:lineRule="auto"/>
        <w:jc w:val="both"/>
        <w:rPr>
          <w:rFonts w:asciiTheme="majorBidi" w:hAnsiTheme="majorBidi" w:cstheme="majorBidi"/>
          <w:i/>
          <w:iCs/>
          <w:sz w:val="24"/>
          <w:szCs w:val="24"/>
        </w:rPr>
      </w:pPr>
      <w:r w:rsidRPr="006B0FE2">
        <w:rPr>
          <w:rFonts w:asciiTheme="majorBidi" w:hAnsiTheme="majorBidi" w:cstheme="majorBidi"/>
          <w:sz w:val="24"/>
          <w:szCs w:val="24"/>
        </w:rPr>
        <w:t>Ketepatannya dengan tujuan pengajaran;</w:t>
      </w:r>
      <w:r>
        <w:rPr>
          <w:rFonts w:asciiTheme="majorBidi" w:hAnsiTheme="majorBidi" w:cstheme="majorBidi"/>
          <w:sz w:val="24"/>
          <w:szCs w:val="24"/>
        </w:rPr>
        <w:t xml:space="preserve"> artinya media pengajaran dipilih atas dasar tujuan-tujuan instruksional yang telah ditetapkan.</w:t>
      </w:r>
    </w:p>
    <w:p w:rsidR="00FF3436" w:rsidRPr="002E4ACA" w:rsidRDefault="00FF3436" w:rsidP="00FF3436">
      <w:pPr>
        <w:pStyle w:val="ListParagraph"/>
        <w:numPr>
          <w:ilvl w:val="0"/>
          <w:numId w:val="13"/>
        </w:numPr>
        <w:spacing w:after="200" w:line="480" w:lineRule="auto"/>
        <w:jc w:val="both"/>
        <w:rPr>
          <w:rFonts w:asciiTheme="majorBidi" w:hAnsiTheme="majorBidi" w:cstheme="majorBidi"/>
          <w:i/>
          <w:iCs/>
          <w:sz w:val="24"/>
          <w:szCs w:val="24"/>
        </w:rPr>
      </w:pPr>
      <w:r w:rsidRPr="006B0FE2">
        <w:rPr>
          <w:rFonts w:asciiTheme="majorBidi" w:hAnsiTheme="majorBidi" w:cstheme="majorBidi"/>
          <w:sz w:val="24"/>
          <w:szCs w:val="24"/>
        </w:rPr>
        <w:t>Dukungan terhadap isi bahan pelajaran</w:t>
      </w:r>
      <w:r>
        <w:rPr>
          <w:rFonts w:asciiTheme="majorBidi" w:hAnsiTheme="majorBidi" w:cstheme="majorBidi"/>
          <w:i/>
          <w:iCs/>
          <w:sz w:val="24"/>
          <w:szCs w:val="24"/>
        </w:rPr>
        <w:t>;</w:t>
      </w:r>
      <w:r>
        <w:rPr>
          <w:rFonts w:asciiTheme="majorBidi" w:hAnsiTheme="majorBidi" w:cstheme="majorBidi"/>
          <w:sz w:val="24"/>
          <w:szCs w:val="24"/>
        </w:rPr>
        <w:t xml:space="preserve"> artinya bahan pelajaran yang sifatnya fakta, prinsip, konsep </w:t>
      </w:r>
      <w:r>
        <w:rPr>
          <w:rFonts w:asciiTheme="majorBidi" w:hAnsiTheme="majorBidi" w:cstheme="majorBidi"/>
          <w:sz w:val="24"/>
          <w:szCs w:val="24"/>
        </w:rPr>
        <w:lastRenderedPageBreak/>
        <w:t>dan generalisasi sangat memerlukan bantuan media agar lebih mudah dipahami siswa.</w:t>
      </w:r>
    </w:p>
    <w:p w:rsidR="00FF3436" w:rsidRPr="002E4ACA" w:rsidRDefault="00FF3436" w:rsidP="00FF3436">
      <w:pPr>
        <w:pStyle w:val="ListParagraph"/>
        <w:numPr>
          <w:ilvl w:val="0"/>
          <w:numId w:val="13"/>
        </w:numPr>
        <w:spacing w:after="200" w:line="480" w:lineRule="auto"/>
        <w:jc w:val="both"/>
        <w:rPr>
          <w:rFonts w:asciiTheme="majorBidi" w:hAnsiTheme="majorBidi" w:cstheme="majorBidi"/>
          <w:i/>
          <w:iCs/>
          <w:sz w:val="24"/>
          <w:szCs w:val="24"/>
        </w:rPr>
      </w:pPr>
      <w:r w:rsidRPr="006B0FE2">
        <w:rPr>
          <w:rFonts w:asciiTheme="majorBidi" w:hAnsiTheme="majorBidi" w:cstheme="majorBidi"/>
          <w:sz w:val="24"/>
          <w:szCs w:val="24"/>
        </w:rPr>
        <w:t>Kemudahan memperoleh media</w:t>
      </w:r>
      <w:r>
        <w:rPr>
          <w:rFonts w:asciiTheme="majorBidi" w:hAnsiTheme="majorBidi" w:cstheme="majorBidi"/>
          <w:i/>
          <w:iCs/>
          <w:sz w:val="24"/>
          <w:szCs w:val="24"/>
        </w:rPr>
        <w:t>;</w:t>
      </w:r>
      <w:r>
        <w:rPr>
          <w:rFonts w:asciiTheme="majorBidi" w:hAnsiTheme="majorBidi" w:cstheme="majorBidi"/>
          <w:sz w:val="24"/>
          <w:szCs w:val="24"/>
        </w:rPr>
        <w:t xml:space="preserve"> artinya media yang diperlukan mudah diperoleh, setidak-tidaknya mudah di buat oleh guru pada waktu mengajar.</w:t>
      </w:r>
    </w:p>
    <w:p w:rsidR="00FF3436" w:rsidRPr="002E4ACA" w:rsidRDefault="00FF3436" w:rsidP="00FF3436">
      <w:pPr>
        <w:pStyle w:val="ListParagraph"/>
        <w:numPr>
          <w:ilvl w:val="0"/>
          <w:numId w:val="13"/>
        </w:numPr>
        <w:spacing w:after="200" w:line="480" w:lineRule="auto"/>
        <w:jc w:val="both"/>
        <w:rPr>
          <w:rFonts w:asciiTheme="majorBidi" w:hAnsiTheme="majorBidi" w:cstheme="majorBidi"/>
          <w:i/>
          <w:iCs/>
          <w:sz w:val="24"/>
          <w:szCs w:val="24"/>
        </w:rPr>
      </w:pPr>
      <w:r w:rsidRPr="006B0FE2">
        <w:rPr>
          <w:rFonts w:asciiTheme="majorBidi" w:hAnsiTheme="majorBidi" w:cstheme="majorBidi"/>
          <w:sz w:val="24"/>
          <w:szCs w:val="24"/>
        </w:rPr>
        <w:t>Keterampilan guru dalam menggunakannya</w:t>
      </w:r>
      <w:proofErr w:type="gramStart"/>
      <w:r>
        <w:rPr>
          <w:rFonts w:asciiTheme="majorBidi" w:hAnsiTheme="majorBidi" w:cstheme="majorBidi"/>
          <w:i/>
          <w:iCs/>
          <w:sz w:val="24"/>
          <w:szCs w:val="24"/>
        </w:rPr>
        <w:t xml:space="preserve">; </w:t>
      </w:r>
      <w:r>
        <w:rPr>
          <w:rFonts w:asciiTheme="majorBidi" w:hAnsiTheme="majorBidi" w:cstheme="majorBidi"/>
          <w:sz w:val="24"/>
          <w:szCs w:val="24"/>
        </w:rPr>
        <w:t xml:space="preserve"> apapun</w:t>
      </w:r>
      <w:proofErr w:type="gramEnd"/>
      <w:r>
        <w:rPr>
          <w:rFonts w:asciiTheme="majorBidi" w:hAnsiTheme="majorBidi" w:cstheme="majorBidi"/>
          <w:sz w:val="24"/>
          <w:szCs w:val="24"/>
        </w:rPr>
        <w:t xml:space="preserve"> jenis media yang diperlukan syarat utama adalah guru dapat menggunakannya dalam proses pengajaran.</w:t>
      </w:r>
    </w:p>
    <w:p w:rsidR="00FF3436" w:rsidRPr="002E4ACA" w:rsidRDefault="00FF3436" w:rsidP="00FF3436">
      <w:pPr>
        <w:pStyle w:val="ListParagraph"/>
        <w:numPr>
          <w:ilvl w:val="0"/>
          <w:numId w:val="13"/>
        </w:numPr>
        <w:spacing w:after="200" w:line="480" w:lineRule="auto"/>
        <w:jc w:val="both"/>
        <w:rPr>
          <w:rFonts w:asciiTheme="majorBidi" w:hAnsiTheme="majorBidi" w:cstheme="majorBidi"/>
          <w:i/>
          <w:iCs/>
          <w:sz w:val="24"/>
          <w:szCs w:val="24"/>
        </w:rPr>
      </w:pPr>
      <w:r w:rsidRPr="006B0FE2">
        <w:rPr>
          <w:rFonts w:asciiTheme="majorBidi" w:hAnsiTheme="majorBidi" w:cstheme="majorBidi"/>
          <w:sz w:val="24"/>
          <w:szCs w:val="24"/>
        </w:rPr>
        <w:t>Tersedia waktu untuk menggunakannya</w:t>
      </w:r>
      <w:r>
        <w:rPr>
          <w:rFonts w:asciiTheme="majorBidi" w:hAnsiTheme="majorBidi" w:cstheme="majorBidi"/>
          <w:i/>
          <w:iCs/>
          <w:sz w:val="24"/>
          <w:szCs w:val="24"/>
        </w:rPr>
        <w:t xml:space="preserve">; </w:t>
      </w:r>
      <w:r>
        <w:rPr>
          <w:rFonts w:asciiTheme="majorBidi" w:hAnsiTheme="majorBidi" w:cstheme="majorBidi"/>
          <w:sz w:val="24"/>
          <w:szCs w:val="24"/>
        </w:rPr>
        <w:t>sehingga media tersebut dapat bermanfaat bagi siswa selama pengajaran berlangsung.</w:t>
      </w:r>
    </w:p>
    <w:p w:rsidR="00FF3436" w:rsidRPr="001D3C5C" w:rsidRDefault="00FF3436" w:rsidP="00FF3436">
      <w:pPr>
        <w:pStyle w:val="ListParagraph"/>
        <w:numPr>
          <w:ilvl w:val="0"/>
          <w:numId w:val="13"/>
        </w:numPr>
        <w:spacing w:after="200" w:line="480" w:lineRule="auto"/>
        <w:jc w:val="both"/>
        <w:rPr>
          <w:rFonts w:asciiTheme="majorBidi" w:hAnsiTheme="majorBidi" w:cstheme="majorBidi"/>
          <w:i/>
          <w:iCs/>
          <w:sz w:val="24"/>
          <w:szCs w:val="24"/>
        </w:rPr>
      </w:pPr>
      <w:r w:rsidRPr="006B0FE2">
        <w:rPr>
          <w:rFonts w:asciiTheme="majorBidi" w:hAnsiTheme="majorBidi" w:cstheme="majorBidi"/>
          <w:sz w:val="24"/>
          <w:szCs w:val="24"/>
        </w:rPr>
        <w:t>Sesuai dengan taraf berfikir siswa</w:t>
      </w:r>
      <w:r>
        <w:rPr>
          <w:rFonts w:asciiTheme="majorBidi" w:hAnsiTheme="majorBidi" w:cstheme="majorBidi"/>
          <w:i/>
          <w:iCs/>
          <w:sz w:val="24"/>
          <w:szCs w:val="24"/>
        </w:rPr>
        <w:t xml:space="preserve">; </w:t>
      </w:r>
      <w:proofErr w:type="gramStart"/>
      <w:r>
        <w:rPr>
          <w:rFonts w:asciiTheme="majorBidi" w:hAnsiTheme="majorBidi" w:cstheme="majorBidi"/>
          <w:sz w:val="24"/>
          <w:szCs w:val="24"/>
        </w:rPr>
        <w:t>memilih  media</w:t>
      </w:r>
      <w:proofErr w:type="gramEnd"/>
      <w:r>
        <w:rPr>
          <w:rFonts w:asciiTheme="majorBidi" w:hAnsiTheme="majorBidi" w:cstheme="majorBidi"/>
          <w:sz w:val="24"/>
          <w:szCs w:val="24"/>
        </w:rPr>
        <w:t xml:space="preserve"> untuk pendidikan dan pengajaran harus sesuai dengan taraf berfikir siswa, sehingga makna yang terkandung di dalamnya dapat difahami oleh para siswa.</w:t>
      </w:r>
      <w:r>
        <w:rPr>
          <w:rStyle w:val="FootnoteReference"/>
          <w:rFonts w:asciiTheme="majorBidi" w:hAnsiTheme="majorBidi" w:cstheme="majorBidi"/>
          <w:sz w:val="24"/>
          <w:szCs w:val="24"/>
        </w:rPr>
        <w:footnoteReference w:id="20"/>
      </w:r>
    </w:p>
    <w:p w:rsidR="001D3C5C" w:rsidRPr="001C435B" w:rsidRDefault="001D3C5C" w:rsidP="001D3C5C">
      <w:pPr>
        <w:pStyle w:val="ListParagraph"/>
        <w:spacing w:after="200" w:line="480" w:lineRule="auto"/>
        <w:ind w:left="1260"/>
        <w:jc w:val="both"/>
        <w:rPr>
          <w:rFonts w:asciiTheme="majorBidi" w:hAnsiTheme="majorBidi" w:cstheme="majorBidi"/>
          <w:i/>
          <w:iCs/>
          <w:sz w:val="24"/>
          <w:szCs w:val="24"/>
        </w:rPr>
      </w:pPr>
    </w:p>
    <w:p w:rsidR="00FF3436" w:rsidRPr="007959F5" w:rsidRDefault="00FF3436" w:rsidP="00FF3436">
      <w:pPr>
        <w:pStyle w:val="ListParagraph"/>
        <w:numPr>
          <w:ilvl w:val="0"/>
          <w:numId w:val="10"/>
        </w:numPr>
        <w:spacing w:after="200" w:line="480" w:lineRule="auto"/>
        <w:jc w:val="both"/>
        <w:rPr>
          <w:rFonts w:asciiTheme="majorBidi" w:hAnsiTheme="majorBidi" w:cstheme="majorBidi"/>
          <w:b/>
          <w:bCs/>
          <w:sz w:val="24"/>
          <w:szCs w:val="24"/>
        </w:rPr>
      </w:pPr>
      <w:r w:rsidRPr="00982A5F">
        <w:rPr>
          <w:rFonts w:asciiTheme="majorBidi" w:hAnsiTheme="majorBidi" w:cstheme="majorBidi"/>
          <w:b/>
          <w:bCs/>
          <w:sz w:val="24"/>
          <w:szCs w:val="24"/>
        </w:rPr>
        <w:lastRenderedPageBreak/>
        <w:t>Pengertian Lingkaran Tajwid</w:t>
      </w:r>
    </w:p>
    <w:p w:rsidR="00FF3436" w:rsidRDefault="00FF3436" w:rsidP="00FF3436">
      <w:pPr>
        <w:pStyle w:val="ListParagraph"/>
        <w:spacing w:line="480" w:lineRule="auto"/>
        <w:ind w:firstLine="720"/>
        <w:jc w:val="both"/>
        <w:rPr>
          <w:rFonts w:asciiTheme="majorBidi" w:hAnsiTheme="majorBidi" w:cstheme="majorBidi"/>
          <w:sz w:val="24"/>
          <w:szCs w:val="24"/>
        </w:rPr>
      </w:pPr>
      <w:r w:rsidRPr="00F30EC0">
        <w:rPr>
          <w:rFonts w:asciiTheme="majorBidi" w:hAnsiTheme="majorBidi" w:cstheme="majorBidi"/>
          <w:sz w:val="24"/>
          <w:szCs w:val="24"/>
        </w:rPr>
        <w:t xml:space="preserve">Lingkaran tajwid yaitu media yang di gunakan untuk menyajikan pelafalan bahasa </w:t>
      </w:r>
      <w:proofErr w:type="gramStart"/>
      <w:r w:rsidRPr="00F30EC0">
        <w:rPr>
          <w:rFonts w:asciiTheme="majorBidi" w:hAnsiTheme="majorBidi" w:cstheme="majorBidi"/>
          <w:sz w:val="24"/>
          <w:szCs w:val="24"/>
        </w:rPr>
        <w:t>arab</w:t>
      </w:r>
      <w:proofErr w:type="gramEnd"/>
      <w:r w:rsidRPr="00F30EC0">
        <w:rPr>
          <w:rFonts w:asciiTheme="majorBidi" w:hAnsiTheme="majorBidi" w:cstheme="majorBidi"/>
          <w:sz w:val="24"/>
          <w:szCs w:val="24"/>
        </w:rPr>
        <w:t xml:space="preserve">. </w:t>
      </w:r>
      <w:proofErr w:type="gramStart"/>
      <w:r w:rsidRPr="00F30EC0">
        <w:rPr>
          <w:rFonts w:asciiTheme="majorBidi" w:hAnsiTheme="majorBidi" w:cstheme="majorBidi"/>
          <w:sz w:val="24"/>
          <w:szCs w:val="24"/>
        </w:rPr>
        <w:t>Ini merupakan salah satu media pembelajaran yang termasuk klasifikasi media berbasis cetakan.</w:t>
      </w:r>
      <w:proofErr w:type="gramEnd"/>
      <w:r>
        <w:rPr>
          <w:rStyle w:val="FootnoteReference"/>
          <w:rFonts w:asciiTheme="majorBidi" w:hAnsiTheme="majorBidi" w:cstheme="majorBidi"/>
          <w:sz w:val="24"/>
          <w:szCs w:val="24"/>
        </w:rPr>
        <w:footnoteReference w:id="21"/>
      </w:r>
    </w:p>
    <w:p w:rsidR="00FF3436" w:rsidRPr="000D3B97" w:rsidRDefault="00FF3436" w:rsidP="00FF3436">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pendapat di atas dapat disimpulkan bahwa media lingkaran </w:t>
      </w:r>
      <w:proofErr w:type="gramStart"/>
      <w:r>
        <w:rPr>
          <w:rFonts w:asciiTheme="majorBidi" w:hAnsiTheme="majorBidi" w:cstheme="majorBidi"/>
          <w:sz w:val="24"/>
          <w:szCs w:val="24"/>
        </w:rPr>
        <w:t>tajwid  yaitu</w:t>
      </w:r>
      <w:proofErr w:type="gramEnd"/>
      <w:r>
        <w:rPr>
          <w:rFonts w:asciiTheme="majorBidi" w:hAnsiTheme="majorBidi" w:cstheme="majorBidi"/>
          <w:sz w:val="24"/>
          <w:szCs w:val="24"/>
        </w:rPr>
        <w:t xml:space="preserve"> alat bantu yang menyajikan pelafalan bahasa arab, </w:t>
      </w:r>
      <w:r w:rsidRPr="000D3B97">
        <w:rPr>
          <w:rFonts w:asciiTheme="majorBidi" w:hAnsiTheme="majorBidi" w:cstheme="majorBidi"/>
          <w:sz w:val="24"/>
          <w:szCs w:val="24"/>
        </w:rPr>
        <w:t>kususnya tentang materi-materi  tajwid .</w:t>
      </w:r>
    </w:p>
    <w:p w:rsidR="00FF3436" w:rsidRPr="00E434B5" w:rsidRDefault="00FF3436" w:rsidP="00FF3436">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Gambar Media Lingkaran Tajwid</w:t>
      </w:r>
    </w:p>
    <w:p w:rsidR="00FF3436" w:rsidRDefault="00FF3436" w:rsidP="001D3C5C">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1DEA8744" wp14:editId="4953F433">
            <wp:extent cx="3400746" cy="2148492"/>
            <wp:effectExtent l="0" t="0" r="0" b="4445"/>
            <wp:docPr id="10" name="Picture 10" descr="D:\smt 8\20180712_14450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mt 8\20180712_144507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0745" cy="2148491"/>
                    </a:xfrm>
                    <a:prstGeom prst="rect">
                      <a:avLst/>
                    </a:prstGeom>
                    <a:noFill/>
                    <a:ln>
                      <a:noFill/>
                    </a:ln>
                  </pic:spPr>
                </pic:pic>
              </a:graphicData>
            </a:graphic>
          </wp:inline>
        </w:drawing>
      </w:r>
      <w:r>
        <w:rPr>
          <w:rStyle w:val="FootnoteReference"/>
          <w:rFonts w:ascii="Times New Roman" w:hAnsi="Times New Roman" w:cs="Times New Roman"/>
          <w:b/>
          <w:bCs/>
          <w:sz w:val="24"/>
          <w:szCs w:val="24"/>
        </w:rPr>
        <w:footnoteReference w:id="22"/>
      </w:r>
    </w:p>
    <w:p w:rsidR="001D3C5C"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rPr>
        <w:lastRenderedPageBreak/>
        <w:drawing>
          <wp:anchor distT="0" distB="0" distL="114300" distR="114300" simplePos="0" relativeHeight="251662336" behindDoc="0" locked="0" layoutInCell="1" allowOverlap="1" wp14:anchorId="56E9D221" wp14:editId="632F14ED">
            <wp:simplePos x="0" y="0"/>
            <wp:positionH relativeFrom="column">
              <wp:posOffset>8825</wp:posOffset>
            </wp:positionH>
            <wp:positionV relativeFrom="paragraph">
              <wp:posOffset>-29013</wp:posOffset>
            </wp:positionV>
            <wp:extent cx="4006215" cy="5752465"/>
            <wp:effectExtent l="0" t="0" r="0" b="635"/>
            <wp:wrapNone/>
            <wp:docPr id="9" name="Picture 9" descr="D:\smt 8\20180712_10081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mt 8\20180712_100810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6215" cy="57524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480" w:lineRule="auto"/>
        <w:jc w:val="both"/>
        <w:rPr>
          <w:rFonts w:ascii="Times New Roman" w:hAnsi="Times New Roman" w:cs="Times New Roman"/>
          <w:b/>
          <w:bCs/>
          <w:sz w:val="24"/>
          <w:szCs w:val="24"/>
          <w:lang w:val="id-ID"/>
        </w:rPr>
      </w:pPr>
    </w:p>
    <w:p w:rsidR="0024255E" w:rsidRDefault="0024255E" w:rsidP="0024255E">
      <w:pPr>
        <w:autoSpaceDE w:val="0"/>
        <w:autoSpaceDN w:val="0"/>
        <w:adjustRightInd w:val="0"/>
        <w:spacing w:after="0" w:line="240" w:lineRule="auto"/>
        <w:jc w:val="both"/>
        <w:rPr>
          <w:rFonts w:ascii="Times New Roman" w:hAnsi="Times New Roman" w:cs="Times New Roman"/>
          <w:b/>
          <w:bCs/>
          <w:sz w:val="24"/>
          <w:szCs w:val="24"/>
          <w:lang w:val="id-ID"/>
        </w:rPr>
      </w:pPr>
    </w:p>
    <w:p w:rsidR="0024255E" w:rsidRPr="0024255E" w:rsidRDefault="0024255E" w:rsidP="0024255E">
      <w:pPr>
        <w:autoSpaceDE w:val="0"/>
        <w:autoSpaceDN w:val="0"/>
        <w:adjustRightInd w:val="0"/>
        <w:spacing w:after="0" w:line="240" w:lineRule="auto"/>
        <w:jc w:val="both"/>
        <w:rPr>
          <w:rFonts w:ascii="Times New Roman" w:hAnsi="Times New Roman" w:cs="Times New Roman"/>
          <w:b/>
          <w:bCs/>
          <w:sz w:val="24"/>
          <w:szCs w:val="24"/>
          <w:lang w:val="id-ID"/>
        </w:rPr>
      </w:pPr>
      <w:r>
        <w:rPr>
          <w:rFonts w:ascii="Times New Roman" w:hAnsi="Times New Roman" w:cs="Times New Roman"/>
          <w:b/>
          <w:bCs/>
          <w:noProof/>
          <w:sz w:val="24"/>
          <w:szCs w:val="24"/>
          <w:vertAlign w:val="superscript"/>
        </w:rPr>
        <mc:AlternateContent>
          <mc:Choice Requires="wps">
            <w:drawing>
              <wp:anchor distT="0" distB="0" distL="114300" distR="114300" simplePos="0" relativeHeight="251663360" behindDoc="0" locked="0" layoutInCell="1" allowOverlap="1">
                <wp:simplePos x="0" y="0"/>
                <wp:positionH relativeFrom="column">
                  <wp:posOffset>1460675</wp:posOffset>
                </wp:positionH>
                <wp:positionV relativeFrom="paragraph">
                  <wp:posOffset>344323</wp:posOffset>
                </wp:positionV>
                <wp:extent cx="2900855" cy="252249"/>
                <wp:effectExtent l="0" t="0" r="0" b="0"/>
                <wp:wrapNone/>
                <wp:docPr id="3" name="Text Box 3"/>
                <wp:cNvGraphicFramePr/>
                <a:graphic xmlns:a="http://schemas.openxmlformats.org/drawingml/2006/main">
                  <a:graphicData uri="http://schemas.microsoft.com/office/word/2010/wordprocessingShape">
                    <wps:wsp>
                      <wps:cNvSpPr txBox="1"/>
                      <wps:spPr>
                        <a:xfrm>
                          <a:off x="0" y="0"/>
                          <a:ext cx="2900855" cy="2522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Default="00F6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15pt;margin-top:27.1pt;width:228.4pt;height:19.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K1jgIAAJEFAAAOAAAAZHJzL2Uyb0RvYy54bWysVFFP2zAQfp+0/2D5fSRNWwYVKepATJMQ&#10;oMHEs+vYrTXH59luk+7Xc3aStmO8MO0lsX3f3fk+f3cXl22tyVY4r8CUdHSSUyIMh0qZVUl/PN18&#10;OqPEB2YqpsGIku6Ep5fzjx8uGjsTBaxBV8IRDGL8rLElXYdgZ1nm+VrUzJ+AFQaNElzNAm7dKqsc&#10;azB6rbMiz0+zBlxlHXDhPZ5ed0Y6T/GlFDzcS+lFILqkeLeQvi59l/GbzS/YbOWYXSveX4P9wy1q&#10;pgwm3Ye6ZoGRjVN/haoVd+BBhhMOdQZSKi5SDVjNKH9VzeOaWZFqQXK83dPk/19Yfrd9cERVJR1T&#10;YliNT/Qk2kC+QEvGkZ3G+hmCHi3CQovH+MrDucfDWHQrXR3/WA5BO/K823Mbg3E8LM7z/Gw6pYSj&#10;rZgWxeQ8hskO3tb58FVATeKipA7fLlHKtrc+dNABEpN50Kq6UVqnTdSLuNKObBm+tA7pjhj8D5Q2&#10;pCnp6Xiap8AGonsXWZsYRiTF9Oli5V2FaRV2WkSMNt+FRMZSoW/kZpwLs8+f0BElMdV7HHv84Vbv&#10;ce7qQI+UGUzYO9fKgEvVpxY7UFb9HCiTHR7f5qjuuAztsk1SKQYBLKHaoS4cdH3lLb9R+Hi3zIcH&#10;5rCRUAo4HMI9fqQGJB/6FSVrcL/fOo941DdaKWmwMUvqf22YE5TobwaVfz6aTGInp81k+rnAjTu2&#10;LI8tZlNfASpihGPI8rSM+KCHpXRQP+MMWcSsaGKGY+6ShmF5FbpxgTOIi8UigbB3LQu35tHyGDqy&#10;HKX51D4zZ3v9BlT+HQwtzGavZNxho6eBxSaAVEnjkeeO1Z5/7PvUJf2MioPleJ9Qh0k6fwEAAP//&#10;AwBQSwMEFAAGAAgAAAAhAFvKxPHhAAAACQEAAA8AAABkcnMvZG93bnJldi54bWxMj01Pg0AQhu8m&#10;/ofNmHgxdhEsbZGhMcaPxJularxt2RWI7Cxht4D/3vGkx8m8ed/nybez7cRoBt86QrhaRCAMVU63&#10;VCPsy4fLNQgfFGnVOTII38bDtjg9yVWm3UQvZtyFWnAJ+UwhNCH0mZS+aoxVfuF6Q/z7dINVgc+h&#10;lnpQE5fbTsZRlEqrWuKFRvXmrjHV1+5oET4u6vdnPz++Tsky6e+fxnL1pkvE87P59gZEMHP4C8Mv&#10;PqNDwUwHdyTtRYcQJxG7BITldQyCA+k6ZZcDwibZgCxy+d+g+AEAAP//AwBQSwECLQAUAAYACAAA&#10;ACEAtoM4kv4AAADhAQAAEwAAAAAAAAAAAAAAAAAAAAAAW0NvbnRlbnRfVHlwZXNdLnhtbFBLAQIt&#10;ABQABgAIAAAAIQA4/SH/1gAAAJQBAAALAAAAAAAAAAAAAAAAAC8BAABfcmVscy8ucmVsc1BLAQIt&#10;ABQABgAIAAAAIQBfgEK1jgIAAJEFAAAOAAAAAAAAAAAAAAAAAC4CAABkcnMvZTJvRG9jLnhtbFBL&#10;AQItABQABgAIAAAAIQBbysTx4QAAAAkBAAAPAAAAAAAAAAAAAAAAAOgEAABkcnMvZG93bnJldi54&#10;bWxQSwUGAAAAAAQABADzAAAA9gUAAAAA&#10;" fillcolor="white [3201]" stroked="f" strokeweight=".5pt">
                <v:textbox>
                  <w:txbxContent>
                    <w:p w:rsidR="00F647D1" w:rsidRDefault="00F647D1"/>
                  </w:txbxContent>
                </v:textbox>
              </v:shape>
            </w:pict>
          </mc:Fallback>
        </mc:AlternateContent>
      </w:r>
      <w:r>
        <w:rPr>
          <w:rStyle w:val="FootnoteReference"/>
          <w:rFonts w:ascii="Times New Roman" w:hAnsi="Times New Roman" w:cs="Times New Roman"/>
          <w:b/>
          <w:bCs/>
          <w:sz w:val="24"/>
          <w:szCs w:val="24"/>
          <w:lang w:val="id-ID"/>
        </w:rPr>
        <w:footnoteReference w:id="23"/>
      </w:r>
    </w:p>
    <w:p w:rsidR="00FF3436" w:rsidRDefault="00FF3436" w:rsidP="00FF3436">
      <w:pPr>
        <w:pStyle w:val="ListParagraph"/>
        <w:numPr>
          <w:ilvl w:val="0"/>
          <w:numId w:val="10"/>
        </w:numPr>
        <w:spacing w:after="20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Langkah- Langkah Penggunaan</w:t>
      </w:r>
      <w:r w:rsidRPr="00CD510F">
        <w:rPr>
          <w:rFonts w:asciiTheme="majorBidi" w:hAnsiTheme="majorBidi" w:cstheme="majorBidi"/>
          <w:b/>
          <w:bCs/>
          <w:sz w:val="24"/>
          <w:szCs w:val="24"/>
        </w:rPr>
        <w:t xml:space="preserve"> Media Lingkaran Tajwid</w:t>
      </w:r>
    </w:p>
    <w:p w:rsidR="00FF3436" w:rsidRDefault="00FF3436" w:rsidP="00FF3436">
      <w:pPr>
        <w:pStyle w:val="ListParagraph"/>
        <w:spacing w:line="480" w:lineRule="auto"/>
        <w:ind w:firstLine="720"/>
        <w:jc w:val="both"/>
        <w:rPr>
          <w:rFonts w:asciiTheme="majorBidi" w:hAnsiTheme="majorBidi" w:cstheme="majorBidi"/>
          <w:sz w:val="24"/>
          <w:szCs w:val="24"/>
        </w:rPr>
      </w:pPr>
      <w:r w:rsidRPr="008D533D">
        <w:rPr>
          <w:rFonts w:asciiTheme="majorBidi" w:hAnsiTheme="majorBidi" w:cstheme="majorBidi"/>
          <w:sz w:val="24"/>
          <w:szCs w:val="24"/>
        </w:rPr>
        <w:t>Untuk jelas dan mudahnya perhatikanlah petunjuk-petunjuk berikut:</w:t>
      </w:r>
    </w:p>
    <w:p w:rsidR="00FF3436" w:rsidRPr="008D533D" w:rsidRDefault="00FF3436" w:rsidP="0024255E">
      <w:pPr>
        <w:pStyle w:val="ListParagraph"/>
        <w:spacing w:line="480" w:lineRule="auto"/>
        <w:jc w:val="both"/>
        <w:rPr>
          <w:rFonts w:asciiTheme="majorBidi" w:hAnsiTheme="majorBidi" w:cstheme="majorBidi"/>
          <w:b/>
          <w:bCs/>
          <w:sz w:val="24"/>
          <w:szCs w:val="24"/>
        </w:rPr>
      </w:pPr>
      <w:r w:rsidRPr="008D533D">
        <w:rPr>
          <w:rFonts w:asciiTheme="majorBidi" w:hAnsiTheme="majorBidi" w:cstheme="majorBidi"/>
          <w:i/>
          <w:iCs/>
          <w:sz w:val="24"/>
          <w:szCs w:val="24"/>
        </w:rPr>
        <w:t>Muka satu</w:t>
      </w:r>
      <w:r w:rsidRPr="008D533D">
        <w:rPr>
          <w:rFonts w:asciiTheme="majorBidi" w:hAnsiTheme="majorBidi" w:cstheme="majorBidi"/>
          <w:i/>
          <w:iCs/>
          <w:sz w:val="24"/>
          <w:szCs w:val="24"/>
        </w:rPr>
        <w:tab/>
      </w:r>
      <w:r w:rsidRPr="008D533D">
        <w:rPr>
          <w:rFonts w:asciiTheme="majorBidi" w:hAnsiTheme="majorBidi" w:cstheme="majorBidi"/>
          <w:sz w:val="24"/>
          <w:szCs w:val="24"/>
        </w:rPr>
        <w:t>: bagian ini memilik</w:t>
      </w:r>
      <w:r>
        <w:rPr>
          <w:rFonts w:asciiTheme="majorBidi" w:hAnsiTheme="majorBidi" w:cstheme="majorBidi"/>
          <w:sz w:val="24"/>
          <w:szCs w:val="24"/>
        </w:rPr>
        <w:t>i tiga ruas yang terdiri dari</w:t>
      </w:r>
      <w:r>
        <w:rPr>
          <w:rFonts w:asciiTheme="majorBidi" w:hAnsiTheme="majorBidi" w:cstheme="majorBidi"/>
          <w:sz w:val="24"/>
          <w:szCs w:val="24"/>
        </w:rPr>
        <w:tab/>
      </w:r>
      <w:r w:rsidRPr="008D533D">
        <w:rPr>
          <w:rFonts w:asciiTheme="majorBidi" w:hAnsiTheme="majorBidi" w:cstheme="majorBidi"/>
          <w:sz w:val="24"/>
          <w:szCs w:val="24"/>
        </w:rPr>
        <w:t>delapan sudut, satu su</w:t>
      </w:r>
      <w:r>
        <w:rPr>
          <w:rFonts w:asciiTheme="majorBidi" w:hAnsiTheme="majorBidi" w:cstheme="majorBidi"/>
          <w:sz w:val="24"/>
          <w:szCs w:val="24"/>
        </w:rPr>
        <w:t>dut ruas hukum mim dan nun yang</w:t>
      </w:r>
      <w:r w:rsidR="0024255E">
        <w:rPr>
          <w:rFonts w:asciiTheme="majorBidi" w:hAnsiTheme="majorBidi" w:cstheme="majorBidi"/>
          <w:sz w:val="24"/>
          <w:szCs w:val="24"/>
          <w:lang w:val="id-ID"/>
        </w:rPr>
        <w:t xml:space="preserve"> </w:t>
      </w:r>
      <w:r w:rsidRPr="008D533D">
        <w:rPr>
          <w:rFonts w:asciiTheme="majorBidi" w:hAnsiTheme="majorBidi" w:cstheme="majorBidi"/>
          <w:sz w:val="24"/>
          <w:szCs w:val="24"/>
        </w:rPr>
        <w:t xml:space="preserve">ditasyidkan, empat sudut untuk </w:t>
      </w:r>
      <w:r>
        <w:rPr>
          <w:rFonts w:asciiTheme="majorBidi" w:hAnsiTheme="majorBidi" w:cstheme="majorBidi"/>
          <w:sz w:val="24"/>
          <w:szCs w:val="24"/>
        </w:rPr>
        <w:t>ruas hukum nun mati dan tanwin,</w:t>
      </w:r>
      <w:r>
        <w:rPr>
          <w:rFonts w:asciiTheme="majorBidi" w:hAnsiTheme="majorBidi" w:cstheme="majorBidi"/>
          <w:sz w:val="24"/>
          <w:szCs w:val="24"/>
        </w:rPr>
        <w:tab/>
      </w:r>
      <w:r w:rsidRPr="008D533D">
        <w:rPr>
          <w:rFonts w:asciiTheme="majorBidi" w:hAnsiTheme="majorBidi" w:cstheme="majorBidi"/>
          <w:sz w:val="24"/>
          <w:szCs w:val="24"/>
        </w:rPr>
        <w:t>sedangkan tiga sudut lainnya untuk ruas hukum mim mati.</w:t>
      </w:r>
    </w:p>
    <w:p w:rsidR="00FF3436" w:rsidRDefault="00FF3436" w:rsidP="00FF3436">
      <w:pPr>
        <w:pStyle w:val="ListParagraph"/>
        <w:numPr>
          <w:ilvl w:val="0"/>
          <w:numId w:val="8"/>
        </w:numPr>
        <w:spacing w:after="200" w:line="480" w:lineRule="auto"/>
        <w:jc w:val="both"/>
        <w:rPr>
          <w:rFonts w:asciiTheme="majorBidi" w:hAnsiTheme="majorBidi" w:cstheme="majorBidi"/>
          <w:sz w:val="24"/>
          <w:szCs w:val="24"/>
        </w:rPr>
      </w:pPr>
      <w:r>
        <w:rPr>
          <w:rFonts w:asciiTheme="majorBidi" w:hAnsiTheme="majorBidi" w:cstheme="majorBidi"/>
          <w:sz w:val="24"/>
          <w:szCs w:val="24"/>
        </w:rPr>
        <w:t xml:space="preserve">Ruas hukum </w:t>
      </w:r>
      <w:r w:rsidRPr="00907422">
        <w:rPr>
          <w:rFonts w:asciiTheme="majorBidi" w:hAnsiTheme="majorBidi" w:cstheme="majorBidi"/>
          <w:i/>
          <w:iCs/>
          <w:sz w:val="24"/>
          <w:szCs w:val="24"/>
        </w:rPr>
        <w:t>mim</w:t>
      </w:r>
      <w:r>
        <w:rPr>
          <w:rFonts w:asciiTheme="majorBidi" w:hAnsiTheme="majorBidi" w:cstheme="majorBidi"/>
          <w:sz w:val="24"/>
          <w:szCs w:val="24"/>
        </w:rPr>
        <w:t xml:space="preserve"> dan</w:t>
      </w:r>
      <w:r w:rsidRPr="00907422">
        <w:rPr>
          <w:rFonts w:asciiTheme="majorBidi" w:hAnsiTheme="majorBidi" w:cstheme="majorBidi"/>
          <w:i/>
          <w:iCs/>
          <w:sz w:val="24"/>
          <w:szCs w:val="24"/>
        </w:rPr>
        <w:t xml:space="preserve"> nun</w:t>
      </w:r>
    </w:p>
    <w:p w:rsidR="001D3C5C" w:rsidRDefault="00FF3436" w:rsidP="001D3C5C">
      <w:pPr>
        <w:pStyle w:val="ListParagraph"/>
        <w:spacing w:line="480" w:lineRule="auto"/>
        <w:ind w:left="1080" w:firstLine="630"/>
        <w:jc w:val="both"/>
        <w:rPr>
          <w:rFonts w:asciiTheme="majorBidi" w:hAnsiTheme="majorBidi" w:cstheme="majorBidi"/>
          <w:sz w:val="24"/>
          <w:szCs w:val="24"/>
          <w:lang w:val="id-ID"/>
        </w:rPr>
      </w:pPr>
      <w:proofErr w:type="gramStart"/>
      <w:r w:rsidRPr="008D533D">
        <w:rPr>
          <w:rFonts w:asciiTheme="majorBidi" w:hAnsiTheme="majorBidi" w:cstheme="majorBidi"/>
          <w:sz w:val="24"/>
          <w:szCs w:val="24"/>
        </w:rPr>
        <w:t>Putarlah lingkaran dalam dan letakan bagian yang dipon tepat pada sudut di bawah ruas</w:t>
      </w:r>
      <w:r w:rsidRPr="00907422">
        <w:rPr>
          <w:rFonts w:asciiTheme="majorBidi" w:hAnsiTheme="majorBidi" w:cstheme="majorBidi"/>
          <w:i/>
          <w:iCs/>
          <w:sz w:val="24"/>
          <w:szCs w:val="24"/>
        </w:rPr>
        <w:t xml:space="preserve"> mim</w:t>
      </w:r>
      <w:r w:rsidRPr="008D533D">
        <w:rPr>
          <w:rFonts w:asciiTheme="majorBidi" w:hAnsiTheme="majorBidi" w:cstheme="majorBidi"/>
          <w:sz w:val="24"/>
          <w:szCs w:val="24"/>
        </w:rPr>
        <w:t xml:space="preserve"> dan </w:t>
      </w:r>
      <w:r w:rsidRPr="00907422">
        <w:rPr>
          <w:rFonts w:asciiTheme="majorBidi" w:hAnsiTheme="majorBidi" w:cstheme="majorBidi"/>
          <w:i/>
          <w:iCs/>
          <w:sz w:val="24"/>
          <w:szCs w:val="24"/>
        </w:rPr>
        <w:t>nun</w:t>
      </w:r>
      <w:r w:rsidRPr="008D533D">
        <w:rPr>
          <w:rFonts w:asciiTheme="majorBidi" w:hAnsiTheme="majorBidi" w:cstheme="majorBidi"/>
          <w:sz w:val="24"/>
          <w:szCs w:val="24"/>
        </w:rPr>
        <w:t>.</w:t>
      </w:r>
      <w:proofErr w:type="gramEnd"/>
      <w:r w:rsidRPr="008D533D">
        <w:rPr>
          <w:rFonts w:asciiTheme="majorBidi" w:hAnsiTheme="majorBidi" w:cstheme="majorBidi"/>
          <w:sz w:val="24"/>
          <w:szCs w:val="24"/>
        </w:rPr>
        <w:t xml:space="preserve"> Karenanya kita dapatkan pelajaran tajwid </w:t>
      </w:r>
      <w:proofErr w:type="gramStart"/>
      <w:r w:rsidRPr="008D533D">
        <w:rPr>
          <w:rFonts w:asciiTheme="majorBidi" w:hAnsiTheme="majorBidi" w:cstheme="majorBidi"/>
          <w:sz w:val="24"/>
          <w:szCs w:val="24"/>
        </w:rPr>
        <w:t>yaitu :</w:t>
      </w:r>
      <w:proofErr w:type="gramEnd"/>
      <w:r w:rsidRPr="008D533D">
        <w:rPr>
          <w:rFonts w:asciiTheme="majorBidi" w:hAnsiTheme="majorBidi" w:cstheme="majorBidi"/>
          <w:sz w:val="24"/>
          <w:szCs w:val="24"/>
        </w:rPr>
        <w:t xml:space="preserve"> mim dan nun bila </w:t>
      </w:r>
      <w:r w:rsidR="00907422">
        <w:rPr>
          <w:rFonts w:asciiTheme="majorBidi" w:hAnsiTheme="majorBidi" w:cstheme="majorBidi"/>
          <w:sz w:val="24"/>
          <w:szCs w:val="24"/>
        </w:rPr>
        <w:t>b</w:t>
      </w:r>
      <w:r w:rsidRPr="008D533D">
        <w:rPr>
          <w:rFonts w:asciiTheme="majorBidi" w:hAnsiTheme="majorBidi" w:cstheme="majorBidi"/>
          <w:sz w:val="24"/>
          <w:szCs w:val="24"/>
        </w:rPr>
        <w:t xml:space="preserve">ertemu dengan </w:t>
      </w:r>
      <w:r w:rsidRPr="008D533D">
        <w:rPr>
          <w:rFonts w:asciiTheme="majorBidi" w:hAnsiTheme="majorBidi" w:cstheme="majorBidi"/>
          <w:b/>
          <w:bCs/>
          <w:sz w:val="24"/>
          <w:szCs w:val="24"/>
        </w:rPr>
        <w:t>(</w:t>
      </w:r>
      <w:r w:rsidRPr="008D533D">
        <w:rPr>
          <w:rFonts w:asciiTheme="majorBidi" w:hAnsiTheme="majorBidi" w:cstheme="majorBidi" w:hint="cs"/>
          <w:b/>
          <w:bCs/>
          <w:sz w:val="24"/>
          <w:szCs w:val="24"/>
          <w:rtl/>
          <w:lang w:bidi="ar-IQ"/>
        </w:rPr>
        <w:t>ّ</w:t>
      </w:r>
      <w:r w:rsidRPr="008D533D">
        <w:rPr>
          <w:rFonts w:asciiTheme="majorBidi" w:hAnsiTheme="majorBidi" w:cstheme="majorBidi"/>
          <w:b/>
          <w:bCs/>
          <w:sz w:val="24"/>
          <w:szCs w:val="24"/>
        </w:rPr>
        <w:t>)</w:t>
      </w:r>
      <w:r w:rsidRPr="008D533D">
        <w:rPr>
          <w:rFonts w:asciiTheme="majorBidi" w:hAnsiTheme="majorBidi" w:cstheme="majorBidi"/>
          <w:sz w:val="24"/>
          <w:szCs w:val="24"/>
        </w:rPr>
        <w:t xml:space="preserve"> </w:t>
      </w:r>
      <w:r w:rsidRPr="00907422">
        <w:rPr>
          <w:rFonts w:asciiTheme="majorBidi" w:hAnsiTheme="majorBidi" w:cstheme="majorBidi"/>
          <w:i/>
          <w:iCs/>
          <w:sz w:val="24"/>
          <w:szCs w:val="24"/>
        </w:rPr>
        <w:t>tasydid</w:t>
      </w:r>
      <w:r w:rsidRPr="008D533D">
        <w:rPr>
          <w:rFonts w:asciiTheme="majorBidi" w:hAnsiTheme="majorBidi" w:cstheme="majorBidi"/>
          <w:sz w:val="24"/>
          <w:szCs w:val="24"/>
        </w:rPr>
        <w:t xml:space="preserve">, maka hukumnya </w:t>
      </w:r>
      <w:r w:rsidRPr="008D533D">
        <w:rPr>
          <w:rFonts w:asciiTheme="majorBidi" w:hAnsiTheme="majorBidi" w:cstheme="majorBidi" w:hint="cs"/>
          <w:b/>
          <w:bCs/>
          <w:sz w:val="24"/>
          <w:szCs w:val="24"/>
          <w:rtl/>
        </w:rPr>
        <w:t>غنّة</w:t>
      </w:r>
      <w:r w:rsidRPr="008D533D">
        <w:rPr>
          <w:rFonts w:asciiTheme="majorBidi" w:hAnsiTheme="majorBidi" w:cstheme="majorBidi"/>
          <w:b/>
          <w:bCs/>
          <w:sz w:val="24"/>
          <w:szCs w:val="24"/>
        </w:rPr>
        <w:t xml:space="preserve">, </w:t>
      </w:r>
      <w:r w:rsidRPr="008D533D">
        <w:rPr>
          <w:rFonts w:asciiTheme="majorBidi" w:hAnsiTheme="majorBidi" w:cstheme="majorBidi"/>
          <w:sz w:val="24"/>
          <w:szCs w:val="24"/>
        </w:rPr>
        <w:t xml:space="preserve">adapun cara membaca </w:t>
      </w:r>
      <w:r w:rsidRPr="00907422">
        <w:rPr>
          <w:rFonts w:asciiTheme="majorBidi" w:hAnsiTheme="majorBidi" w:cstheme="majorBidi"/>
          <w:i/>
          <w:iCs/>
          <w:sz w:val="24"/>
          <w:szCs w:val="24"/>
        </w:rPr>
        <w:t>mim</w:t>
      </w:r>
      <w:r w:rsidRPr="008D533D">
        <w:rPr>
          <w:rFonts w:asciiTheme="majorBidi" w:hAnsiTheme="majorBidi" w:cstheme="majorBidi"/>
          <w:sz w:val="24"/>
          <w:szCs w:val="24"/>
        </w:rPr>
        <w:t xml:space="preserve"> dan </w:t>
      </w:r>
      <w:r w:rsidRPr="00907422">
        <w:rPr>
          <w:rFonts w:asciiTheme="majorBidi" w:hAnsiTheme="majorBidi" w:cstheme="majorBidi"/>
          <w:i/>
          <w:iCs/>
          <w:sz w:val="24"/>
          <w:szCs w:val="24"/>
        </w:rPr>
        <w:t>nun</w:t>
      </w:r>
      <w:r w:rsidRPr="008D533D">
        <w:rPr>
          <w:rFonts w:asciiTheme="majorBidi" w:hAnsiTheme="majorBidi" w:cstheme="majorBidi"/>
          <w:sz w:val="24"/>
          <w:szCs w:val="24"/>
        </w:rPr>
        <w:t xml:space="preserve"> saat di </w:t>
      </w:r>
      <w:r w:rsidRPr="00907422">
        <w:rPr>
          <w:rFonts w:asciiTheme="majorBidi" w:hAnsiTheme="majorBidi" w:cstheme="majorBidi"/>
          <w:i/>
          <w:iCs/>
          <w:sz w:val="24"/>
          <w:szCs w:val="24"/>
        </w:rPr>
        <w:t>tasydidkan</w:t>
      </w:r>
      <w:r w:rsidRPr="008D533D">
        <w:rPr>
          <w:rFonts w:asciiTheme="majorBidi" w:hAnsiTheme="majorBidi" w:cstheme="majorBidi"/>
          <w:sz w:val="24"/>
          <w:szCs w:val="24"/>
        </w:rPr>
        <w:t>, yaitu dengung selama dua harokat.</w:t>
      </w:r>
    </w:p>
    <w:p w:rsidR="0024255E" w:rsidRDefault="0024255E" w:rsidP="001D3C5C">
      <w:pPr>
        <w:pStyle w:val="ListParagraph"/>
        <w:spacing w:line="480" w:lineRule="auto"/>
        <w:ind w:left="1080" w:firstLine="630"/>
        <w:jc w:val="both"/>
        <w:rPr>
          <w:rFonts w:asciiTheme="majorBidi" w:hAnsiTheme="majorBidi" w:cstheme="majorBidi"/>
          <w:sz w:val="24"/>
          <w:szCs w:val="24"/>
          <w:lang w:val="id-ID"/>
        </w:rPr>
      </w:pPr>
    </w:p>
    <w:p w:rsidR="0024255E" w:rsidRPr="0024255E" w:rsidRDefault="0024255E" w:rsidP="001D3C5C">
      <w:pPr>
        <w:pStyle w:val="ListParagraph"/>
        <w:spacing w:line="480" w:lineRule="auto"/>
        <w:ind w:left="1080" w:firstLine="630"/>
        <w:jc w:val="both"/>
        <w:rPr>
          <w:rFonts w:asciiTheme="majorBidi" w:hAnsiTheme="majorBidi" w:cstheme="majorBidi"/>
          <w:sz w:val="24"/>
          <w:szCs w:val="24"/>
          <w:lang w:val="id-ID"/>
        </w:rPr>
      </w:pPr>
      <w:r>
        <w:rPr>
          <w:rFonts w:ascii="Times New Roman" w:hAnsi="Times New Roman" w:cs="Times New Roman"/>
          <w:b/>
          <w:bCs/>
          <w:noProof/>
          <w:sz w:val="24"/>
          <w:szCs w:val="24"/>
          <w:vertAlign w:val="superscript"/>
        </w:rPr>
        <mc:AlternateContent>
          <mc:Choice Requires="wps">
            <w:drawing>
              <wp:anchor distT="0" distB="0" distL="114300" distR="114300" simplePos="0" relativeHeight="251665408" behindDoc="0" locked="0" layoutInCell="1" allowOverlap="1" wp14:anchorId="02DB0501" wp14:editId="275B9ACE">
                <wp:simplePos x="0" y="0"/>
                <wp:positionH relativeFrom="column">
                  <wp:posOffset>-336550</wp:posOffset>
                </wp:positionH>
                <wp:positionV relativeFrom="paragraph">
                  <wp:posOffset>456565</wp:posOffset>
                </wp:positionV>
                <wp:extent cx="4997450" cy="3308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997450" cy="330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Default="00F6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6.5pt;margin-top:35.95pt;width:393.5pt;height:2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GXkjQIAAJEFAAAOAAAAZHJzL2Uyb0RvYy54bWysVEtv2zAMvg/YfxB0X5007iNBnSJr0WFA&#10;0RZrh54VWWqESaImKbGzXz9KtpOs66XDLrZEfiTFj4+Ly9ZoshE+KLAVHR+NKBGWQ63sS0W/P918&#10;OqckRGZrpsGKim5FoJfzjx8uGjcTx7ACXQtP0IkNs8ZVdBWjmxVF4CthWDgCJywqJXjDIl79S1F7&#10;1qB3o4vj0ei0aMDXzgMXIaD0ulPSefYvpeDxXsogItEVxbfF/PX5u0zfYn7BZi+euZXi/TPYP7zC&#10;MGUx6M7VNYuMrL36y5VR3EMAGY84mAKkVFzkHDCb8ehVNo8r5kTOBckJbkdT+H9u+d3mwRNVV7Sk&#10;xDKDJXoSbSSfoSVlYqdxYYagR4ew2KIYqzzIAwpT0q30Jv0xHYJ65Hm74zY54ygsp9Oz8gRVHHWT&#10;yeh8cpLcFHtr50P8IsCQdKiox9plStnmNsQOOkBSsABa1TdK63xJ/SKutCcbhpXWMb8Rnf+B0pY0&#10;FT2d4DOSkYVk3nnWNklE7pg+XMq8yzCf4laLhNH2m5DIWE70jdiMc2F38TM6oSSGeo9hj9+/6j3G&#10;XR5okSODjTtjoyz4nH0esT1l9Y+BMtnhsTYHeadjbJdtbpXJ0ABLqLfYFx66uQqO3ygs3i0L8YF5&#10;HCSsNy6HeI8fqQHJh/5EyQr8r7fkCY/9jVpKGhzMioafa+YFJfqrxc6fjssyTXK+lCdnx3jxh5rl&#10;ocauzRVgR4xxDTmejwkf9XCUHswz7pBFiooqZjnGrmgcjlexWxe4g7hYLDIIZ9exeGsfHU+uE8up&#10;NZ/aZ+Zd378RO/8OhhFms1dt3GGTpYXFOoJUuccTzx2rPf8493lK+h2VFsvhPaP2m3T+GwAA//8D&#10;AFBLAwQUAAYACAAAACEA16eIx+IAAAAKAQAADwAAAGRycy9kb3ducmV2LnhtbEyPS0/DMBCE75X4&#10;D9Yicalapw0lEOJUCPGQeqPhIW5uvCQR8TqK3ST8e5YTve3ujGa/ybaTbcWAvW8cKVgtIxBIpTMN&#10;VQpei8fFNQgfNBndOkIFP+hhm5/NMp0aN9ILDvtQCQ4hn2oFdQhdKqUva7TaL12HxNqX660OvPaV&#10;NL0eOdy2ch1FV9LqhvhDrTu8r7H83h+tgs959bHz09PbGG/i7uF5KJJ3Uyh1cT7d3YIIOIV/M/zh&#10;MzrkzHRwRzJetAoWm5i7BAXJ6gYEG5L4kg8Hdq55kHkmTyvkvwAAAP//AwBQSwECLQAUAAYACAAA&#10;ACEAtoM4kv4AAADhAQAAEwAAAAAAAAAAAAAAAAAAAAAAW0NvbnRlbnRfVHlwZXNdLnhtbFBLAQIt&#10;ABQABgAIAAAAIQA4/SH/1gAAAJQBAAALAAAAAAAAAAAAAAAAAC8BAABfcmVscy8ucmVsc1BLAQIt&#10;ABQABgAIAAAAIQC40GXkjQIAAJEFAAAOAAAAAAAAAAAAAAAAAC4CAABkcnMvZTJvRG9jLnhtbFBL&#10;AQItABQABgAIAAAAIQDXp4jH4gAAAAoBAAAPAAAAAAAAAAAAAAAAAOcEAABkcnMvZG93bnJldi54&#10;bWxQSwUGAAAAAAQABADzAAAA9gUAAAAA&#10;" fillcolor="white [3201]" stroked="f" strokeweight=".5pt">
                <v:textbox>
                  <w:txbxContent>
                    <w:p w:rsidR="00F647D1" w:rsidRDefault="00F647D1"/>
                  </w:txbxContent>
                </v:textbox>
              </v:shape>
            </w:pict>
          </mc:Fallback>
        </mc:AlternateContent>
      </w:r>
    </w:p>
    <w:p w:rsidR="00FF3436" w:rsidRDefault="00FF3436" w:rsidP="00FF3436">
      <w:pPr>
        <w:pStyle w:val="ListParagraph"/>
        <w:numPr>
          <w:ilvl w:val="0"/>
          <w:numId w:val="8"/>
        </w:numPr>
        <w:spacing w:after="20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Ruas hukum </w:t>
      </w:r>
      <w:r w:rsidRPr="00907422">
        <w:rPr>
          <w:rFonts w:asciiTheme="majorBidi" w:hAnsiTheme="majorBidi" w:cstheme="majorBidi"/>
          <w:i/>
          <w:iCs/>
          <w:sz w:val="24"/>
          <w:szCs w:val="24"/>
        </w:rPr>
        <w:t>nun mati</w:t>
      </w:r>
      <w:r>
        <w:rPr>
          <w:rFonts w:asciiTheme="majorBidi" w:hAnsiTheme="majorBidi" w:cstheme="majorBidi"/>
          <w:sz w:val="24"/>
          <w:szCs w:val="24"/>
        </w:rPr>
        <w:t xml:space="preserve"> dan</w:t>
      </w:r>
      <w:r w:rsidRPr="00907422">
        <w:rPr>
          <w:rFonts w:asciiTheme="majorBidi" w:hAnsiTheme="majorBidi" w:cstheme="majorBidi"/>
          <w:i/>
          <w:iCs/>
          <w:sz w:val="24"/>
          <w:szCs w:val="24"/>
        </w:rPr>
        <w:t xml:space="preserve"> tanwin</w:t>
      </w:r>
    </w:p>
    <w:p w:rsidR="00FF3436" w:rsidRPr="001C2E22" w:rsidRDefault="00FF3436" w:rsidP="00FF3436">
      <w:pPr>
        <w:pStyle w:val="ListParagraph"/>
        <w:spacing w:line="480" w:lineRule="auto"/>
        <w:ind w:left="1080" w:firstLine="720"/>
        <w:jc w:val="both"/>
        <w:rPr>
          <w:rFonts w:asciiTheme="majorBidi" w:hAnsiTheme="majorBidi" w:cstheme="majorBidi"/>
          <w:sz w:val="24"/>
          <w:szCs w:val="24"/>
        </w:rPr>
      </w:pPr>
      <w:proofErr w:type="gramStart"/>
      <w:r w:rsidRPr="00521423">
        <w:rPr>
          <w:rFonts w:asciiTheme="majorBidi" w:hAnsiTheme="majorBidi" w:cstheme="majorBidi"/>
          <w:sz w:val="24"/>
          <w:szCs w:val="24"/>
        </w:rPr>
        <w:t xml:space="preserve">Putarlah lingkaran dalam dari ruas hukum </w:t>
      </w:r>
      <w:r w:rsidRPr="00907422">
        <w:rPr>
          <w:rFonts w:asciiTheme="majorBidi" w:hAnsiTheme="majorBidi" w:cstheme="majorBidi"/>
          <w:i/>
          <w:iCs/>
          <w:sz w:val="24"/>
          <w:szCs w:val="24"/>
        </w:rPr>
        <w:t>mim</w:t>
      </w:r>
      <w:r w:rsidRPr="00521423">
        <w:rPr>
          <w:rFonts w:asciiTheme="majorBidi" w:hAnsiTheme="majorBidi" w:cstheme="majorBidi"/>
          <w:sz w:val="24"/>
          <w:szCs w:val="24"/>
        </w:rPr>
        <w:t xml:space="preserve"> dan </w:t>
      </w:r>
      <w:r w:rsidRPr="00907422">
        <w:rPr>
          <w:rFonts w:asciiTheme="majorBidi" w:hAnsiTheme="majorBidi" w:cstheme="majorBidi"/>
          <w:i/>
          <w:iCs/>
          <w:sz w:val="24"/>
          <w:szCs w:val="24"/>
        </w:rPr>
        <w:t>nun</w:t>
      </w:r>
      <w:r w:rsidRPr="00521423">
        <w:rPr>
          <w:rFonts w:asciiTheme="majorBidi" w:hAnsiTheme="majorBidi" w:cstheme="majorBidi"/>
          <w:sz w:val="24"/>
          <w:szCs w:val="24"/>
        </w:rPr>
        <w:t xml:space="preserve"> ke arah kanan sejauh satu sudut, dan letakan bagian yang dipon tepat pada sudut pertama dari ruas hukum </w:t>
      </w:r>
      <w:r w:rsidRPr="00907422">
        <w:rPr>
          <w:rFonts w:asciiTheme="majorBidi" w:hAnsiTheme="majorBidi" w:cstheme="majorBidi"/>
          <w:i/>
          <w:iCs/>
          <w:sz w:val="24"/>
          <w:szCs w:val="24"/>
        </w:rPr>
        <w:t xml:space="preserve">mim </w:t>
      </w:r>
      <w:r w:rsidRPr="00907422">
        <w:rPr>
          <w:rFonts w:asciiTheme="majorBidi" w:hAnsiTheme="majorBidi" w:cstheme="majorBidi"/>
          <w:sz w:val="24"/>
          <w:szCs w:val="24"/>
        </w:rPr>
        <w:t>mati</w:t>
      </w:r>
      <w:r w:rsidRPr="00521423">
        <w:rPr>
          <w:rFonts w:asciiTheme="majorBidi" w:hAnsiTheme="majorBidi" w:cstheme="majorBidi"/>
          <w:sz w:val="24"/>
          <w:szCs w:val="24"/>
        </w:rPr>
        <w:t xml:space="preserve"> dan </w:t>
      </w:r>
      <w:r w:rsidRPr="00907422">
        <w:rPr>
          <w:rFonts w:asciiTheme="majorBidi" w:hAnsiTheme="majorBidi" w:cstheme="majorBidi"/>
          <w:i/>
          <w:iCs/>
          <w:sz w:val="24"/>
          <w:szCs w:val="24"/>
        </w:rPr>
        <w:t>tanwin</w:t>
      </w:r>
      <w:r w:rsidRPr="00521423">
        <w:rPr>
          <w:rFonts w:asciiTheme="majorBidi" w:hAnsiTheme="majorBidi" w:cstheme="majorBidi"/>
          <w:sz w:val="24"/>
          <w:szCs w:val="24"/>
        </w:rPr>
        <w:t>.</w:t>
      </w:r>
      <w:proofErr w:type="gramEnd"/>
      <w:r w:rsidRPr="00521423">
        <w:rPr>
          <w:rFonts w:asciiTheme="majorBidi" w:hAnsiTheme="majorBidi" w:cstheme="majorBidi"/>
          <w:sz w:val="24"/>
          <w:szCs w:val="24"/>
        </w:rPr>
        <w:t xml:space="preserve"> Dari sini kita akan dapatkan pelajaran</w:t>
      </w:r>
      <w:r w:rsidRPr="00907422">
        <w:rPr>
          <w:rFonts w:asciiTheme="majorBidi" w:hAnsiTheme="majorBidi" w:cstheme="majorBidi"/>
          <w:i/>
          <w:iCs/>
          <w:sz w:val="24"/>
          <w:szCs w:val="24"/>
        </w:rPr>
        <w:t xml:space="preserve"> tajwid</w:t>
      </w:r>
      <w:r w:rsidRPr="00521423">
        <w:rPr>
          <w:rFonts w:asciiTheme="majorBidi" w:hAnsiTheme="majorBidi" w:cstheme="majorBidi"/>
          <w:sz w:val="24"/>
          <w:szCs w:val="24"/>
        </w:rPr>
        <w:t xml:space="preserve"> yaitu: hukum </w:t>
      </w:r>
      <w:r w:rsidRPr="00907422">
        <w:rPr>
          <w:rFonts w:asciiTheme="majorBidi" w:hAnsiTheme="majorBidi" w:cstheme="majorBidi"/>
          <w:i/>
          <w:iCs/>
          <w:sz w:val="24"/>
          <w:szCs w:val="24"/>
        </w:rPr>
        <w:t xml:space="preserve">mim </w:t>
      </w:r>
      <w:r w:rsidRPr="00521423">
        <w:rPr>
          <w:rFonts w:asciiTheme="majorBidi" w:hAnsiTheme="majorBidi" w:cstheme="majorBidi"/>
          <w:sz w:val="24"/>
          <w:szCs w:val="24"/>
        </w:rPr>
        <w:t xml:space="preserve">mati dan </w:t>
      </w:r>
      <w:r w:rsidRPr="00907422">
        <w:rPr>
          <w:rFonts w:asciiTheme="majorBidi" w:hAnsiTheme="majorBidi" w:cstheme="majorBidi"/>
          <w:i/>
          <w:iCs/>
          <w:sz w:val="24"/>
          <w:szCs w:val="24"/>
        </w:rPr>
        <w:t xml:space="preserve">tanwin </w:t>
      </w:r>
      <w:r w:rsidRPr="00521423">
        <w:rPr>
          <w:rFonts w:asciiTheme="majorBidi" w:hAnsiTheme="majorBidi" w:cstheme="majorBidi"/>
          <w:sz w:val="24"/>
          <w:szCs w:val="24"/>
        </w:rPr>
        <w:t>bila bertemu dengan huruf-huruf</w:t>
      </w:r>
      <w:r w:rsidRPr="00521423">
        <w:rPr>
          <w:rFonts w:asciiTheme="majorBidi" w:hAnsiTheme="majorBidi" w:cstheme="majorBidi" w:hint="cs"/>
          <w:sz w:val="24"/>
          <w:szCs w:val="24"/>
          <w:rtl/>
        </w:rPr>
        <w:t xml:space="preserve"> ء ه ع ح غ </w:t>
      </w:r>
      <w:proofErr w:type="gramStart"/>
      <w:r w:rsidRPr="00521423">
        <w:rPr>
          <w:rFonts w:asciiTheme="majorBidi" w:hAnsiTheme="majorBidi" w:cstheme="majorBidi" w:hint="cs"/>
          <w:sz w:val="24"/>
          <w:szCs w:val="24"/>
          <w:rtl/>
        </w:rPr>
        <w:t xml:space="preserve">خ </w:t>
      </w:r>
      <w:r w:rsidRPr="00521423">
        <w:rPr>
          <w:rFonts w:asciiTheme="majorBidi" w:hAnsiTheme="majorBidi" w:cstheme="majorBidi"/>
          <w:sz w:val="24"/>
          <w:szCs w:val="24"/>
        </w:rPr>
        <w:t>,</w:t>
      </w:r>
      <w:proofErr w:type="gramEnd"/>
      <w:r w:rsidRPr="00521423">
        <w:rPr>
          <w:rFonts w:asciiTheme="majorBidi" w:hAnsiTheme="majorBidi" w:cstheme="majorBidi"/>
          <w:sz w:val="24"/>
          <w:szCs w:val="24"/>
        </w:rPr>
        <w:t xml:space="preserve"> yang ada 6, maka di sebut</w:t>
      </w:r>
      <w:r w:rsidRPr="00521423">
        <w:rPr>
          <w:rFonts w:asciiTheme="majorBidi" w:hAnsiTheme="majorBidi" w:cstheme="majorBidi" w:hint="cs"/>
          <w:sz w:val="24"/>
          <w:szCs w:val="24"/>
          <w:rtl/>
        </w:rPr>
        <w:t xml:space="preserve"> اظهار </w:t>
      </w:r>
      <w:r w:rsidRPr="00521423">
        <w:rPr>
          <w:rFonts w:asciiTheme="majorBidi" w:hAnsiTheme="majorBidi" w:cstheme="majorBidi"/>
          <w:sz w:val="24"/>
          <w:szCs w:val="24"/>
        </w:rPr>
        <w:t xml:space="preserve">, dan dibaca jelas tanpa dengung bila bertemu dengan huruf </w:t>
      </w:r>
      <w:r w:rsidRPr="00907422">
        <w:rPr>
          <w:rFonts w:asciiTheme="majorBidi" w:hAnsiTheme="majorBidi" w:cstheme="majorBidi"/>
          <w:i/>
          <w:iCs/>
          <w:sz w:val="24"/>
          <w:szCs w:val="24"/>
        </w:rPr>
        <w:t>halaqiy</w:t>
      </w:r>
      <w:r w:rsidRPr="00521423">
        <w:rPr>
          <w:rFonts w:asciiTheme="majorBidi" w:hAnsiTheme="majorBidi" w:cstheme="majorBidi"/>
          <w:sz w:val="24"/>
          <w:szCs w:val="24"/>
        </w:rPr>
        <w:t xml:space="preserve">, contohnya </w:t>
      </w:r>
      <w:r w:rsidRPr="00521423">
        <w:rPr>
          <w:rFonts w:asciiTheme="majorBidi" w:hAnsiTheme="majorBidi" w:cstheme="majorBidi" w:hint="cs"/>
          <w:sz w:val="24"/>
          <w:szCs w:val="24"/>
          <w:rtl/>
        </w:rPr>
        <w:t>وَانْحَرْ , مِنْهُمْ, اَنْعَمْنَ, يَنْأوْنَ</w:t>
      </w:r>
      <w:r w:rsidRPr="00521423">
        <w:rPr>
          <w:rFonts w:asciiTheme="majorBidi" w:hAnsiTheme="majorBidi" w:cstheme="majorBidi"/>
          <w:sz w:val="24"/>
          <w:szCs w:val="24"/>
        </w:rPr>
        <w:t xml:space="preserve"> Huruf</w:t>
      </w:r>
      <w:r w:rsidRPr="00907422">
        <w:rPr>
          <w:rFonts w:asciiTheme="majorBidi" w:hAnsiTheme="majorBidi" w:cstheme="majorBidi"/>
          <w:i/>
          <w:iCs/>
          <w:sz w:val="24"/>
          <w:szCs w:val="24"/>
        </w:rPr>
        <w:t xml:space="preserve"> idzhar</w:t>
      </w:r>
      <w:r w:rsidRPr="00521423">
        <w:rPr>
          <w:rFonts w:asciiTheme="majorBidi" w:hAnsiTheme="majorBidi" w:cstheme="majorBidi"/>
          <w:sz w:val="24"/>
          <w:szCs w:val="24"/>
        </w:rPr>
        <w:t xml:space="preserve"> di baca sesuai dengan </w:t>
      </w:r>
      <w:r w:rsidRPr="00907422">
        <w:rPr>
          <w:rFonts w:asciiTheme="majorBidi" w:hAnsiTheme="majorBidi" w:cstheme="majorBidi"/>
          <w:i/>
          <w:iCs/>
          <w:sz w:val="24"/>
          <w:szCs w:val="24"/>
        </w:rPr>
        <w:t>makhrojnya</w:t>
      </w:r>
      <w:r w:rsidRPr="00521423">
        <w:rPr>
          <w:rFonts w:asciiTheme="majorBidi" w:hAnsiTheme="majorBidi" w:cstheme="majorBidi"/>
          <w:sz w:val="24"/>
          <w:szCs w:val="24"/>
        </w:rPr>
        <w:t xml:space="preserve">. </w:t>
      </w:r>
      <w:proofErr w:type="gramStart"/>
      <w:r w:rsidRPr="00521423">
        <w:rPr>
          <w:rFonts w:asciiTheme="majorBidi" w:hAnsiTheme="majorBidi" w:cstheme="majorBidi"/>
          <w:sz w:val="24"/>
          <w:szCs w:val="24"/>
        </w:rPr>
        <w:t xml:space="preserve">Huruf </w:t>
      </w:r>
      <w:r w:rsidRPr="00907422">
        <w:rPr>
          <w:rFonts w:asciiTheme="majorBidi" w:hAnsiTheme="majorBidi" w:cstheme="majorBidi"/>
          <w:i/>
          <w:iCs/>
          <w:sz w:val="24"/>
          <w:szCs w:val="24"/>
        </w:rPr>
        <w:t>halaqiy</w:t>
      </w:r>
      <w:r w:rsidRPr="00521423">
        <w:rPr>
          <w:rFonts w:asciiTheme="majorBidi" w:hAnsiTheme="majorBidi" w:cstheme="majorBidi"/>
          <w:sz w:val="24"/>
          <w:szCs w:val="24"/>
        </w:rPr>
        <w:t xml:space="preserve"> yaitu ke enam huruf tadi.</w:t>
      </w:r>
      <w:proofErr w:type="gramEnd"/>
      <w:r w:rsidRPr="00521423">
        <w:rPr>
          <w:rFonts w:asciiTheme="majorBidi" w:hAnsiTheme="majorBidi" w:cstheme="majorBidi"/>
          <w:sz w:val="24"/>
          <w:szCs w:val="24"/>
        </w:rPr>
        <w:t xml:space="preserve"> Bila di putar lagi lingkaran dalam maka </w:t>
      </w:r>
      <w:proofErr w:type="gramStart"/>
      <w:r w:rsidRPr="00521423">
        <w:rPr>
          <w:rFonts w:asciiTheme="majorBidi" w:hAnsiTheme="majorBidi" w:cstheme="majorBidi"/>
          <w:sz w:val="24"/>
          <w:szCs w:val="24"/>
        </w:rPr>
        <w:t>akan</w:t>
      </w:r>
      <w:proofErr w:type="gramEnd"/>
      <w:r w:rsidRPr="00521423">
        <w:rPr>
          <w:rFonts w:asciiTheme="majorBidi" w:hAnsiTheme="majorBidi" w:cstheme="majorBidi"/>
          <w:sz w:val="24"/>
          <w:szCs w:val="24"/>
        </w:rPr>
        <w:t xml:space="preserve"> mend</w:t>
      </w:r>
      <w:r>
        <w:rPr>
          <w:rFonts w:asciiTheme="majorBidi" w:hAnsiTheme="majorBidi" w:cstheme="majorBidi"/>
          <w:sz w:val="24"/>
          <w:szCs w:val="24"/>
        </w:rPr>
        <w:t xml:space="preserve">apatkan pelajaran </w:t>
      </w:r>
      <w:r w:rsidRPr="00907422">
        <w:rPr>
          <w:rFonts w:asciiTheme="majorBidi" w:hAnsiTheme="majorBidi" w:cstheme="majorBidi"/>
          <w:i/>
          <w:iCs/>
          <w:sz w:val="24"/>
          <w:szCs w:val="24"/>
        </w:rPr>
        <w:t>ta</w:t>
      </w:r>
      <w:r w:rsidR="00907422">
        <w:rPr>
          <w:rFonts w:asciiTheme="majorBidi" w:hAnsiTheme="majorBidi" w:cstheme="majorBidi"/>
          <w:i/>
          <w:iCs/>
          <w:sz w:val="24"/>
          <w:szCs w:val="24"/>
        </w:rPr>
        <w:t>j</w:t>
      </w:r>
      <w:r w:rsidRPr="00907422">
        <w:rPr>
          <w:rFonts w:asciiTheme="majorBidi" w:hAnsiTheme="majorBidi" w:cstheme="majorBidi"/>
          <w:i/>
          <w:iCs/>
          <w:sz w:val="24"/>
          <w:szCs w:val="24"/>
        </w:rPr>
        <w:t>wid</w:t>
      </w:r>
      <w:r>
        <w:rPr>
          <w:rFonts w:asciiTheme="majorBidi" w:hAnsiTheme="majorBidi" w:cstheme="majorBidi"/>
          <w:sz w:val="24"/>
          <w:szCs w:val="24"/>
        </w:rPr>
        <w:t xml:space="preserve"> lainnya.</w:t>
      </w:r>
    </w:p>
    <w:p w:rsidR="00FF3436" w:rsidRDefault="00FF3436" w:rsidP="00FF3436">
      <w:pPr>
        <w:pStyle w:val="ListParagraph"/>
        <w:numPr>
          <w:ilvl w:val="0"/>
          <w:numId w:val="8"/>
        </w:numPr>
        <w:spacing w:after="200" w:line="480" w:lineRule="auto"/>
        <w:jc w:val="both"/>
        <w:rPr>
          <w:rFonts w:asciiTheme="majorBidi" w:hAnsiTheme="majorBidi" w:cstheme="majorBidi"/>
          <w:sz w:val="24"/>
          <w:szCs w:val="24"/>
        </w:rPr>
      </w:pPr>
      <w:r>
        <w:rPr>
          <w:rFonts w:asciiTheme="majorBidi" w:hAnsiTheme="majorBidi" w:cstheme="majorBidi"/>
          <w:sz w:val="24"/>
          <w:szCs w:val="24"/>
        </w:rPr>
        <w:t>Ruas hukum mim mati</w:t>
      </w:r>
    </w:p>
    <w:p w:rsidR="00FF3436" w:rsidRDefault="00FF3436" w:rsidP="00FF3436">
      <w:pPr>
        <w:pStyle w:val="ListParagraph"/>
        <w:spacing w:line="480" w:lineRule="auto"/>
        <w:ind w:left="1080"/>
        <w:jc w:val="both"/>
        <w:rPr>
          <w:rFonts w:asciiTheme="majorBidi" w:hAnsiTheme="majorBidi" w:cstheme="majorBidi"/>
          <w:sz w:val="24"/>
          <w:szCs w:val="24"/>
        </w:rPr>
      </w:pPr>
      <w:proofErr w:type="gramStart"/>
      <w:r w:rsidRPr="0061497E">
        <w:rPr>
          <w:rFonts w:asciiTheme="majorBidi" w:hAnsiTheme="majorBidi" w:cstheme="majorBidi"/>
          <w:sz w:val="24"/>
          <w:szCs w:val="24"/>
        </w:rPr>
        <w:t xml:space="preserve">Pemutaran lingkaran dalam dan peletakan bagian yang dipon pada sudut-sudut dalam ruas ini tidak berbeda dengan ruas lainnya, setiap sudut menginformasikan </w:t>
      </w:r>
      <w:r w:rsidRPr="0061497E">
        <w:rPr>
          <w:rFonts w:asciiTheme="majorBidi" w:hAnsiTheme="majorBidi" w:cstheme="majorBidi"/>
          <w:sz w:val="24"/>
          <w:szCs w:val="24"/>
        </w:rPr>
        <w:lastRenderedPageBreak/>
        <w:t xml:space="preserve">hukum </w:t>
      </w:r>
      <w:r w:rsidRPr="00907422">
        <w:rPr>
          <w:rFonts w:asciiTheme="majorBidi" w:hAnsiTheme="majorBidi" w:cstheme="majorBidi"/>
          <w:i/>
          <w:iCs/>
          <w:sz w:val="24"/>
          <w:szCs w:val="24"/>
        </w:rPr>
        <w:t>mim</w:t>
      </w:r>
      <w:r w:rsidRPr="0061497E">
        <w:rPr>
          <w:rFonts w:asciiTheme="majorBidi" w:hAnsiTheme="majorBidi" w:cstheme="majorBidi"/>
          <w:sz w:val="24"/>
          <w:szCs w:val="24"/>
        </w:rPr>
        <w:t xml:space="preserve"> mati bila bertemu dengan huruf-huruf tertentu.</w:t>
      </w:r>
      <w:proofErr w:type="gramEnd"/>
      <w:r>
        <w:rPr>
          <w:rStyle w:val="FootnoteReference"/>
          <w:rFonts w:asciiTheme="majorBidi" w:hAnsiTheme="majorBidi" w:cstheme="majorBidi"/>
          <w:sz w:val="24"/>
          <w:szCs w:val="24"/>
        </w:rPr>
        <w:footnoteReference w:id="24"/>
      </w:r>
    </w:p>
    <w:p w:rsidR="00FF3436" w:rsidRDefault="00FF3436" w:rsidP="001D3C5C">
      <w:pPr>
        <w:spacing w:after="0" w:line="480" w:lineRule="auto"/>
        <w:ind w:left="720" w:firstLine="720"/>
        <w:jc w:val="both"/>
        <w:rPr>
          <w:rFonts w:ascii="Times New Roman" w:eastAsia="Times New Roman" w:hAnsi="Times New Roman" w:cs="Times New Roman"/>
          <w:sz w:val="24"/>
          <w:szCs w:val="24"/>
        </w:rPr>
      </w:pPr>
      <w:r w:rsidRPr="004E108B">
        <w:rPr>
          <w:rFonts w:ascii="Times New Roman" w:eastAsia="Times New Roman" w:hAnsi="Times New Roman" w:cs="Times New Roman"/>
          <w:i/>
          <w:iCs/>
          <w:sz w:val="24"/>
          <w:szCs w:val="24"/>
        </w:rPr>
        <w:t>Muka Dua</w:t>
      </w:r>
      <w:r>
        <w:rPr>
          <w:rFonts w:ascii="Times New Roman" w:eastAsia="Times New Roman" w:hAnsi="Times New Roman" w:cs="Times New Roman"/>
          <w:sz w:val="24"/>
          <w:szCs w:val="24"/>
        </w:rPr>
        <w:t>: Bagian ini memiliki tiga ruas yang terdiri dari tujuh sudut, satu sudut</w:t>
      </w:r>
      <w:r>
        <w:rPr>
          <w:rFonts w:ascii="Times New Roman" w:eastAsia="Times New Roman" w:hAnsi="Times New Roman" w:cs="Times New Roman"/>
          <w:sz w:val="24"/>
          <w:szCs w:val="24"/>
        </w:rPr>
        <w:tab/>
        <w:t xml:space="preserve">untuk hukum Ro yang boleh dibaca </w:t>
      </w:r>
      <w:r w:rsidRPr="00955555">
        <w:rPr>
          <w:rFonts w:ascii="Times New Roman" w:eastAsia="Times New Roman" w:hAnsi="Times New Roman" w:cs="Times New Roman"/>
          <w:i/>
          <w:iCs/>
          <w:sz w:val="24"/>
          <w:szCs w:val="24"/>
        </w:rPr>
        <w:t>Tafkhim</w:t>
      </w:r>
      <w:r>
        <w:rPr>
          <w:rFonts w:ascii="Times New Roman" w:eastAsia="Times New Roman" w:hAnsi="Times New Roman" w:cs="Times New Roman"/>
          <w:sz w:val="24"/>
          <w:szCs w:val="24"/>
        </w:rPr>
        <w:t xml:space="preserve"> dan </w:t>
      </w:r>
      <w:r w:rsidRPr="00955555">
        <w:rPr>
          <w:rFonts w:ascii="Times New Roman" w:eastAsia="Times New Roman" w:hAnsi="Times New Roman" w:cs="Times New Roman"/>
          <w:i/>
          <w:iCs/>
          <w:sz w:val="24"/>
          <w:szCs w:val="24"/>
        </w:rPr>
        <w:t>Tarqiq</w:t>
      </w:r>
      <w:r w:rsidR="001D3C5C">
        <w:rPr>
          <w:rFonts w:ascii="Times New Roman" w:eastAsia="Times New Roman" w:hAnsi="Times New Roman" w:cs="Times New Roman"/>
          <w:sz w:val="24"/>
          <w:szCs w:val="24"/>
        </w:rPr>
        <w:t xml:space="preserve">, tiga sudut untuk </w:t>
      </w:r>
      <w:r>
        <w:rPr>
          <w:rFonts w:ascii="Times New Roman" w:eastAsia="Times New Roman" w:hAnsi="Times New Roman" w:cs="Times New Roman"/>
          <w:sz w:val="24"/>
          <w:szCs w:val="24"/>
        </w:rPr>
        <w:t xml:space="preserve">ruas hukum Ro yang hanya dibaca </w:t>
      </w:r>
      <w:r w:rsidRPr="00955555">
        <w:rPr>
          <w:rFonts w:ascii="Times New Roman" w:eastAsia="Times New Roman" w:hAnsi="Times New Roman" w:cs="Times New Roman"/>
          <w:i/>
          <w:iCs/>
          <w:sz w:val="24"/>
          <w:szCs w:val="24"/>
        </w:rPr>
        <w:t>Tarqiq</w:t>
      </w:r>
      <w:r>
        <w:rPr>
          <w:rFonts w:ascii="Times New Roman" w:eastAsia="Times New Roman" w:hAnsi="Times New Roman" w:cs="Times New Roman"/>
          <w:sz w:val="24"/>
          <w:szCs w:val="24"/>
        </w:rPr>
        <w:t xml:space="preserve"> dan tiga sudut untuk</w:t>
      </w:r>
      <w:r>
        <w:rPr>
          <w:rFonts w:ascii="Times New Roman" w:eastAsia="Times New Roman" w:hAnsi="Times New Roman" w:cs="Times New Roman"/>
          <w:sz w:val="24"/>
          <w:szCs w:val="24"/>
        </w:rPr>
        <w:tab/>
        <w:t>hukum</w:t>
      </w:r>
      <w:r>
        <w:rPr>
          <w:rFonts w:ascii="Times New Roman" w:eastAsia="Times New Roman" w:hAnsi="Times New Roman" w:cs="Times New Roman"/>
          <w:sz w:val="24"/>
          <w:szCs w:val="24"/>
        </w:rPr>
        <w:tab/>
        <w:t xml:space="preserve">Ro yang dibaca </w:t>
      </w:r>
      <w:r w:rsidRPr="00955555">
        <w:rPr>
          <w:rFonts w:ascii="Times New Roman" w:eastAsia="Times New Roman" w:hAnsi="Times New Roman" w:cs="Times New Roman"/>
          <w:i/>
          <w:iCs/>
          <w:sz w:val="24"/>
          <w:szCs w:val="24"/>
        </w:rPr>
        <w:t>Tafkhim.</w:t>
      </w:r>
    </w:p>
    <w:p w:rsidR="00FF3436" w:rsidRDefault="00FF3436" w:rsidP="00FF3436">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Ruas hukum Ro yang boleh dibaca </w:t>
      </w:r>
      <w:r w:rsidRPr="00955555">
        <w:rPr>
          <w:rFonts w:ascii="Times New Roman" w:eastAsia="Times New Roman" w:hAnsi="Times New Roman" w:cs="Times New Roman"/>
          <w:i/>
          <w:iCs/>
          <w:sz w:val="24"/>
          <w:szCs w:val="24"/>
        </w:rPr>
        <w:t>Tafkhim</w:t>
      </w:r>
      <w:r>
        <w:rPr>
          <w:rFonts w:ascii="Times New Roman" w:eastAsia="Times New Roman" w:hAnsi="Times New Roman" w:cs="Times New Roman"/>
          <w:sz w:val="24"/>
          <w:szCs w:val="24"/>
        </w:rPr>
        <w:t xml:space="preserve"> dan </w:t>
      </w:r>
      <w:r w:rsidRPr="00955555">
        <w:rPr>
          <w:rFonts w:ascii="Times New Roman" w:eastAsia="Times New Roman" w:hAnsi="Times New Roman" w:cs="Times New Roman"/>
          <w:i/>
          <w:iCs/>
          <w:sz w:val="24"/>
          <w:szCs w:val="24"/>
        </w:rPr>
        <w:t>Tarqiq</w:t>
      </w:r>
    </w:p>
    <w:p w:rsidR="00FF3436" w:rsidRPr="00736077" w:rsidRDefault="00FF3436" w:rsidP="00FF3436">
      <w:pPr>
        <w:pStyle w:val="ListParagraph"/>
        <w:spacing w:line="480" w:lineRule="auto"/>
        <w:ind w:left="1080" w:firstLine="720"/>
        <w:jc w:val="both"/>
        <w:rPr>
          <w:rFonts w:asciiTheme="majorBidi" w:hAnsiTheme="majorBidi" w:cstheme="majorBidi"/>
          <w:sz w:val="24"/>
          <w:szCs w:val="24"/>
        </w:rPr>
      </w:pPr>
      <w:proofErr w:type="gramStart"/>
      <w:r w:rsidRPr="008D533D">
        <w:rPr>
          <w:rFonts w:asciiTheme="majorBidi" w:hAnsiTheme="majorBidi" w:cstheme="majorBidi"/>
          <w:sz w:val="24"/>
          <w:szCs w:val="24"/>
        </w:rPr>
        <w:t xml:space="preserve">Putarlah lingkaran dalam dan letakan bagian yang dipon tepat pada sudut di bawah ruas </w:t>
      </w:r>
      <w:r w:rsidRPr="00955555">
        <w:rPr>
          <w:rFonts w:ascii="Times New Roman" w:eastAsia="Times New Roman" w:hAnsi="Times New Roman" w:cs="Times New Roman"/>
          <w:i/>
          <w:iCs/>
          <w:sz w:val="24"/>
          <w:szCs w:val="24"/>
        </w:rPr>
        <w:t>Tafkhim</w:t>
      </w:r>
      <w:r>
        <w:rPr>
          <w:rFonts w:ascii="Times New Roman" w:eastAsia="Times New Roman" w:hAnsi="Times New Roman" w:cs="Times New Roman"/>
          <w:sz w:val="24"/>
          <w:szCs w:val="24"/>
        </w:rPr>
        <w:t xml:space="preserve"> dan </w:t>
      </w:r>
      <w:r w:rsidRPr="00955555">
        <w:rPr>
          <w:rFonts w:ascii="Times New Roman" w:eastAsia="Times New Roman" w:hAnsi="Times New Roman" w:cs="Times New Roman"/>
          <w:i/>
          <w:iCs/>
          <w:sz w:val="24"/>
          <w:szCs w:val="24"/>
        </w:rPr>
        <w:t>Tarqiq</w:t>
      </w:r>
      <w:r w:rsidRPr="008D533D">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736077">
        <w:rPr>
          <w:rFonts w:asciiTheme="majorBidi" w:hAnsiTheme="majorBidi" w:cstheme="majorBidi"/>
          <w:sz w:val="24"/>
          <w:szCs w:val="24"/>
        </w:rPr>
        <w:t xml:space="preserve">Pertama </w:t>
      </w:r>
      <w:r>
        <w:rPr>
          <w:rFonts w:ascii="Times New Roman" w:eastAsia="Times New Roman" w:hAnsi="Times New Roman" w:cs="Times New Roman"/>
          <w:sz w:val="24"/>
          <w:szCs w:val="24"/>
        </w:rPr>
        <w:t>hukum R</w:t>
      </w:r>
      <w:r w:rsidRPr="00736077">
        <w:rPr>
          <w:rFonts w:ascii="Times New Roman" w:eastAsia="Times New Roman" w:hAnsi="Times New Roman" w:cs="Times New Roman"/>
          <w:sz w:val="24"/>
          <w:szCs w:val="24"/>
        </w:rPr>
        <w:t>o bila berbaris sukun dan huruf sebelumnya di kasroh sedangkan huruf sesudahnya adalah huruf isti’la yang dikasroh dalam satu kata.</w:t>
      </w:r>
      <w:proofErr w:type="gramEnd"/>
      <w:r w:rsidRPr="00736077">
        <w:rPr>
          <w:rFonts w:ascii="Times New Roman" w:eastAsia="Times New Roman" w:hAnsi="Times New Roman" w:cs="Times New Roman"/>
          <w:sz w:val="24"/>
          <w:szCs w:val="24"/>
        </w:rPr>
        <w:t xml:space="preserve"> Huruf isti’la yaitu (</w:t>
      </w:r>
      <w:r w:rsidRPr="00736077">
        <w:rPr>
          <w:rFonts w:ascii="Times New Roman" w:eastAsia="Times New Roman" w:hAnsi="Times New Roman" w:cs="Times New Roman" w:hint="cs"/>
          <w:sz w:val="24"/>
          <w:szCs w:val="24"/>
          <w:rtl/>
          <w:lang w:bidi="ar-IQ"/>
        </w:rPr>
        <w:t>ح ص ض غ ط ق ظ</w:t>
      </w:r>
      <w:r w:rsidRPr="00736077">
        <w:rPr>
          <w:rFonts w:ascii="Times New Roman" w:eastAsia="Times New Roman" w:hAnsi="Times New Roman" w:cs="Times New Roman"/>
          <w:sz w:val="24"/>
          <w:szCs w:val="24"/>
        </w:rPr>
        <w:t>)</w:t>
      </w:r>
    </w:p>
    <w:p w:rsidR="00FF3436" w:rsidRPr="001D3C5C" w:rsidRDefault="00FF3436" w:rsidP="001D3C5C">
      <w:pPr>
        <w:pStyle w:val="ListParagraph"/>
        <w:spacing w:line="480" w:lineRule="auto"/>
        <w:ind w:left="1080" w:firstLine="7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Kedua, hukum Ro bila berbaris sukun,  dan huruf sebelumnya adalah huruf isti’la yang mati, sedangkan huruf sesudahnya tidak ada artinya Ro </w:t>
      </w:r>
      <w:r>
        <w:rPr>
          <w:rFonts w:ascii="Times New Roman" w:eastAsia="Times New Roman" w:hAnsi="Times New Roman" w:cs="Times New Roman"/>
          <w:sz w:val="24"/>
          <w:szCs w:val="24"/>
        </w:rPr>
        <w:lastRenderedPageBreak/>
        <w:t xml:space="preserve">berada di akhiir, maka Ro tersebut boleh dibaca </w:t>
      </w:r>
      <w:r w:rsidRPr="00955555">
        <w:rPr>
          <w:rFonts w:ascii="Times New Roman" w:eastAsia="Times New Roman" w:hAnsi="Times New Roman" w:cs="Times New Roman"/>
          <w:i/>
          <w:iCs/>
          <w:sz w:val="24"/>
          <w:szCs w:val="24"/>
        </w:rPr>
        <w:t>Tafkhim</w:t>
      </w:r>
      <w:r>
        <w:rPr>
          <w:rFonts w:ascii="Times New Roman" w:eastAsia="Times New Roman" w:hAnsi="Times New Roman" w:cs="Times New Roman"/>
          <w:sz w:val="24"/>
          <w:szCs w:val="24"/>
        </w:rPr>
        <w:t xml:space="preserve">/ </w:t>
      </w:r>
      <w:r w:rsidRPr="00955555">
        <w:rPr>
          <w:rFonts w:ascii="Times New Roman" w:eastAsia="Times New Roman" w:hAnsi="Times New Roman" w:cs="Times New Roman"/>
          <w:i/>
          <w:iCs/>
          <w:sz w:val="24"/>
          <w:szCs w:val="24"/>
        </w:rPr>
        <w:t>Tarqiq</w:t>
      </w:r>
      <w:r>
        <w:rPr>
          <w:rFonts w:ascii="Times New Roman" w:eastAsia="Times New Roman" w:hAnsi="Times New Roman" w:cs="Times New Roman"/>
          <w:i/>
          <w:iCs/>
          <w:sz w:val="24"/>
          <w:szCs w:val="24"/>
        </w:rPr>
        <w:t>.</w:t>
      </w:r>
    </w:p>
    <w:p w:rsidR="00FF3436" w:rsidRDefault="00FF3436" w:rsidP="00FF3436">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Ruas hukum Ro yang hanya di baca dengan </w:t>
      </w:r>
      <w:r w:rsidRPr="00955555">
        <w:rPr>
          <w:rFonts w:ascii="Times New Roman" w:eastAsia="Times New Roman" w:hAnsi="Times New Roman" w:cs="Times New Roman"/>
          <w:i/>
          <w:iCs/>
          <w:sz w:val="24"/>
          <w:szCs w:val="24"/>
        </w:rPr>
        <w:t>Tarqiq</w:t>
      </w:r>
    </w:p>
    <w:p w:rsidR="00FF3436" w:rsidRDefault="00FF3436" w:rsidP="00FF3436">
      <w:pPr>
        <w:pStyle w:val="ListParagraph"/>
        <w:spacing w:after="0" w:line="480" w:lineRule="auto"/>
        <w:ind w:left="1080" w:firstLine="720"/>
        <w:jc w:val="both"/>
        <w:rPr>
          <w:rFonts w:ascii="Times New Roman" w:eastAsia="Times New Roman" w:hAnsi="Times New Roman" w:cs="Times New Roman"/>
          <w:sz w:val="24"/>
          <w:szCs w:val="24"/>
        </w:rPr>
      </w:pPr>
      <w:proofErr w:type="gramStart"/>
      <w:r w:rsidRPr="008D533D">
        <w:rPr>
          <w:rFonts w:asciiTheme="majorBidi" w:hAnsiTheme="majorBidi" w:cstheme="majorBidi"/>
          <w:sz w:val="24"/>
          <w:szCs w:val="24"/>
        </w:rPr>
        <w:t xml:space="preserve">Putarlah lingkaran dalam </w:t>
      </w:r>
      <w:r>
        <w:rPr>
          <w:rFonts w:asciiTheme="majorBidi" w:hAnsiTheme="majorBidi" w:cstheme="majorBidi"/>
          <w:sz w:val="24"/>
          <w:szCs w:val="24"/>
        </w:rPr>
        <w:t xml:space="preserve">dari </w:t>
      </w:r>
      <w:r w:rsidRPr="008D533D">
        <w:rPr>
          <w:rFonts w:asciiTheme="majorBidi" w:hAnsiTheme="majorBidi" w:cstheme="majorBidi"/>
          <w:sz w:val="24"/>
          <w:szCs w:val="24"/>
        </w:rPr>
        <w:t>ruas</w:t>
      </w:r>
      <w:r>
        <w:rPr>
          <w:rFonts w:asciiTheme="majorBidi" w:hAnsiTheme="majorBidi" w:cstheme="majorBidi"/>
          <w:sz w:val="24"/>
          <w:szCs w:val="24"/>
        </w:rPr>
        <w:t xml:space="preserve"> </w:t>
      </w:r>
      <w:r w:rsidRPr="00907CDF">
        <w:rPr>
          <w:rFonts w:asciiTheme="majorBidi" w:hAnsiTheme="majorBidi" w:cstheme="majorBidi"/>
          <w:i/>
          <w:iCs/>
          <w:sz w:val="24"/>
          <w:szCs w:val="24"/>
        </w:rPr>
        <w:t>Tafkhim</w:t>
      </w:r>
      <w:r w:rsidRPr="00907CDF">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dan </w:t>
      </w:r>
      <w:r w:rsidRPr="00955555">
        <w:rPr>
          <w:rFonts w:ascii="Times New Roman" w:eastAsia="Times New Roman" w:hAnsi="Times New Roman" w:cs="Times New Roman"/>
          <w:i/>
          <w:iCs/>
          <w:sz w:val="24"/>
          <w:szCs w:val="24"/>
        </w:rPr>
        <w:t>Tarqiq</w:t>
      </w:r>
      <w:r w:rsidRPr="008D533D">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 arah kanan sejauh satu sudut</w:t>
      </w:r>
      <w:r w:rsidRPr="008D533D">
        <w:rPr>
          <w:rFonts w:asciiTheme="majorBidi" w:hAnsiTheme="majorBidi" w:cstheme="majorBidi"/>
          <w:sz w:val="24"/>
          <w:szCs w:val="24"/>
        </w:rPr>
        <w:t xml:space="preserve"> dan letakan bagian yang dipon</w:t>
      </w:r>
      <w:r>
        <w:rPr>
          <w:rFonts w:asciiTheme="majorBidi" w:hAnsiTheme="majorBidi" w:cstheme="majorBidi"/>
          <w:sz w:val="24"/>
          <w:szCs w:val="24"/>
        </w:rPr>
        <w:t xml:space="preserve"> tepat pada sudut di bawah ruas </w:t>
      </w:r>
      <w:r w:rsidRPr="00955555">
        <w:rPr>
          <w:rFonts w:ascii="Times New Roman" w:eastAsia="Times New Roman" w:hAnsi="Times New Roman" w:cs="Times New Roman"/>
          <w:i/>
          <w:iCs/>
          <w:sz w:val="24"/>
          <w:szCs w:val="24"/>
        </w:rPr>
        <w:t>Tarqiq</w:t>
      </w:r>
      <w:r w:rsidRPr="008D533D">
        <w:rPr>
          <w:rFonts w:asciiTheme="majorBidi" w:hAnsiTheme="majorBidi" w:cstheme="majorBidi"/>
          <w:sz w:val="24"/>
          <w:szCs w:val="24"/>
        </w:rPr>
        <w:t>.</w:t>
      </w:r>
      <w:proofErr w:type="gramEnd"/>
      <w:r>
        <w:rPr>
          <w:rFonts w:asciiTheme="majorBidi" w:hAnsiTheme="majorBidi" w:cstheme="majorBidi"/>
          <w:sz w:val="24"/>
          <w:szCs w:val="24"/>
        </w:rPr>
        <w:t xml:space="preserve"> Di sini kita dapatkan pelajaran tajwid sebagai berikut: hukum Ro bila berbaris sukun dan huruf sebelumya di kasroh, sedang huruf sesudahnya huruf isti’la dalam kata lain, maka Ro tersebut dibaca </w:t>
      </w:r>
      <w:r w:rsidRPr="00955555">
        <w:rPr>
          <w:rFonts w:ascii="Times New Roman" w:eastAsia="Times New Roman" w:hAnsi="Times New Roman" w:cs="Times New Roman"/>
          <w:i/>
          <w:iCs/>
          <w:sz w:val="24"/>
          <w:szCs w:val="24"/>
        </w:rPr>
        <w:t>Tarqiq</w:t>
      </w:r>
      <w:r>
        <w:rPr>
          <w:rFonts w:asciiTheme="majorBidi" w:hAnsiTheme="majorBidi" w:cstheme="majorBidi"/>
          <w:sz w:val="24"/>
          <w:szCs w:val="24"/>
        </w:rPr>
        <w:t>.</w:t>
      </w:r>
    </w:p>
    <w:p w:rsidR="00FF3436" w:rsidRDefault="00FF3436" w:rsidP="00FF3436">
      <w:pPr>
        <w:pStyle w:val="ListParagraph"/>
        <w:numPr>
          <w:ilvl w:val="0"/>
          <w:numId w:val="14"/>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Ruas hukum Ro yang boleh dibaca </w:t>
      </w:r>
      <w:r w:rsidRPr="00907CDF">
        <w:rPr>
          <w:rFonts w:asciiTheme="majorBidi" w:hAnsiTheme="majorBidi" w:cstheme="majorBidi"/>
          <w:i/>
          <w:iCs/>
          <w:sz w:val="24"/>
          <w:szCs w:val="24"/>
        </w:rPr>
        <w:t>Tafkhim</w:t>
      </w:r>
    </w:p>
    <w:p w:rsidR="00FF3436" w:rsidRDefault="00FF3436" w:rsidP="00FF3436">
      <w:pPr>
        <w:pStyle w:val="ListParagraph"/>
        <w:spacing w:after="0" w:line="480" w:lineRule="auto"/>
        <w:ind w:left="108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Pemutaran </w:t>
      </w:r>
      <w:r w:rsidRPr="008D533D">
        <w:rPr>
          <w:rFonts w:asciiTheme="majorBidi" w:hAnsiTheme="majorBidi" w:cstheme="majorBidi"/>
          <w:sz w:val="24"/>
          <w:szCs w:val="24"/>
        </w:rPr>
        <w:t xml:space="preserve">lingkaran dalam dan </w:t>
      </w:r>
      <w:r>
        <w:rPr>
          <w:rFonts w:asciiTheme="majorBidi" w:hAnsiTheme="majorBidi" w:cstheme="majorBidi"/>
          <w:sz w:val="24"/>
          <w:szCs w:val="24"/>
        </w:rPr>
        <w:t>pe</w:t>
      </w:r>
      <w:r w:rsidRPr="008D533D">
        <w:rPr>
          <w:rFonts w:asciiTheme="majorBidi" w:hAnsiTheme="majorBidi" w:cstheme="majorBidi"/>
          <w:sz w:val="24"/>
          <w:szCs w:val="24"/>
        </w:rPr>
        <w:t>letakan bagian yang dipon tepat pada sudut</w:t>
      </w:r>
      <w:r>
        <w:rPr>
          <w:rFonts w:asciiTheme="majorBidi" w:hAnsiTheme="majorBidi" w:cstheme="majorBidi"/>
          <w:sz w:val="24"/>
          <w:szCs w:val="24"/>
        </w:rPr>
        <w:t>- sudut dalam ruas ini tidak berbeda dengan ruas-ruas lainnya, setiap sudut menginformasikan hukum Ro yang dibaca dengan tafkhim pada keadaan-keadaan tertentu.</w:t>
      </w:r>
      <w:proofErr w:type="gramEnd"/>
      <w:r>
        <w:rPr>
          <w:rStyle w:val="FootnoteReference"/>
          <w:rFonts w:asciiTheme="majorBidi" w:hAnsiTheme="majorBidi" w:cstheme="majorBidi"/>
          <w:sz w:val="24"/>
          <w:szCs w:val="24"/>
        </w:rPr>
        <w:footnoteReference w:id="25"/>
      </w:r>
    </w:p>
    <w:p w:rsidR="0024255E" w:rsidRPr="0024255E" w:rsidRDefault="0024255E" w:rsidP="00FF3436">
      <w:pPr>
        <w:pStyle w:val="ListParagraph"/>
        <w:spacing w:after="0" w:line="480" w:lineRule="auto"/>
        <w:ind w:left="1080" w:firstLine="720"/>
        <w:jc w:val="both"/>
        <w:rPr>
          <w:rFonts w:ascii="Times New Roman" w:eastAsia="Times New Roman" w:hAnsi="Times New Roman" w:cs="Times New Roman"/>
          <w:sz w:val="24"/>
          <w:szCs w:val="24"/>
          <w:lang w:val="id-ID"/>
        </w:rPr>
      </w:pPr>
    </w:p>
    <w:p w:rsidR="00FF3436" w:rsidRDefault="00FF3436" w:rsidP="00FF3436">
      <w:pPr>
        <w:pStyle w:val="ListParagraph"/>
        <w:numPr>
          <w:ilvl w:val="0"/>
          <w:numId w:val="10"/>
        </w:numPr>
        <w:autoSpaceDE w:val="0"/>
        <w:autoSpaceDN w:val="0"/>
        <w:adjustRightInd w:val="0"/>
        <w:spacing w:after="0" w:line="480" w:lineRule="auto"/>
        <w:jc w:val="both"/>
        <w:rPr>
          <w:rFonts w:ascii="Times New Roman" w:hAnsi="Times New Roman" w:cs="Times New Roman"/>
          <w:b/>
          <w:bCs/>
          <w:sz w:val="24"/>
          <w:szCs w:val="24"/>
        </w:rPr>
      </w:pPr>
      <w:r w:rsidRPr="00DC36D8">
        <w:rPr>
          <w:rFonts w:ascii="Times New Roman" w:hAnsi="Times New Roman" w:cs="Times New Roman"/>
          <w:b/>
          <w:bCs/>
          <w:sz w:val="24"/>
          <w:szCs w:val="24"/>
        </w:rPr>
        <w:lastRenderedPageBreak/>
        <w:t xml:space="preserve">Manfaat </w:t>
      </w:r>
      <w:r>
        <w:rPr>
          <w:rFonts w:ascii="Times New Roman" w:hAnsi="Times New Roman" w:cs="Times New Roman"/>
          <w:b/>
          <w:bCs/>
          <w:sz w:val="24"/>
          <w:szCs w:val="24"/>
        </w:rPr>
        <w:t xml:space="preserve"> dan Fungsi </w:t>
      </w:r>
      <w:r w:rsidRPr="00DC36D8">
        <w:rPr>
          <w:rFonts w:ascii="Times New Roman" w:hAnsi="Times New Roman" w:cs="Times New Roman"/>
          <w:b/>
          <w:bCs/>
          <w:sz w:val="24"/>
          <w:szCs w:val="24"/>
        </w:rPr>
        <w:t>Media Lingkaran Tajwid</w:t>
      </w:r>
    </w:p>
    <w:p w:rsidR="00FF3436" w:rsidRPr="008D533D" w:rsidRDefault="00FF3436" w:rsidP="0024255E">
      <w:pPr>
        <w:autoSpaceDE w:val="0"/>
        <w:autoSpaceDN w:val="0"/>
        <w:adjustRightInd w:val="0"/>
        <w:spacing w:after="0" w:line="480" w:lineRule="auto"/>
        <w:ind w:left="720" w:firstLine="720"/>
        <w:jc w:val="both"/>
        <w:rPr>
          <w:rFonts w:ascii="Times New Roman" w:hAnsi="Times New Roman" w:cs="Times New Roman"/>
          <w:b/>
          <w:bCs/>
          <w:sz w:val="24"/>
          <w:szCs w:val="24"/>
        </w:rPr>
      </w:pPr>
      <w:proofErr w:type="gramStart"/>
      <w:r w:rsidRPr="008D533D">
        <w:rPr>
          <w:rFonts w:ascii="Times New Roman" w:hAnsi="Times New Roman" w:cs="Times New Roman"/>
          <w:sz w:val="24"/>
          <w:szCs w:val="24"/>
        </w:rPr>
        <w:t>Media lingkaran tajwid adalah media pembelajaran yang termasuk klasifikasi media berbasis cetakan.</w:t>
      </w:r>
      <w:proofErr w:type="gramEnd"/>
      <w:r w:rsidRPr="008D533D">
        <w:rPr>
          <w:rFonts w:ascii="Times New Roman" w:hAnsi="Times New Roman" w:cs="Times New Roman"/>
          <w:sz w:val="24"/>
          <w:szCs w:val="24"/>
        </w:rPr>
        <w:t xml:space="preserve"> </w:t>
      </w:r>
      <w:proofErr w:type="gramStart"/>
      <w:r w:rsidRPr="008D533D">
        <w:rPr>
          <w:rFonts w:ascii="Times New Roman" w:hAnsi="Times New Roman" w:cs="Times New Roman"/>
          <w:sz w:val="24"/>
          <w:szCs w:val="24"/>
        </w:rPr>
        <w:t>Sebagai media pembelajaran, lingkaran tajwid mempunyai beberapa manfaat.</w:t>
      </w:r>
      <w:proofErr w:type="gramEnd"/>
      <w:r w:rsidRPr="008D533D">
        <w:rPr>
          <w:rFonts w:ascii="Times New Roman" w:hAnsi="Times New Roman" w:cs="Times New Roman"/>
          <w:sz w:val="24"/>
          <w:szCs w:val="24"/>
        </w:rPr>
        <w:t xml:space="preserve"> Yang </w:t>
      </w:r>
      <w:proofErr w:type="gramStart"/>
      <w:r w:rsidRPr="008D533D">
        <w:rPr>
          <w:rFonts w:ascii="Times New Roman" w:hAnsi="Times New Roman" w:cs="Times New Roman"/>
          <w:sz w:val="24"/>
          <w:szCs w:val="24"/>
        </w:rPr>
        <w:t>diantara  manfaatnya</w:t>
      </w:r>
      <w:proofErr w:type="gramEnd"/>
      <w:r w:rsidRPr="008D533D">
        <w:rPr>
          <w:rFonts w:ascii="Times New Roman" w:hAnsi="Times New Roman" w:cs="Times New Roman"/>
          <w:sz w:val="24"/>
          <w:szCs w:val="24"/>
        </w:rPr>
        <w:t xml:space="preserve"> sebagai berikut :</w:t>
      </w:r>
    </w:p>
    <w:p w:rsidR="00FF3436" w:rsidRDefault="00FF3436" w:rsidP="00FF3436">
      <w:pPr>
        <w:pStyle w:val="ListParagraph"/>
        <w:numPr>
          <w:ilvl w:val="1"/>
          <w:numId w:val="11"/>
        </w:numPr>
        <w:autoSpaceDE w:val="0"/>
        <w:autoSpaceDN w:val="0"/>
        <w:adjustRightInd w:val="0"/>
        <w:spacing w:after="0" w:line="480" w:lineRule="auto"/>
        <w:jc w:val="both"/>
        <w:rPr>
          <w:rFonts w:ascii="Times New Roman" w:hAnsi="Times New Roman" w:cs="Times New Roman"/>
          <w:sz w:val="24"/>
          <w:szCs w:val="24"/>
        </w:rPr>
      </w:pPr>
      <w:r w:rsidRPr="000313D4">
        <w:rPr>
          <w:rFonts w:ascii="Times New Roman" w:hAnsi="Times New Roman" w:cs="Times New Roman"/>
          <w:sz w:val="24"/>
          <w:szCs w:val="24"/>
        </w:rPr>
        <w:t>Pengajaran akan lebih menarik perhatian siswa sehingga dapat</w:t>
      </w:r>
      <w:r>
        <w:rPr>
          <w:rFonts w:ascii="Times New Roman" w:hAnsi="Times New Roman" w:cs="Times New Roman"/>
          <w:sz w:val="24"/>
          <w:szCs w:val="24"/>
        </w:rPr>
        <w:t xml:space="preserve"> </w:t>
      </w:r>
      <w:r w:rsidRPr="000313D4">
        <w:rPr>
          <w:rFonts w:ascii="Times New Roman" w:hAnsi="Times New Roman" w:cs="Times New Roman"/>
          <w:sz w:val="24"/>
          <w:szCs w:val="24"/>
        </w:rPr>
        <w:t>menumbuhkan motivasi belajar;</w:t>
      </w:r>
    </w:p>
    <w:p w:rsidR="00FF3436" w:rsidRPr="005C1093" w:rsidRDefault="00FF3436" w:rsidP="00FF3436">
      <w:pPr>
        <w:pStyle w:val="ListParagraph"/>
        <w:numPr>
          <w:ilvl w:val="1"/>
          <w:numId w:val="11"/>
        </w:numPr>
        <w:autoSpaceDE w:val="0"/>
        <w:autoSpaceDN w:val="0"/>
        <w:adjustRightInd w:val="0"/>
        <w:spacing w:after="0" w:line="480" w:lineRule="auto"/>
        <w:jc w:val="both"/>
        <w:rPr>
          <w:rFonts w:ascii="Times New Roman" w:hAnsi="Times New Roman" w:cs="Times New Roman"/>
          <w:sz w:val="24"/>
          <w:szCs w:val="24"/>
        </w:rPr>
      </w:pPr>
      <w:r w:rsidRPr="000313D4">
        <w:rPr>
          <w:rFonts w:ascii="Times New Roman" w:hAnsi="Times New Roman" w:cs="Times New Roman"/>
          <w:sz w:val="24"/>
          <w:szCs w:val="24"/>
        </w:rPr>
        <w:t>Bahan pengajaran akan lebih jelas maknanya sehingga dapat lebih</w:t>
      </w:r>
      <w:r>
        <w:rPr>
          <w:rFonts w:ascii="Times New Roman" w:hAnsi="Times New Roman" w:cs="Times New Roman"/>
          <w:sz w:val="24"/>
          <w:szCs w:val="24"/>
        </w:rPr>
        <w:t xml:space="preserve"> </w:t>
      </w:r>
      <w:r w:rsidRPr="005C1093">
        <w:rPr>
          <w:rFonts w:ascii="Times New Roman" w:hAnsi="Times New Roman" w:cs="Times New Roman"/>
          <w:sz w:val="24"/>
          <w:szCs w:val="24"/>
        </w:rPr>
        <w:t>dipahami oleh siswa dan memungkinkannya menguasai dan mencapai tujuan pengajaran;</w:t>
      </w:r>
    </w:p>
    <w:p w:rsidR="00FF3436" w:rsidRDefault="00FF3436" w:rsidP="00FF3436">
      <w:pPr>
        <w:pStyle w:val="ListParagraph"/>
        <w:numPr>
          <w:ilvl w:val="1"/>
          <w:numId w:val="11"/>
        </w:numPr>
        <w:autoSpaceDE w:val="0"/>
        <w:autoSpaceDN w:val="0"/>
        <w:adjustRightInd w:val="0"/>
        <w:spacing w:after="0" w:line="480" w:lineRule="auto"/>
        <w:jc w:val="both"/>
        <w:rPr>
          <w:rFonts w:ascii="Times New Roman" w:hAnsi="Times New Roman" w:cs="Times New Roman"/>
          <w:sz w:val="24"/>
          <w:szCs w:val="24"/>
        </w:rPr>
      </w:pPr>
      <w:r w:rsidRPr="005C1093">
        <w:rPr>
          <w:rFonts w:ascii="Times New Roman" w:hAnsi="Times New Roman" w:cs="Times New Roman"/>
          <w:sz w:val="24"/>
          <w:szCs w:val="24"/>
        </w:rPr>
        <w:t>Metode mengajar akan lebih bervariasi, tidak semata-mata komunikasi</w:t>
      </w:r>
      <w:r>
        <w:rPr>
          <w:rFonts w:ascii="Times New Roman" w:hAnsi="Times New Roman" w:cs="Times New Roman"/>
          <w:sz w:val="24"/>
          <w:szCs w:val="24"/>
        </w:rPr>
        <w:t xml:space="preserve"> </w:t>
      </w:r>
      <w:r w:rsidRPr="005C1093">
        <w:rPr>
          <w:rFonts w:ascii="Times New Roman" w:hAnsi="Times New Roman" w:cs="Times New Roman"/>
          <w:sz w:val="24"/>
          <w:szCs w:val="24"/>
        </w:rPr>
        <w:t>verbal melalui penuturan kata-kata oleh guru, sehingga siswa tidak bosan</w:t>
      </w:r>
      <w:r>
        <w:rPr>
          <w:rFonts w:ascii="Times New Roman" w:hAnsi="Times New Roman" w:cs="Times New Roman"/>
          <w:sz w:val="24"/>
          <w:szCs w:val="24"/>
        </w:rPr>
        <w:t xml:space="preserve"> d</w:t>
      </w:r>
      <w:r w:rsidRPr="005C1093">
        <w:rPr>
          <w:rFonts w:ascii="Times New Roman" w:hAnsi="Times New Roman" w:cs="Times New Roman"/>
          <w:sz w:val="24"/>
          <w:szCs w:val="24"/>
        </w:rPr>
        <w:t>an guru tidak kehabisan tenaga, apalagi kalau guru mengajar pada</w:t>
      </w:r>
      <w:r>
        <w:rPr>
          <w:rFonts w:ascii="Times New Roman" w:hAnsi="Times New Roman" w:cs="Times New Roman"/>
          <w:sz w:val="24"/>
          <w:szCs w:val="24"/>
        </w:rPr>
        <w:t xml:space="preserve"> </w:t>
      </w:r>
      <w:r w:rsidRPr="005C1093">
        <w:rPr>
          <w:rFonts w:ascii="Times New Roman" w:hAnsi="Times New Roman" w:cs="Times New Roman"/>
          <w:sz w:val="24"/>
          <w:szCs w:val="24"/>
        </w:rPr>
        <w:t>setiap jam pelajaran;</w:t>
      </w:r>
    </w:p>
    <w:p w:rsidR="00FF3436" w:rsidRPr="000654C7" w:rsidRDefault="00FF3436" w:rsidP="00FF3436">
      <w:pPr>
        <w:pStyle w:val="ListParagraph"/>
        <w:numPr>
          <w:ilvl w:val="1"/>
          <w:numId w:val="11"/>
        </w:numPr>
        <w:autoSpaceDE w:val="0"/>
        <w:autoSpaceDN w:val="0"/>
        <w:adjustRightInd w:val="0"/>
        <w:spacing w:after="0" w:line="480" w:lineRule="auto"/>
        <w:jc w:val="both"/>
        <w:rPr>
          <w:rFonts w:ascii="Times New Roman" w:hAnsi="Times New Roman" w:cs="Times New Roman"/>
          <w:sz w:val="24"/>
          <w:szCs w:val="24"/>
        </w:rPr>
      </w:pPr>
      <w:r w:rsidRPr="005C1093">
        <w:rPr>
          <w:rFonts w:ascii="Times New Roman" w:hAnsi="Times New Roman" w:cs="Times New Roman"/>
          <w:sz w:val="24"/>
          <w:szCs w:val="24"/>
        </w:rPr>
        <w:t xml:space="preserve"> Siswa dapat lebih banyak melakukan kegiatan belajar sebab tidak hanya</w:t>
      </w:r>
      <w:r>
        <w:rPr>
          <w:rFonts w:ascii="Times New Roman" w:hAnsi="Times New Roman" w:cs="Times New Roman"/>
          <w:sz w:val="24"/>
          <w:szCs w:val="24"/>
        </w:rPr>
        <w:t xml:space="preserve"> </w:t>
      </w:r>
      <w:r w:rsidRPr="005C1093">
        <w:rPr>
          <w:rFonts w:ascii="Times New Roman" w:hAnsi="Times New Roman" w:cs="Times New Roman"/>
          <w:sz w:val="24"/>
          <w:szCs w:val="24"/>
        </w:rPr>
        <w:t xml:space="preserve">mendengarkan uraian guru, tetapi </w:t>
      </w:r>
      <w:r w:rsidRPr="005C1093">
        <w:rPr>
          <w:rFonts w:ascii="Times New Roman" w:hAnsi="Times New Roman" w:cs="Times New Roman"/>
          <w:sz w:val="24"/>
          <w:szCs w:val="24"/>
        </w:rPr>
        <w:lastRenderedPageBreak/>
        <w:t>juga aktivitas lain seperti mengamati,</w:t>
      </w:r>
      <w:r>
        <w:rPr>
          <w:rFonts w:ascii="Times New Roman" w:hAnsi="Times New Roman" w:cs="Times New Roman"/>
          <w:sz w:val="24"/>
          <w:szCs w:val="24"/>
        </w:rPr>
        <w:t xml:space="preserve"> </w:t>
      </w:r>
      <w:r w:rsidRPr="005C1093">
        <w:rPr>
          <w:rFonts w:ascii="Times New Roman" w:hAnsi="Times New Roman" w:cs="Times New Roman"/>
          <w:sz w:val="24"/>
          <w:szCs w:val="24"/>
        </w:rPr>
        <w:t>melakukan, mendemonstrasikan, memerankan, dan lain-lain.</w:t>
      </w:r>
      <w:r>
        <w:rPr>
          <w:rStyle w:val="FootnoteReference"/>
          <w:rFonts w:ascii="Times New Roman" w:hAnsi="Times New Roman" w:cs="Times New Roman"/>
          <w:sz w:val="24"/>
          <w:szCs w:val="24"/>
        </w:rPr>
        <w:footnoteReference w:id="26"/>
      </w:r>
    </w:p>
    <w:p w:rsidR="00FF3436" w:rsidRPr="001D3C5C" w:rsidRDefault="00FF3436" w:rsidP="001D3C5C">
      <w:pPr>
        <w:autoSpaceDE w:val="0"/>
        <w:autoSpaceDN w:val="0"/>
        <w:adjustRightInd w:val="0"/>
        <w:spacing w:after="0" w:line="480" w:lineRule="auto"/>
        <w:ind w:left="360" w:firstLine="360"/>
        <w:jc w:val="both"/>
        <w:rPr>
          <w:rFonts w:ascii="Times New Roman" w:hAnsi="Times New Roman" w:cs="Times New Roman"/>
          <w:sz w:val="24"/>
          <w:szCs w:val="24"/>
        </w:rPr>
      </w:pPr>
      <w:r w:rsidRPr="001D3C5C">
        <w:rPr>
          <w:rFonts w:ascii="Times New Roman" w:hAnsi="Times New Roman" w:cs="Times New Roman"/>
          <w:sz w:val="24"/>
          <w:szCs w:val="24"/>
        </w:rPr>
        <w:t>Adapun fungsi media lingkaran tajwid diantaranya:</w:t>
      </w:r>
    </w:p>
    <w:p w:rsidR="00FF3436" w:rsidRDefault="00FF3436" w:rsidP="00FF343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9A748E">
        <w:rPr>
          <w:rFonts w:ascii="Times New Roman" w:hAnsi="Times New Roman" w:cs="Times New Roman"/>
          <w:sz w:val="24"/>
          <w:szCs w:val="24"/>
        </w:rPr>
        <w:t xml:space="preserve">Menyampaikan informasi </w:t>
      </w:r>
      <w:r>
        <w:rPr>
          <w:rFonts w:ascii="Times New Roman" w:hAnsi="Times New Roman" w:cs="Times New Roman"/>
          <w:sz w:val="24"/>
          <w:szCs w:val="24"/>
        </w:rPr>
        <w:t>dalam proses belajar mengajar.</w:t>
      </w:r>
    </w:p>
    <w:p w:rsidR="00FF3436" w:rsidRDefault="00FF3436" w:rsidP="00FF343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Memperjelas informasi pada waktu tatap muka dalam proses belajar mengajar.</w:t>
      </w:r>
    </w:p>
    <w:p w:rsidR="00FF3436" w:rsidRDefault="00FF3436" w:rsidP="00FF343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Melengkapi dan memperkaya informasi dalam kegiatan belajar mengajar.</w:t>
      </w:r>
    </w:p>
    <w:p w:rsidR="00FF3436" w:rsidRDefault="00FF3436" w:rsidP="00FF343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Mendorong motivasi belajar.</w:t>
      </w:r>
    </w:p>
    <w:p w:rsidR="00FF3436" w:rsidRDefault="00FF3436" w:rsidP="00FF343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efektivitas dan efisiensi dalam menyampaikannya.</w:t>
      </w:r>
    </w:p>
    <w:p w:rsidR="00FF3436" w:rsidRDefault="00FF3436" w:rsidP="00FF343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Menambah variasi dalam menyampaikan materi</w:t>
      </w:r>
    </w:p>
    <w:p w:rsidR="00FF3436" w:rsidRDefault="00FF3436" w:rsidP="00FF3436">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Mendorong terjadinya interaksi langsung antar peserta didik dengan guru, peserta didik dengan peserta didik, peserta didik dengan lingkungannya.</w:t>
      </w:r>
    </w:p>
    <w:p w:rsidR="00E175D2" w:rsidRDefault="00FF3436" w:rsidP="005B1A9B">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Dapat mengatasi keterbatasan ruang dan 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menggunakan media yang tepat, dapat </w:t>
      </w:r>
      <w:r>
        <w:rPr>
          <w:rFonts w:ascii="Times New Roman" w:hAnsi="Times New Roman" w:cs="Times New Roman"/>
          <w:sz w:val="24"/>
          <w:szCs w:val="24"/>
        </w:rPr>
        <w:lastRenderedPageBreak/>
        <w:t>menimbulkan semangat, yang lesu menjadi bergairah pelajaran yang berlangsung menjadi lebih hidup.</w:t>
      </w:r>
      <w:proofErr w:type="gramEnd"/>
      <w:r>
        <w:rPr>
          <w:rStyle w:val="FootnoteReference"/>
          <w:rFonts w:ascii="Times New Roman" w:hAnsi="Times New Roman" w:cs="Times New Roman"/>
          <w:sz w:val="24"/>
          <w:szCs w:val="24"/>
        </w:rPr>
        <w:footnoteReference w:id="27"/>
      </w:r>
    </w:p>
    <w:p w:rsidR="007F2D0D" w:rsidRDefault="009C3727" w:rsidP="0024255E">
      <w:pPr>
        <w:pStyle w:val="ListParagraph"/>
        <w:numPr>
          <w:ilvl w:val="0"/>
          <w:numId w:val="9"/>
        </w:numPr>
        <w:spacing w:before="100" w:beforeAutospacing="1" w:after="0" w:line="480" w:lineRule="auto"/>
        <w:ind w:left="357" w:hanging="357"/>
        <w:contextualSpacing w:val="0"/>
        <w:jc w:val="both"/>
        <w:rPr>
          <w:rFonts w:asciiTheme="majorBidi" w:hAnsiTheme="majorBidi" w:cstheme="majorBidi"/>
          <w:b/>
          <w:bCs/>
          <w:sz w:val="24"/>
          <w:szCs w:val="24"/>
        </w:rPr>
      </w:pPr>
      <w:r>
        <w:rPr>
          <w:rFonts w:asciiTheme="majorBidi" w:hAnsiTheme="majorBidi" w:cstheme="majorBidi"/>
          <w:b/>
          <w:bCs/>
          <w:sz w:val="24"/>
          <w:szCs w:val="24"/>
        </w:rPr>
        <w:t>Kemampuan</w:t>
      </w:r>
      <w:r w:rsidR="007F2D0D" w:rsidRPr="00907422">
        <w:rPr>
          <w:rFonts w:asciiTheme="majorBidi" w:hAnsiTheme="majorBidi" w:cstheme="majorBidi"/>
          <w:b/>
          <w:bCs/>
          <w:sz w:val="24"/>
          <w:szCs w:val="24"/>
        </w:rPr>
        <w:t xml:space="preserve"> Membaca</w:t>
      </w:r>
      <w:r w:rsidR="00907422">
        <w:rPr>
          <w:rFonts w:asciiTheme="majorBidi" w:hAnsiTheme="majorBidi" w:cstheme="majorBidi"/>
          <w:b/>
          <w:bCs/>
          <w:sz w:val="24"/>
          <w:szCs w:val="24"/>
        </w:rPr>
        <w:t xml:space="preserve"> Al-Qur’an</w:t>
      </w:r>
    </w:p>
    <w:p w:rsidR="009C3727" w:rsidRDefault="009C3727" w:rsidP="009C3727">
      <w:pPr>
        <w:pStyle w:val="ListParagraph"/>
        <w:numPr>
          <w:ilvl w:val="3"/>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Kemampuan</w:t>
      </w:r>
    </w:p>
    <w:p w:rsidR="009C3727" w:rsidRDefault="009C3727" w:rsidP="009C3727">
      <w:pPr>
        <w:pStyle w:val="ListParagraph"/>
        <w:spacing w:line="480" w:lineRule="auto"/>
        <w:ind w:firstLine="720"/>
        <w:jc w:val="both"/>
        <w:rPr>
          <w:rFonts w:asciiTheme="majorBidi" w:hAnsiTheme="majorBidi" w:cstheme="majorBidi"/>
          <w:color w:val="000000"/>
          <w:sz w:val="24"/>
          <w:szCs w:val="24"/>
        </w:rPr>
      </w:pPr>
      <w:proofErr w:type="gramStart"/>
      <w:r w:rsidRPr="009C3727">
        <w:rPr>
          <w:rFonts w:asciiTheme="majorBidi" w:hAnsiTheme="majorBidi" w:cstheme="majorBidi"/>
          <w:color w:val="000000"/>
          <w:sz w:val="24"/>
          <w:szCs w:val="24"/>
        </w:rPr>
        <w:t>Semua makhluk hidup yang ada di dunia ini dilahirkan tidak hanya dengan tangan kosong.</w:t>
      </w:r>
      <w:proofErr w:type="gramEnd"/>
      <w:r w:rsidRPr="009C3727">
        <w:rPr>
          <w:rFonts w:asciiTheme="majorBidi" w:hAnsiTheme="majorBidi" w:cstheme="majorBidi"/>
          <w:color w:val="000000"/>
          <w:sz w:val="24"/>
          <w:szCs w:val="24"/>
        </w:rPr>
        <w:t xml:space="preserve"> </w:t>
      </w:r>
      <w:proofErr w:type="gramStart"/>
      <w:r w:rsidRPr="009C3727">
        <w:rPr>
          <w:rFonts w:asciiTheme="majorBidi" w:hAnsiTheme="majorBidi" w:cstheme="majorBidi"/>
          <w:color w:val="000000"/>
          <w:sz w:val="24"/>
          <w:szCs w:val="24"/>
        </w:rPr>
        <w:t>Makhluk hidup yang dianggap paling sempurna ialah manusia.</w:t>
      </w:r>
      <w:proofErr w:type="gramEnd"/>
      <w:r w:rsidRPr="009C3727">
        <w:rPr>
          <w:rFonts w:asciiTheme="majorBidi" w:hAnsiTheme="majorBidi" w:cstheme="majorBidi"/>
          <w:color w:val="000000"/>
          <w:sz w:val="24"/>
          <w:szCs w:val="24"/>
        </w:rPr>
        <w:t xml:space="preserve"> </w:t>
      </w:r>
      <w:proofErr w:type="gramStart"/>
      <w:r w:rsidRPr="009C3727">
        <w:rPr>
          <w:rFonts w:asciiTheme="majorBidi" w:hAnsiTheme="majorBidi" w:cstheme="majorBidi"/>
          <w:color w:val="000000"/>
          <w:sz w:val="24"/>
          <w:szCs w:val="24"/>
        </w:rPr>
        <w:t>Manusia merupakan sumber daya yang sangat memiliki akal diatas rata-rata dibandingkan dengan makhluk hidup lainnya.</w:t>
      </w:r>
      <w:proofErr w:type="gramEnd"/>
      <w:r w:rsidRPr="009C3727">
        <w:rPr>
          <w:rFonts w:asciiTheme="majorBidi" w:hAnsiTheme="majorBidi" w:cstheme="majorBidi"/>
          <w:color w:val="000000"/>
          <w:sz w:val="24"/>
          <w:szCs w:val="24"/>
        </w:rPr>
        <w:t xml:space="preserve"> Selain akal manusia dibekali kemampuan yang nantinya </w:t>
      </w:r>
      <w:proofErr w:type="gramStart"/>
      <w:r w:rsidRPr="009C3727">
        <w:rPr>
          <w:rFonts w:asciiTheme="majorBidi" w:hAnsiTheme="majorBidi" w:cstheme="majorBidi"/>
          <w:color w:val="000000"/>
          <w:sz w:val="24"/>
          <w:szCs w:val="24"/>
        </w:rPr>
        <w:t>akan</w:t>
      </w:r>
      <w:proofErr w:type="gramEnd"/>
      <w:r w:rsidRPr="009C3727">
        <w:rPr>
          <w:rFonts w:asciiTheme="majorBidi" w:hAnsiTheme="majorBidi" w:cstheme="majorBidi"/>
          <w:color w:val="000000"/>
          <w:sz w:val="24"/>
          <w:szCs w:val="24"/>
        </w:rPr>
        <w:t xml:space="preserve"> berpengaruh terhadap dirinya sendiri. </w:t>
      </w:r>
      <w:proofErr w:type="gramStart"/>
      <w:r w:rsidRPr="009C3727">
        <w:rPr>
          <w:rFonts w:asciiTheme="majorBidi" w:hAnsiTheme="majorBidi" w:cstheme="majorBidi"/>
          <w:color w:val="000000"/>
          <w:sz w:val="24"/>
          <w:szCs w:val="24"/>
        </w:rPr>
        <w:t>Istilah kemampuan berarti “kecakapan, keahlian pada sesuatu”.</w:t>
      </w:r>
      <w:proofErr w:type="gramEnd"/>
      <w:r>
        <w:rPr>
          <w:rStyle w:val="FootnoteReference"/>
          <w:rFonts w:asciiTheme="majorBidi" w:hAnsiTheme="majorBidi" w:cstheme="majorBidi"/>
          <w:color w:val="000000"/>
          <w:sz w:val="24"/>
          <w:szCs w:val="24"/>
        </w:rPr>
        <w:footnoteReference w:id="28"/>
      </w:r>
    </w:p>
    <w:p w:rsidR="00647C09" w:rsidRDefault="009C3727" w:rsidP="00647C09">
      <w:pPr>
        <w:pStyle w:val="ListParagraph"/>
        <w:spacing w:line="480" w:lineRule="auto"/>
        <w:ind w:firstLine="720"/>
        <w:jc w:val="both"/>
        <w:rPr>
          <w:rFonts w:asciiTheme="majorBidi" w:hAnsiTheme="majorBidi" w:cstheme="majorBidi"/>
          <w:color w:val="000000"/>
          <w:sz w:val="24"/>
          <w:szCs w:val="24"/>
        </w:rPr>
      </w:pPr>
      <w:proofErr w:type="gramStart"/>
      <w:r w:rsidRPr="006724F4">
        <w:rPr>
          <w:rFonts w:asciiTheme="majorBidi" w:hAnsiTheme="majorBidi" w:cstheme="majorBidi"/>
          <w:color w:val="000000"/>
          <w:sz w:val="24"/>
          <w:szCs w:val="24"/>
        </w:rPr>
        <w:t>Kemampuan berasal dari kata mampu yang berarti bisa atau dapat,</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kemudian mendapat awalan ke- dan akhiran -an, yang selanjutnya</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 xml:space="preserve">menjadikan kemampuan </w:t>
      </w:r>
      <w:r w:rsidRPr="006724F4">
        <w:rPr>
          <w:rFonts w:asciiTheme="majorBidi" w:hAnsiTheme="majorBidi" w:cstheme="majorBidi"/>
          <w:color w:val="000000"/>
          <w:sz w:val="24"/>
          <w:szCs w:val="24"/>
        </w:rPr>
        <w:lastRenderedPageBreak/>
        <w:t>mempunyai arti menguasai berasal dari</w:t>
      </w:r>
      <w:r>
        <w:rPr>
          <w:rFonts w:asciiTheme="majorBidi" w:hAnsiTheme="majorBidi" w:cstheme="majorBidi"/>
          <w:color w:val="000000"/>
          <w:sz w:val="24"/>
          <w:szCs w:val="24"/>
        </w:rPr>
        <w:t xml:space="preserve"> </w:t>
      </w:r>
      <w:r w:rsidRPr="009C3727">
        <w:rPr>
          <w:rFonts w:asciiTheme="majorBidi" w:hAnsiTheme="majorBidi" w:cstheme="majorBidi"/>
          <w:color w:val="000000"/>
          <w:sz w:val="24"/>
          <w:szCs w:val="24"/>
        </w:rPr>
        <w:t>nomina yang sifatnya mana suka.</w:t>
      </w:r>
      <w:proofErr w:type="gramEnd"/>
    </w:p>
    <w:p w:rsidR="009C3727" w:rsidRPr="00647C09" w:rsidRDefault="009C3727" w:rsidP="00647C09">
      <w:pPr>
        <w:pStyle w:val="ListParagraph"/>
        <w:spacing w:line="480" w:lineRule="auto"/>
        <w:ind w:firstLine="720"/>
        <w:jc w:val="both"/>
        <w:rPr>
          <w:rFonts w:asciiTheme="majorBidi" w:hAnsiTheme="majorBidi" w:cstheme="majorBidi"/>
          <w:color w:val="000000"/>
          <w:sz w:val="24"/>
          <w:szCs w:val="24"/>
        </w:rPr>
      </w:pPr>
      <w:proofErr w:type="gramStart"/>
      <w:r w:rsidRPr="00647C09">
        <w:rPr>
          <w:rFonts w:asciiTheme="majorBidi" w:hAnsiTheme="majorBidi" w:cstheme="majorBidi"/>
          <w:color w:val="000000"/>
          <w:sz w:val="24"/>
          <w:szCs w:val="24"/>
        </w:rPr>
        <w:t>Berdasarkan pendapat di atas maka d</w:t>
      </w:r>
      <w:r w:rsidR="00C413A6" w:rsidRPr="00647C09">
        <w:rPr>
          <w:rFonts w:asciiTheme="majorBidi" w:hAnsiTheme="majorBidi" w:cstheme="majorBidi"/>
          <w:color w:val="000000"/>
          <w:sz w:val="24"/>
          <w:szCs w:val="24"/>
        </w:rPr>
        <w:t>apat di simpulkan bahwasanya ke</w:t>
      </w:r>
      <w:r w:rsidRPr="00647C09">
        <w:rPr>
          <w:rFonts w:asciiTheme="majorBidi" w:hAnsiTheme="majorBidi" w:cstheme="majorBidi"/>
          <w:color w:val="000000"/>
          <w:sz w:val="24"/>
          <w:szCs w:val="24"/>
        </w:rPr>
        <w:t>ma</w:t>
      </w:r>
      <w:r w:rsidR="00C413A6" w:rsidRPr="00647C09">
        <w:rPr>
          <w:rFonts w:asciiTheme="majorBidi" w:hAnsiTheme="majorBidi" w:cstheme="majorBidi"/>
          <w:color w:val="000000"/>
          <w:sz w:val="24"/>
          <w:szCs w:val="24"/>
        </w:rPr>
        <w:t>m</w:t>
      </w:r>
      <w:r w:rsidRPr="00647C09">
        <w:rPr>
          <w:rFonts w:asciiTheme="majorBidi" w:hAnsiTheme="majorBidi" w:cstheme="majorBidi"/>
          <w:color w:val="000000"/>
          <w:sz w:val="24"/>
          <w:szCs w:val="24"/>
        </w:rPr>
        <w:t xml:space="preserve">puan yaitu suatu </w:t>
      </w:r>
      <w:r w:rsidRPr="00647C09">
        <w:rPr>
          <w:rFonts w:asciiTheme="majorBidi" w:hAnsiTheme="majorBidi" w:cstheme="majorBidi"/>
          <w:i/>
          <w:iCs/>
          <w:color w:val="000000"/>
          <w:sz w:val="24"/>
          <w:szCs w:val="24"/>
        </w:rPr>
        <w:t>skill</w:t>
      </w:r>
      <w:r w:rsidRPr="00647C09">
        <w:rPr>
          <w:rFonts w:asciiTheme="majorBidi" w:hAnsiTheme="majorBidi" w:cstheme="majorBidi"/>
          <w:color w:val="000000"/>
          <w:sz w:val="24"/>
          <w:szCs w:val="24"/>
        </w:rPr>
        <w:t xml:space="preserve"> yang dimiliki oleh seseorang.</w:t>
      </w:r>
      <w:proofErr w:type="gramEnd"/>
    </w:p>
    <w:p w:rsidR="005B1A9B" w:rsidRDefault="00907422" w:rsidP="005B1A9B">
      <w:pPr>
        <w:pStyle w:val="ListParagraph"/>
        <w:numPr>
          <w:ilvl w:val="3"/>
          <w:numId w:val="12"/>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t>Pengertian Membaca</w:t>
      </w:r>
    </w:p>
    <w:p w:rsidR="005B1A9B" w:rsidRDefault="007F2D0D" w:rsidP="005B1A9B">
      <w:pPr>
        <w:pStyle w:val="ListParagraph"/>
        <w:spacing w:line="480" w:lineRule="auto"/>
        <w:ind w:firstLine="720"/>
        <w:jc w:val="both"/>
        <w:rPr>
          <w:rFonts w:asciiTheme="majorBidi" w:hAnsiTheme="majorBidi" w:cstheme="majorBidi"/>
          <w:sz w:val="24"/>
          <w:szCs w:val="24"/>
        </w:rPr>
      </w:pPr>
      <w:r w:rsidRPr="005B1A9B">
        <w:rPr>
          <w:rFonts w:ascii="Times New Roman" w:hAnsi="Times New Roman" w:cs="Times New Roman"/>
          <w:sz w:val="24"/>
          <w:szCs w:val="24"/>
        </w:rPr>
        <w:t xml:space="preserve">Dalam </w:t>
      </w:r>
      <w:r w:rsidRPr="005B1A9B">
        <w:rPr>
          <w:rFonts w:ascii="Times New Roman" w:hAnsi="Times New Roman" w:cs="Times New Roman"/>
          <w:i/>
          <w:iCs/>
          <w:sz w:val="24"/>
          <w:szCs w:val="24"/>
        </w:rPr>
        <w:t xml:space="preserve">Kamus Besar Bahasa Indonesia, </w:t>
      </w:r>
      <w:r w:rsidRPr="005B1A9B">
        <w:rPr>
          <w:rFonts w:ascii="Times New Roman" w:hAnsi="Times New Roman" w:cs="Times New Roman"/>
          <w:sz w:val="24"/>
          <w:szCs w:val="24"/>
        </w:rPr>
        <w:t xml:space="preserve">membaca adalah melihat tulisan dan mengerti atau dapat melisankan </w:t>
      </w:r>
      <w:proofErr w:type="gramStart"/>
      <w:r w:rsidRPr="005B1A9B">
        <w:rPr>
          <w:rFonts w:ascii="Times New Roman" w:hAnsi="Times New Roman" w:cs="Times New Roman"/>
          <w:sz w:val="24"/>
          <w:szCs w:val="24"/>
        </w:rPr>
        <w:t>apa</w:t>
      </w:r>
      <w:proofErr w:type="gramEnd"/>
      <w:r w:rsidRPr="005B1A9B">
        <w:rPr>
          <w:rFonts w:ascii="Times New Roman" w:hAnsi="Times New Roman" w:cs="Times New Roman"/>
          <w:sz w:val="24"/>
          <w:szCs w:val="24"/>
        </w:rPr>
        <w:t xml:space="preserve"> yang tertulis itu.</w:t>
      </w:r>
      <w:r>
        <w:rPr>
          <w:rStyle w:val="FootnoteReference"/>
          <w:rFonts w:ascii="Times New Roman" w:hAnsi="Times New Roman" w:cs="Times New Roman"/>
          <w:sz w:val="24"/>
          <w:szCs w:val="24"/>
        </w:rPr>
        <w:footnoteReference w:id="29"/>
      </w:r>
      <w:r w:rsidRPr="005B1A9B">
        <w:rPr>
          <w:rFonts w:ascii="Times New Roman" w:hAnsi="Times New Roman" w:cs="Times New Roman"/>
          <w:sz w:val="24"/>
          <w:szCs w:val="24"/>
        </w:rPr>
        <w:t xml:space="preserve"> </w:t>
      </w:r>
      <w:r w:rsidRPr="005B1A9B">
        <w:rPr>
          <w:rFonts w:asciiTheme="majorBidi" w:hAnsiTheme="majorBidi" w:cstheme="majorBidi"/>
          <w:sz w:val="24"/>
          <w:szCs w:val="24"/>
        </w:rPr>
        <w:t xml:space="preserve">Membaca dalam </w:t>
      </w:r>
      <w:proofErr w:type="gramStart"/>
      <w:r w:rsidRPr="005B1A9B">
        <w:rPr>
          <w:rFonts w:asciiTheme="majorBidi" w:hAnsiTheme="majorBidi" w:cstheme="majorBidi"/>
          <w:sz w:val="24"/>
          <w:szCs w:val="24"/>
        </w:rPr>
        <w:t>bahasa</w:t>
      </w:r>
      <w:proofErr w:type="gramEnd"/>
      <w:r w:rsidRPr="005B1A9B">
        <w:rPr>
          <w:rFonts w:asciiTheme="majorBidi" w:hAnsiTheme="majorBidi" w:cstheme="majorBidi"/>
          <w:sz w:val="24"/>
          <w:szCs w:val="24"/>
        </w:rPr>
        <w:t xml:space="preserve"> Indonesia berasal dari kata dasar “baca” yang secara sederhana dapat diartikan sebagai ucapan lafadz bahasa lisan menurut aturan-aturan tertentu.</w:t>
      </w:r>
    </w:p>
    <w:p w:rsidR="005B1A9B" w:rsidRDefault="007F2D0D" w:rsidP="005B1A9B">
      <w:pPr>
        <w:pStyle w:val="ListParagraph"/>
        <w:spacing w:line="480" w:lineRule="auto"/>
        <w:ind w:firstLine="720"/>
        <w:jc w:val="both"/>
        <w:rPr>
          <w:rFonts w:asciiTheme="majorBidi" w:hAnsiTheme="majorBidi" w:cstheme="majorBidi"/>
          <w:sz w:val="24"/>
          <w:szCs w:val="24"/>
        </w:rPr>
      </w:pPr>
      <w:r w:rsidRPr="007F2D0D">
        <w:rPr>
          <w:rFonts w:asciiTheme="majorBidi" w:hAnsiTheme="majorBidi" w:cstheme="majorBidi"/>
          <w:sz w:val="24"/>
          <w:szCs w:val="24"/>
        </w:rPr>
        <w:t xml:space="preserve">Pendapat para ahli tentang membaca di antaranya pendapat dari Burhan Nurgiantoro berpendapat yang tertera di dalam bukunya mengatakan bahwa kegiatan membaca merupakan aktivitas mental memahami </w:t>
      </w:r>
      <w:proofErr w:type="gramStart"/>
      <w:r w:rsidRPr="007F2D0D">
        <w:rPr>
          <w:rFonts w:asciiTheme="majorBidi" w:hAnsiTheme="majorBidi" w:cstheme="majorBidi"/>
          <w:sz w:val="24"/>
          <w:szCs w:val="24"/>
        </w:rPr>
        <w:t>apa</w:t>
      </w:r>
      <w:proofErr w:type="gramEnd"/>
      <w:r w:rsidRPr="007F2D0D">
        <w:rPr>
          <w:rFonts w:asciiTheme="majorBidi" w:hAnsiTheme="majorBidi" w:cstheme="majorBidi"/>
          <w:sz w:val="24"/>
          <w:szCs w:val="24"/>
        </w:rPr>
        <w:t xml:space="preserve"> yang di tuturkan pihak lain melalui sarana tulisan.</w:t>
      </w:r>
      <w:r w:rsidRPr="003B72B7">
        <w:rPr>
          <w:rStyle w:val="FootnoteReference"/>
          <w:rFonts w:asciiTheme="majorBidi" w:hAnsiTheme="majorBidi" w:cstheme="majorBidi"/>
          <w:sz w:val="24"/>
          <w:szCs w:val="24"/>
        </w:rPr>
        <w:footnoteReference w:id="30"/>
      </w:r>
      <w:r w:rsidRPr="007F2D0D">
        <w:rPr>
          <w:rFonts w:asciiTheme="majorBidi" w:hAnsiTheme="majorBidi" w:cstheme="majorBidi"/>
          <w:sz w:val="24"/>
          <w:szCs w:val="24"/>
        </w:rPr>
        <w:t xml:space="preserve"> </w:t>
      </w:r>
    </w:p>
    <w:p w:rsidR="005B1A9B" w:rsidRDefault="007F2D0D" w:rsidP="005B1A9B">
      <w:pPr>
        <w:pStyle w:val="ListParagraph"/>
        <w:spacing w:line="480" w:lineRule="auto"/>
        <w:ind w:firstLine="720"/>
        <w:jc w:val="both"/>
        <w:rPr>
          <w:rFonts w:asciiTheme="majorBidi" w:hAnsiTheme="majorBidi" w:cstheme="majorBidi"/>
          <w:sz w:val="24"/>
          <w:szCs w:val="24"/>
        </w:rPr>
      </w:pPr>
      <w:proofErr w:type="gramStart"/>
      <w:r w:rsidRPr="007F2D0D">
        <w:rPr>
          <w:rFonts w:asciiTheme="majorBidi" w:hAnsiTheme="majorBidi" w:cstheme="majorBidi"/>
          <w:sz w:val="24"/>
          <w:szCs w:val="24"/>
        </w:rPr>
        <w:lastRenderedPageBreak/>
        <w:t>Adapun menurut Harjasujana membaca merupakan perkembangan keterampilan yang bermula dari kata dan berlanjut kepada membaca kritis.</w:t>
      </w:r>
      <w:proofErr w:type="gramEnd"/>
      <w:r w:rsidRPr="007F2D0D">
        <w:rPr>
          <w:rFonts w:asciiTheme="majorBidi" w:hAnsiTheme="majorBidi" w:cstheme="majorBidi"/>
          <w:sz w:val="24"/>
          <w:szCs w:val="24"/>
        </w:rPr>
        <w:t xml:space="preserve"> Para ahli pendidikan yang lain berpendapat bahwa </w:t>
      </w:r>
      <w:r w:rsidRPr="00AD5662">
        <w:rPr>
          <w:rFonts w:asciiTheme="majorBidi" w:hAnsiTheme="majorBidi" w:cstheme="majorBidi"/>
          <w:i/>
          <w:iCs/>
          <w:sz w:val="24"/>
          <w:szCs w:val="24"/>
        </w:rPr>
        <w:t>reading is the heart of education</w:t>
      </w:r>
      <w:r w:rsidRPr="007F2D0D">
        <w:rPr>
          <w:rFonts w:asciiTheme="majorBidi" w:hAnsiTheme="majorBidi" w:cstheme="majorBidi"/>
          <w:sz w:val="24"/>
          <w:szCs w:val="24"/>
        </w:rPr>
        <w:t xml:space="preserve"> yang artinya membaca merupakan jantung pendidikan.</w:t>
      </w:r>
      <w:r w:rsidRPr="003B72B7">
        <w:rPr>
          <w:rStyle w:val="FootnoteReference"/>
          <w:rFonts w:asciiTheme="majorBidi" w:hAnsiTheme="majorBidi" w:cstheme="majorBidi"/>
          <w:sz w:val="24"/>
          <w:szCs w:val="24"/>
        </w:rPr>
        <w:footnoteReference w:id="31"/>
      </w:r>
      <w:r w:rsidRPr="007F2D0D">
        <w:rPr>
          <w:rFonts w:asciiTheme="majorBidi" w:hAnsiTheme="majorBidi" w:cstheme="majorBidi"/>
          <w:sz w:val="24"/>
          <w:szCs w:val="24"/>
        </w:rPr>
        <w:t xml:space="preserve">  </w:t>
      </w:r>
    </w:p>
    <w:p w:rsidR="005B1A9B" w:rsidRDefault="007F2D0D" w:rsidP="005B1A9B">
      <w:pPr>
        <w:pStyle w:val="ListParagraph"/>
        <w:spacing w:line="480" w:lineRule="auto"/>
        <w:ind w:firstLine="720"/>
        <w:jc w:val="both"/>
        <w:rPr>
          <w:rFonts w:asciiTheme="majorBidi" w:hAnsiTheme="majorBidi" w:cstheme="majorBidi"/>
          <w:sz w:val="24"/>
          <w:szCs w:val="24"/>
        </w:rPr>
      </w:pPr>
      <w:proofErr w:type="gramStart"/>
      <w:r w:rsidRPr="007F2D0D">
        <w:rPr>
          <w:rFonts w:asciiTheme="majorBidi" w:hAnsiTheme="majorBidi" w:cstheme="majorBidi"/>
          <w:sz w:val="24"/>
          <w:szCs w:val="24"/>
        </w:rPr>
        <w:t>A.S Broto menyimpulkan bahwa membaca bukan hanya mengucapkan bahasa tulis atau lambing bunyi bahasa, melainkan juga menanggapi dan memahami isi bahasa tulis.</w:t>
      </w:r>
      <w:proofErr w:type="gramEnd"/>
      <w:r w:rsidRPr="003B72B7">
        <w:rPr>
          <w:rStyle w:val="FootnoteReference"/>
          <w:rFonts w:asciiTheme="majorBidi" w:hAnsiTheme="majorBidi" w:cstheme="majorBidi"/>
          <w:sz w:val="24"/>
          <w:szCs w:val="24"/>
        </w:rPr>
        <w:footnoteReference w:id="32"/>
      </w:r>
    </w:p>
    <w:p w:rsidR="00812686" w:rsidRPr="005B1A9B" w:rsidRDefault="00812686" w:rsidP="005B1A9B">
      <w:pPr>
        <w:pStyle w:val="ListParagraph"/>
        <w:spacing w:line="480" w:lineRule="auto"/>
        <w:ind w:firstLine="720"/>
        <w:jc w:val="both"/>
        <w:rPr>
          <w:rFonts w:asciiTheme="majorBidi" w:hAnsiTheme="majorBidi" w:cstheme="majorBidi"/>
          <w:b/>
          <w:bCs/>
          <w:sz w:val="24"/>
          <w:szCs w:val="24"/>
        </w:rPr>
      </w:pPr>
      <w:r w:rsidRPr="005B1A9B">
        <w:rPr>
          <w:rFonts w:asciiTheme="majorBidi" w:hAnsiTheme="majorBidi" w:cstheme="majorBidi"/>
          <w:sz w:val="24"/>
          <w:szCs w:val="24"/>
        </w:rPr>
        <w:t xml:space="preserve">Pada dasarnya membaca meliputi beberapa aspek, yaitu: </w:t>
      </w:r>
    </w:p>
    <w:p w:rsidR="00812686" w:rsidRDefault="00812686" w:rsidP="00812686">
      <w:pPr>
        <w:pStyle w:val="ListParagraph"/>
        <w:numPr>
          <w:ilvl w:val="0"/>
          <w:numId w:val="2"/>
        </w:numPr>
        <w:spacing w:after="200" w:line="480" w:lineRule="auto"/>
        <w:jc w:val="both"/>
        <w:rPr>
          <w:rFonts w:asciiTheme="majorBidi" w:hAnsiTheme="majorBidi" w:cstheme="majorBidi"/>
          <w:sz w:val="24"/>
          <w:szCs w:val="24"/>
        </w:rPr>
      </w:pPr>
      <w:r w:rsidRPr="009A296A">
        <w:rPr>
          <w:rFonts w:asciiTheme="majorBidi" w:hAnsiTheme="majorBidi" w:cstheme="majorBidi"/>
          <w:sz w:val="24"/>
          <w:szCs w:val="24"/>
        </w:rPr>
        <w:t xml:space="preserve">Kegiatan visual yaitu yang melibatkan mata sebagai indera </w:t>
      </w:r>
    </w:p>
    <w:p w:rsidR="00812686" w:rsidRDefault="00812686" w:rsidP="00812686">
      <w:pPr>
        <w:pStyle w:val="ListParagraph"/>
        <w:numPr>
          <w:ilvl w:val="0"/>
          <w:numId w:val="2"/>
        </w:numPr>
        <w:spacing w:after="200" w:line="480" w:lineRule="auto"/>
        <w:jc w:val="both"/>
        <w:rPr>
          <w:rFonts w:asciiTheme="majorBidi" w:hAnsiTheme="majorBidi" w:cstheme="majorBidi"/>
          <w:sz w:val="24"/>
          <w:szCs w:val="24"/>
        </w:rPr>
      </w:pPr>
      <w:r w:rsidRPr="009A296A">
        <w:rPr>
          <w:rFonts w:asciiTheme="majorBidi" w:hAnsiTheme="majorBidi" w:cstheme="majorBidi"/>
          <w:sz w:val="24"/>
          <w:szCs w:val="24"/>
        </w:rPr>
        <w:t xml:space="preserve">Kegiatan yang terorganisir dan sistematis, yaitu tersusun dari bagian awal sampai pada bagian akhir </w:t>
      </w:r>
    </w:p>
    <w:p w:rsidR="005B1A9B" w:rsidRDefault="00812686" w:rsidP="005B1A9B">
      <w:pPr>
        <w:pStyle w:val="ListParagraph"/>
        <w:numPr>
          <w:ilvl w:val="0"/>
          <w:numId w:val="2"/>
        </w:numPr>
        <w:spacing w:after="200" w:line="480" w:lineRule="auto"/>
        <w:jc w:val="both"/>
        <w:rPr>
          <w:rFonts w:asciiTheme="majorBidi" w:hAnsiTheme="majorBidi" w:cstheme="majorBidi"/>
          <w:sz w:val="24"/>
          <w:szCs w:val="24"/>
        </w:rPr>
      </w:pPr>
      <w:r w:rsidRPr="009A296A">
        <w:rPr>
          <w:rFonts w:asciiTheme="majorBidi" w:hAnsiTheme="majorBidi" w:cstheme="majorBidi"/>
          <w:sz w:val="24"/>
          <w:szCs w:val="24"/>
        </w:rPr>
        <w:t xml:space="preserve">Sesuatu yang abstrak (teoritis), namun bermakna </w:t>
      </w:r>
    </w:p>
    <w:p w:rsidR="005B1A9B" w:rsidRDefault="00812686" w:rsidP="005B1A9B">
      <w:pPr>
        <w:pStyle w:val="ListParagraph"/>
        <w:numPr>
          <w:ilvl w:val="0"/>
          <w:numId w:val="2"/>
        </w:numPr>
        <w:spacing w:after="200" w:line="480" w:lineRule="auto"/>
        <w:jc w:val="both"/>
        <w:rPr>
          <w:rFonts w:asciiTheme="majorBidi" w:hAnsiTheme="majorBidi" w:cstheme="majorBidi"/>
          <w:sz w:val="24"/>
          <w:szCs w:val="24"/>
        </w:rPr>
      </w:pPr>
      <w:r w:rsidRPr="005B1A9B">
        <w:rPr>
          <w:rFonts w:asciiTheme="majorBidi" w:hAnsiTheme="majorBidi" w:cstheme="majorBidi"/>
          <w:sz w:val="24"/>
          <w:szCs w:val="24"/>
        </w:rPr>
        <w:lastRenderedPageBreak/>
        <w:t>Sesuatu yang berkaitan dengan bahasa dan masyarakat tertentu</w:t>
      </w:r>
    </w:p>
    <w:p w:rsidR="007F2D0D" w:rsidRDefault="007F2D0D" w:rsidP="005B1A9B">
      <w:pPr>
        <w:spacing w:after="200" w:line="480" w:lineRule="auto"/>
        <w:ind w:left="720" w:firstLine="720"/>
        <w:jc w:val="both"/>
        <w:rPr>
          <w:rFonts w:asciiTheme="majorBidi" w:hAnsiTheme="majorBidi" w:cstheme="majorBidi"/>
          <w:sz w:val="24"/>
          <w:szCs w:val="24"/>
        </w:rPr>
      </w:pPr>
      <w:r w:rsidRPr="005B1A9B">
        <w:rPr>
          <w:rFonts w:asciiTheme="majorBidi" w:hAnsiTheme="majorBidi" w:cstheme="majorBidi"/>
          <w:sz w:val="24"/>
          <w:szCs w:val="24"/>
        </w:rPr>
        <w:t xml:space="preserve">Berdasarkan beberapa pendapat para ahli di atas maka dapat disimpulkan bahwa membaca ialah suatu kegiatan di mana membutuhkan </w:t>
      </w:r>
      <w:proofErr w:type="gramStart"/>
      <w:r w:rsidRPr="005B1A9B">
        <w:rPr>
          <w:rFonts w:asciiTheme="majorBidi" w:hAnsiTheme="majorBidi" w:cstheme="majorBidi"/>
          <w:sz w:val="24"/>
          <w:szCs w:val="24"/>
        </w:rPr>
        <w:t>indra</w:t>
      </w:r>
      <w:proofErr w:type="gramEnd"/>
      <w:r w:rsidRPr="005B1A9B">
        <w:rPr>
          <w:rFonts w:asciiTheme="majorBidi" w:hAnsiTheme="majorBidi" w:cstheme="majorBidi"/>
          <w:sz w:val="24"/>
          <w:szCs w:val="24"/>
        </w:rPr>
        <w:t xml:space="preserve"> sebagai alat yang membantu kegiatan membaca dan juga butuh pemahaman agar tulisan penulis bisa kita pahami maksud dan tujuan penulisannya. Membaca sangatlah penting dalam suatu pembelajaran adapun dalam kegiatan belajar yang di lakukan oleh peserta didik, kegiatan yang di lakukan oleh peserta didik yang bertujuan untuk memahami suatu materi </w:t>
      </w:r>
      <w:proofErr w:type="gramStart"/>
      <w:r w:rsidRPr="005B1A9B">
        <w:rPr>
          <w:rFonts w:asciiTheme="majorBidi" w:hAnsiTheme="majorBidi" w:cstheme="majorBidi"/>
          <w:sz w:val="24"/>
          <w:szCs w:val="24"/>
        </w:rPr>
        <w:t>akan</w:t>
      </w:r>
      <w:proofErr w:type="gramEnd"/>
      <w:r w:rsidRPr="005B1A9B">
        <w:rPr>
          <w:rFonts w:asciiTheme="majorBidi" w:hAnsiTheme="majorBidi" w:cstheme="majorBidi"/>
          <w:sz w:val="24"/>
          <w:szCs w:val="24"/>
        </w:rPr>
        <w:t xml:space="preserve"> melakukan kegiatan membaca sebagai sarana dalam memahami materi atau teori tersebut. </w:t>
      </w:r>
      <w:proofErr w:type="gramStart"/>
      <w:r w:rsidRPr="005B1A9B">
        <w:rPr>
          <w:rFonts w:asciiTheme="majorBidi" w:hAnsiTheme="majorBidi" w:cstheme="majorBidi"/>
          <w:sz w:val="24"/>
          <w:szCs w:val="24"/>
        </w:rPr>
        <w:t>Membaca dapat di katakan sangat penting karena membaca salah satu jalan memahami bahasa tulisan.</w:t>
      </w:r>
      <w:proofErr w:type="gramEnd"/>
      <w:r w:rsidRPr="005B1A9B">
        <w:rPr>
          <w:rFonts w:asciiTheme="majorBidi" w:hAnsiTheme="majorBidi" w:cstheme="majorBidi"/>
          <w:sz w:val="24"/>
          <w:szCs w:val="24"/>
        </w:rPr>
        <w:t xml:space="preserve"> </w:t>
      </w:r>
    </w:p>
    <w:p w:rsidR="00F07EB5" w:rsidRDefault="00C413A6" w:rsidP="00F07EB5">
      <w:pPr>
        <w:pStyle w:val="ListParagraph"/>
        <w:numPr>
          <w:ilvl w:val="3"/>
          <w:numId w:val="12"/>
        </w:numPr>
        <w:spacing w:after="200" w:line="480" w:lineRule="auto"/>
        <w:jc w:val="both"/>
        <w:rPr>
          <w:rFonts w:asciiTheme="majorBidi" w:hAnsiTheme="majorBidi" w:cstheme="majorBidi"/>
          <w:b/>
          <w:bCs/>
          <w:sz w:val="24"/>
          <w:szCs w:val="24"/>
        </w:rPr>
      </w:pPr>
      <w:r w:rsidRPr="00C413A6">
        <w:rPr>
          <w:rFonts w:asciiTheme="majorBidi" w:hAnsiTheme="majorBidi" w:cstheme="majorBidi"/>
          <w:b/>
          <w:bCs/>
          <w:sz w:val="24"/>
          <w:szCs w:val="24"/>
        </w:rPr>
        <w:t>Pengertian Al-Qur’an</w:t>
      </w:r>
    </w:p>
    <w:p w:rsidR="00F07EB5" w:rsidRDefault="00F07EB5" w:rsidP="00F07EB5">
      <w:pPr>
        <w:pStyle w:val="ListParagraph"/>
        <w:spacing w:after="200" w:line="480" w:lineRule="auto"/>
        <w:ind w:firstLine="720"/>
        <w:jc w:val="both"/>
        <w:rPr>
          <w:rFonts w:asciiTheme="majorBidi" w:hAnsiTheme="majorBidi" w:cstheme="majorBidi"/>
          <w:sz w:val="24"/>
          <w:szCs w:val="24"/>
        </w:rPr>
      </w:pPr>
      <w:r w:rsidRPr="00F07EB5">
        <w:rPr>
          <w:rFonts w:asciiTheme="majorBidi" w:hAnsiTheme="majorBidi" w:cstheme="majorBidi"/>
          <w:sz w:val="24"/>
          <w:szCs w:val="24"/>
        </w:rPr>
        <w:t xml:space="preserve">Al-Qur’an secara bahasa diambil dari kata: </w:t>
      </w:r>
      <w:r w:rsidRPr="00F07EB5">
        <w:rPr>
          <w:rFonts w:asciiTheme="majorBidi" w:hAnsiTheme="majorBidi" w:cstheme="majorBidi" w:hint="cs"/>
          <w:sz w:val="24"/>
          <w:szCs w:val="24"/>
          <w:rtl/>
          <w:lang w:bidi="ar-IQ"/>
        </w:rPr>
        <w:t>قرا- يقرا- قرانا</w:t>
      </w:r>
      <w:r w:rsidRPr="00F07EB5">
        <w:rPr>
          <w:rFonts w:asciiTheme="majorBidi" w:hAnsiTheme="majorBidi" w:cstheme="majorBidi"/>
          <w:sz w:val="24"/>
          <w:szCs w:val="24"/>
          <w:lang w:bidi="ar-IQ"/>
        </w:rPr>
        <w:t xml:space="preserve"> </w:t>
      </w:r>
      <w:r w:rsidRPr="00F07EB5">
        <w:rPr>
          <w:rFonts w:asciiTheme="majorBidi" w:hAnsiTheme="majorBidi" w:cstheme="majorBidi"/>
          <w:sz w:val="24"/>
          <w:szCs w:val="24"/>
        </w:rPr>
        <w:t xml:space="preserve">yang berarti sesuatu yang dibaca. </w:t>
      </w:r>
      <w:proofErr w:type="gramStart"/>
      <w:r w:rsidRPr="00F07EB5">
        <w:rPr>
          <w:rFonts w:asciiTheme="majorBidi" w:hAnsiTheme="majorBidi" w:cstheme="majorBidi"/>
          <w:sz w:val="24"/>
          <w:szCs w:val="24"/>
        </w:rPr>
        <w:t xml:space="preserve">Arti ini </w:t>
      </w:r>
      <w:r w:rsidRPr="00F07EB5">
        <w:rPr>
          <w:rFonts w:asciiTheme="majorBidi" w:hAnsiTheme="majorBidi" w:cstheme="majorBidi"/>
          <w:sz w:val="24"/>
          <w:szCs w:val="24"/>
        </w:rPr>
        <w:lastRenderedPageBreak/>
        <w:t>mempunyai makna anjuran kepada umat Islam untuk membaca Alquran.</w:t>
      </w:r>
      <w:proofErr w:type="gramEnd"/>
      <w:r w:rsidRPr="00F07EB5">
        <w:rPr>
          <w:rFonts w:asciiTheme="majorBidi" w:hAnsiTheme="majorBidi" w:cstheme="majorBidi"/>
          <w:sz w:val="24"/>
          <w:szCs w:val="24"/>
        </w:rPr>
        <w:t xml:space="preserve"> </w:t>
      </w:r>
      <w:proofErr w:type="gramStart"/>
      <w:r w:rsidRPr="00F07EB5">
        <w:rPr>
          <w:rFonts w:asciiTheme="majorBidi" w:hAnsiTheme="majorBidi" w:cstheme="majorBidi"/>
          <w:sz w:val="24"/>
          <w:szCs w:val="24"/>
        </w:rPr>
        <w:t xml:space="preserve">Alquran juga bentuk mashdar dari </w:t>
      </w:r>
      <w:r w:rsidRPr="00F07EB5">
        <w:rPr>
          <w:rFonts w:asciiTheme="majorBidi" w:hAnsiTheme="majorBidi" w:cstheme="majorBidi"/>
          <w:sz w:val="24"/>
          <w:szCs w:val="24"/>
          <w:rtl/>
        </w:rPr>
        <w:t>القراة</w:t>
      </w:r>
      <w:r w:rsidRPr="00F07EB5">
        <w:rPr>
          <w:rFonts w:asciiTheme="majorBidi" w:hAnsiTheme="majorBidi" w:cstheme="majorBidi"/>
          <w:sz w:val="24"/>
          <w:szCs w:val="24"/>
        </w:rPr>
        <w:t xml:space="preserve"> yang berarti menghimpun dan mengumpulkan.</w:t>
      </w:r>
      <w:proofErr w:type="gramEnd"/>
      <w:r w:rsidRPr="00F07EB5">
        <w:rPr>
          <w:rFonts w:asciiTheme="majorBidi" w:hAnsiTheme="majorBidi" w:cstheme="majorBidi"/>
          <w:sz w:val="24"/>
          <w:szCs w:val="24"/>
        </w:rPr>
        <w:t xml:space="preserve"> </w:t>
      </w:r>
      <w:proofErr w:type="gramStart"/>
      <w:r w:rsidRPr="00F07EB5">
        <w:rPr>
          <w:rFonts w:asciiTheme="majorBidi" w:hAnsiTheme="majorBidi" w:cstheme="majorBidi"/>
          <w:sz w:val="24"/>
          <w:szCs w:val="24"/>
        </w:rPr>
        <w:t>Dikatakan demikian sebab seolah-olah Alquran menghimpun beberapa huruf, kata, dan kalimat secara tertib sehingga tersusun rapi dan benar.</w:t>
      </w:r>
      <w:proofErr w:type="gramEnd"/>
      <w:r>
        <w:rPr>
          <w:rStyle w:val="FootnoteReference"/>
          <w:rFonts w:asciiTheme="majorBidi" w:hAnsiTheme="majorBidi" w:cstheme="majorBidi"/>
          <w:sz w:val="24"/>
          <w:szCs w:val="24"/>
        </w:rPr>
        <w:footnoteReference w:id="33"/>
      </w:r>
    </w:p>
    <w:p w:rsidR="00F07EB5" w:rsidRDefault="00F07EB5" w:rsidP="00F07EB5">
      <w:pPr>
        <w:pStyle w:val="ListParagraph"/>
        <w:spacing w:after="200" w:line="480" w:lineRule="auto"/>
        <w:ind w:firstLine="720"/>
        <w:jc w:val="both"/>
        <w:rPr>
          <w:rFonts w:ascii="Times New Roman" w:hAnsi="Times New Roman" w:cs="Times New Roman"/>
          <w:sz w:val="24"/>
          <w:szCs w:val="24"/>
        </w:rPr>
      </w:pPr>
      <w:proofErr w:type="gramStart"/>
      <w:r w:rsidRPr="00F07EB5">
        <w:rPr>
          <w:rFonts w:asciiTheme="majorBidi" w:hAnsiTheme="majorBidi" w:cstheme="majorBidi"/>
          <w:sz w:val="24"/>
          <w:szCs w:val="24"/>
        </w:rPr>
        <w:t xml:space="preserve">Sedangkan </w:t>
      </w:r>
      <w:r w:rsidRPr="00F07EB5">
        <w:rPr>
          <w:rFonts w:ascii="Times New Roman" w:hAnsi="Times New Roman" w:cs="Times New Roman"/>
          <w:sz w:val="24"/>
          <w:szCs w:val="24"/>
        </w:rPr>
        <w:t>Alquran menurut istilah adalah firman Allah SWT.</w:t>
      </w:r>
      <w:proofErr w:type="gramEnd"/>
      <w:r w:rsidRPr="00F07EB5">
        <w:rPr>
          <w:rFonts w:ascii="Times New Roman" w:hAnsi="Times New Roman" w:cs="Times New Roman"/>
          <w:sz w:val="24"/>
          <w:szCs w:val="24"/>
        </w:rPr>
        <w:t xml:space="preserve"> </w:t>
      </w:r>
      <w:proofErr w:type="gramStart"/>
      <w:r w:rsidRPr="00F07EB5">
        <w:rPr>
          <w:rFonts w:ascii="Times New Roman" w:hAnsi="Times New Roman" w:cs="Times New Roman"/>
          <w:sz w:val="24"/>
          <w:szCs w:val="24"/>
        </w:rPr>
        <w:t>Yang disampaikan oleh Malaikat Jibril dengan redaksi langsung dari Allah SWT.</w:t>
      </w:r>
      <w:proofErr w:type="gramEnd"/>
      <w:r w:rsidRPr="00F07EB5">
        <w:rPr>
          <w:rFonts w:ascii="Times New Roman" w:hAnsi="Times New Roman" w:cs="Times New Roman"/>
          <w:sz w:val="24"/>
          <w:szCs w:val="24"/>
        </w:rPr>
        <w:t xml:space="preserve"> Kepada Nabi Muhammad SAW, dan yang diterima oleh umat Islam dari generasi ke generasi tanpa ada perubahan.</w:t>
      </w:r>
      <w:r>
        <w:rPr>
          <w:rStyle w:val="FootnoteReference"/>
          <w:rFonts w:ascii="Times New Roman" w:hAnsi="Times New Roman" w:cs="Times New Roman"/>
          <w:sz w:val="24"/>
          <w:szCs w:val="24"/>
        </w:rPr>
        <w:footnoteReference w:id="34"/>
      </w:r>
    </w:p>
    <w:p w:rsidR="00F07EB5" w:rsidRDefault="00F07EB5" w:rsidP="00F07EB5">
      <w:pPr>
        <w:pStyle w:val="ListParagraph"/>
        <w:spacing w:after="200" w:line="480" w:lineRule="auto"/>
        <w:ind w:firstLine="720"/>
        <w:jc w:val="both"/>
        <w:rPr>
          <w:rFonts w:asciiTheme="majorBidi" w:hAnsiTheme="majorBidi" w:cstheme="majorBidi"/>
          <w:sz w:val="24"/>
          <w:szCs w:val="24"/>
          <w:lang w:val="id-ID"/>
        </w:rPr>
      </w:pPr>
      <w:r w:rsidRPr="00F07EB5">
        <w:rPr>
          <w:rFonts w:ascii="Times New Roman" w:hAnsi="Times New Roman" w:cs="Times New Roman"/>
          <w:sz w:val="24"/>
          <w:szCs w:val="24"/>
        </w:rPr>
        <w:t xml:space="preserve">Dari pendapat di atas dapat kita simpulkan Al-Qur’an yaitu </w:t>
      </w:r>
      <w:r w:rsidRPr="00F07EB5">
        <w:rPr>
          <w:sz w:val="23"/>
          <w:szCs w:val="23"/>
        </w:rPr>
        <w:t xml:space="preserve"> </w:t>
      </w:r>
      <w:r w:rsidRPr="00F07EB5">
        <w:rPr>
          <w:rFonts w:asciiTheme="majorBidi" w:hAnsiTheme="majorBidi" w:cstheme="majorBidi"/>
          <w:i/>
          <w:iCs/>
          <w:sz w:val="24"/>
          <w:szCs w:val="24"/>
        </w:rPr>
        <w:t>Kalamullah yang di</w:t>
      </w:r>
      <w:r w:rsidRPr="00F07EB5">
        <w:rPr>
          <w:rFonts w:asciiTheme="majorBidi" w:hAnsiTheme="majorBidi" w:cstheme="majorBidi"/>
          <w:sz w:val="24"/>
          <w:szCs w:val="24"/>
        </w:rPr>
        <w:t>iturunkan kepada Nabi Muhammad melalui Malaikat Jibril dalam bahasa Arab dan berfungsi sebagai “hidayah” (petunjuk, pembimbing) bagi manusia.</w:t>
      </w:r>
    </w:p>
    <w:p w:rsidR="0024255E" w:rsidRDefault="0024255E" w:rsidP="00F07EB5">
      <w:pPr>
        <w:pStyle w:val="ListParagraph"/>
        <w:spacing w:after="200" w:line="480" w:lineRule="auto"/>
        <w:ind w:firstLine="720"/>
        <w:jc w:val="both"/>
        <w:rPr>
          <w:rFonts w:asciiTheme="majorBidi" w:hAnsiTheme="majorBidi" w:cstheme="majorBidi"/>
          <w:sz w:val="24"/>
          <w:szCs w:val="24"/>
          <w:lang w:val="id-ID"/>
        </w:rPr>
      </w:pPr>
    </w:p>
    <w:p w:rsidR="0024255E" w:rsidRPr="0024255E" w:rsidRDefault="0024255E" w:rsidP="00F07EB5">
      <w:pPr>
        <w:pStyle w:val="ListParagraph"/>
        <w:spacing w:after="200" w:line="480" w:lineRule="auto"/>
        <w:ind w:firstLine="720"/>
        <w:jc w:val="both"/>
        <w:rPr>
          <w:rFonts w:asciiTheme="majorBidi" w:hAnsiTheme="majorBidi" w:cstheme="majorBidi"/>
          <w:sz w:val="24"/>
          <w:szCs w:val="24"/>
          <w:lang w:val="id-ID"/>
        </w:rPr>
      </w:pPr>
    </w:p>
    <w:p w:rsidR="00F07EB5" w:rsidRDefault="00F07EB5" w:rsidP="00F07EB5">
      <w:pPr>
        <w:pStyle w:val="ListParagraph"/>
        <w:numPr>
          <w:ilvl w:val="3"/>
          <w:numId w:val="12"/>
        </w:numPr>
        <w:spacing w:after="200" w:line="480" w:lineRule="auto"/>
        <w:jc w:val="both"/>
        <w:rPr>
          <w:rFonts w:asciiTheme="majorBidi" w:hAnsiTheme="majorBidi" w:cstheme="majorBidi"/>
          <w:b/>
          <w:bCs/>
          <w:sz w:val="24"/>
          <w:szCs w:val="24"/>
        </w:rPr>
      </w:pPr>
      <w:r w:rsidRPr="00F07EB5">
        <w:rPr>
          <w:rFonts w:asciiTheme="majorBidi" w:hAnsiTheme="majorBidi" w:cstheme="majorBidi"/>
          <w:b/>
          <w:bCs/>
          <w:sz w:val="24"/>
          <w:szCs w:val="24"/>
        </w:rPr>
        <w:lastRenderedPageBreak/>
        <w:t xml:space="preserve">Pengertian </w:t>
      </w:r>
      <w:r w:rsidR="00647C09">
        <w:rPr>
          <w:rFonts w:asciiTheme="majorBidi" w:hAnsiTheme="majorBidi" w:cstheme="majorBidi"/>
          <w:b/>
          <w:bCs/>
          <w:sz w:val="24"/>
          <w:szCs w:val="24"/>
        </w:rPr>
        <w:t xml:space="preserve">Kemampuan </w:t>
      </w:r>
      <w:r w:rsidRPr="00F07EB5">
        <w:rPr>
          <w:rFonts w:asciiTheme="majorBidi" w:hAnsiTheme="majorBidi" w:cstheme="majorBidi"/>
          <w:b/>
          <w:bCs/>
          <w:sz w:val="24"/>
          <w:szCs w:val="24"/>
        </w:rPr>
        <w:t>Membaca Al-Qur’an</w:t>
      </w:r>
    </w:p>
    <w:p w:rsidR="00AD5662" w:rsidRPr="00F07EB5" w:rsidRDefault="00C413A6" w:rsidP="00F07EB5">
      <w:pPr>
        <w:pStyle w:val="ListParagraph"/>
        <w:spacing w:after="200" w:line="480" w:lineRule="auto"/>
        <w:ind w:firstLine="720"/>
        <w:jc w:val="both"/>
        <w:rPr>
          <w:rFonts w:asciiTheme="majorBidi" w:hAnsiTheme="majorBidi" w:cstheme="majorBidi"/>
          <w:b/>
          <w:bCs/>
          <w:sz w:val="24"/>
          <w:szCs w:val="24"/>
        </w:rPr>
      </w:pPr>
      <w:r w:rsidRPr="00F07EB5">
        <w:rPr>
          <w:rFonts w:asciiTheme="majorBidi" w:hAnsiTheme="majorBidi" w:cstheme="majorBidi"/>
          <w:color w:val="000000"/>
          <w:sz w:val="24"/>
          <w:szCs w:val="24"/>
        </w:rPr>
        <w:t>Kemampuan membaca Al-Qur’an menurut Masj’ud Syafi’i, diartikan sebagai kemampuan dalam melafalkan Al-Qur’an dan membaguskan huruf/kalimat-kalimat Al-Qur’an satu persatu dengan terang, teratur, perlahan dan tidak terburu-buru bercampur aduk, sesuai dengan hukum tajwid.</w:t>
      </w:r>
      <w:r>
        <w:rPr>
          <w:rStyle w:val="FootnoteReference"/>
          <w:rFonts w:asciiTheme="majorBidi" w:hAnsiTheme="majorBidi" w:cstheme="majorBidi"/>
          <w:color w:val="000000"/>
          <w:sz w:val="24"/>
          <w:szCs w:val="24"/>
        </w:rPr>
        <w:footnoteReference w:id="35"/>
      </w:r>
    </w:p>
    <w:p w:rsidR="00AD5662" w:rsidRDefault="00C413A6" w:rsidP="00AD5662">
      <w:pPr>
        <w:pStyle w:val="ListParagraph"/>
        <w:spacing w:after="200" w:line="480" w:lineRule="auto"/>
        <w:ind w:firstLine="720"/>
        <w:jc w:val="both"/>
        <w:rPr>
          <w:rFonts w:asciiTheme="majorBidi" w:hAnsiTheme="majorBidi" w:cstheme="majorBidi"/>
          <w:color w:val="000000"/>
          <w:sz w:val="24"/>
          <w:szCs w:val="24"/>
        </w:rPr>
      </w:pPr>
      <w:r w:rsidRPr="006724F4">
        <w:rPr>
          <w:rFonts w:asciiTheme="majorBidi" w:hAnsiTheme="majorBidi" w:cstheme="majorBidi"/>
          <w:color w:val="000000"/>
          <w:sz w:val="24"/>
          <w:szCs w:val="24"/>
        </w:rPr>
        <w:t>Berdasarkan pengertian tersebut,</w:t>
      </w:r>
      <w:r>
        <w:rPr>
          <w:rFonts w:asciiTheme="majorBidi" w:hAnsiTheme="majorBidi" w:cstheme="majorBidi"/>
          <w:color w:val="000000"/>
          <w:sz w:val="24"/>
          <w:szCs w:val="24"/>
        </w:rPr>
        <w:t xml:space="preserve"> maka tingkat kemampuan membaca Al-Qur’an dapat disimpulkan sebagai kecakapan dan keahlian </w:t>
      </w:r>
      <w:r w:rsidRPr="006724F4">
        <w:rPr>
          <w:rFonts w:asciiTheme="majorBidi" w:hAnsiTheme="majorBidi" w:cstheme="majorBidi"/>
          <w:color w:val="000000"/>
          <w:sz w:val="24"/>
          <w:szCs w:val="24"/>
        </w:rPr>
        <w:t>melafalkan Al-Qur’an serta membaguskan hu</w:t>
      </w:r>
      <w:r>
        <w:rPr>
          <w:rFonts w:asciiTheme="majorBidi" w:hAnsiTheme="majorBidi" w:cstheme="majorBidi"/>
          <w:color w:val="000000"/>
          <w:sz w:val="24"/>
          <w:szCs w:val="24"/>
        </w:rPr>
        <w:t xml:space="preserve">ruf/kalimat-kalimat Qur’an satu </w:t>
      </w:r>
      <w:r w:rsidRPr="006724F4">
        <w:rPr>
          <w:rFonts w:asciiTheme="majorBidi" w:hAnsiTheme="majorBidi" w:cstheme="majorBidi"/>
          <w:color w:val="000000"/>
          <w:sz w:val="24"/>
          <w:szCs w:val="24"/>
        </w:rPr>
        <w:t>persatu dengan terang, teratur, perlahan d</w:t>
      </w:r>
      <w:r>
        <w:rPr>
          <w:rFonts w:asciiTheme="majorBidi" w:hAnsiTheme="majorBidi" w:cstheme="majorBidi"/>
          <w:color w:val="000000"/>
          <w:sz w:val="24"/>
          <w:szCs w:val="24"/>
        </w:rPr>
        <w:t xml:space="preserve">an tidak terburu-buru bercampur </w:t>
      </w:r>
      <w:r w:rsidRPr="006724F4">
        <w:rPr>
          <w:rFonts w:asciiTheme="majorBidi" w:hAnsiTheme="majorBidi" w:cstheme="majorBidi"/>
          <w:color w:val="000000"/>
          <w:sz w:val="24"/>
          <w:szCs w:val="24"/>
        </w:rPr>
        <w:t>aduk, sesuai dengan hukum tajwid.</w:t>
      </w:r>
    </w:p>
    <w:p w:rsidR="00C413A6" w:rsidRPr="00AD5662" w:rsidRDefault="00C413A6" w:rsidP="00AD5662">
      <w:pPr>
        <w:pStyle w:val="ListParagraph"/>
        <w:spacing w:after="200" w:line="480" w:lineRule="auto"/>
        <w:ind w:firstLine="720"/>
        <w:jc w:val="both"/>
        <w:rPr>
          <w:rFonts w:asciiTheme="majorBidi" w:hAnsiTheme="majorBidi" w:cstheme="majorBidi"/>
          <w:b/>
          <w:bCs/>
          <w:sz w:val="24"/>
          <w:szCs w:val="24"/>
        </w:rPr>
      </w:pPr>
      <w:proofErr w:type="gramStart"/>
      <w:r w:rsidRPr="006724F4">
        <w:rPr>
          <w:rFonts w:asciiTheme="majorBidi" w:hAnsiTheme="majorBidi" w:cstheme="majorBidi"/>
          <w:color w:val="000000"/>
          <w:sz w:val="24"/>
          <w:szCs w:val="24"/>
        </w:rPr>
        <w:t>Pada dasarnya tingkat kemampuan</w:t>
      </w:r>
      <w:r>
        <w:rPr>
          <w:rFonts w:asciiTheme="majorBidi" w:hAnsiTheme="majorBidi" w:cstheme="majorBidi"/>
          <w:color w:val="000000"/>
          <w:sz w:val="24"/>
          <w:szCs w:val="24"/>
        </w:rPr>
        <w:t xml:space="preserve"> membaca Al-Qur’an siswa secara </w:t>
      </w:r>
      <w:r w:rsidRPr="006724F4">
        <w:rPr>
          <w:rFonts w:asciiTheme="majorBidi" w:hAnsiTheme="majorBidi" w:cstheme="majorBidi"/>
          <w:color w:val="000000"/>
          <w:sz w:val="24"/>
          <w:szCs w:val="24"/>
        </w:rPr>
        <w:t>garis besar mengalami perkembangan secara fl</w:t>
      </w:r>
      <w:r>
        <w:rPr>
          <w:rFonts w:asciiTheme="majorBidi" w:hAnsiTheme="majorBidi" w:cstheme="majorBidi"/>
          <w:color w:val="000000"/>
          <w:sz w:val="24"/>
          <w:szCs w:val="24"/>
        </w:rPr>
        <w:t xml:space="preserve">uktuatif, baik dinamika positif </w:t>
      </w:r>
      <w:r w:rsidRPr="006724F4">
        <w:rPr>
          <w:rFonts w:asciiTheme="majorBidi" w:hAnsiTheme="majorBidi" w:cstheme="majorBidi"/>
          <w:color w:val="000000"/>
          <w:sz w:val="24"/>
          <w:szCs w:val="24"/>
        </w:rPr>
        <w:t>maupun degradasi negatifnya.</w:t>
      </w:r>
      <w:proofErr w:type="gramEnd"/>
      <w:r w:rsidRPr="006724F4">
        <w:rPr>
          <w:rFonts w:asciiTheme="majorBidi" w:hAnsiTheme="majorBidi" w:cstheme="majorBidi"/>
          <w:color w:val="000000"/>
          <w:sz w:val="24"/>
          <w:szCs w:val="24"/>
        </w:rPr>
        <w:t xml:space="preserve"> Oleh karena </w:t>
      </w:r>
      <w:r>
        <w:rPr>
          <w:rFonts w:asciiTheme="majorBidi" w:hAnsiTheme="majorBidi" w:cstheme="majorBidi"/>
          <w:color w:val="000000"/>
          <w:sz w:val="24"/>
          <w:szCs w:val="24"/>
        </w:rPr>
        <w:t xml:space="preserve">itu, dinamika tingkat kemampuan </w:t>
      </w:r>
      <w:r w:rsidRPr="006724F4">
        <w:rPr>
          <w:rFonts w:asciiTheme="majorBidi" w:hAnsiTheme="majorBidi" w:cstheme="majorBidi"/>
          <w:color w:val="000000"/>
          <w:sz w:val="24"/>
          <w:szCs w:val="24"/>
        </w:rPr>
        <w:lastRenderedPageBreak/>
        <w:t>membaca Al-Qur’an siswa dapat digolongkan menjadi tiga golongan, yaitu:</w:t>
      </w:r>
    </w:p>
    <w:p w:rsidR="00AD5662" w:rsidRDefault="00C413A6" w:rsidP="00AD5662">
      <w:pPr>
        <w:pStyle w:val="ListParagraph"/>
        <w:numPr>
          <w:ilvl w:val="0"/>
          <w:numId w:val="39"/>
        </w:numPr>
        <w:autoSpaceDE w:val="0"/>
        <w:autoSpaceDN w:val="0"/>
        <w:adjustRightInd w:val="0"/>
        <w:spacing w:after="0" w:line="480" w:lineRule="auto"/>
        <w:jc w:val="both"/>
        <w:rPr>
          <w:rFonts w:asciiTheme="majorBidi" w:hAnsiTheme="majorBidi" w:cstheme="majorBidi"/>
          <w:color w:val="000000"/>
          <w:sz w:val="24"/>
          <w:szCs w:val="24"/>
        </w:rPr>
      </w:pPr>
      <w:r w:rsidRPr="00B52C97">
        <w:rPr>
          <w:rFonts w:asciiTheme="majorBidi" w:hAnsiTheme="majorBidi" w:cstheme="majorBidi"/>
          <w:color w:val="000000"/>
          <w:sz w:val="24"/>
          <w:szCs w:val="24"/>
        </w:rPr>
        <w:t>Dinamika tentang pengetahuan membaca Al- Qur’an, yang</w:t>
      </w:r>
      <w:r>
        <w:rPr>
          <w:rFonts w:asciiTheme="majorBidi" w:hAnsiTheme="majorBidi" w:cstheme="majorBidi"/>
          <w:color w:val="000000"/>
          <w:sz w:val="24"/>
          <w:szCs w:val="24"/>
        </w:rPr>
        <w:t xml:space="preserve"> </w:t>
      </w:r>
      <w:r w:rsidRPr="00B52C97">
        <w:rPr>
          <w:rFonts w:asciiTheme="majorBidi" w:hAnsiTheme="majorBidi" w:cstheme="majorBidi"/>
          <w:color w:val="000000"/>
          <w:sz w:val="24"/>
          <w:szCs w:val="24"/>
        </w:rPr>
        <w:t>meliputi kemampuan mengenal, memahami, dan membaca huruf.</w:t>
      </w:r>
    </w:p>
    <w:p w:rsidR="00AD5662" w:rsidRDefault="00C413A6" w:rsidP="00AD5662">
      <w:pPr>
        <w:pStyle w:val="ListParagraph"/>
        <w:numPr>
          <w:ilvl w:val="0"/>
          <w:numId w:val="39"/>
        </w:numPr>
        <w:autoSpaceDE w:val="0"/>
        <w:autoSpaceDN w:val="0"/>
        <w:adjustRightInd w:val="0"/>
        <w:spacing w:after="0" w:line="480" w:lineRule="auto"/>
        <w:jc w:val="both"/>
        <w:rPr>
          <w:rFonts w:asciiTheme="majorBidi" w:hAnsiTheme="majorBidi" w:cstheme="majorBidi"/>
          <w:color w:val="000000"/>
          <w:sz w:val="24"/>
          <w:szCs w:val="24"/>
        </w:rPr>
      </w:pPr>
      <w:r w:rsidRPr="00AD5662">
        <w:rPr>
          <w:rFonts w:asciiTheme="majorBidi" w:hAnsiTheme="majorBidi" w:cstheme="majorBidi"/>
          <w:color w:val="000000"/>
          <w:sz w:val="24"/>
          <w:szCs w:val="24"/>
        </w:rPr>
        <w:t>Dinamika tentang sikap membaca Al-Qur’an, yang meliputi sikap ketika membaca Al-Qur’an apakah dilakukan dengan serius atau tidak.</w:t>
      </w:r>
    </w:p>
    <w:p w:rsidR="00C413A6" w:rsidRPr="00AD5662" w:rsidRDefault="00C413A6" w:rsidP="00AD5662">
      <w:pPr>
        <w:pStyle w:val="ListParagraph"/>
        <w:numPr>
          <w:ilvl w:val="0"/>
          <w:numId w:val="39"/>
        </w:numPr>
        <w:autoSpaceDE w:val="0"/>
        <w:autoSpaceDN w:val="0"/>
        <w:adjustRightInd w:val="0"/>
        <w:spacing w:after="0" w:line="480" w:lineRule="auto"/>
        <w:jc w:val="both"/>
        <w:rPr>
          <w:rFonts w:asciiTheme="majorBidi" w:hAnsiTheme="majorBidi" w:cstheme="majorBidi"/>
          <w:color w:val="000000"/>
          <w:sz w:val="24"/>
          <w:szCs w:val="24"/>
        </w:rPr>
      </w:pPr>
      <w:r w:rsidRPr="00AD5662">
        <w:rPr>
          <w:rFonts w:asciiTheme="majorBidi" w:hAnsiTheme="majorBidi" w:cstheme="majorBidi"/>
          <w:color w:val="000000"/>
          <w:sz w:val="24"/>
          <w:szCs w:val="24"/>
        </w:rPr>
        <w:t>Dinamika tentang keterampilan membaca Al-Qur’an, yang meliputi keterampilan membaca huruf, membaca penggabungan huruf, kalimat dan kelancaran membaca Al-Qur’an.</w:t>
      </w:r>
      <w:r>
        <w:rPr>
          <w:rStyle w:val="FootnoteReference"/>
          <w:rFonts w:asciiTheme="majorBidi" w:hAnsiTheme="majorBidi" w:cstheme="majorBidi"/>
          <w:color w:val="000000"/>
          <w:sz w:val="24"/>
          <w:szCs w:val="24"/>
        </w:rPr>
        <w:footnoteReference w:id="36"/>
      </w:r>
    </w:p>
    <w:p w:rsidR="00C413A6" w:rsidRPr="00B52C97" w:rsidRDefault="00C413A6" w:rsidP="00AD5662">
      <w:pPr>
        <w:autoSpaceDE w:val="0"/>
        <w:autoSpaceDN w:val="0"/>
        <w:adjustRightInd w:val="0"/>
        <w:spacing w:after="0" w:line="480" w:lineRule="auto"/>
        <w:ind w:left="720" w:firstLine="720"/>
        <w:jc w:val="both"/>
        <w:rPr>
          <w:rFonts w:asciiTheme="majorBidi" w:hAnsiTheme="majorBidi" w:cstheme="majorBidi"/>
          <w:color w:val="000000"/>
          <w:sz w:val="24"/>
          <w:szCs w:val="24"/>
        </w:rPr>
      </w:pPr>
      <w:r w:rsidRPr="00B52C97">
        <w:rPr>
          <w:rFonts w:asciiTheme="majorBidi" w:hAnsiTheme="majorBidi" w:cstheme="majorBidi"/>
          <w:color w:val="000000"/>
          <w:sz w:val="24"/>
          <w:szCs w:val="24"/>
        </w:rPr>
        <w:t>Secara umum kondisi tingkat kemampuan membaca Al-Qur’an</w:t>
      </w:r>
      <w:r>
        <w:rPr>
          <w:rFonts w:asciiTheme="majorBidi" w:hAnsiTheme="majorBidi" w:cstheme="majorBidi"/>
          <w:color w:val="000000"/>
          <w:sz w:val="24"/>
          <w:szCs w:val="24"/>
        </w:rPr>
        <w:t xml:space="preserve"> </w:t>
      </w:r>
      <w:r w:rsidRPr="00B52C97">
        <w:rPr>
          <w:rFonts w:asciiTheme="majorBidi" w:hAnsiTheme="majorBidi" w:cstheme="majorBidi"/>
          <w:color w:val="000000"/>
          <w:sz w:val="24"/>
          <w:szCs w:val="24"/>
        </w:rPr>
        <w:t>anak didik secara garis besar dapat digolongkan menjadi tiga golongan,</w:t>
      </w:r>
      <w:r>
        <w:rPr>
          <w:rFonts w:asciiTheme="majorBidi" w:hAnsiTheme="majorBidi" w:cstheme="majorBidi"/>
          <w:color w:val="000000"/>
          <w:sz w:val="24"/>
          <w:szCs w:val="24"/>
        </w:rPr>
        <w:t xml:space="preserve"> </w:t>
      </w:r>
      <w:r w:rsidRPr="00B52C97">
        <w:rPr>
          <w:rFonts w:asciiTheme="majorBidi" w:hAnsiTheme="majorBidi" w:cstheme="majorBidi"/>
          <w:color w:val="000000"/>
          <w:sz w:val="24"/>
          <w:szCs w:val="24"/>
        </w:rPr>
        <w:t>yaitu:</w:t>
      </w:r>
    </w:p>
    <w:p w:rsidR="00C413A6" w:rsidRDefault="00C413A6" w:rsidP="00C413A6">
      <w:pPr>
        <w:pStyle w:val="ListParagraph"/>
        <w:numPr>
          <w:ilvl w:val="0"/>
          <w:numId w:val="33"/>
        </w:numPr>
        <w:autoSpaceDE w:val="0"/>
        <w:autoSpaceDN w:val="0"/>
        <w:adjustRightInd w:val="0"/>
        <w:spacing w:after="0" w:line="480" w:lineRule="auto"/>
        <w:jc w:val="both"/>
        <w:rPr>
          <w:rFonts w:asciiTheme="majorBidi" w:hAnsiTheme="majorBidi" w:cstheme="majorBidi"/>
          <w:color w:val="000000"/>
          <w:sz w:val="24"/>
          <w:szCs w:val="24"/>
        </w:rPr>
      </w:pPr>
      <w:r w:rsidRPr="00B52C97">
        <w:rPr>
          <w:rFonts w:asciiTheme="majorBidi" w:hAnsiTheme="majorBidi" w:cstheme="majorBidi"/>
          <w:color w:val="000000"/>
          <w:sz w:val="24"/>
          <w:szCs w:val="24"/>
        </w:rPr>
        <w:t>Pengetahuan membaca Al-Qur’an, yang meliputi kemampuan</w:t>
      </w:r>
      <w:r>
        <w:rPr>
          <w:rFonts w:asciiTheme="majorBidi" w:hAnsiTheme="majorBidi" w:cstheme="majorBidi"/>
          <w:color w:val="000000"/>
          <w:sz w:val="24"/>
          <w:szCs w:val="24"/>
        </w:rPr>
        <w:t xml:space="preserve"> </w:t>
      </w:r>
      <w:r w:rsidRPr="00B52C97">
        <w:rPr>
          <w:rFonts w:asciiTheme="majorBidi" w:hAnsiTheme="majorBidi" w:cstheme="majorBidi"/>
          <w:color w:val="000000"/>
          <w:sz w:val="24"/>
          <w:szCs w:val="24"/>
        </w:rPr>
        <w:t>mengenal, memahami, dan membaca huruf</w:t>
      </w:r>
      <w:r>
        <w:rPr>
          <w:rFonts w:asciiTheme="majorBidi" w:hAnsiTheme="majorBidi" w:cstheme="majorBidi"/>
          <w:color w:val="000000"/>
          <w:sz w:val="24"/>
          <w:szCs w:val="24"/>
        </w:rPr>
        <w:t>.</w:t>
      </w:r>
    </w:p>
    <w:p w:rsidR="00C413A6" w:rsidRDefault="00C413A6" w:rsidP="00C413A6">
      <w:pPr>
        <w:pStyle w:val="ListParagraph"/>
        <w:numPr>
          <w:ilvl w:val="0"/>
          <w:numId w:val="33"/>
        </w:numPr>
        <w:autoSpaceDE w:val="0"/>
        <w:autoSpaceDN w:val="0"/>
        <w:adjustRightInd w:val="0"/>
        <w:spacing w:after="0" w:line="480" w:lineRule="auto"/>
        <w:jc w:val="both"/>
        <w:rPr>
          <w:rFonts w:asciiTheme="majorBidi" w:hAnsiTheme="majorBidi" w:cstheme="majorBidi"/>
          <w:color w:val="000000"/>
          <w:sz w:val="24"/>
          <w:szCs w:val="24"/>
        </w:rPr>
      </w:pPr>
      <w:r w:rsidRPr="002C0668">
        <w:rPr>
          <w:rFonts w:asciiTheme="majorBidi" w:hAnsiTheme="majorBidi" w:cstheme="majorBidi"/>
          <w:color w:val="000000"/>
          <w:sz w:val="24"/>
          <w:szCs w:val="24"/>
        </w:rPr>
        <w:lastRenderedPageBreak/>
        <w:t>Sikap membaca Al-Qur’an, yang meliputi sikap ketika membaca</w:t>
      </w:r>
      <w:r>
        <w:rPr>
          <w:rFonts w:asciiTheme="majorBidi" w:hAnsiTheme="majorBidi" w:cstheme="majorBidi"/>
          <w:color w:val="000000"/>
          <w:sz w:val="24"/>
          <w:szCs w:val="24"/>
        </w:rPr>
        <w:t xml:space="preserve"> </w:t>
      </w:r>
      <w:r w:rsidRPr="002C0668">
        <w:rPr>
          <w:rFonts w:asciiTheme="majorBidi" w:hAnsiTheme="majorBidi" w:cstheme="majorBidi"/>
          <w:color w:val="000000"/>
          <w:sz w:val="24"/>
          <w:szCs w:val="24"/>
        </w:rPr>
        <w:t>Al Qur’an apakah dilakukan dengan serius atau tidak</w:t>
      </w:r>
      <w:r>
        <w:rPr>
          <w:rFonts w:asciiTheme="majorBidi" w:hAnsiTheme="majorBidi" w:cstheme="majorBidi"/>
          <w:color w:val="000000"/>
          <w:sz w:val="24"/>
          <w:szCs w:val="24"/>
        </w:rPr>
        <w:t>.</w:t>
      </w:r>
    </w:p>
    <w:p w:rsidR="00C413A6" w:rsidRPr="002C0668" w:rsidRDefault="00C413A6" w:rsidP="00C413A6">
      <w:pPr>
        <w:pStyle w:val="ListParagraph"/>
        <w:numPr>
          <w:ilvl w:val="0"/>
          <w:numId w:val="33"/>
        </w:numPr>
        <w:autoSpaceDE w:val="0"/>
        <w:autoSpaceDN w:val="0"/>
        <w:adjustRightInd w:val="0"/>
        <w:spacing w:after="0" w:line="480" w:lineRule="auto"/>
        <w:jc w:val="both"/>
        <w:rPr>
          <w:rFonts w:asciiTheme="majorBidi" w:hAnsiTheme="majorBidi" w:cstheme="majorBidi"/>
          <w:color w:val="000000"/>
          <w:sz w:val="24"/>
          <w:szCs w:val="24"/>
        </w:rPr>
      </w:pPr>
      <w:r w:rsidRPr="002C0668">
        <w:rPr>
          <w:rFonts w:asciiTheme="majorBidi" w:hAnsiTheme="majorBidi" w:cstheme="majorBidi"/>
          <w:color w:val="000000"/>
          <w:sz w:val="24"/>
          <w:szCs w:val="24"/>
        </w:rPr>
        <w:t>Keterampilan membaca Al-Qur’an, yang meliputi keterampilan</w:t>
      </w:r>
      <w:r>
        <w:rPr>
          <w:rFonts w:asciiTheme="majorBidi" w:hAnsiTheme="majorBidi" w:cstheme="majorBidi"/>
          <w:color w:val="000000"/>
          <w:sz w:val="24"/>
          <w:szCs w:val="24"/>
        </w:rPr>
        <w:t xml:space="preserve"> </w:t>
      </w:r>
      <w:r w:rsidRPr="002C0668">
        <w:rPr>
          <w:rFonts w:asciiTheme="majorBidi" w:hAnsiTheme="majorBidi" w:cstheme="majorBidi"/>
          <w:color w:val="000000"/>
          <w:sz w:val="24"/>
          <w:szCs w:val="24"/>
        </w:rPr>
        <w:t>membaca huruf, membaca penggabungan huruf, kalimat dan</w:t>
      </w:r>
      <w:r>
        <w:rPr>
          <w:rFonts w:asciiTheme="majorBidi" w:hAnsiTheme="majorBidi" w:cstheme="majorBidi"/>
          <w:color w:val="000000"/>
          <w:sz w:val="24"/>
          <w:szCs w:val="24"/>
        </w:rPr>
        <w:t xml:space="preserve"> </w:t>
      </w:r>
      <w:r w:rsidRPr="002C0668">
        <w:rPr>
          <w:rFonts w:asciiTheme="majorBidi" w:hAnsiTheme="majorBidi" w:cstheme="majorBidi"/>
          <w:color w:val="000000"/>
          <w:sz w:val="24"/>
          <w:szCs w:val="24"/>
        </w:rPr>
        <w:t>kelancaran membaca Al-Qur’an.</w:t>
      </w:r>
      <w:r>
        <w:rPr>
          <w:rStyle w:val="FootnoteReference"/>
          <w:rFonts w:asciiTheme="majorBidi" w:hAnsiTheme="majorBidi" w:cstheme="majorBidi"/>
          <w:color w:val="000000"/>
          <w:sz w:val="24"/>
          <w:szCs w:val="24"/>
        </w:rPr>
        <w:footnoteReference w:id="37"/>
      </w:r>
    </w:p>
    <w:p w:rsidR="00AD5662" w:rsidRDefault="00AD5662" w:rsidP="00AD5662">
      <w:pPr>
        <w:pStyle w:val="ListParagraph"/>
        <w:numPr>
          <w:ilvl w:val="3"/>
          <w:numId w:val="12"/>
        </w:numPr>
        <w:autoSpaceDE w:val="0"/>
        <w:autoSpaceDN w:val="0"/>
        <w:adjustRightInd w:val="0"/>
        <w:spacing w:after="0" w:line="480" w:lineRule="auto"/>
        <w:jc w:val="both"/>
        <w:rPr>
          <w:rFonts w:asciiTheme="majorBidi" w:hAnsiTheme="majorBidi" w:cstheme="majorBidi"/>
          <w:color w:val="000000"/>
          <w:sz w:val="24"/>
          <w:szCs w:val="24"/>
        </w:rPr>
      </w:pPr>
      <w:r w:rsidRPr="00AD5662">
        <w:rPr>
          <w:rFonts w:asciiTheme="majorBidi" w:hAnsiTheme="majorBidi" w:cstheme="majorBidi"/>
          <w:b/>
          <w:bCs/>
          <w:color w:val="000000"/>
          <w:sz w:val="24"/>
          <w:szCs w:val="24"/>
        </w:rPr>
        <w:t>Penilaian Kemampuan membaca Al-Qur’an</w:t>
      </w:r>
    </w:p>
    <w:p w:rsidR="00AD5662" w:rsidRDefault="00C413A6" w:rsidP="00AD5662">
      <w:pPr>
        <w:pStyle w:val="ListParagraph"/>
        <w:autoSpaceDE w:val="0"/>
        <w:autoSpaceDN w:val="0"/>
        <w:adjustRightInd w:val="0"/>
        <w:spacing w:after="0" w:line="480" w:lineRule="auto"/>
        <w:ind w:firstLine="720"/>
        <w:jc w:val="both"/>
        <w:rPr>
          <w:rFonts w:asciiTheme="majorBidi" w:hAnsiTheme="majorBidi" w:cstheme="majorBidi"/>
          <w:color w:val="000000"/>
          <w:sz w:val="24"/>
          <w:szCs w:val="24"/>
        </w:rPr>
      </w:pPr>
      <w:r w:rsidRPr="00AD5662">
        <w:rPr>
          <w:rFonts w:asciiTheme="majorBidi" w:hAnsiTheme="majorBidi" w:cstheme="majorBidi"/>
          <w:color w:val="000000"/>
          <w:sz w:val="24"/>
          <w:szCs w:val="24"/>
        </w:rPr>
        <w:t xml:space="preserve">Evaluasi untuk mengetahui tingkat kemampuan membaca Al-Qur’an anak didik sebagai bentuk dari sarana untuk memberikan penilaian kepada para siswa atas proses belajar yang telah ditempuh, memiliki tiga obyek yaitu ranah kognitif, ranah afektif dan ranah psikomotor. </w:t>
      </w:r>
      <w:proofErr w:type="gramStart"/>
      <w:r w:rsidRPr="00AD5662">
        <w:rPr>
          <w:rFonts w:asciiTheme="majorBidi" w:hAnsiTheme="majorBidi" w:cstheme="majorBidi"/>
          <w:color w:val="000000"/>
          <w:sz w:val="24"/>
          <w:szCs w:val="24"/>
        </w:rPr>
        <w:t xml:space="preserve">Dalam menerapkan evaluasi tersebut, guru sebagai evaluator dalam melaksanakan evaluasi hasil belajar dituntut untuk mengevaluasi secara menyeluruh terhadap peserta didik, baik dari segi pemahamannya terhadap materi atau bahan pelajaran yang telah diberikan </w:t>
      </w:r>
      <w:r w:rsidRPr="00AD5662">
        <w:rPr>
          <w:rFonts w:asciiTheme="majorBidi" w:hAnsiTheme="majorBidi" w:cstheme="majorBidi"/>
          <w:color w:val="000000"/>
          <w:sz w:val="24"/>
          <w:szCs w:val="24"/>
        </w:rPr>
        <w:lastRenderedPageBreak/>
        <w:t>(aspek kognitif), maupun dari segi penghayatan (aspek afektif) dan pengamalannya (aspek psikomotor).</w:t>
      </w:r>
      <w:proofErr w:type="gramEnd"/>
      <w:r w:rsidRPr="00AD5662">
        <w:rPr>
          <w:rFonts w:asciiTheme="majorBidi" w:hAnsiTheme="majorBidi" w:cstheme="majorBidi"/>
          <w:color w:val="000000"/>
          <w:sz w:val="24"/>
          <w:szCs w:val="24"/>
        </w:rPr>
        <w:t xml:space="preserve"> Ketiga aspek ini merupakan ranah kejiwaan yang sangat erat sekali dalam berkaitan sehingga ketiganya tidak mungkin lagi untuk dipisahkan dari kegiatan atau proses evaluasi hasil belajar itu sendiri.</w:t>
      </w:r>
    </w:p>
    <w:p w:rsidR="00C413A6" w:rsidRPr="006724F4" w:rsidRDefault="00C413A6" w:rsidP="00AD5662">
      <w:pPr>
        <w:pStyle w:val="ListParagraph"/>
        <w:autoSpaceDE w:val="0"/>
        <w:autoSpaceDN w:val="0"/>
        <w:adjustRightInd w:val="0"/>
        <w:spacing w:after="0" w:line="480" w:lineRule="auto"/>
        <w:ind w:firstLine="720"/>
        <w:jc w:val="both"/>
        <w:rPr>
          <w:rFonts w:asciiTheme="majorBidi" w:hAnsiTheme="majorBidi" w:cstheme="majorBidi"/>
          <w:color w:val="000000"/>
          <w:sz w:val="24"/>
          <w:szCs w:val="24"/>
        </w:rPr>
      </w:pPr>
      <w:r w:rsidRPr="002C0668">
        <w:rPr>
          <w:rFonts w:asciiTheme="majorBidi" w:hAnsiTheme="majorBidi" w:cstheme="majorBidi"/>
          <w:color w:val="000000"/>
          <w:sz w:val="24"/>
          <w:szCs w:val="24"/>
        </w:rPr>
        <w:t>Sebagaimana dikatakan oleh Benjamin S. Bloom, bahwa</w:t>
      </w:r>
      <w:r>
        <w:rPr>
          <w:rFonts w:asciiTheme="majorBidi" w:hAnsiTheme="majorBidi" w:cstheme="majorBidi"/>
          <w:color w:val="000000"/>
          <w:sz w:val="24"/>
          <w:szCs w:val="24"/>
        </w:rPr>
        <w:t xml:space="preserve"> </w:t>
      </w:r>
      <w:r w:rsidRPr="002C0668">
        <w:rPr>
          <w:rFonts w:asciiTheme="majorBidi" w:hAnsiTheme="majorBidi" w:cstheme="majorBidi"/>
          <w:color w:val="000000"/>
          <w:sz w:val="24"/>
          <w:szCs w:val="24"/>
        </w:rPr>
        <w:t>taksonomi (pengelompokan) tujuan pendidikan itu juga harus senantiasa</w:t>
      </w:r>
      <w:r>
        <w:rPr>
          <w:rFonts w:asciiTheme="majorBidi" w:hAnsiTheme="majorBidi" w:cstheme="majorBidi"/>
          <w:color w:val="000000"/>
          <w:sz w:val="24"/>
          <w:szCs w:val="24"/>
        </w:rPr>
        <w:t xml:space="preserve"> </w:t>
      </w:r>
      <w:r w:rsidRPr="002C0668">
        <w:rPr>
          <w:rFonts w:asciiTheme="majorBidi" w:hAnsiTheme="majorBidi" w:cstheme="majorBidi"/>
          <w:color w:val="000000"/>
          <w:sz w:val="24"/>
          <w:szCs w:val="24"/>
        </w:rPr>
        <w:t>mengacu pada tiga jenis domain (daerah binaan atau daerah ranah) yang</w:t>
      </w:r>
      <w:r>
        <w:rPr>
          <w:rFonts w:asciiTheme="majorBidi" w:hAnsiTheme="majorBidi" w:cstheme="majorBidi"/>
          <w:color w:val="000000"/>
          <w:sz w:val="24"/>
          <w:szCs w:val="24"/>
        </w:rPr>
        <w:t xml:space="preserve"> </w:t>
      </w:r>
      <w:r w:rsidRPr="002C0668">
        <w:rPr>
          <w:rFonts w:asciiTheme="majorBidi" w:hAnsiTheme="majorBidi" w:cstheme="majorBidi"/>
          <w:color w:val="000000"/>
          <w:sz w:val="24"/>
          <w:szCs w:val="24"/>
        </w:rPr>
        <w:t xml:space="preserve">melekat pada diri peserta didik, </w:t>
      </w:r>
      <w:proofErr w:type="gramStart"/>
      <w:r w:rsidRPr="002C0668">
        <w:rPr>
          <w:rFonts w:asciiTheme="majorBidi" w:hAnsiTheme="majorBidi" w:cstheme="majorBidi"/>
          <w:color w:val="000000"/>
          <w:sz w:val="24"/>
          <w:szCs w:val="24"/>
        </w:rPr>
        <w:t>yaitu :</w:t>
      </w:r>
      <w:proofErr w:type="gramEnd"/>
      <w:r w:rsidRPr="002C0668">
        <w:rPr>
          <w:rFonts w:asciiTheme="majorBidi" w:hAnsiTheme="majorBidi" w:cstheme="majorBidi"/>
          <w:color w:val="000000"/>
          <w:sz w:val="24"/>
          <w:szCs w:val="24"/>
        </w:rPr>
        <w:t xml:space="preserve"> ranah berpikir (</w:t>
      </w:r>
      <w:r w:rsidRPr="002C0668">
        <w:rPr>
          <w:rFonts w:asciiTheme="majorBidi" w:hAnsiTheme="majorBidi" w:cstheme="majorBidi"/>
          <w:i/>
          <w:iCs/>
          <w:color w:val="000000"/>
          <w:sz w:val="24"/>
          <w:szCs w:val="24"/>
        </w:rPr>
        <w:t>cognitive domain</w:t>
      </w:r>
      <w:r w:rsidRPr="002C0668">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ranah nilai atau sikap (</w:t>
      </w:r>
      <w:r w:rsidRPr="006724F4">
        <w:rPr>
          <w:rFonts w:asciiTheme="majorBidi" w:hAnsiTheme="majorBidi" w:cstheme="majorBidi"/>
          <w:i/>
          <w:iCs/>
          <w:color w:val="000000"/>
          <w:sz w:val="24"/>
          <w:szCs w:val="24"/>
        </w:rPr>
        <w:t>affective domain</w:t>
      </w:r>
      <w:r>
        <w:rPr>
          <w:rFonts w:asciiTheme="majorBidi" w:hAnsiTheme="majorBidi" w:cstheme="majorBidi"/>
          <w:color w:val="000000"/>
          <w:sz w:val="24"/>
          <w:szCs w:val="24"/>
        </w:rPr>
        <w:t xml:space="preserve">), dan ranah ketrampilan </w:t>
      </w:r>
      <w:r w:rsidRPr="006724F4">
        <w:rPr>
          <w:rFonts w:asciiTheme="majorBidi" w:hAnsiTheme="majorBidi" w:cstheme="majorBidi"/>
          <w:color w:val="000000"/>
          <w:sz w:val="24"/>
          <w:szCs w:val="24"/>
        </w:rPr>
        <w:t>(</w:t>
      </w:r>
      <w:r w:rsidRPr="006724F4">
        <w:rPr>
          <w:rFonts w:asciiTheme="majorBidi" w:hAnsiTheme="majorBidi" w:cstheme="majorBidi"/>
          <w:i/>
          <w:iCs/>
          <w:color w:val="000000"/>
          <w:sz w:val="24"/>
          <w:szCs w:val="24"/>
        </w:rPr>
        <w:t>psikomotor domain</w:t>
      </w:r>
      <w:r w:rsidRPr="006724F4">
        <w:rPr>
          <w:rFonts w:asciiTheme="majorBidi" w:hAnsiTheme="majorBidi" w:cstheme="majorBidi"/>
          <w:color w:val="000000"/>
          <w:sz w:val="24"/>
          <w:szCs w:val="24"/>
        </w:rPr>
        <w:t>).</w:t>
      </w:r>
    </w:p>
    <w:p w:rsidR="00C413A6" w:rsidRDefault="00C413A6" w:rsidP="00C413A6">
      <w:pPr>
        <w:pStyle w:val="ListParagraph"/>
        <w:numPr>
          <w:ilvl w:val="0"/>
          <w:numId w:val="34"/>
        </w:numPr>
        <w:autoSpaceDE w:val="0"/>
        <w:autoSpaceDN w:val="0"/>
        <w:adjustRightInd w:val="0"/>
        <w:spacing w:after="0" w:line="480" w:lineRule="auto"/>
        <w:jc w:val="both"/>
        <w:rPr>
          <w:rFonts w:asciiTheme="majorBidi" w:hAnsiTheme="majorBidi" w:cstheme="majorBidi"/>
          <w:color w:val="000000"/>
          <w:sz w:val="24"/>
          <w:szCs w:val="24"/>
        </w:rPr>
      </w:pPr>
      <w:r w:rsidRPr="002C0668">
        <w:rPr>
          <w:rFonts w:asciiTheme="majorBidi" w:hAnsiTheme="majorBidi" w:cstheme="majorBidi"/>
          <w:color w:val="000000"/>
          <w:sz w:val="24"/>
          <w:szCs w:val="24"/>
        </w:rPr>
        <w:t>Ranah Belajar dalam Pembelajaran Al Qur’an</w:t>
      </w:r>
    </w:p>
    <w:p w:rsidR="00AD5662" w:rsidRPr="00F07EB5" w:rsidRDefault="00C413A6" w:rsidP="00F07EB5">
      <w:pPr>
        <w:pStyle w:val="ListParagraph"/>
        <w:autoSpaceDE w:val="0"/>
        <w:autoSpaceDN w:val="0"/>
        <w:adjustRightInd w:val="0"/>
        <w:spacing w:after="0" w:line="480" w:lineRule="auto"/>
        <w:jc w:val="both"/>
        <w:rPr>
          <w:rFonts w:asciiTheme="majorBidi" w:hAnsiTheme="majorBidi" w:cstheme="majorBidi"/>
          <w:color w:val="000000"/>
          <w:sz w:val="24"/>
          <w:szCs w:val="24"/>
        </w:rPr>
      </w:pPr>
      <w:r w:rsidRPr="002C0668">
        <w:rPr>
          <w:rFonts w:asciiTheme="majorBidi" w:hAnsiTheme="majorBidi" w:cstheme="majorBidi"/>
          <w:color w:val="000000"/>
          <w:sz w:val="24"/>
          <w:szCs w:val="24"/>
        </w:rPr>
        <w:t>Sebagaimana telah dikemukakan dimuka bahwa ranah dalam</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belajar ada tiga aspek yaitu ranah kognitif, ranah afektif, dan ranah</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 xml:space="preserve">psikomotor, maka ketiganya masing-masing </w:t>
      </w:r>
      <w:proofErr w:type="gramStart"/>
      <w:r w:rsidRPr="006724F4">
        <w:rPr>
          <w:rFonts w:asciiTheme="majorBidi" w:hAnsiTheme="majorBidi" w:cstheme="majorBidi"/>
          <w:color w:val="000000"/>
          <w:sz w:val="24"/>
          <w:szCs w:val="24"/>
        </w:rPr>
        <w:t>akan</w:t>
      </w:r>
      <w:proofErr w:type="gramEnd"/>
      <w:r w:rsidRPr="006724F4">
        <w:rPr>
          <w:rFonts w:asciiTheme="majorBidi" w:hAnsiTheme="majorBidi" w:cstheme="majorBidi"/>
          <w:color w:val="000000"/>
          <w:sz w:val="24"/>
          <w:szCs w:val="24"/>
        </w:rPr>
        <w:t xml:space="preserve"> diuraikan Secara</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spesifik dalam pemaparan berikut:</w:t>
      </w:r>
    </w:p>
    <w:p w:rsidR="00C413A6" w:rsidRPr="007526DA" w:rsidRDefault="00C413A6" w:rsidP="00C413A6">
      <w:pPr>
        <w:pStyle w:val="ListParagraph"/>
        <w:numPr>
          <w:ilvl w:val="0"/>
          <w:numId w:val="35"/>
        </w:numPr>
        <w:spacing w:after="0" w:line="360" w:lineRule="auto"/>
        <w:jc w:val="both"/>
      </w:pPr>
      <w:r w:rsidRPr="007526DA">
        <w:rPr>
          <w:rFonts w:asciiTheme="majorBidi" w:eastAsia="Times New Roman" w:hAnsiTheme="majorBidi" w:cstheme="majorBidi"/>
          <w:sz w:val="24"/>
          <w:szCs w:val="24"/>
          <w:lang w:eastAsia="id-ID"/>
        </w:rPr>
        <w:lastRenderedPageBreak/>
        <w:t>Ranah kognitif</w:t>
      </w:r>
    </w:p>
    <w:p w:rsidR="00C413A6" w:rsidRPr="00AD5662" w:rsidRDefault="00C413A6" w:rsidP="00992697">
      <w:pPr>
        <w:pStyle w:val="ListParagraph"/>
        <w:spacing w:after="0" w:line="360" w:lineRule="auto"/>
        <w:ind w:left="1080" w:firstLine="720"/>
        <w:jc w:val="both"/>
      </w:pPr>
      <w:r w:rsidRPr="00B0614E">
        <w:rPr>
          <w:rFonts w:asciiTheme="majorBidi" w:eastAsia="Times New Roman" w:hAnsiTheme="majorBidi" w:cstheme="majorBidi"/>
          <w:sz w:val="24"/>
          <w:szCs w:val="24"/>
          <w:lang w:eastAsia="id-ID"/>
        </w:rPr>
        <w:t>Bloom membagi tingkat kemampuan yang termasuk asp</w:t>
      </w:r>
      <w:r>
        <w:rPr>
          <w:rFonts w:asciiTheme="majorBidi" w:eastAsia="Times New Roman" w:hAnsiTheme="majorBidi" w:cstheme="majorBidi"/>
          <w:sz w:val="24"/>
          <w:szCs w:val="24"/>
          <w:lang w:eastAsia="id-ID"/>
        </w:rPr>
        <w:t>ek kognitif menjadi enam yaitu, yaitu ingatan, pemahaman atau kompherensi, penerapan aplikasi, analisis</w:t>
      </w:r>
      <w:proofErr w:type="gramStart"/>
      <w:r>
        <w:rPr>
          <w:rFonts w:asciiTheme="majorBidi" w:eastAsia="Times New Roman" w:hAnsiTheme="majorBidi" w:cstheme="majorBidi"/>
          <w:sz w:val="24"/>
          <w:szCs w:val="24"/>
          <w:lang w:eastAsia="id-ID"/>
        </w:rPr>
        <w:t>,sintesis</w:t>
      </w:r>
      <w:proofErr w:type="gramEnd"/>
      <w:r>
        <w:rPr>
          <w:rFonts w:asciiTheme="majorBidi" w:eastAsia="Times New Roman" w:hAnsiTheme="majorBidi" w:cstheme="majorBidi"/>
          <w:sz w:val="24"/>
          <w:szCs w:val="24"/>
          <w:lang w:eastAsia="id-ID"/>
        </w:rPr>
        <w:t>, dan evaluasi.</w:t>
      </w:r>
      <w:r>
        <w:rPr>
          <w:rStyle w:val="FootnoteReference"/>
          <w:rFonts w:asciiTheme="majorBidi" w:eastAsia="Times New Roman" w:hAnsiTheme="majorBidi" w:cstheme="majorBidi"/>
          <w:sz w:val="24"/>
          <w:szCs w:val="24"/>
          <w:lang w:eastAsia="id-ID"/>
        </w:rPr>
        <w:footnoteReference w:id="38"/>
      </w:r>
      <w:proofErr w:type="gramStart"/>
      <w:r w:rsidRPr="00AD5662">
        <w:rPr>
          <w:rFonts w:asciiTheme="majorBidi" w:hAnsiTheme="majorBidi" w:cstheme="majorBidi"/>
          <w:color w:val="000000"/>
          <w:sz w:val="24"/>
          <w:szCs w:val="24"/>
        </w:rPr>
        <w:t>Ranah kognitif adalah ranah yang mencakup kegiatan mental (otak).</w:t>
      </w:r>
      <w:proofErr w:type="gramEnd"/>
      <w:r w:rsidRPr="00AD5662">
        <w:rPr>
          <w:rFonts w:asciiTheme="majorBidi" w:hAnsiTheme="majorBidi" w:cstheme="majorBidi"/>
          <w:color w:val="000000"/>
          <w:sz w:val="24"/>
          <w:szCs w:val="24"/>
        </w:rPr>
        <w:t xml:space="preserve"> Ke enam jenjang yang dimaksudkannya ialah:</w:t>
      </w:r>
    </w:p>
    <w:p w:rsidR="00C413A6" w:rsidRDefault="00C413A6" w:rsidP="00C413A6">
      <w:pPr>
        <w:pStyle w:val="ListParagraph"/>
        <w:numPr>
          <w:ilvl w:val="0"/>
          <w:numId w:val="36"/>
        </w:numPr>
        <w:autoSpaceDE w:val="0"/>
        <w:autoSpaceDN w:val="0"/>
        <w:adjustRightInd w:val="0"/>
        <w:spacing w:after="0" w:line="480" w:lineRule="auto"/>
        <w:jc w:val="both"/>
        <w:rPr>
          <w:rFonts w:asciiTheme="majorBidi" w:hAnsiTheme="majorBidi" w:cstheme="majorBidi"/>
          <w:color w:val="000000"/>
          <w:sz w:val="24"/>
          <w:szCs w:val="24"/>
        </w:rPr>
      </w:pPr>
      <w:r w:rsidRPr="006724F4">
        <w:rPr>
          <w:rFonts w:asciiTheme="majorBidi" w:hAnsiTheme="majorBidi" w:cstheme="majorBidi"/>
          <w:color w:val="000000"/>
          <w:sz w:val="24"/>
          <w:szCs w:val="24"/>
        </w:rPr>
        <w:t>Pengetahuan/hafalan/ingatan (</w:t>
      </w:r>
      <w:r w:rsidRPr="006724F4">
        <w:rPr>
          <w:rFonts w:asciiTheme="majorBidi" w:hAnsiTheme="majorBidi" w:cstheme="majorBidi"/>
          <w:i/>
          <w:iCs/>
          <w:color w:val="000000"/>
          <w:sz w:val="24"/>
          <w:szCs w:val="24"/>
        </w:rPr>
        <w:t>Knowledge</w:t>
      </w:r>
      <w:r w:rsidRPr="006724F4">
        <w:rPr>
          <w:rFonts w:asciiTheme="majorBidi" w:hAnsiTheme="majorBidi" w:cstheme="majorBidi"/>
          <w:color w:val="000000"/>
          <w:sz w:val="24"/>
          <w:szCs w:val="24"/>
        </w:rPr>
        <w:t>)</w:t>
      </w:r>
    </w:p>
    <w:p w:rsidR="00C413A6" w:rsidRDefault="00C413A6" w:rsidP="00C413A6">
      <w:pPr>
        <w:pStyle w:val="ListParagraph"/>
        <w:autoSpaceDE w:val="0"/>
        <w:autoSpaceDN w:val="0"/>
        <w:adjustRightInd w:val="0"/>
        <w:spacing w:after="0" w:line="480" w:lineRule="auto"/>
        <w:ind w:left="1440"/>
        <w:jc w:val="both"/>
        <w:rPr>
          <w:rFonts w:asciiTheme="majorBidi" w:hAnsiTheme="majorBidi" w:cstheme="majorBidi"/>
          <w:color w:val="000000"/>
          <w:sz w:val="24"/>
          <w:szCs w:val="24"/>
        </w:rPr>
      </w:pPr>
      <w:proofErr w:type="gramStart"/>
      <w:r w:rsidRPr="002C0668">
        <w:rPr>
          <w:rFonts w:asciiTheme="majorBidi" w:hAnsiTheme="majorBidi" w:cstheme="majorBidi"/>
          <w:color w:val="000000"/>
          <w:sz w:val="24"/>
          <w:szCs w:val="24"/>
        </w:rPr>
        <w:t>Dalam praktisnya, pada jenjang ini adalah mengacu kepada</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kemampuan mengenal atau mengingat materi yang</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disampaikan oleh guru.</w:t>
      </w:r>
      <w:proofErr w:type="gramEnd"/>
    </w:p>
    <w:p w:rsidR="00C413A6" w:rsidRDefault="00C413A6" w:rsidP="00C413A6">
      <w:pPr>
        <w:pStyle w:val="ListParagraph"/>
        <w:numPr>
          <w:ilvl w:val="0"/>
          <w:numId w:val="36"/>
        </w:numPr>
        <w:autoSpaceDE w:val="0"/>
        <w:autoSpaceDN w:val="0"/>
        <w:adjustRightInd w:val="0"/>
        <w:spacing w:after="0" w:line="480" w:lineRule="auto"/>
        <w:jc w:val="both"/>
        <w:rPr>
          <w:rFonts w:asciiTheme="majorBidi" w:hAnsiTheme="majorBidi" w:cstheme="majorBidi"/>
          <w:color w:val="000000"/>
          <w:sz w:val="24"/>
          <w:szCs w:val="24"/>
        </w:rPr>
      </w:pPr>
      <w:r w:rsidRPr="001A34AE">
        <w:rPr>
          <w:rFonts w:asciiTheme="majorBidi" w:hAnsiTheme="majorBidi" w:cstheme="majorBidi"/>
          <w:color w:val="000000"/>
          <w:sz w:val="24"/>
          <w:szCs w:val="24"/>
        </w:rPr>
        <w:t>Pemahaman (</w:t>
      </w:r>
      <w:r w:rsidRPr="001A34AE">
        <w:rPr>
          <w:rFonts w:asciiTheme="majorBidi" w:hAnsiTheme="majorBidi" w:cstheme="majorBidi"/>
          <w:i/>
          <w:iCs/>
          <w:color w:val="000000"/>
          <w:sz w:val="24"/>
          <w:szCs w:val="24"/>
        </w:rPr>
        <w:t>Comprehension</w:t>
      </w:r>
      <w:r w:rsidRPr="001A34AE">
        <w:rPr>
          <w:rFonts w:asciiTheme="majorBidi" w:hAnsiTheme="majorBidi" w:cstheme="majorBidi"/>
          <w:color w:val="000000"/>
          <w:sz w:val="24"/>
          <w:szCs w:val="24"/>
        </w:rPr>
        <w:t>)</w:t>
      </w:r>
    </w:p>
    <w:p w:rsidR="00C413A6" w:rsidRDefault="00C413A6" w:rsidP="00C413A6">
      <w:pPr>
        <w:pStyle w:val="ListParagraph"/>
        <w:autoSpaceDE w:val="0"/>
        <w:autoSpaceDN w:val="0"/>
        <w:adjustRightInd w:val="0"/>
        <w:spacing w:after="0" w:line="480" w:lineRule="auto"/>
        <w:ind w:left="1440"/>
        <w:jc w:val="both"/>
        <w:rPr>
          <w:rFonts w:asciiTheme="majorBidi" w:hAnsiTheme="majorBidi" w:cstheme="majorBidi"/>
          <w:color w:val="000000"/>
          <w:sz w:val="24"/>
          <w:szCs w:val="24"/>
        </w:rPr>
      </w:pPr>
      <w:proofErr w:type="gramStart"/>
      <w:r w:rsidRPr="001A34AE">
        <w:rPr>
          <w:rFonts w:asciiTheme="majorBidi" w:hAnsiTheme="majorBidi" w:cstheme="majorBidi"/>
          <w:color w:val="000000"/>
          <w:sz w:val="24"/>
          <w:szCs w:val="24"/>
        </w:rPr>
        <w:t>Pemahaman (</w:t>
      </w:r>
      <w:r w:rsidRPr="001A34AE">
        <w:rPr>
          <w:rFonts w:asciiTheme="majorBidi" w:hAnsiTheme="majorBidi" w:cstheme="majorBidi"/>
          <w:i/>
          <w:iCs/>
          <w:color w:val="000000"/>
          <w:sz w:val="24"/>
          <w:szCs w:val="24"/>
        </w:rPr>
        <w:t>Comprehension</w:t>
      </w:r>
      <w:r w:rsidRPr="001A34AE">
        <w:rPr>
          <w:rFonts w:asciiTheme="majorBidi" w:hAnsiTheme="majorBidi" w:cstheme="majorBidi"/>
          <w:color w:val="000000"/>
          <w:sz w:val="24"/>
          <w:szCs w:val="24"/>
        </w:rPr>
        <w:t>) adalah kemampuan seseorang</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untuk mengerti atau memahami sesuatu setelah sesuatu itu</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diketahui atau diingat.</w:t>
      </w:r>
      <w:proofErr w:type="gramEnd"/>
    </w:p>
    <w:p w:rsidR="00C413A6" w:rsidRDefault="00C413A6" w:rsidP="00C413A6">
      <w:pPr>
        <w:pStyle w:val="ListParagraph"/>
        <w:numPr>
          <w:ilvl w:val="0"/>
          <w:numId w:val="36"/>
        </w:numPr>
        <w:autoSpaceDE w:val="0"/>
        <w:autoSpaceDN w:val="0"/>
        <w:adjustRightInd w:val="0"/>
        <w:spacing w:after="0" w:line="480" w:lineRule="auto"/>
        <w:jc w:val="both"/>
        <w:rPr>
          <w:rFonts w:asciiTheme="majorBidi" w:hAnsiTheme="majorBidi" w:cstheme="majorBidi"/>
          <w:color w:val="000000"/>
          <w:sz w:val="24"/>
          <w:szCs w:val="24"/>
        </w:rPr>
      </w:pPr>
      <w:r w:rsidRPr="006724F4">
        <w:rPr>
          <w:rFonts w:asciiTheme="majorBidi" w:hAnsiTheme="majorBidi" w:cstheme="majorBidi"/>
          <w:color w:val="000000"/>
          <w:sz w:val="24"/>
          <w:szCs w:val="24"/>
        </w:rPr>
        <w:t>Penerapan (</w:t>
      </w:r>
      <w:r w:rsidRPr="006724F4">
        <w:rPr>
          <w:rFonts w:asciiTheme="majorBidi" w:hAnsiTheme="majorBidi" w:cstheme="majorBidi"/>
          <w:i/>
          <w:iCs/>
          <w:color w:val="000000"/>
          <w:sz w:val="24"/>
          <w:szCs w:val="24"/>
        </w:rPr>
        <w:t>Application</w:t>
      </w:r>
      <w:r w:rsidRPr="006724F4">
        <w:rPr>
          <w:rFonts w:asciiTheme="majorBidi" w:hAnsiTheme="majorBidi" w:cstheme="majorBidi"/>
          <w:color w:val="000000"/>
          <w:sz w:val="24"/>
          <w:szCs w:val="24"/>
        </w:rPr>
        <w:t>)</w:t>
      </w:r>
    </w:p>
    <w:p w:rsidR="00C413A6" w:rsidRPr="006724F4" w:rsidRDefault="00C413A6" w:rsidP="00C413A6">
      <w:pPr>
        <w:pStyle w:val="ListParagraph"/>
        <w:autoSpaceDE w:val="0"/>
        <w:autoSpaceDN w:val="0"/>
        <w:adjustRightInd w:val="0"/>
        <w:spacing w:after="0" w:line="480" w:lineRule="auto"/>
        <w:ind w:left="1440"/>
        <w:jc w:val="both"/>
        <w:rPr>
          <w:rFonts w:asciiTheme="majorBidi" w:hAnsiTheme="majorBidi" w:cstheme="majorBidi"/>
          <w:color w:val="000000"/>
          <w:sz w:val="24"/>
          <w:szCs w:val="24"/>
        </w:rPr>
      </w:pPr>
      <w:r w:rsidRPr="001A34AE">
        <w:rPr>
          <w:rFonts w:asciiTheme="majorBidi" w:hAnsiTheme="majorBidi" w:cstheme="majorBidi"/>
          <w:color w:val="000000"/>
          <w:sz w:val="24"/>
          <w:szCs w:val="24"/>
        </w:rPr>
        <w:t>Penerapan (</w:t>
      </w:r>
      <w:r w:rsidRPr="001A34AE">
        <w:rPr>
          <w:rFonts w:asciiTheme="majorBidi" w:hAnsiTheme="majorBidi" w:cstheme="majorBidi"/>
          <w:i/>
          <w:iCs/>
          <w:color w:val="000000"/>
          <w:sz w:val="24"/>
          <w:szCs w:val="24"/>
        </w:rPr>
        <w:t>Application</w:t>
      </w:r>
      <w:r w:rsidRPr="001A34AE">
        <w:rPr>
          <w:rFonts w:asciiTheme="majorBidi" w:hAnsiTheme="majorBidi" w:cstheme="majorBidi"/>
          <w:color w:val="000000"/>
          <w:sz w:val="24"/>
          <w:szCs w:val="24"/>
        </w:rPr>
        <w:t>) adalah kesanggupan seseorang</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untuk menerapkan atau menggunakan ide-ide umum, tata</w:t>
      </w:r>
      <w:r>
        <w:rPr>
          <w:rFonts w:asciiTheme="majorBidi" w:hAnsiTheme="majorBidi" w:cstheme="majorBidi"/>
          <w:color w:val="000000"/>
          <w:sz w:val="24"/>
          <w:szCs w:val="24"/>
        </w:rPr>
        <w:t xml:space="preserve"> </w:t>
      </w:r>
      <w:proofErr w:type="gramStart"/>
      <w:r w:rsidRPr="006724F4">
        <w:rPr>
          <w:rFonts w:asciiTheme="majorBidi" w:hAnsiTheme="majorBidi" w:cstheme="majorBidi"/>
          <w:color w:val="000000"/>
          <w:sz w:val="24"/>
          <w:szCs w:val="24"/>
        </w:rPr>
        <w:t>cara</w:t>
      </w:r>
      <w:proofErr w:type="gramEnd"/>
      <w:r w:rsidRPr="006724F4">
        <w:rPr>
          <w:rFonts w:asciiTheme="majorBidi" w:hAnsiTheme="majorBidi" w:cstheme="majorBidi"/>
          <w:color w:val="000000"/>
          <w:sz w:val="24"/>
          <w:szCs w:val="24"/>
        </w:rPr>
        <w:t xml:space="preserve"> ataupun metode-metode, </w:t>
      </w:r>
      <w:r w:rsidRPr="006724F4">
        <w:rPr>
          <w:rFonts w:asciiTheme="majorBidi" w:hAnsiTheme="majorBidi" w:cstheme="majorBidi"/>
          <w:color w:val="000000"/>
          <w:sz w:val="24"/>
          <w:szCs w:val="24"/>
        </w:rPr>
        <w:lastRenderedPageBreak/>
        <w:t>prinsip-prinsip, rumus-rumus,</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teori-teori dan sebagainya, dalam situasi yang baru dan</w:t>
      </w:r>
      <w:r>
        <w:rPr>
          <w:rFonts w:asciiTheme="majorBidi" w:hAnsiTheme="majorBidi" w:cstheme="majorBidi"/>
          <w:color w:val="000000"/>
          <w:sz w:val="24"/>
          <w:szCs w:val="24"/>
        </w:rPr>
        <w:t xml:space="preserve"> konkret.</w:t>
      </w:r>
    </w:p>
    <w:p w:rsidR="00C413A6" w:rsidRDefault="00C413A6" w:rsidP="00C413A6">
      <w:pPr>
        <w:pStyle w:val="ListParagraph"/>
        <w:numPr>
          <w:ilvl w:val="0"/>
          <w:numId w:val="36"/>
        </w:numPr>
        <w:autoSpaceDE w:val="0"/>
        <w:autoSpaceDN w:val="0"/>
        <w:adjustRightInd w:val="0"/>
        <w:spacing w:after="0" w:line="480" w:lineRule="auto"/>
        <w:jc w:val="both"/>
        <w:rPr>
          <w:rFonts w:asciiTheme="majorBidi" w:hAnsiTheme="majorBidi" w:cstheme="majorBidi"/>
          <w:color w:val="000000"/>
          <w:sz w:val="24"/>
          <w:szCs w:val="24"/>
        </w:rPr>
      </w:pPr>
      <w:r w:rsidRPr="001A34AE">
        <w:rPr>
          <w:rFonts w:asciiTheme="majorBidi" w:hAnsiTheme="majorBidi" w:cstheme="majorBidi"/>
          <w:color w:val="000000"/>
          <w:sz w:val="24"/>
          <w:szCs w:val="24"/>
        </w:rPr>
        <w:t>Analisis (</w:t>
      </w:r>
      <w:r w:rsidRPr="001A34AE">
        <w:rPr>
          <w:rFonts w:asciiTheme="majorBidi" w:hAnsiTheme="majorBidi" w:cstheme="majorBidi"/>
          <w:i/>
          <w:iCs/>
          <w:color w:val="000000"/>
          <w:sz w:val="24"/>
          <w:szCs w:val="24"/>
        </w:rPr>
        <w:t>Analysis</w:t>
      </w:r>
      <w:r w:rsidRPr="001A34AE">
        <w:rPr>
          <w:rFonts w:asciiTheme="majorBidi" w:hAnsiTheme="majorBidi" w:cstheme="majorBidi"/>
          <w:color w:val="000000"/>
          <w:sz w:val="24"/>
          <w:szCs w:val="24"/>
        </w:rPr>
        <w:t>)</w:t>
      </w:r>
    </w:p>
    <w:p w:rsidR="00C413A6" w:rsidRDefault="00C413A6" w:rsidP="00C413A6">
      <w:pPr>
        <w:pStyle w:val="ListParagraph"/>
        <w:autoSpaceDE w:val="0"/>
        <w:autoSpaceDN w:val="0"/>
        <w:adjustRightInd w:val="0"/>
        <w:spacing w:after="0" w:line="480" w:lineRule="auto"/>
        <w:ind w:left="1440"/>
        <w:jc w:val="both"/>
        <w:rPr>
          <w:rFonts w:asciiTheme="majorBidi" w:hAnsiTheme="majorBidi" w:cstheme="majorBidi"/>
          <w:color w:val="000000"/>
          <w:sz w:val="24"/>
          <w:szCs w:val="24"/>
        </w:rPr>
      </w:pPr>
      <w:proofErr w:type="gramStart"/>
      <w:r w:rsidRPr="001A34AE">
        <w:rPr>
          <w:rFonts w:asciiTheme="majorBidi" w:hAnsiTheme="majorBidi" w:cstheme="majorBidi"/>
          <w:color w:val="000000"/>
          <w:sz w:val="24"/>
          <w:szCs w:val="24"/>
        </w:rPr>
        <w:t>Analisis (</w:t>
      </w:r>
      <w:r w:rsidRPr="001A34AE">
        <w:rPr>
          <w:rFonts w:asciiTheme="majorBidi" w:hAnsiTheme="majorBidi" w:cstheme="majorBidi"/>
          <w:i/>
          <w:iCs/>
          <w:color w:val="000000"/>
          <w:sz w:val="24"/>
          <w:szCs w:val="24"/>
        </w:rPr>
        <w:t>Analysis</w:t>
      </w:r>
      <w:r w:rsidRPr="001A34AE">
        <w:rPr>
          <w:rFonts w:asciiTheme="majorBidi" w:hAnsiTheme="majorBidi" w:cstheme="majorBidi"/>
          <w:color w:val="000000"/>
          <w:sz w:val="24"/>
          <w:szCs w:val="24"/>
        </w:rPr>
        <w:t>) adalah kemampuan seseorang untuk</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merinci atau menguraikan suatu bahan atau keadaan menurut</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bagian- bagian yang lebih kecil dan mampu memahami</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hubungan diantara bagian-bagian atau faktor-faktor yang</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satu dengan faktor-faktor lainnya.</w:t>
      </w:r>
      <w:proofErr w:type="gramEnd"/>
    </w:p>
    <w:p w:rsidR="00C413A6" w:rsidRDefault="00C413A6" w:rsidP="00C413A6">
      <w:pPr>
        <w:pStyle w:val="ListParagraph"/>
        <w:numPr>
          <w:ilvl w:val="0"/>
          <w:numId w:val="36"/>
        </w:numPr>
        <w:autoSpaceDE w:val="0"/>
        <w:autoSpaceDN w:val="0"/>
        <w:adjustRightInd w:val="0"/>
        <w:spacing w:after="0" w:line="480" w:lineRule="auto"/>
        <w:jc w:val="both"/>
        <w:rPr>
          <w:rFonts w:asciiTheme="majorBidi" w:hAnsiTheme="majorBidi" w:cstheme="majorBidi"/>
          <w:color w:val="000000"/>
          <w:sz w:val="24"/>
          <w:szCs w:val="24"/>
        </w:rPr>
      </w:pPr>
      <w:r w:rsidRPr="006724F4">
        <w:rPr>
          <w:rFonts w:asciiTheme="majorBidi" w:hAnsiTheme="majorBidi" w:cstheme="majorBidi"/>
          <w:color w:val="000000"/>
          <w:sz w:val="24"/>
          <w:szCs w:val="24"/>
        </w:rPr>
        <w:t>Sintesis (</w:t>
      </w:r>
      <w:r w:rsidRPr="006724F4">
        <w:rPr>
          <w:rFonts w:asciiTheme="majorBidi" w:hAnsiTheme="majorBidi" w:cstheme="majorBidi"/>
          <w:i/>
          <w:iCs/>
          <w:color w:val="000000"/>
          <w:sz w:val="24"/>
          <w:szCs w:val="24"/>
        </w:rPr>
        <w:t>Sinthesis</w:t>
      </w:r>
      <w:r w:rsidRPr="006724F4">
        <w:rPr>
          <w:rFonts w:asciiTheme="majorBidi" w:hAnsiTheme="majorBidi" w:cstheme="majorBidi"/>
          <w:color w:val="000000"/>
          <w:sz w:val="24"/>
          <w:szCs w:val="24"/>
        </w:rPr>
        <w:t>)</w:t>
      </w:r>
    </w:p>
    <w:p w:rsidR="00C413A6" w:rsidRDefault="00C413A6" w:rsidP="00C413A6">
      <w:pPr>
        <w:pStyle w:val="ListParagraph"/>
        <w:autoSpaceDE w:val="0"/>
        <w:autoSpaceDN w:val="0"/>
        <w:adjustRightInd w:val="0"/>
        <w:spacing w:after="0" w:line="480" w:lineRule="auto"/>
        <w:ind w:left="1440"/>
        <w:jc w:val="both"/>
        <w:rPr>
          <w:rFonts w:asciiTheme="majorBidi" w:hAnsiTheme="majorBidi" w:cstheme="majorBidi"/>
          <w:color w:val="000000"/>
          <w:sz w:val="24"/>
          <w:szCs w:val="24"/>
        </w:rPr>
      </w:pPr>
      <w:r w:rsidRPr="001A34AE">
        <w:rPr>
          <w:rFonts w:asciiTheme="majorBidi" w:hAnsiTheme="majorBidi" w:cstheme="majorBidi"/>
          <w:color w:val="000000"/>
          <w:sz w:val="24"/>
          <w:szCs w:val="24"/>
        </w:rPr>
        <w:t>Sistesis (</w:t>
      </w:r>
      <w:r w:rsidRPr="001A34AE">
        <w:rPr>
          <w:rFonts w:asciiTheme="majorBidi" w:hAnsiTheme="majorBidi" w:cstheme="majorBidi"/>
          <w:i/>
          <w:iCs/>
          <w:color w:val="000000"/>
          <w:sz w:val="24"/>
          <w:szCs w:val="24"/>
        </w:rPr>
        <w:t>Sinthesis</w:t>
      </w:r>
      <w:r w:rsidRPr="001A34AE">
        <w:rPr>
          <w:rFonts w:asciiTheme="majorBidi" w:hAnsiTheme="majorBidi" w:cstheme="majorBidi"/>
          <w:color w:val="000000"/>
          <w:sz w:val="24"/>
          <w:szCs w:val="24"/>
        </w:rPr>
        <w:t>) adalah kemampuan berpikir yang</w:t>
      </w:r>
      <w:r>
        <w:rPr>
          <w:rFonts w:asciiTheme="majorBidi" w:hAnsiTheme="majorBidi" w:cstheme="majorBidi"/>
          <w:color w:val="000000"/>
          <w:sz w:val="24"/>
          <w:szCs w:val="24"/>
        </w:rPr>
        <w:t xml:space="preserve"> </w:t>
      </w:r>
      <w:r w:rsidRPr="006724F4">
        <w:rPr>
          <w:rFonts w:asciiTheme="majorBidi" w:hAnsiTheme="majorBidi" w:cstheme="majorBidi"/>
          <w:color w:val="000000"/>
          <w:sz w:val="24"/>
          <w:szCs w:val="24"/>
        </w:rPr>
        <w:t>merupakan kebalikan dari proses berpikir analisis.</w:t>
      </w:r>
      <w:r w:rsidRPr="008C4E91">
        <w:rPr>
          <w:rStyle w:val="FootnoteReference"/>
          <w:rFonts w:asciiTheme="majorBidi" w:hAnsiTheme="majorBidi" w:cstheme="majorBidi"/>
          <w:color w:val="000000"/>
          <w:sz w:val="24"/>
          <w:szCs w:val="24"/>
        </w:rPr>
        <w:t xml:space="preserve"> </w:t>
      </w:r>
    </w:p>
    <w:p w:rsidR="00C413A6" w:rsidRDefault="00C413A6" w:rsidP="00C413A6">
      <w:pPr>
        <w:pStyle w:val="ListParagraph"/>
        <w:numPr>
          <w:ilvl w:val="0"/>
          <w:numId w:val="36"/>
        </w:numPr>
        <w:autoSpaceDE w:val="0"/>
        <w:autoSpaceDN w:val="0"/>
        <w:adjustRightInd w:val="0"/>
        <w:spacing w:after="0" w:line="480" w:lineRule="auto"/>
        <w:jc w:val="both"/>
        <w:rPr>
          <w:rFonts w:asciiTheme="majorBidi" w:hAnsiTheme="majorBidi" w:cstheme="majorBidi"/>
          <w:color w:val="000000"/>
          <w:sz w:val="24"/>
          <w:szCs w:val="24"/>
        </w:rPr>
      </w:pPr>
      <w:r w:rsidRPr="001A34AE">
        <w:rPr>
          <w:rFonts w:asciiTheme="majorBidi" w:hAnsiTheme="majorBidi" w:cstheme="majorBidi"/>
          <w:color w:val="000000"/>
          <w:sz w:val="24"/>
          <w:szCs w:val="24"/>
        </w:rPr>
        <w:t>Penilaian (</w:t>
      </w:r>
      <w:r w:rsidRPr="001A34AE">
        <w:rPr>
          <w:rFonts w:asciiTheme="majorBidi" w:hAnsiTheme="majorBidi" w:cstheme="majorBidi"/>
          <w:i/>
          <w:iCs/>
          <w:color w:val="000000"/>
          <w:sz w:val="24"/>
          <w:szCs w:val="24"/>
        </w:rPr>
        <w:t>Evaluation</w:t>
      </w:r>
      <w:r w:rsidRPr="001A34AE">
        <w:rPr>
          <w:rFonts w:asciiTheme="majorBidi" w:hAnsiTheme="majorBidi" w:cstheme="majorBidi"/>
          <w:color w:val="000000"/>
          <w:sz w:val="24"/>
          <w:szCs w:val="24"/>
        </w:rPr>
        <w:t>)</w:t>
      </w:r>
    </w:p>
    <w:p w:rsidR="00C413A6" w:rsidRDefault="00C413A6" w:rsidP="00C413A6">
      <w:pPr>
        <w:pStyle w:val="ListParagraph"/>
        <w:autoSpaceDE w:val="0"/>
        <w:autoSpaceDN w:val="0"/>
        <w:adjustRightInd w:val="0"/>
        <w:spacing w:after="0" w:line="480" w:lineRule="auto"/>
        <w:ind w:left="1440"/>
        <w:jc w:val="both"/>
        <w:rPr>
          <w:rFonts w:asciiTheme="majorBidi" w:eastAsia="Times New Roman" w:hAnsiTheme="majorBidi" w:cstheme="majorBidi"/>
          <w:sz w:val="24"/>
          <w:szCs w:val="24"/>
          <w:lang w:eastAsia="id-ID"/>
        </w:rPr>
      </w:pPr>
      <w:proofErr w:type="gramStart"/>
      <w:r w:rsidRPr="00B0614E">
        <w:rPr>
          <w:rFonts w:asciiTheme="majorBidi" w:eastAsia="Times New Roman" w:hAnsiTheme="majorBidi" w:cstheme="majorBidi"/>
          <w:sz w:val="24"/>
          <w:szCs w:val="24"/>
          <w:lang w:eastAsia="id-ID"/>
        </w:rPr>
        <w:t>Evaluasi (evaluation) adalah merupakan jenjang berpikir paling tinggi dalam ranah kognitif menurut taksonomi bloom.</w:t>
      </w:r>
      <w:proofErr w:type="gramEnd"/>
      <w:r w:rsidRPr="00B0614E">
        <w:rPr>
          <w:rFonts w:asciiTheme="majorBidi" w:eastAsia="Times New Roman" w:hAnsiTheme="majorBidi" w:cstheme="majorBidi"/>
          <w:sz w:val="24"/>
          <w:szCs w:val="24"/>
          <w:lang w:eastAsia="id-ID"/>
        </w:rPr>
        <w:t xml:space="preserve"> Evaluasi disini merupakan kemampuan seseorang untuk membuat </w:t>
      </w:r>
      <w:r w:rsidRPr="00B0614E">
        <w:rPr>
          <w:rFonts w:asciiTheme="majorBidi" w:eastAsia="Times New Roman" w:hAnsiTheme="majorBidi" w:cstheme="majorBidi"/>
          <w:sz w:val="24"/>
          <w:szCs w:val="24"/>
          <w:lang w:eastAsia="id-ID"/>
        </w:rPr>
        <w:lastRenderedPageBreak/>
        <w:t>pertimbangan terhadap suatu situasi, nilai atau ide</w:t>
      </w:r>
      <w:proofErr w:type="gramStart"/>
      <w:r w:rsidRPr="00B0614E">
        <w:rPr>
          <w:rFonts w:asciiTheme="majorBidi" w:eastAsia="Times New Roman" w:hAnsiTheme="majorBidi" w:cstheme="majorBidi"/>
          <w:sz w:val="24"/>
          <w:szCs w:val="24"/>
          <w:lang w:eastAsia="id-ID"/>
        </w:rPr>
        <w:t>,atau</w:t>
      </w:r>
      <w:proofErr w:type="gramEnd"/>
      <w:r w:rsidRPr="00B0614E">
        <w:rPr>
          <w:rFonts w:asciiTheme="majorBidi" w:eastAsia="Times New Roman" w:hAnsiTheme="majorBidi" w:cstheme="majorBidi"/>
          <w:sz w:val="24"/>
          <w:szCs w:val="24"/>
          <w:lang w:eastAsia="id-ID"/>
        </w:rPr>
        <w:t xml:space="preserve"> kemampuan mengambil keputusan. </w:t>
      </w:r>
      <w:r>
        <w:rPr>
          <w:rStyle w:val="FootnoteReference"/>
          <w:rFonts w:asciiTheme="majorBidi" w:eastAsia="Times New Roman" w:hAnsiTheme="majorBidi" w:cstheme="majorBidi"/>
          <w:sz w:val="24"/>
          <w:szCs w:val="24"/>
          <w:lang w:eastAsia="id-ID"/>
        </w:rPr>
        <w:footnoteReference w:id="39"/>
      </w:r>
    </w:p>
    <w:p w:rsidR="00C413A6" w:rsidRPr="007526DA" w:rsidRDefault="00C413A6" w:rsidP="00647C09">
      <w:pPr>
        <w:pStyle w:val="ListParagraph"/>
        <w:numPr>
          <w:ilvl w:val="0"/>
          <w:numId w:val="35"/>
        </w:numPr>
        <w:tabs>
          <w:tab w:val="left" w:pos="284"/>
        </w:tabs>
        <w:spacing w:after="0" w:line="360" w:lineRule="auto"/>
        <w:jc w:val="both"/>
        <w:rPr>
          <w:rFonts w:asciiTheme="majorBidi" w:hAnsiTheme="majorBidi" w:cstheme="majorBidi"/>
          <w:sz w:val="24"/>
          <w:szCs w:val="24"/>
        </w:rPr>
      </w:pPr>
      <w:r w:rsidRPr="007526DA">
        <w:rPr>
          <w:rFonts w:asciiTheme="majorBidi" w:hAnsiTheme="majorBidi" w:cstheme="majorBidi"/>
          <w:sz w:val="24"/>
          <w:szCs w:val="24"/>
        </w:rPr>
        <w:t>Ranah Afektif</w:t>
      </w:r>
    </w:p>
    <w:p w:rsidR="00C413A6" w:rsidRDefault="00C413A6" w:rsidP="00C413A6">
      <w:pPr>
        <w:pStyle w:val="ListParagraph"/>
        <w:spacing w:line="360" w:lineRule="auto"/>
        <w:ind w:left="1080" w:firstLine="36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B0614E">
        <w:rPr>
          <w:rFonts w:asciiTheme="majorBidi" w:hAnsiTheme="majorBidi" w:cstheme="majorBidi"/>
          <w:sz w:val="24"/>
          <w:szCs w:val="24"/>
        </w:rPr>
        <w:t>Ranah afektif berkenaan dengan sikap dan nilai.</w:t>
      </w:r>
      <w:proofErr w:type="gramEnd"/>
      <w:r w:rsidRPr="00B0614E">
        <w:rPr>
          <w:rFonts w:asciiTheme="majorBidi" w:hAnsiTheme="majorBidi" w:cstheme="majorBidi"/>
          <w:sz w:val="24"/>
          <w:szCs w:val="24"/>
        </w:rPr>
        <w:t xml:space="preserve"> </w:t>
      </w:r>
      <w:proofErr w:type="gramStart"/>
      <w:r w:rsidRPr="00B0614E">
        <w:rPr>
          <w:rFonts w:asciiTheme="majorBidi" w:hAnsiTheme="majorBidi" w:cstheme="majorBidi"/>
          <w:sz w:val="24"/>
          <w:szCs w:val="24"/>
        </w:rPr>
        <w:t>Beberapa ahli mengatakan bahwa sikap seseorang dapat diramalkan perubahannya, bila seseorang telah memiliki pengu</w:t>
      </w:r>
      <w:r>
        <w:rPr>
          <w:rFonts w:asciiTheme="majorBidi" w:hAnsiTheme="majorBidi" w:cstheme="majorBidi"/>
          <w:sz w:val="24"/>
          <w:szCs w:val="24"/>
        </w:rPr>
        <w:t>asaan kognitif tingkat tinggi.</w:t>
      </w:r>
      <w:proofErr w:type="gramEnd"/>
      <w:r>
        <w:rPr>
          <w:rFonts w:asciiTheme="majorBidi" w:hAnsiTheme="majorBidi" w:cstheme="majorBidi"/>
          <w:sz w:val="24"/>
          <w:szCs w:val="24"/>
        </w:rPr>
        <w:t xml:space="preserve"> T</w:t>
      </w:r>
      <w:r w:rsidRPr="00B0614E">
        <w:rPr>
          <w:rFonts w:asciiTheme="majorBidi" w:hAnsiTheme="majorBidi" w:cstheme="majorBidi"/>
          <w:sz w:val="24"/>
          <w:szCs w:val="24"/>
        </w:rPr>
        <w:t>etapi hasil belajar afektif tampak pada siswa dalam berbagai tingkah laku seperti perhatiannya terhadap pelajaran, disiplin, motivasi belajar, menghargai guru dan teman sekelas, kebias</w:t>
      </w:r>
      <w:r>
        <w:rPr>
          <w:rFonts w:asciiTheme="majorBidi" w:hAnsiTheme="majorBidi" w:cstheme="majorBidi"/>
          <w:sz w:val="24"/>
          <w:szCs w:val="24"/>
        </w:rPr>
        <w:t>aan belajar dan hubungan sosial</w:t>
      </w:r>
    </w:p>
    <w:p w:rsidR="00C413A6" w:rsidRPr="00165BC6" w:rsidRDefault="00C413A6" w:rsidP="00C413A6">
      <w:pPr>
        <w:pStyle w:val="ListParagraph"/>
        <w:spacing w:line="360" w:lineRule="auto"/>
        <w:ind w:left="1080" w:firstLine="720"/>
        <w:jc w:val="both"/>
        <w:rPr>
          <w:rFonts w:asciiTheme="majorBidi" w:hAnsiTheme="majorBidi" w:cstheme="majorBidi"/>
          <w:sz w:val="24"/>
          <w:szCs w:val="24"/>
        </w:rPr>
      </w:pPr>
      <w:proofErr w:type="gramStart"/>
      <w:r w:rsidRPr="00165BC6">
        <w:rPr>
          <w:rFonts w:asciiTheme="majorBidi" w:hAnsiTheme="majorBidi" w:cstheme="majorBidi"/>
          <w:sz w:val="24"/>
          <w:szCs w:val="24"/>
        </w:rPr>
        <w:t>Ada bebarapa jenis kategori ranah afektif sebagai hasil belajar.</w:t>
      </w:r>
      <w:proofErr w:type="gramEnd"/>
      <w:r w:rsidRPr="00165BC6">
        <w:rPr>
          <w:rFonts w:asciiTheme="majorBidi" w:hAnsiTheme="majorBidi" w:cstheme="majorBidi"/>
          <w:sz w:val="24"/>
          <w:szCs w:val="24"/>
        </w:rPr>
        <w:t xml:space="preserve"> </w:t>
      </w:r>
      <w:proofErr w:type="gramStart"/>
      <w:r w:rsidRPr="00165BC6">
        <w:rPr>
          <w:rFonts w:asciiTheme="majorBidi" w:hAnsiTheme="majorBidi" w:cstheme="majorBidi"/>
          <w:sz w:val="24"/>
          <w:szCs w:val="24"/>
        </w:rPr>
        <w:t>Kategorinya dimulai dari tingkat yang dasar atau sederhana sampai tingkat yang kompleks.</w:t>
      </w:r>
      <w:proofErr w:type="gramEnd"/>
    </w:p>
    <w:p w:rsidR="00C413A6" w:rsidRDefault="00C413A6" w:rsidP="00C413A6">
      <w:pPr>
        <w:pStyle w:val="ListParagraph"/>
        <w:numPr>
          <w:ilvl w:val="0"/>
          <w:numId w:val="38"/>
        </w:numPr>
        <w:spacing w:after="200" w:line="360" w:lineRule="auto"/>
        <w:jc w:val="both"/>
        <w:rPr>
          <w:rFonts w:asciiTheme="majorBidi" w:hAnsiTheme="majorBidi" w:cstheme="majorBidi"/>
          <w:sz w:val="24"/>
          <w:szCs w:val="24"/>
        </w:rPr>
      </w:pPr>
      <w:r w:rsidRPr="000B4193">
        <w:rPr>
          <w:rFonts w:asciiTheme="majorBidi" w:hAnsiTheme="majorBidi" w:cstheme="majorBidi"/>
          <w:i/>
          <w:iCs/>
          <w:sz w:val="24"/>
          <w:szCs w:val="24"/>
        </w:rPr>
        <w:t>Reciving / attending</w:t>
      </w:r>
      <w:r w:rsidRPr="00B0614E">
        <w:rPr>
          <w:rFonts w:asciiTheme="majorBidi" w:hAnsiTheme="majorBidi" w:cstheme="majorBidi"/>
          <w:i/>
          <w:iCs/>
          <w:sz w:val="24"/>
          <w:szCs w:val="24"/>
        </w:rPr>
        <w:t xml:space="preserve">, </w:t>
      </w:r>
      <w:r w:rsidRPr="00B0614E">
        <w:rPr>
          <w:rFonts w:asciiTheme="majorBidi" w:hAnsiTheme="majorBidi" w:cstheme="majorBidi"/>
          <w:sz w:val="24"/>
          <w:szCs w:val="24"/>
        </w:rPr>
        <w:t>yakni semacam kepekaan dalam menerima rangsangan (stimulus) dari luar yang datang kepada siswa dalam bentuk masalah, situasi, gejala, dll. Dalam tipe ini termasuk kesadaran, keinginan untuk menerima stimulus, kontrol, dan seleksi gejala atau rangsangan dari luar.</w:t>
      </w:r>
    </w:p>
    <w:p w:rsidR="00C413A6" w:rsidRDefault="00C413A6" w:rsidP="00C413A6">
      <w:pPr>
        <w:pStyle w:val="ListParagraph"/>
        <w:numPr>
          <w:ilvl w:val="0"/>
          <w:numId w:val="38"/>
        </w:numPr>
        <w:spacing w:line="360" w:lineRule="auto"/>
        <w:jc w:val="both"/>
        <w:rPr>
          <w:rFonts w:asciiTheme="majorBidi" w:hAnsiTheme="majorBidi" w:cstheme="majorBidi"/>
          <w:sz w:val="24"/>
          <w:szCs w:val="24"/>
        </w:rPr>
      </w:pPr>
      <w:r w:rsidRPr="000B4193">
        <w:rPr>
          <w:rFonts w:asciiTheme="majorBidi" w:hAnsiTheme="majorBidi" w:cstheme="majorBidi"/>
          <w:i/>
          <w:iCs/>
          <w:sz w:val="24"/>
          <w:szCs w:val="24"/>
        </w:rPr>
        <w:lastRenderedPageBreak/>
        <w:t>Responding atau jawaban</w:t>
      </w:r>
      <w:r>
        <w:rPr>
          <w:rFonts w:asciiTheme="majorBidi" w:hAnsiTheme="majorBidi" w:cstheme="majorBidi"/>
          <w:b/>
          <w:bCs/>
          <w:sz w:val="24"/>
          <w:szCs w:val="24"/>
        </w:rPr>
        <w:t>,</w:t>
      </w:r>
      <w:r w:rsidRPr="00430A26">
        <w:rPr>
          <w:rFonts w:asciiTheme="majorBidi" w:hAnsiTheme="majorBidi" w:cstheme="majorBidi"/>
          <w:sz w:val="24"/>
          <w:szCs w:val="24"/>
        </w:rPr>
        <w:t xml:space="preserve"> yakni reaksi yang diberikan oleh seseorang trehadap stimulus yang datang dari luar. Hal ini menakup ketepatan reaksi, perasaan, kepuasan dalam menjawab stimulus itu yang datang dari siswa.</w:t>
      </w:r>
    </w:p>
    <w:p w:rsidR="00C413A6" w:rsidRDefault="00C413A6" w:rsidP="00C413A6">
      <w:pPr>
        <w:pStyle w:val="ListParagraph"/>
        <w:numPr>
          <w:ilvl w:val="0"/>
          <w:numId w:val="38"/>
        </w:numPr>
        <w:spacing w:line="360" w:lineRule="auto"/>
        <w:jc w:val="both"/>
        <w:rPr>
          <w:rFonts w:asciiTheme="majorBidi" w:hAnsiTheme="majorBidi" w:cstheme="majorBidi"/>
          <w:sz w:val="24"/>
          <w:szCs w:val="24"/>
        </w:rPr>
      </w:pPr>
      <w:r w:rsidRPr="000B4193">
        <w:rPr>
          <w:rFonts w:asciiTheme="majorBidi" w:hAnsiTheme="majorBidi" w:cstheme="majorBidi"/>
          <w:i/>
          <w:iCs/>
          <w:sz w:val="24"/>
          <w:szCs w:val="24"/>
        </w:rPr>
        <w:t xml:space="preserve">Valuing </w:t>
      </w:r>
      <w:proofErr w:type="gramStart"/>
      <w:r w:rsidRPr="000B4193">
        <w:rPr>
          <w:rFonts w:asciiTheme="majorBidi" w:hAnsiTheme="majorBidi" w:cstheme="majorBidi"/>
          <w:i/>
          <w:iCs/>
          <w:sz w:val="24"/>
          <w:szCs w:val="24"/>
        </w:rPr>
        <w:t>( penilaian</w:t>
      </w:r>
      <w:proofErr w:type="gramEnd"/>
      <w:r w:rsidRPr="000B4193">
        <w:rPr>
          <w:rFonts w:asciiTheme="majorBidi" w:hAnsiTheme="majorBidi" w:cstheme="majorBidi"/>
          <w:i/>
          <w:iCs/>
          <w:sz w:val="24"/>
          <w:szCs w:val="24"/>
        </w:rPr>
        <w:t>)</w:t>
      </w:r>
      <w:r w:rsidRPr="00430A26">
        <w:rPr>
          <w:rFonts w:asciiTheme="majorBidi" w:hAnsiTheme="majorBidi" w:cstheme="majorBidi"/>
          <w:i/>
          <w:iCs/>
          <w:sz w:val="24"/>
          <w:szCs w:val="24"/>
        </w:rPr>
        <w:t xml:space="preserve"> </w:t>
      </w:r>
      <w:r w:rsidRPr="00430A26">
        <w:rPr>
          <w:rFonts w:asciiTheme="majorBidi" w:hAnsiTheme="majorBidi" w:cstheme="majorBidi"/>
          <w:sz w:val="24"/>
          <w:szCs w:val="24"/>
        </w:rPr>
        <w:t>berkenaan dengan nilai dan kepercayaan terhadap gejala atau stimulus tadi, dalam evaluasi ini termasuk didalamnya kesediaan menerima nilai, latar belakang, atau pengalaman untuk menerima nilai dan kesepakatan terhadap nilai tersebut.</w:t>
      </w:r>
    </w:p>
    <w:p w:rsidR="00C413A6" w:rsidRDefault="00C413A6" w:rsidP="00C413A6">
      <w:pPr>
        <w:pStyle w:val="ListParagraph"/>
        <w:numPr>
          <w:ilvl w:val="0"/>
          <w:numId w:val="38"/>
        </w:numPr>
        <w:spacing w:line="360" w:lineRule="auto"/>
        <w:jc w:val="both"/>
        <w:rPr>
          <w:rFonts w:asciiTheme="majorBidi" w:hAnsiTheme="majorBidi" w:cstheme="majorBidi"/>
          <w:sz w:val="24"/>
          <w:szCs w:val="24"/>
        </w:rPr>
      </w:pPr>
      <w:r w:rsidRPr="00430A26">
        <w:rPr>
          <w:rFonts w:asciiTheme="majorBidi" w:hAnsiTheme="majorBidi" w:cstheme="majorBidi"/>
          <w:sz w:val="24"/>
          <w:szCs w:val="24"/>
        </w:rPr>
        <w:t>Organisasi, yakni perngembangan dari nilai ke dalam satu sistem organisasi, termasuk hubungan satu nilai dengan nilai yang lain, pemantapan dan prioritas nilai yang telah dimilikinya, yang termasuk ke dalam organisasi ialah konsep tentang nilai, organisasi nilai.</w:t>
      </w:r>
    </w:p>
    <w:p w:rsidR="00C413A6" w:rsidRPr="00F07EB5" w:rsidRDefault="00C413A6" w:rsidP="00F07EB5">
      <w:pPr>
        <w:pStyle w:val="ListParagraph"/>
        <w:numPr>
          <w:ilvl w:val="0"/>
          <w:numId w:val="38"/>
        </w:numPr>
        <w:spacing w:line="360" w:lineRule="auto"/>
        <w:jc w:val="both"/>
        <w:rPr>
          <w:rFonts w:asciiTheme="majorBidi" w:hAnsiTheme="majorBidi" w:cstheme="majorBidi"/>
          <w:sz w:val="24"/>
          <w:szCs w:val="24"/>
        </w:rPr>
      </w:pPr>
      <w:r w:rsidRPr="00430A26">
        <w:rPr>
          <w:rFonts w:asciiTheme="majorBidi" w:hAnsiTheme="majorBidi" w:cstheme="majorBidi"/>
          <w:sz w:val="24"/>
          <w:szCs w:val="24"/>
        </w:rPr>
        <w:t>Karakteristik nilai atau internalisasi nilai, yakni keterpaduan semua sistem nilai yang telah dimiliki seseorang, yang mempengaruhi pola kepribadian dan tingkah lakunya. Di dalamnya termasuk keseluruhan nilai dan karakteristiknya.</w:t>
      </w:r>
      <w:r>
        <w:rPr>
          <w:rStyle w:val="FootnoteReference"/>
          <w:rFonts w:asciiTheme="majorBidi" w:hAnsiTheme="majorBidi" w:cstheme="majorBidi"/>
          <w:sz w:val="24"/>
          <w:szCs w:val="24"/>
        </w:rPr>
        <w:footnoteReference w:id="40"/>
      </w:r>
      <w:r w:rsidRPr="00F66FC7">
        <w:rPr>
          <w:rFonts w:asciiTheme="majorBidi" w:eastAsia="Times New Roman" w:hAnsiTheme="majorBidi" w:cstheme="majorBidi"/>
          <w:sz w:val="24"/>
          <w:szCs w:val="24"/>
          <w:lang w:eastAsia="id-ID"/>
        </w:rPr>
        <w:t xml:space="preserve">Siswa telah memiliki kebulatan sikap wujudnya peserta didik menjadikan perintah Allah SWT yang tertera </w:t>
      </w:r>
      <w:r w:rsidRPr="00F66FC7">
        <w:rPr>
          <w:rFonts w:asciiTheme="majorBidi" w:eastAsia="Times New Roman" w:hAnsiTheme="majorBidi" w:cstheme="majorBidi"/>
          <w:sz w:val="24"/>
          <w:szCs w:val="24"/>
          <w:lang w:eastAsia="id-ID"/>
        </w:rPr>
        <w:lastRenderedPageBreak/>
        <w:t xml:space="preserve">dalam Al-Qur'an </w:t>
      </w:r>
      <w:proofErr w:type="gramStart"/>
      <w:r w:rsidRPr="00F66FC7">
        <w:rPr>
          <w:rFonts w:asciiTheme="majorBidi" w:eastAsia="Times New Roman" w:hAnsiTheme="majorBidi" w:cstheme="majorBidi"/>
          <w:sz w:val="24"/>
          <w:szCs w:val="24"/>
          <w:lang w:eastAsia="id-ID"/>
        </w:rPr>
        <w:t>surat</w:t>
      </w:r>
      <w:proofErr w:type="gramEnd"/>
      <w:r w:rsidRPr="00F66FC7">
        <w:rPr>
          <w:rFonts w:asciiTheme="majorBidi" w:eastAsia="Times New Roman" w:hAnsiTheme="majorBidi" w:cstheme="majorBidi"/>
          <w:sz w:val="24"/>
          <w:szCs w:val="24"/>
          <w:lang w:eastAsia="id-ID"/>
        </w:rPr>
        <w:t xml:space="preserve"> al-'Ashr sebagai pegangan hidupnya dalam hal yang menyangkut kedisiplinan, baik kedisiplinan di sekolah, di rumah maupun ditengah-tengah kehidupan masyarakat.</w:t>
      </w:r>
      <w:r>
        <w:rPr>
          <w:rStyle w:val="FootnoteReference"/>
          <w:rFonts w:asciiTheme="majorBidi" w:eastAsia="Times New Roman" w:hAnsiTheme="majorBidi" w:cstheme="majorBidi"/>
          <w:sz w:val="24"/>
          <w:szCs w:val="24"/>
          <w:lang w:eastAsia="id-ID"/>
        </w:rPr>
        <w:footnoteReference w:id="41"/>
      </w:r>
    </w:p>
    <w:p w:rsidR="00F07EB5" w:rsidRDefault="00C413A6" w:rsidP="00F07EB5">
      <w:pPr>
        <w:pStyle w:val="ListParagraph"/>
        <w:numPr>
          <w:ilvl w:val="0"/>
          <w:numId w:val="35"/>
        </w:numPr>
        <w:autoSpaceDE w:val="0"/>
        <w:autoSpaceDN w:val="0"/>
        <w:adjustRightInd w:val="0"/>
        <w:spacing w:after="0" w:line="480" w:lineRule="auto"/>
        <w:jc w:val="both"/>
        <w:rPr>
          <w:rFonts w:asciiTheme="majorBidi" w:hAnsiTheme="majorBidi" w:cstheme="majorBidi"/>
          <w:color w:val="000000"/>
          <w:sz w:val="24"/>
          <w:szCs w:val="24"/>
        </w:rPr>
      </w:pPr>
      <w:r w:rsidRPr="00BF594F">
        <w:rPr>
          <w:rFonts w:asciiTheme="majorBidi" w:hAnsiTheme="majorBidi" w:cstheme="majorBidi"/>
          <w:color w:val="000000"/>
          <w:sz w:val="24"/>
          <w:szCs w:val="24"/>
        </w:rPr>
        <w:t>Ranah Psikomotor</w:t>
      </w:r>
    </w:p>
    <w:p w:rsidR="00992697" w:rsidRPr="00F07EB5" w:rsidRDefault="00992697" w:rsidP="00F07EB5">
      <w:pPr>
        <w:pStyle w:val="ListParagraph"/>
        <w:autoSpaceDE w:val="0"/>
        <w:autoSpaceDN w:val="0"/>
        <w:adjustRightInd w:val="0"/>
        <w:spacing w:after="0" w:line="480" w:lineRule="auto"/>
        <w:ind w:left="1080" w:firstLine="360"/>
        <w:jc w:val="both"/>
        <w:rPr>
          <w:rFonts w:asciiTheme="majorBidi" w:hAnsiTheme="majorBidi" w:cstheme="majorBidi"/>
          <w:color w:val="000000"/>
          <w:sz w:val="24"/>
          <w:szCs w:val="24"/>
        </w:rPr>
      </w:pPr>
      <w:proofErr w:type="gramStart"/>
      <w:r w:rsidRPr="00F07EB5">
        <w:rPr>
          <w:rFonts w:ascii="Times New Roman" w:hAnsi="Times New Roman" w:cs="Times New Roman"/>
          <w:sz w:val="24"/>
          <w:szCs w:val="24"/>
        </w:rPr>
        <w:t>Hasil belajar psikomotoris tampak dalam bentuk keterampilan (skill) dan kemampuan bertindak individu.</w:t>
      </w:r>
      <w:proofErr w:type="gramEnd"/>
      <w:r w:rsidRPr="00F07EB5">
        <w:rPr>
          <w:rFonts w:ascii="Times New Roman" w:hAnsi="Times New Roman" w:cs="Times New Roman"/>
          <w:sz w:val="24"/>
          <w:szCs w:val="24"/>
        </w:rPr>
        <w:t xml:space="preserve"> Ada enam tingkatan keterampilan, yakni;</w:t>
      </w:r>
    </w:p>
    <w:p w:rsidR="00992697" w:rsidRDefault="00992697" w:rsidP="00647C09">
      <w:pPr>
        <w:pStyle w:val="ListParagraph"/>
        <w:numPr>
          <w:ilvl w:val="0"/>
          <w:numId w:val="40"/>
        </w:numPr>
        <w:spacing w:after="0" w:line="360" w:lineRule="auto"/>
        <w:jc w:val="both"/>
        <w:rPr>
          <w:rFonts w:ascii="Times New Roman" w:hAnsi="Times New Roman" w:cs="Times New Roman"/>
          <w:sz w:val="24"/>
          <w:szCs w:val="24"/>
        </w:rPr>
      </w:pPr>
      <w:r w:rsidRPr="00B0614E">
        <w:rPr>
          <w:rFonts w:ascii="Times New Roman" w:hAnsi="Times New Roman" w:cs="Times New Roman"/>
          <w:sz w:val="24"/>
          <w:szCs w:val="24"/>
        </w:rPr>
        <w:t>Gerakan reflex (keterampilan pada gerakan yang tidak sadar):</w:t>
      </w:r>
    </w:p>
    <w:p w:rsidR="00992697" w:rsidRDefault="00992697" w:rsidP="00992697">
      <w:pPr>
        <w:pStyle w:val="ListParagraph"/>
        <w:numPr>
          <w:ilvl w:val="0"/>
          <w:numId w:val="40"/>
        </w:numPr>
        <w:spacing w:after="0" w:line="360" w:lineRule="auto"/>
        <w:jc w:val="both"/>
        <w:rPr>
          <w:rFonts w:ascii="Times New Roman" w:hAnsi="Times New Roman" w:cs="Times New Roman"/>
          <w:sz w:val="24"/>
          <w:szCs w:val="24"/>
        </w:rPr>
      </w:pPr>
      <w:r w:rsidRPr="00B0614E">
        <w:rPr>
          <w:rFonts w:ascii="Times New Roman" w:hAnsi="Times New Roman" w:cs="Times New Roman"/>
          <w:sz w:val="24"/>
          <w:szCs w:val="24"/>
        </w:rPr>
        <w:t>Keterampilan pada gerakan-gerakan dasar:</w:t>
      </w:r>
    </w:p>
    <w:p w:rsidR="00992697" w:rsidRDefault="00992697" w:rsidP="00992697">
      <w:pPr>
        <w:pStyle w:val="ListParagraph"/>
        <w:numPr>
          <w:ilvl w:val="0"/>
          <w:numId w:val="40"/>
        </w:numPr>
        <w:spacing w:after="0" w:line="360" w:lineRule="auto"/>
        <w:jc w:val="both"/>
        <w:rPr>
          <w:rFonts w:ascii="Times New Roman" w:hAnsi="Times New Roman" w:cs="Times New Roman"/>
          <w:sz w:val="24"/>
          <w:szCs w:val="24"/>
        </w:rPr>
      </w:pPr>
      <w:r w:rsidRPr="00B0614E">
        <w:rPr>
          <w:rFonts w:ascii="Times New Roman" w:hAnsi="Times New Roman" w:cs="Times New Roman"/>
          <w:sz w:val="24"/>
          <w:szCs w:val="24"/>
        </w:rPr>
        <w:t>Kemampuan perseptual, termasuk di dalamnya membedakan visual, membedakan auditif, motoris dan lain-lain:</w:t>
      </w:r>
    </w:p>
    <w:p w:rsidR="00992697" w:rsidRDefault="00992697" w:rsidP="00992697">
      <w:pPr>
        <w:pStyle w:val="ListParagraph"/>
        <w:numPr>
          <w:ilvl w:val="0"/>
          <w:numId w:val="40"/>
        </w:numPr>
        <w:spacing w:after="0" w:line="360" w:lineRule="auto"/>
        <w:jc w:val="both"/>
        <w:rPr>
          <w:rFonts w:ascii="Times New Roman" w:hAnsi="Times New Roman" w:cs="Times New Roman"/>
          <w:sz w:val="24"/>
          <w:szCs w:val="24"/>
        </w:rPr>
      </w:pPr>
      <w:r w:rsidRPr="00B0614E">
        <w:rPr>
          <w:rFonts w:ascii="Times New Roman" w:hAnsi="Times New Roman" w:cs="Times New Roman"/>
          <w:sz w:val="24"/>
          <w:szCs w:val="24"/>
        </w:rPr>
        <w:t>Kempampuan di bidang fisik, misalnya kekuatan, keharmonisan, dan ketepatan.</w:t>
      </w:r>
    </w:p>
    <w:p w:rsidR="00992697" w:rsidRDefault="00992697" w:rsidP="00992697">
      <w:pPr>
        <w:pStyle w:val="ListParagraph"/>
        <w:numPr>
          <w:ilvl w:val="0"/>
          <w:numId w:val="40"/>
        </w:numPr>
        <w:spacing w:after="0" w:line="360" w:lineRule="auto"/>
        <w:jc w:val="both"/>
        <w:rPr>
          <w:rFonts w:ascii="Times New Roman" w:hAnsi="Times New Roman" w:cs="Times New Roman"/>
          <w:sz w:val="24"/>
          <w:szCs w:val="24"/>
        </w:rPr>
      </w:pPr>
      <w:r w:rsidRPr="00B0614E">
        <w:rPr>
          <w:rFonts w:ascii="Times New Roman" w:hAnsi="Times New Roman" w:cs="Times New Roman"/>
          <w:sz w:val="24"/>
          <w:szCs w:val="24"/>
        </w:rPr>
        <w:t>Gerakan-gerakan skill, mulai dari keterampilan sederhana sampai pada keterampilan yang kompleks.</w:t>
      </w:r>
    </w:p>
    <w:p w:rsidR="00992697" w:rsidRPr="00992697" w:rsidRDefault="00992697" w:rsidP="00992697">
      <w:pPr>
        <w:pStyle w:val="ListParagraph"/>
        <w:numPr>
          <w:ilvl w:val="0"/>
          <w:numId w:val="40"/>
        </w:numPr>
        <w:spacing w:after="0" w:line="360" w:lineRule="auto"/>
        <w:jc w:val="both"/>
        <w:rPr>
          <w:rFonts w:ascii="Times New Roman" w:hAnsi="Times New Roman" w:cs="Times New Roman"/>
          <w:sz w:val="24"/>
          <w:szCs w:val="24"/>
        </w:rPr>
      </w:pPr>
      <w:r w:rsidRPr="00B0614E">
        <w:rPr>
          <w:rFonts w:ascii="Times New Roman" w:hAnsi="Times New Roman" w:cs="Times New Roman"/>
          <w:sz w:val="24"/>
          <w:szCs w:val="24"/>
        </w:rPr>
        <w:lastRenderedPageBreak/>
        <w:t>Kemampuan yang berkenaan dengan komunikasi non-decursive seperti gerakan ekspresif dan interpretative</w:t>
      </w:r>
      <w:r w:rsidRPr="00992697">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42"/>
      </w:r>
    </w:p>
    <w:p w:rsidR="00992697" w:rsidRDefault="00992697" w:rsidP="007526DA">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Domain ranah psikomotorik</w:t>
      </w:r>
    </w:p>
    <w:p w:rsidR="00992697" w:rsidRPr="0075168A" w:rsidRDefault="00992697" w:rsidP="00B373F8">
      <w:pPr>
        <w:pStyle w:val="ListParagraph"/>
        <w:numPr>
          <w:ilvl w:val="0"/>
          <w:numId w:val="42"/>
        </w:numPr>
        <w:spacing w:after="0" w:line="360" w:lineRule="auto"/>
        <w:jc w:val="both"/>
        <w:rPr>
          <w:rFonts w:ascii="Times New Roman" w:hAnsi="Times New Roman" w:cs="Times New Roman"/>
          <w:sz w:val="24"/>
          <w:szCs w:val="24"/>
        </w:rPr>
      </w:pPr>
      <w:r w:rsidRPr="00B373F8">
        <w:rPr>
          <w:rFonts w:asciiTheme="majorBidi" w:eastAsia="Times New Roman" w:hAnsiTheme="majorBidi" w:cstheme="majorBidi"/>
          <w:bCs/>
          <w:sz w:val="24"/>
          <w:szCs w:val="24"/>
          <w:lang w:eastAsia="id-ID"/>
        </w:rPr>
        <w:t>Menirukan</w:t>
      </w:r>
      <w:r w:rsidRPr="00791DE3">
        <w:rPr>
          <w:rFonts w:asciiTheme="majorBidi" w:eastAsia="Times New Roman" w:hAnsiTheme="majorBidi" w:cstheme="majorBidi"/>
          <w:bCs/>
          <w:i/>
          <w:iCs/>
          <w:sz w:val="24"/>
          <w:szCs w:val="24"/>
          <w:lang w:eastAsia="id-ID"/>
        </w:rPr>
        <w:t xml:space="preserve"> (muscular or motor skills).</w:t>
      </w:r>
      <w:r>
        <w:rPr>
          <w:rFonts w:asciiTheme="majorBidi" w:eastAsia="Times New Roman" w:hAnsiTheme="majorBidi" w:cstheme="majorBidi"/>
          <w:bCs/>
          <w:i/>
          <w:iCs/>
          <w:sz w:val="24"/>
          <w:szCs w:val="24"/>
          <w:lang w:eastAsia="id-ID"/>
        </w:rPr>
        <w:t xml:space="preserve"> </w:t>
      </w:r>
      <w:r w:rsidRPr="00791DE3">
        <w:rPr>
          <w:rFonts w:asciiTheme="majorBidi" w:eastAsia="Times New Roman" w:hAnsiTheme="majorBidi" w:cstheme="majorBidi"/>
          <w:bCs/>
          <w:iCs/>
          <w:sz w:val="24"/>
          <w:szCs w:val="24"/>
          <w:lang w:eastAsia="id-ID"/>
        </w:rPr>
        <w:t>Menirukan m</w:t>
      </w:r>
      <w:r w:rsidRPr="00791DE3">
        <w:rPr>
          <w:rFonts w:asciiTheme="majorBidi" w:eastAsia="Times New Roman" w:hAnsiTheme="majorBidi" w:cstheme="majorBidi"/>
          <w:sz w:val="24"/>
          <w:szCs w:val="24"/>
          <w:lang w:val="id-ID"/>
        </w:rPr>
        <w:t>erupakan kemampuan untuk melakukan sesuatu sesuai dengan contoh yang</w:t>
      </w:r>
      <w:proofErr w:type="gramStart"/>
      <w:r w:rsidRPr="00791DE3">
        <w:rPr>
          <w:rFonts w:asciiTheme="majorBidi" w:eastAsia="Times New Roman" w:hAnsiTheme="majorBidi" w:cstheme="majorBidi"/>
          <w:sz w:val="24"/>
          <w:szCs w:val="24"/>
          <w:lang w:val="id-ID"/>
        </w:rPr>
        <w:t>  diamatinya</w:t>
      </w:r>
      <w:proofErr w:type="gramEnd"/>
      <w:r w:rsidRPr="00791DE3">
        <w:rPr>
          <w:rFonts w:asciiTheme="majorBidi" w:eastAsia="Times New Roman" w:hAnsiTheme="majorBidi" w:cstheme="majorBidi"/>
          <w:sz w:val="24"/>
          <w:szCs w:val="24"/>
          <w:lang w:val="id-ID"/>
        </w:rPr>
        <w:t xml:space="preserve"> walaupun belum mengerti makna atau hakikat dari keterampilan itu.</w:t>
      </w:r>
    </w:p>
    <w:p w:rsidR="00992697" w:rsidRDefault="00B373F8" w:rsidP="00992697">
      <w:pPr>
        <w:pStyle w:val="ListParagraph"/>
        <w:numPr>
          <w:ilvl w:val="0"/>
          <w:numId w:val="42"/>
        </w:numPr>
        <w:tabs>
          <w:tab w:val="left" w:pos="567"/>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bCs/>
          <w:i/>
          <w:iCs/>
          <w:sz w:val="24"/>
          <w:szCs w:val="24"/>
          <w:lang w:eastAsia="id-ID"/>
        </w:rPr>
        <w:t xml:space="preserve"> </w:t>
      </w:r>
      <w:r w:rsidR="00992697" w:rsidRPr="00B373F8">
        <w:rPr>
          <w:rFonts w:asciiTheme="majorBidi" w:eastAsia="Times New Roman" w:hAnsiTheme="majorBidi" w:cstheme="majorBidi"/>
          <w:bCs/>
          <w:sz w:val="24"/>
          <w:szCs w:val="24"/>
          <w:lang w:eastAsia="id-ID"/>
        </w:rPr>
        <w:t>Memanipulasi</w:t>
      </w:r>
      <w:r w:rsidR="00992697">
        <w:rPr>
          <w:rFonts w:asciiTheme="majorBidi" w:eastAsia="Times New Roman" w:hAnsiTheme="majorBidi" w:cstheme="majorBidi"/>
          <w:bCs/>
          <w:i/>
          <w:iCs/>
          <w:sz w:val="24"/>
          <w:szCs w:val="24"/>
          <w:lang w:eastAsia="id-ID"/>
        </w:rPr>
        <w:t xml:space="preserve"> (manipulations). </w:t>
      </w:r>
      <w:r w:rsidR="00992697" w:rsidRPr="00791DE3">
        <w:rPr>
          <w:rFonts w:asciiTheme="majorBidi" w:eastAsia="Times New Roman" w:hAnsiTheme="majorBidi" w:cstheme="majorBidi"/>
          <w:sz w:val="24"/>
          <w:szCs w:val="24"/>
          <w:lang w:val="id-ID"/>
        </w:rPr>
        <w:t>Memanipulasi merupakan kemampuan dalam melakukan suatu tindakan seperti yang diajarkan, dalam arti mampu memilih yang diperlukan.</w:t>
      </w:r>
    </w:p>
    <w:p w:rsidR="00992697" w:rsidRDefault="00B373F8" w:rsidP="00992697">
      <w:pPr>
        <w:pStyle w:val="ListParagraph"/>
        <w:numPr>
          <w:ilvl w:val="0"/>
          <w:numId w:val="42"/>
        </w:numPr>
        <w:tabs>
          <w:tab w:val="left" w:pos="567"/>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00992697" w:rsidRPr="00791DE3">
        <w:rPr>
          <w:rFonts w:asciiTheme="majorBidi" w:eastAsia="Times New Roman" w:hAnsiTheme="majorBidi" w:cstheme="majorBidi"/>
          <w:sz w:val="24"/>
          <w:szCs w:val="24"/>
          <w:lang w:val="id-ID"/>
        </w:rPr>
        <w:t>Ketelitian (</w:t>
      </w:r>
      <w:r w:rsidR="00992697" w:rsidRPr="00791DE3">
        <w:rPr>
          <w:rFonts w:asciiTheme="majorBidi" w:eastAsia="Times New Roman" w:hAnsiTheme="majorBidi" w:cstheme="majorBidi"/>
          <w:i/>
          <w:iCs/>
          <w:sz w:val="24"/>
          <w:szCs w:val="24"/>
          <w:lang w:val="id-ID"/>
        </w:rPr>
        <w:t>Precision</w:t>
      </w:r>
      <w:r w:rsidR="00992697" w:rsidRPr="00791DE3">
        <w:rPr>
          <w:rFonts w:asciiTheme="majorBidi" w:eastAsia="Times New Roman" w:hAnsiTheme="majorBidi" w:cstheme="majorBidi"/>
          <w:sz w:val="24"/>
          <w:szCs w:val="24"/>
          <w:lang w:val="id-ID"/>
        </w:rPr>
        <w:t xml:space="preserve">) melakukan tugas atau kegiatan </w:t>
      </w:r>
      <w:r w:rsidR="00992697">
        <w:rPr>
          <w:rFonts w:asciiTheme="majorBidi" w:eastAsia="Times New Roman" w:hAnsiTheme="majorBidi" w:cstheme="majorBidi"/>
          <w:sz w:val="24"/>
          <w:szCs w:val="24"/>
          <w:lang w:val="id-ID"/>
        </w:rPr>
        <w:t>dengan keahlian dan berkualitas</w:t>
      </w:r>
      <w:r w:rsidR="00992697">
        <w:rPr>
          <w:rFonts w:asciiTheme="majorBidi" w:eastAsia="Times New Roman" w:hAnsiTheme="majorBidi" w:cstheme="majorBidi"/>
          <w:sz w:val="24"/>
          <w:szCs w:val="24"/>
        </w:rPr>
        <w:t xml:space="preserve"> </w:t>
      </w:r>
      <w:r w:rsidR="00992697" w:rsidRPr="00791DE3">
        <w:rPr>
          <w:rFonts w:asciiTheme="majorBidi" w:eastAsia="Times New Roman" w:hAnsiTheme="majorBidi" w:cstheme="majorBidi"/>
          <w:sz w:val="24"/>
          <w:szCs w:val="24"/>
          <w:lang w:val="id-ID"/>
        </w:rPr>
        <w:t>tinggi tanpa bantuan atau instruksi, dapat menunjukkan aktivitas untuk pelajar lain</w:t>
      </w:r>
      <w:r w:rsidR="00992697">
        <w:rPr>
          <w:rFonts w:asciiTheme="majorBidi" w:eastAsia="Times New Roman" w:hAnsiTheme="majorBidi" w:cstheme="majorBidi"/>
          <w:sz w:val="24"/>
          <w:szCs w:val="24"/>
        </w:rPr>
        <w:t>.</w:t>
      </w:r>
    </w:p>
    <w:p w:rsidR="00992697" w:rsidRDefault="00B373F8" w:rsidP="00992697">
      <w:pPr>
        <w:pStyle w:val="ListParagraph"/>
        <w:numPr>
          <w:ilvl w:val="0"/>
          <w:numId w:val="42"/>
        </w:numPr>
        <w:tabs>
          <w:tab w:val="left" w:pos="567"/>
        </w:tabs>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bCs/>
          <w:i/>
          <w:iCs/>
          <w:sz w:val="24"/>
          <w:szCs w:val="24"/>
          <w:lang w:eastAsia="id-ID"/>
        </w:rPr>
        <w:t xml:space="preserve"> </w:t>
      </w:r>
      <w:r w:rsidR="00992697" w:rsidRPr="00791DE3">
        <w:rPr>
          <w:rFonts w:asciiTheme="majorBidi" w:eastAsia="Times New Roman" w:hAnsiTheme="majorBidi" w:cstheme="majorBidi"/>
          <w:bCs/>
          <w:i/>
          <w:iCs/>
          <w:sz w:val="24"/>
          <w:szCs w:val="24"/>
          <w:lang w:eastAsia="id-ID"/>
        </w:rPr>
        <w:t>Artiku</w:t>
      </w:r>
      <w:bookmarkStart w:id="0" w:name="_GoBack"/>
      <w:bookmarkEnd w:id="0"/>
      <w:r w:rsidR="00992697" w:rsidRPr="00791DE3">
        <w:rPr>
          <w:rFonts w:asciiTheme="majorBidi" w:eastAsia="Times New Roman" w:hAnsiTheme="majorBidi" w:cstheme="majorBidi"/>
          <w:bCs/>
          <w:i/>
          <w:iCs/>
          <w:sz w:val="24"/>
          <w:szCs w:val="24"/>
          <w:lang w:eastAsia="id-ID"/>
        </w:rPr>
        <w:t>lasi.</w:t>
      </w:r>
      <w:r w:rsidR="00992697">
        <w:rPr>
          <w:rFonts w:asciiTheme="majorBidi" w:eastAsia="Times New Roman" w:hAnsiTheme="majorBidi" w:cstheme="majorBidi"/>
          <w:sz w:val="24"/>
          <w:szCs w:val="24"/>
          <w:lang w:eastAsia="id-ID"/>
        </w:rPr>
        <w:t xml:space="preserve"> </w:t>
      </w:r>
      <w:r w:rsidR="00992697" w:rsidRPr="00791DE3">
        <w:rPr>
          <w:rFonts w:asciiTheme="majorBidi" w:eastAsia="Times New Roman" w:hAnsiTheme="majorBidi" w:cstheme="majorBidi"/>
          <w:sz w:val="24"/>
          <w:szCs w:val="24"/>
          <w:lang w:val="id-ID"/>
        </w:rPr>
        <w:t>Artikulasi (</w:t>
      </w:r>
      <w:r w:rsidR="00992697" w:rsidRPr="00791DE3">
        <w:rPr>
          <w:rFonts w:asciiTheme="majorBidi" w:eastAsia="Times New Roman" w:hAnsiTheme="majorBidi" w:cstheme="majorBidi"/>
          <w:i/>
          <w:iCs/>
          <w:sz w:val="24"/>
          <w:szCs w:val="24"/>
          <w:lang w:val="id-ID"/>
        </w:rPr>
        <w:t>Articulation</w:t>
      </w:r>
      <w:r w:rsidR="00992697" w:rsidRPr="00791DE3">
        <w:rPr>
          <w:rFonts w:asciiTheme="majorBidi" w:eastAsia="Times New Roman" w:hAnsiTheme="majorBidi" w:cstheme="majorBidi"/>
          <w:sz w:val="24"/>
          <w:szCs w:val="24"/>
          <w:lang w:val="id-ID"/>
        </w:rPr>
        <w:t>) merupakan suatu tahap dimana seseorang dapat melakukan suatu keterampilan yang lebih komplek terutama yang berhubungan dengan gerakan interpretatif.</w:t>
      </w:r>
    </w:p>
    <w:p w:rsidR="00992697" w:rsidRDefault="00992697" w:rsidP="00992697">
      <w:pPr>
        <w:pStyle w:val="ListParagraph"/>
        <w:numPr>
          <w:ilvl w:val="0"/>
          <w:numId w:val="42"/>
        </w:numPr>
        <w:tabs>
          <w:tab w:val="left" w:pos="567"/>
          <w:tab w:val="num" w:pos="720"/>
        </w:tabs>
        <w:autoSpaceDE w:val="0"/>
        <w:autoSpaceDN w:val="0"/>
        <w:adjustRightInd w:val="0"/>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w:t>
      </w:r>
      <w:r w:rsidRPr="00791DE3">
        <w:rPr>
          <w:rFonts w:asciiTheme="majorBidi" w:eastAsia="Times New Roman" w:hAnsiTheme="majorBidi" w:cstheme="majorBidi"/>
          <w:sz w:val="24"/>
          <w:szCs w:val="24"/>
          <w:lang w:val="id-ID"/>
        </w:rPr>
        <w:t>Pengalamiahan (</w:t>
      </w:r>
      <w:r w:rsidRPr="00791DE3">
        <w:rPr>
          <w:rFonts w:asciiTheme="majorBidi" w:eastAsia="Times New Roman" w:hAnsiTheme="majorBidi" w:cstheme="majorBidi"/>
          <w:i/>
          <w:iCs/>
          <w:sz w:val="24"/>
          <w:szCs w:val="24"/>
          <w:lang w:val="id-ID"/>
        </w:rPr>
        <w:t>Naturalisation</w:t>
      </w:r>
      <w:r w:rsidRPr="00791DE3">
        <w:rPr>
          <w:rFonts w:asciiTheme="majorBidi" w:eastAsia="Times New Roman" w:hAnsiTheme="majorBidi" w:cstheme="majorBidi"/>
          <w:sz w:val="24"/>
          <w:szCs w:val="24"/>
          <w:lang w:val="id-ID"/>
        </w:rPr>
        <w:t xml:space="preserve">) merupakan suatu penampilan tindakan dimana </w:t>
      </w:r>
      <w:r>
        <w:rPr>
          <w:rFonts w:asciiTheme="majorBidi" w:eastAsia="Times New Roman" w:hAnsiTheme="majorBidi" w:cstheme="majorBidi"/>
          <w:sz w:val="24"/>
          <w:szCs w:val="24"/>
          <w:lang w:val="id-ID"/>
        </w:rPr>
        <w:t>hal-hal</w:t>
      </w:r>
      <w:r>
        <w:rPr>
          <w:rFonts w:asciiTheme="majorBidi" w:eastAsia="Times New Roman" w:hAnsiTheme="majorBidi" w:cstheme="majorBidi"/>
          <w:sz w:val="24"/>
          <w:szCs w:val="24"/>
        </w:rPr>
        <w:t xml:space="preserve"> </w:t>
      </w:r>
      <w:r w:rsidRPr="00791DE3">
        <w:rPr>
          <w:rFonts w:asciiTheme="majorBidi" w:eastAsia="Times New Roman" w:hAnsiTheme="majorBidi" w:cstheme="majorBidi"/>
          <w:sz w:val="24"/>
          <w:szCs w:val="24"/>
          <w:lang w:val="id-ID"/>
        </w:rPr>
        <w:t xml:space="preserve">yang diajarkan (sebagai contoh) telah menjadi suatu </w:t>
      </w:r>
      <w:r w:rsidRPr="00791DE3">
        <w:rPr>
          <w:rFonts w:asciiTheme="majorBidi" w:eastAsia="Times New Roman" w:hAnsiTheme="majorBidi" w:cstheme="majorBidi"/>
          <w:sz w:val="24"/>
          <w:szCs w:val="24"/>
          <w:lang w:val="id-ID"/>
        </w:rPr>
        <w:lastRenderedPageBreak/>
        <w:t>kebiasaan dan gerakan-gerakan yang d</w:t>
      </w:r>
      <w:r>
        <w:rPr>
          <w:rFonts w:asciiTheme="majorBidi" w:eastAsia="Times New Roman" w:hAnsiTheme="majorBidi" w:cstheme="majorBidi"/>
          <w:sz w:val="24"/>
          <w:szCs w:val="24"/>
          <w:lang w:val="id-ID"/>
        </w:rPr>
        <w:t xml:space="preserve">itampilkan lebih meyakinkan. </w:t>
      </w:r>
    </w:p>
    <w:p w:rsidR="00B373F8" w:rsidRDefault="00647C09" w:rsidP="00B373F8">
      <w:pPr>
        <w:pStyle w:val="ListParagraph"/>
        <w:numPr>
          <w:ilvl w:val="3"/>
          <w:numId w:val="12"/>
        </w:numPr>
        <w:autoSpaceDE w:val="0"/>
        <w:autoSpaceDN w:val="0"/>
        <w:adjustRightInd w:val="0"/>
        <w:spacing w:after="0" w:line="480" w:lineRule="auto"/>
        <w:jc w:val="both"/>
        <w:rPr>
          <w:rFonts w:asciiTheme="majorBidi" w:hAnsiTheme="majorBidi" w:cstheme="majorBidi"/>
          <w:b/>
          <w:bCs/>
          <w:color w:val="000000"/>
          <w:sz w:val="24"/>
          <w:szCs w:val="24"/>
        </w:rPr>
      </w:pPr>
      <w:r w:rsidRPr="00B373F8">
        <w:rPr>
          <w:rFonts w:asciiTheme="majorBidi" w:hAnsiTheme="majorBidi" w:cstheme="majorBidi"/>
          <w:b/>
          <w:bCs/>
          <w:color w:val="000000"/>
          <w:sz w:val="24"/>
          <w:szCs w:val="24"/>
        </w:rPr>
        <w:t>Faktor yang Mempengaruhi Kemampuan Membaca Al Qur’an</w:t>
      </w:r>
    </w:p>
    <w:p w:rsidR="00647C09" w:rsidRPr="00B373F8" w:rsidRDefault="00647C09" w:rsidP="00B373F8">
      <w:pPr>
        <w:autoSpaceDE w:val="0"/>
        <w:autoSpaceDN w:val="0"/>
        <w:adjustRightInd w:val="0"/>
        <w:spacing w:after="0" w:line="480" w:lineRule="auto"/>
        <w:ind w:left="720" w:firstLine="720"/>
        <w:jc w:val="both"/>
        <w:rPr>
          <w:rFonts w:asciiTheme="majorBidi" w:hAnsiTheme="majorBidi" w:cstheme="majorBidi"/>
          <w:b/>
          <w:bCs/>
          <w:color w:val="000000"/>
          <w:sz w:val="24"/>
          <w:szCs w:val="24"/>
        </w:rPr>
      </w:pPr>
      <w:proofErr w:type="gramStart"/>
      <w:r w:rsidRPr="00B373F8">
        <w:rPr>
          <w:rFonts w:asciiTheme="majorBidi" w:hAnsiTheme="majorBidi" w:cstheme="majorBidi"/>
          <w:color w:val="000000"/>
          <w:sz w:val="24"/>
          <w:szCs w:val="24"/>
        </w:rPr>
        <w:t>Seseorang yang belajar membaca Al Qur’an memiliki kemampuan berbeda-beda antara satu anak didik dengan anak didik yang lainnya.</w:t>
      </w:r>
      <w:proofErr w:type="gramEnd"/>
      <w:r w:rsidRPr="00B373F8">
        <w:rPr>
          <w:rFonts w:asciiTheme="majorBidi" w:hAnsiTheme="majorBidi" w:cstheme="majorBidi"/>
          <w:color w:val="000000"/>
          <w:sz w:val="24"/>
          <w:szCs w:val="24"/>
        </w:rPr>
        <w:t xml:space="preserve"> </w:t>
      </w:r>
      <w:proofErr w:type="gramStart"/>
      <w:r w:rsidRPr="00B373F8">
        <w:rPr>
          <w:rFonts w:asciiTheme="majorBidi" w:hAnsiTheme="majorBidi" w:cstheme="majorBidi"/>
          <w:color w:val="000000"/>
          <w:sz w:val="24"/>
          <w:szCs w:val="24"/>
        </w:rPr>
        <w:t>Kemampuan belajar membaca Al Qur’an setiap anak didik tersebut dipengaruhi oleh berbagai faktor baik yang bersifat internal maupun eksternal.</w:t>
      </w:r>
      <w:proofErr w:type="gramEnd"/>
      <w:r w:rsidRPr="00B373F8">
        <w:rPr>
          <w:rFonts w:asciiTheme="majorBidi" w:hAnsiTheme="majorBidi" w:cstheme="majorBidi"/>
          <w:color w:val="000000"/>
          <w:sz w:val="24"/>
          <w:szCs w:val="24"/>
        </w:rPr>
        <w:t xml:space="preserve"> Adapun faktor-faktor tersebut yaitu:</w:t>
      </w:r>
    </w:p>
    <w:p w:rsidR="00B373F8" w:rsidRDefault="00647C09" w:rsidP="00B373F8">
      <w:pPr>
        <w:pStyle w:val="ListParagraph"/>
        <w:numPr>
          <w:ilvl w:val="4"/>
          <w:numId w:val="12"/>
        </w:numPr>
        <w:autoSpaceDE w:val="0"/>
        <w:autoSpaceDN w:val="0"/>
        <w:adjustRightInd w:val="0"/>
        <w:spacing w:after="0" w:line="480" w:lineRule="auto"/>
        <w:jc w:val="both"/>
        <w:rPr>
          <w:rFonts w:asciiTheme="majorBidi" w:hAnsiTheme="majorBidi" w:cstheme="majorBidi"/>
          <w:color w:val="000000"/>
          <w:sz w:val="24"/>
          <w:szCs w:val="24"/>
        </w:rPr>
      </w:pPr>
      <w:r w:rsidRPr="00647C09">
        <w:rPr>
          <w:rFonts w:asciiTheme="majorBidi" w:hAnsiTheme="majorBidi" w:cstheme="majorBidi"/>
          <w:color w:val="000000"/>
          <w:sz w:val="24"/>
          <w:szCs w:val="24"/>
        </w:rPr>
        <w:t>Faktor-faktor yang berasal dari luar (eksternal) anak</w:t>
      </w:r>
      <w:r w:rsidR="00B373F8">
        <w:rPr>
          <w:rFonts w:asciiTheme="majorBidi" w:hAnsiTheme="majorBidi" w:cstheme="majorBidi"/>
          <w:color w:val="000000"/>
          <w:sz w:val="24"/>
          <w:szCs w:val="24"/>
        </w:rPr>
        <w:t xml:space="preserve"> </w:t>
      </w:r>
      <w:r w:rsidRPr="00B373F8">
        <w:rPr>
          <w:rFonts w:asciiTheme="majorBidi" w:hAnsiTheme="majorBidi" w:cstheme="majorBidi"/>
          <w:color w:val="000000"/>
          <w:sz w:val="24"/>
          <w:szCs w:val="24"/>
        </w:rPr>
        <w:t>didik, diklasifikasikan menjadi 2 (dua), yaitu:</w:t>
      </w:r>
    </w:p>
    <w:p w:rsidR="00B373F8" w:rsidRDefault="00647C09" w:rsidP="00B373F8">
      <w:pPr>
        <w:pStyle w:val="ListParagraph"/>
        <w:numPr>
          <w:ilvl w:val="4"/>
          <w:numId w:val="11"/>
        </w:numPr>
        <w:autoSpaceDE w:val="0"/>
        <w:autoSpaceDN w:val="0"/>
        <w:adjustRightInd w:val="0"/>
        <w:spacing w:after="0" w:line="480" w:lineRule="auto"/>
        <w:jc w:val="both"/>
        <w:rPr>
          <w:rFonts w:asciiTheme="majorBidi" w:hAnsiTheme="majorBidi" w:cstheme="majorBidi"/>
          <w:color w:val="000000"/>
          <w:sz w:val="24"/>
          <w:szCs w:val="24"/>
        </w:rPr>
      </w:pPr>
      <w:r w:rsidRPr="00B373F8">
        <w:rPr>
          <w:rFonts w:asciiTheme="majorBidi" w:hAnsiTheme="majorBidi" w:cstheme="majorBidi"/>
          <w:color w:val="000000"/>
          <w:sz w:val="24"/>
          <w:szCs w:val="24"/>
        </w:rPr>
        <w:t>Faktor-faktor non sosial</w:t>
      </w:r>
    </w:p>
    <w:p w:rsidR="00647C09" w:rsidRPr="000B4193" w:rsidRDefault="00647C09" w:rsidP="000B4193">
      <w:pPr>
        <w:autoSpaceDE w:val="0"/>
        <w:autoSpaceDN w:val="0"/>
        <w:adjustRightInd w:val="0"/>
        <w:spacing w:after="0" w:line="480" w:lineRule="auto"/>
        <w:ind w:left="1080" w:firstLine="720"/>
        <w:jc w:val="both"/>
        <w:rPr>
          <w:rFonts w:asciiTheme="majorBidi" w:hAnsiTheme="majorBidi" w:cstheme="majorBidi"/>
          <w:color w:val="000000"/>
          <w:sz w:val="24"/>
          <w:szCs w:val="24"/>
        </w:rPr>
      </w:pPr>
      <w:proofErr w:type="gramStart"/>
      <w:r w:rsidRPr="000B4193">
        <w:rPr>
          <w:rFonts w:asciiTheme="majorBidi" w:hAnsiTheme="majorBidi" w:cstheme="majorBidi"/>
          <w:color w:val="000000"/>
          <w:sz w:val="24"/>
          <w:szCs w:val="24"/>
        </w:rPr>
        <w:t>Faktor non sosial adalah faktor-faktor yang dapat mempengaruhi</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kemampuan dan keberhasilan belajar yang bukan berasal dari</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pengaruh manusia.</w:t>
      </w:r>
      <w:proofErr w:type="gramEnd"/>
      <w:r w:rsidRPr="000B4193">
        <w:rPr>
          <w:rFonts w:asciiTheme="majorBidi" w:hAnsiTheme="majorBidi" w:cstheme="majorBidi"/>
          <w:color w:val="000000"/>
          <w:sz w:val="24"/>
          <w:szCs w:val="24"/>
        </w:rPr>
        <w:t xml:space="preserve"> </w:t>
      </w:r>
      <w:proofErr w:type="gramStart"/>
      <w:r w:rsidRPr="000B4193">
        <w:rPr>
          <w:rFonts w:asciiTheme="majorBidi" w:hAnsiTheme="majorBidi" w:cstheme="majorBidi"/>
          <w:color w:val="000000"/>
          <w:sz w:val="24"/>
          <w:szCs w:val="24"/>
        </w:rPr>
        <w:t>Faktor ini diantaranya adalah keadaan udara,</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cuaca, waktu (pagi hari, siang hari atau malam hari) letak</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gedung, alat-alat yang dipakai dan sebagainya.</w:t>
      </w:r>
      <w:proofErr w:type="gramEnd"/>
      <w:r w:rsidRPr="000B4193">
        <w:rPr>
          <w:rFonts w:asciiTheme="majorBidi" w:hAnsiTheme="majorBidi" w:cstheme="majorBidi"/>
          <w:color w:val="000000"/>
          <w:sz w:val="24"/>
          <w:szCs w:val="24"/>
        </w:rPr>
        <w:t xml:space="preserve"> Semua </w:t>
      </w:r>
      <w:r w:rsidRPr="000B4193">
        <w:rPr>
          <w:rFonts w:asciiTheme="majorBidi" w:hAnsiTheme="majorBidi" w:cstheme="majorBidi"/>
          <w:color w:val="000000"/>
          <w:sz w:val="24"/>
          <w:szCs w:val="24"/>
        </w:rPr>
        <w:lastRenderedPageBreak/>
        <w:t>faktor yang</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telah disebutkan diatas dan faktor lain yang belum disebutkan,</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harus diatur sedemikian rupa sehingga dapat membantu</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dalam proses belajar.</w:t>
      </w:r>
      <w:r w:rsidR="00B373F8">
        <w:rPr>
          <w:rStyle w:val="FootnoteReference"/>
          <w:rFonts w:asciiTheme="majorBidi" w:hAnsiTheme="majorBidi" w:cstheme="majorBidi"/>
          <w:color w:val="000000"/>
          <w:sz w:val="24"/>
          <w:szCs w:val="24"/>
        </w:rPr>
        <w:footnoteReference w:id="43"/>
      </w:r>
    </w:p>
    <w:p w:rsidR="00B373F8" w:rsidRDefault="00647C09" w:rsidP="00B373F8">
      <w:pPr>
        <w:pStyle w:val="ListParagraph"/>
        <w:numPr>
          <w:ilvl w:val="4"/>
          <w:numId w:val="11"/>
        </w:numPr>
        <w:autoSpaceDE w:val="0"/>
        <w:autoSpaceDN w:val="0"/>
        <w:adjustRightInd w:val="0"/>
        <w:spacing w:after="0" w:line="480" w:lineRule="auto"/>
        <w:jc w:val="both"/>
        <w:rPr>
          <w:rFonts w:asciiTheme="majorBidi" w:hAnsiTheme="majorBidi" w:cstheme="majorBidi"/>
          <w:color w:val="000000"/>
          <w:sz w:val="24"/>
          <w:szCs w:val="24"/>
        </w:rPr>
      </w:pPr>
      <w:r w:rsidRPr="00647C09">
        <w:rPr>
          <w:rFonts w:asciiTheme="majorBidi" w:hAnsiTheme="majorBidi" w:cstheme="majorBidi"/>
          <w:color w:val="000000"/>
          <w:sz w:val="24"/>
          <w:szCs w:val="24"/>
        </w:rPr>
        <w:t xml:space="preserve"> Faktor-Faktor Sosial</w:t>
      </w:r>
    </w:p>
    <w:p w:rsidR="00647C09" w:rsidRPr="000B4193" w:rsidRDefault="00647C09" w:rsidP="000B4193">
      <w:pPr>
        <w:autoSpaceDE w:val="0"/>
        <w:autoSpaceDN w:val="0"/>
        <w:adjustRightInd w:val="0"/>
        <w:spacing w:after="0" w:line="480" w:lineRule="auto"/>
        <w:ind w:left="1080" w:firstLine="720"/>
        <w:jc w:val="both"/>
        <w:rPr>
          <w:rFonts w:asciiTheme="majorBidi" w:hAnsiTheme="majorBidi" w:cstheme="majorBidi"/>
          <w:color w:val="000000"/>
          <w:sz w:val="24"/>
          <w:szCs w:val="24"/>
        </w:rPr>
      </w:pPr>
      <w:r w:rsidRPr="000B4193">
        <w:rPr>
          <w:rFonts w:asciiTheme="majorBidi" w:hAnsiTheme="majorBidi" w:cstheme="majorBidi"/>
          <w:color w:val="000000"/>
          <w:sz w:val="24"/>
          <w:szCs w:val="24"/>
        </w:rPr>
        <w:t>Faktor sosial disini adalah faktor manusia atau semua manusia,</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baik manusia itu ada atau hadir secara langsung maupun tidak</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langsung kehadiran orang lain pada waktu sedang belajar seringkali mengganggu aktifitas belajar. Kecuali kehadiran yang langsung seperti dikemukakan diatas,</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Faktor-faktor yang telah dikemukakan diatas,</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pada umumnya bersifat mengganggu proses belajar dari prestasi</w:t>
      </w:r>
      <w:r w:rsidR="00B373F8"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belajar yang dicapainya.</w:t>
      </w:r>
    </w:p>
    <w:p w:rsidR="00647C09" w:rsidRDefault="00647C09" w:rsidP="00B373F8">
      <w:pPr>
        <w:pStyle w:val="ListParagraph"/>
        <w:numPr>
          <w:ilvl w:val="0"/>
          <w:numId w:val="11"/>
        </w:numPr>
        <w:autoSpaceDE w:val="0"/>
        <w:autoSpaceDN w:val="0"/>
        <w:adjustRightInd w:val="0"/>
        <w:spacing w:after="0" w:line="480" w:lineRule="auto"/>
        <w:jc w:val="both"/>
        <w:rPr>
          <w:rFonts w:asciiTheme="majorBidi" w:hAnsiTheme="majorBidi" w:cstheme="majorBidi"/>
          <w:color w:val="000000"/>
          <w:sz w:val="24"/>
          <w:szCs w:val="24"/>
        </w:rPr>
      </w:pPr>
      <w:r w:rsidRPr="00B373F8">
        <w:rPr>
          <w:rFonts w:asciiTheme="majorBidi" w:hAnsiTheme="majorBidi" w:cstheme="majorBidi"/>
          <w:color w:val="000000"/>
          <w:sz w:val="24"/>
          <w:szCs w:val="24"/>
        </w:rPr>
        <w:t>Faktor-faktor yang berasal dari dalam diri (internal) anak didik,</w:t>
      </w:r>
      <w:r w:rsidR="00B373F8">
        <w:rPr>
          <w:rFonts w:asciiTheme="majorBidi" w:hAnsiTheme="majorBidi" w:cstheme="majorBidi"/>
          <w:color w:val="000000"/>
          <w:sz w:val="24"/>
          <w:szCs w:val="24"/>
        </w:rPr>
        <w:t xml:space="preserve"> </w:t>
      </w:r>
      <w:r w:rsidRPr="00B373F8">
        <w:rPr>
          <w:rFonts w:asciiTheme="majorBidi" w:hAnsiTheme="majorBidi" w:cstheme="majorBidi"/>
          <w:color w:val="000000"/>
          <w:sz w:val="24"/>
          <w:szCs w:val="24"/>
        </w:rPr>
        <w:t>yang dapat diklasifikasikan lagi menjadi 2 (dua) yaitu:</w:t>
      </w:r>
    </w:p>
    <w:p w:rsidR="000B4193" w:rsidRDefault="000B4193" w:rsidP="000B4193">
      <w:pPr>
        <w:autoSpaceDE w:val="0"/>
        <w:autoSpaceDN w:val="0"/>
        <w:adjustRightInd w:val="0"/>
        <w:spacing w:after="0" w:line="480" w:lineRule="auto"/>
        <w:jc w:val="both"/>
        <w:rPr>
          <w:rFonts w:asciiTheme="majorBidi" w:hAnsiTheme="majorBidi" w:cstheme="majorBidi"/>
          <w:color w:val="000000"/>
          <w:sz w:val="24"/>
          <w:szCs w:val="24"/>
        </w:rPr>
      </w:pPr>
    </w:p>
    <w:p w:rsidR="000B4193" w:rsidRPr="000B4193" w:rsidRDefault="000B4193" w:rsidP="000B4193">
      <w:pPr>
        <w:autoSpaceDE w:val="0"/>
        <w:autoSpaceDN w:val="0"/>
        <w:adjustRightInd w:val="0"/>
        <w:spacing w:after="0" w:line="480" w:lineRule="auto"/>
        <w:jc w:val="both"/>
        <w:rPr>
          <w:rFonts w:asciiTheme="majorBidi" w:hAnsiTheme="majorBidi" w:cstheme="majorBidi"/>
          <w:color w:val="000000"/>
          <w:sz w:val="24"/>
          <w:szCs w:val="24"/>
        </w:rPr>
      </w:pPr>
    </w:p>
    <w:p w:rsidR="000B4193" w:rsidRDefault="00647C09" w:rsidP="000B4193">
      <w:pPr>
        <w:pStyle w:val="ListParagraph"/>
        <w:numPr>
          <w:ilvl w:val="4"/>
          <w:numId w:val="11"/>
        </w:numPr>
        <w:autoSpaceDE w:val="0"/>
        <w:autoSpaceDN w:val="0"/>
        <w:adjustRightInd w:val="0"/>
        <w:spacing w:after="0" w:line="480" w:lineRule="auto"/>
        <w:jc w:val="both"/>
        <w:rPr>
          <w:rFonts w:asciiTheme="majorBidi" w:hAnsiTheme="majorBidi" w:cstheme="majorBidi"/>
          <w:color w:val="000000"/>
          <w:sz w:val="24"/>
          <w:szCs w:val="24"/>
        </w:rPr>
      </w:pPr>
      <w:r w:rsidRPr="00647C09">
        <w:rPr>
          <w:rFonts w:asciiTheme="majorBidi" w:hAnsiTheme="majorBidi" w:cstheme="majorBidi"/>
          <w:color w:val="000000"/>
          <w:sz w:val="24"/>
          <w:szCs w:val="24"/>
        </w:rPr>
        <w:lastRenderedPageBreak/>
        <w:t>Faktor-faktor fisiologis</w:t>
      </w:r>
      <w:r w:rsidR="000B4193">
        <w:rPr>
          <w:rFonts w:asciiTheme="majorBidi" w:hAnsiTheme="majorBidi" w:cstheme="majorBidi"/>
          <w:color w:val="000000"/>
          <w:sz w:val="24"/>
          <w:szCs w:val="24"/>
        </w:rPr>
        <w:t xml:space="preserve">. </w:t>
      </w:r>
    </w:p>
    <w:p w:rsidR="00647C09" w:rsidRPr="000B4193" w:rsidRDefault="00647C09" w:rsidP="000B4193">
      <w:pPr>
        <w:autoSpaceDE w:val="0"/>
        <w:autoSpaceDN w:val="0"/>
        <w:adjustRightInd w:val="0"/>
        <w:spacing w:after="0" w:line="480" w:lineRule="auto"/>
        <w:ind w:left="1080" w:firstLine="720"/>
        <w:jc w:val="both"/>
        <w:rPr>
          <w:rFonts w:asciiTheme="majorBidi" w:hAnsiTheme="majorBidi" w:cstheme="majorBidi"/>
          <w:color w:val="000000"/>
          <w:sz w:val="24"/>
          <w:szCs w:val="24"/>
        </w:rPr>
      </w:pPr>
      <w:r w:rsidRPr="000B4193">
        <w:rPr>
          <w:rFonts w:asciiTheme="majorBidi" w:hAnsiTheme="majorBidi" w:cstheme="majorBidi"/>
          <w:color w:val="000000"/>
          <w:sz w:val="24"/>
          <w:szCs w:val="24"/>
        </w:rPr>
        <w:t>Keadaan jasman</w:t>
      </w:r>
      <w:r w:rsidR="000B4193" w:rsidRPr="000B4193">
        <w:rPr>
          <w:rFonts w:asciiTheme="majorBidi" w:hAnsiTheme="majorBidi" w:cstheme="majorBidi"/>
          <w:color w:val="000000"/>
          <w:sz w:val="24"/>
          <w:szCs w:val="24"/>
        </w:rPr>
        <w:t xml:space="preserve">i </w:t>
      </w:r>
      <w:proofErr w:type="gramStart"/>
      <w:r w:rsidR="000B4193" w:rsidRPr="000B4193">
        <w:rPr>
          <w:rFonts w:asciiTheme="majorBidi" w:hAnsiTheme="majorBidi" w:cstheme="majorBidi"/>
          <w:color w:val="000000"/>
          <w:sz w:val="24"/>
          <w:szCs w:val="24"/>
        </w:rPr>
        <w:t>akan</w:t>
      </w:r>
      <w:proofErr w:type="gramEnd"/>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mempengarui proses belajar seseorang</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karena keadaan jasmani yang optimal akan berbeda</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pengaruhnya bila dibandingkan dengan keadaan jasmani yang</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 xml:space="preserve">lemah dan lelah. Kekurangan </w:t>
      </w:r>
      <w:proofErr w:type="gramStart"/>
      <w:r w:rsidRPr="000B4193">
        <w:rPr>
          <w:rFonts w:asciiTheme="majorBidi" w:hAnsiTheme="majorBidi" w:cstheme="majorBidi"/>
          <w:color w:val="000000"/>
          <w:sz w:val="24"/>
          <w:szCs w:val="24"/>
        </w:rPr>
        <w:t>kadar</w:t>
      </w:r>
      <w:proofErr w:type="gramEnd"/>
      <w:r w:rsidRPr="000B4193">
        <w:rPr>
          <w:rFonts w:asciiTheme="majorBidi" w:hAnsiTheme="majorBidi" w:cstheme="majorBidi"/>
          <w:color w:val="000000"/>
          <w:sz w:val="24"/>
          <w:szCs w:val="24"/>
        </w:rPr>
        <w:t xml:space="preserve"> makanan atau kekurangan</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gizi makanan sesuai dengan apa yang dibutuhkan oleh fisik.</w:t>
      </w:r>
      <w:r w:rsidR="000B4193" w:rsidRPr="000B4193">
        <w:rPr>
          <w:rFonts w:asciiTheme="majorBidi" w:hAnsiTheme="majorBidi" w:cstheme="majorBidi"/>
          <w:color w:val="000000"/>
          <w:sz w:val="24"/>
          <w:szCs w:val="24"/>
        </w:rPr>
        <w:t xml:space="preserve"> </w:t>
      </w:r>
      <w:proofErr w:type="gramStart"/>
      <w:r w:rsidRPr="000B4193">
        <w:rPr>
          <w:rFonts w:asciiTheme="majorBidi" w:hAnsiTheme="majorBidi" w:cstheme="majorBidi"/>
          <w:color w:val="000000"/>
          <w:sz w:val="24"/>
          <w:szCs w:val="24"/>
        </w:rPr>
        <w:t>Akan mengakibatkan menurun, merosotnya kondisi jasmani.</w:t>
      </w:r>
      <w:proofErr w:type="gramEnd"/>
      <w:r w:rsidRPr="000B4193">
        <w:rPr>
          <w:rFonts w:asciiTheme="majorBidi" w:hAnsiTheme="majorBidi" w:cstheme="majorBidi"/>
          <w:color w:val="000000"/>
          <w:sz w:val="24"/>
          <w:szCs w:val="24"/>
        </w:rPr>
        <w:t xml:space="preserve"> Hal</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 xml:space="preserve">ini menyebabkan seseorang dalam kegiatan belajarnya </w:t>
      </w:r>
      <w:proofErr w:type="gramStart"/>
      <w:r w:rsidRPr="000B4193">
        <w:rPr>
          <w:rFonts w:asciiTheme="majorBidi" w:hAnsiTheme="majorBidi" w:cstheme="majorBidi"/>
          <w:color w:val="000000"/>
          <w:sz w:val="24"/>
          <w:szCs w:val="24"/>
        </w:rPr>
        <w:t>akan</w:t>
      </w:r>
      <w:proofErr w:type="gramEnd"/>
      <w:r w:rsidRPr="000B4193">
        <w:rPr>
          <w:rFonts w:asciiTheme="majorBidi" w:hAnsiTheme="majorBidi" w:cstheme="majorBidi"/>
          <w:color w:val="000000"/>
          <w:sz w:val="24"/>
          <w:szCs w:val="24"/>
        </w:rPr>
        <w:t xml:space="preserve"> cepat</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mengantuk, lesu, lekas lelah dan secara keselurahan tidak adanya</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kegairahan untuk belajar.</w:t>
      </w:r>
    </w:p>
    <w:p w:rsidR="000B4193" w:rsidRDefault="00647C09" w:rsidP="000B4193">
      <w:pPr>
        <w:pStyle w:val="ListParagraph"/>
        <w:numPr>
          <w:ilvl w:val="4"/>
          <w:numId w:val="11"/>
        </w:numPr>
        <w:autoSpaceDE w:val="0"/>
        <w:autoSpaceDN w:val="0"/>
        <w:adjustRightInd w:val="0"/>
        <w:spacing w:after="0" w:line="480" w:lineRule="auto"/>
        <w:jc w:val="both"/>
        <w:rPr>
          <w:rFonts w:asciiTheme="majorBidi" w:hAnsiTheme="majorBidi" w:cstheme="majorBidi"/>
          <w:color w:val="000000"/>
          <w:sz w:val="24"/>
          <w:szCs w:val="24"/>
        </w:rPr>
      </w:pPr>
      <w:r w:rsidRPr="00647C09">
        <w:rPr>
          <w:rFonts w:asciiTheme="majorBidi" w:hAnsiTheme="majorBidi" w:cstheme="majorBidi"/>
          <w:color w:val="000000"/>
          <w:sz w:val="24"/>
          <w:szCs w:val="24"/>
        </w:rPr>
        <w:t xml:space="preserve"> Faktor-faktor Psikologis</w:t>
      </w:r>
    </w:p>
    <w:p w:rsidR="00647C09" w:rsidRPr="000B4193" w:rsidRDefault="00647C09" w:rsidP="000B4193">
      <w:pPr>
        <w:autoSpaceDE w:val="0"/>
        <w:autoSpaceDN w:val="0"/>
        <w:adjustRightInd w:val="0"/>
        <w:spacing w:after="0" w:line="480" w:lineRule="auto"/>
        <w:ind w:left="1080" w:firstLine="720"/>
        <w:jc w:val="both"/>
        <w:rPr>
          <w:rFonts w:asciiTheme="majorBidi" w:hAnsiTheme="majorBidi" w:cstheme="majorBidi"/>
          <w:color w:val="000000"/>
          <w:sz w:val="24"/>
          <w:szCs w:val="24"/>
        </w:rPr>
      </w:pPr>
      <w:proofErr w:type="gramStart"/>
      <w:r w:rsidRPr="000B4193">
        <w:rPr>
          <w:rFonts w:asciiTheme="majorBidi" w:hAnsiTheme="majorBidi" w:cstheme="majorBidi"/>
          <w:color w:val="000000"/>
          <w:sz w:val="24"/>
          <w:szCs w:val="24"/>
        </w:rPr>
        <w:t>Faktor psikologis adalah faktor-faktor yang berhubungan dengan</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kejiwaan atau (psikis) seseorang.</w:t>
      </w:r>
      <w:proofErr w:type="gramEnd"/>
      <w:r w:rsidRPr="000B4193">
        <w:rPr>
          <w:rFonts w:asciiTheme="majorBidi" w:hAnsiTheme="majorBidi" w:cstheme="majorBidi"/>
          <w:color w:val="000000"/>
          <w:sz w:val="24"/>
          <w:szCs w:val="24"/>
        </w:rPr>
        <w:t xml:space="preserve"> Termasuk faktor- faktor ini</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adalah: inteligensi, bakat, minat, perhatian, dan sebagainya.</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Faktor-faktor tersebut harus diperhatikan agar proses belajar</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 xml:space="preserve">mengajar dapat berhasil dengan baik, karena intensif </w:t>
      </w:r>
      <w:r w:rsidRPr="000B4193">
        <w:rPr>
          <w:rFonts w:asciiTheme="majorBidi" w:hAnsiTheme="majorBidi" w:cstheme="majorBidi"/>
          <w:color w:val="000000"/>
          <w:sz w:val="24"/>
          <w:szCs w:val="24"/>
        </w:rPr>
        <w:lastRenderedPageBreak/>
        <w:t>tidaknya</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 xml:space="preserve">faktor-faktor psikologis tersebut </w:t>
      </w:r>
      <w:proofErr w:type="gramStart"/>
      <w:r w:rsidRPr="000B4193">
        <w:rPr>
          <w:rFonts w:asciiTheme="majorBidi" w:hAnsiTheme="majorBidi" w:cstheme="majorBidi"/>
          <w:color w:val="000000"/>
          <w:sz w:val="24"/>
          <w:szCs w:val="24"/>
        </w:rPr>
        <w:t>akan</w:t>
      </w:r>
      <w:proofErr w:type="gramEnd"/>
      <w:r w:rsidRPr="000B4193">
        <w:rPr>
          <w:rFonts w:asciiTheme="majorBidi" w:hAnsiTheme="majorBidi" w:cstheme="majorBidi"/>
          <w:color w:val="000000"/>
          <w:sz w:val="24"/>
          <w:szCs w:val="24"/>
        </w:rPr>
        <w:t xml:space="preserve"> mempengaruhi prestasi</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kemampuan siswa dan prestasi hasil belajarnya.</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 xml:space="preserve">Masih ada faktor </w:t>
      </w:r>
      <w:proofErr w:type="gramStart"/>
      <w:r w:rsidRPr="000B4193">
        <w:rPr>
          <w:rFonts w:asciiTheme="majorBidi" w:hAnsiTheme="majorBidi" w:cstheme="majorBidi"/>
          <w:color w:val="000000"/>
          <w:sz w:val="24"/>
          <w:szCs w:val="24"/>
        </w:rPr>
        <w:t>lain</w:t>
      </w:r>
      <w:proofErr w:type="gramEnd"/>
      <w:r w:rsidRPr="000B4193">
        <w:rPr>
          <w:rFonts w:asciiTheme="majorBidi" w:hAnsiTheme="majorBidi" w:cstheme="majorBidi"/>
          <w:color w:val="000000"/>
          <w:sz w:val="24"/>
          <w:szCs w:val="24"/>
        </w:rPr>
        <w:t xml:space="preserve"> yang penting dan mendasar yang ikut</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memberi kontribusi bagi keberhasilan siswa mencapai hasil belajar yang</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baik. Faktor tersebut menurut Merson Sangalang terdiri dari kecerdasan,</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 xml:space="preserve">bakat, minat, dan perhatian, motif, </w:t>
      </w:r>
      <w:proofErr w:type="gramStart"/>
      <w:r w:rsidRPr="000B4193">
        <w:rPr>
          <w:rFonts w:asciiTheme="majorBidi" w:hAnsiTheme="majorBidi" w:cstheme="majorBidi"/>
          <w:color w:val="000000"/>
          <w:sz w:val="24"/>
          <w:szCs w:val="24"/>
        </w:rPr>
        <w:t>cara</w:t>
      </w:r>
      <w:proofErr w:type="gramEnd"/>
      <w:r w:rsidRPr="000B4193">
        <w:rPr>
          <w:rFonts w:asciiTheme="majorBidi" w:hAnsiTheme="majorBidi" w:cstheme="majorBidi"/>
          <w:color w:val="000000"/>
          <w:sz w:val="24"/>
          <w:szCs w:val="24"/>
        </w:rPr>
        <w:t xml:space="preserve"> belajar, lingkungan keluarga,</w:t>
      </w:r>
      <w:r w:rsidR="000B4193" w:rsidRPr="000B4193">
        <w:rPr>
          <w:rFonts w:asciiTheme="majorBidi" w:hAnsiTheme="majorBidi" w:cstheme="majorBidi"/>
          <w:color w:val="000000"/>
          <w:sz w:val="24"/>
          <w:szCs w:val="24"/>
        </w:rPr>
        <w:t xml:space="preserve"> </w:t>
      </w:r>
      <w:r w:rsidRPr="000B4193">
        <w:rPr>
          <w:rFonts w:asciiTheme="majorBidi" w:hAnsiTheme="majorBidi" w:cstheme="majorBidi"/>
          <w:color w:val="000000"/>
          <w:sz w:val="24"/>
          <w:szCs w:val="24"/>
        </w:rPr>
        <w:t>lingkungan pergaulan, lingkungan sekolah dan sarana pendukung belajar.</w:t>
      </w:r>
    </w:p>
    <w:p w:rsidR="00647C09" w:rsidRPr="000B4193" w:rsidRDefault="00647C09" w:rsidP="000B4193">
      <w:pPr>
        <w:autoSpaceDE w:val="0"/>
        <w:autoSpaceDN w:val="0"/>
        <w:adjustRightInd w:val="0"/>
        <w:spacing w:after="0" w:line="480" w:lineRule="auto"/>
        <w:jc w:val="both"/>
        <w:rPr>
          <w:rFonts w:asciiTheme="majorBidi" w:hAnsiTheme="majorBidi" w:cstheme="majorBidi"/>
          <w:color w:val="000000"/>
          <w:sz w:val="24"/>
          <w:szCs w:val="24"/>
        </w:rPr>
      </w:pPr>
    </w:p>
    <w:p w:rsidR="00647C09" w:rsidRPr="00647C09" w:rsidRDefault="00647C09" w:rsidP="00647C09">
      <w:pPr>
        <w:tabs>
          <w:tab w:val="left" w:pos="567"/>
        </w:tabs>
        <w:autoSpaceDE w:val="0"/>
        <w:autoSpaceDN w:val="0"/>
        <w:adjustRightInd w:val="0"/>
        <w:spacing w:after="0" w:line="360" w:lineRule="auto"/>
        <w:ind w:left="1080"/>
        <w:jc w:val="both"/>
        <w:rPr>
          <w:rFonts w:asciiTheme="majorBidi" w:eastAsia="Times New Roman" w:hAnsiTheme="majorBidi" w:cstheme="majorBidi"/>
          <w:sz w:val="24"/>
          <w:szCs w:val="24"/>
        </w:rPr>
      </w:pPr>
    </w:p>
    <w:p w:rsidR="00907422" w:rsidRDefault="00907422"/>
    <w:p w:rsidR="005B1A9B" w:rsidRDefault="005B1A9B"/>
    <w:p w:rsidR="005B1A9B" w:rsidRDefault="005B1A9B"/>
    <w:p w:rsidR="005B1A9B" w:rsidRDefault="005B1A9B"/>
    <w:p w:rsidR="000B4193" w:rsidRDefault="000B4193"/>
    <w:p w:rsidR="000B4193" w:rsidRDefault="000B4193"/>
    <w:p w:rsidR="005B1A9B" w:rsidRDefault="005B1A9B"/>
    <w:p w:rsidR="005B1A9B" w:rsidRDefault="005B1A9B"/>
    <w:p w:rsidR="005B1A9B" w:rsidRDefault="005B1A9B"/>
    <w:p w:rsidR="00907422" w:rsidRDefault="00907422"/>
    <w:p w:rsidR="00907422" w:rsidRPr="000D77AC" w:rsidRDefault="0024255E" w:rsidP="00907422">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66432" behindDoc="0" locked="0" layoutInCell="1" allowOverlap="1">
                <wp:simplePos x="0" y="0"/>
                <wp:positionH relativeFrom="column">
                  <wp:posOffset>3691378</wp:posOffset>
                </wp:positionH>
                <wp:positionV relativeFrom="paragraph">
                  <wp:posOffset>-1071690</wp:posOffset>
                </wp:positionV>
                <wp:extent cx="696036" cy="443552"/>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696036" cy="4435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Default="00F6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left:0;text-align:left;margin-left:290.65pt;margin-top:-84.4pt;width:54.8pt;height:34.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yjQIAAJAFAAAOAAAAZHJzL2Uyb0RvYy54bWysVE1v2zAMvQ/YfxB0X52kSbYGcYqsRYcB&#10;RVusHXpWZCkRJomapMTOfv0o2U6yrpcOu9iU+EiKjx/zy8ZoshM+KLAlHZ4NKBGWQ6XsuqTfn24+&#10;fKIkRGYrpsGKku5FoJeL9+/mtZuJEWxAV8ITdGLDrHYl3cToZkUR+EYYFs7ACYtKCd6wiEe/LirP&#10;avRudDEaDKZFDb5yHrgIAW+vWyVdZP9SCh7vpQwiEl1SfFvMX5+/q/QtFnM2W3vmNop3z2D/8ArD&#10;lMWgB1fXLDKy9eovV0ZxDwFkPONgCpBScZFzwGyGgxfZPG6YEzkXJCe4A03h/7nld7sHT1RV0gkl&#10;lhks0ZNoIvkMDZkkdmoXZgh6dAiLDV5jlfv7gJcp6UZ6k/6YDkE98rw/cJuccbycXkwH51NKOKrG&#10;4/PJZJS8FEdj50P8IsCQJJTUY+kyo2x3G2IL7SEpVgCtqhuldT6kdhFX2pMdw0LrmJ+Izv9AaUtq&#10;fMj5ZJAdW0jmrWdtkxuRG6YLlxJvE8xS3GuRMNp+ExIJy3m+EptxLuwhfkYnlMRQbzHs8MdXvcW4&#10;zQMtcmSw8WBslAWfs88TdqSs+tFTJls81uYk7yTGZtXkThn39V9Btce28NCOVXD8RmHxblmID8zj&#10;HGEn4G6I9/iRGpB86CRKNuB/vXaf8NjeqKWkxrksafi5ZV5Qor9abPyL4XicBjkfxpOPIzz4U83q&#10;VGO35gqwI4a4hRzPYsJH3YvSg3nGFbJMUVHFLMfYJY29eBXbbYEriIvlMoNwdB2Lt/bR8eQ6sZxa&#10;86l5Zt51/Rux8e+gn2A2e9HGLTZZWlhuI0iVezzx3LLa8Y9jn6ekW1Fpr5yeM+q4SBe/AQAA//8D&#10;AFBLAwQUAAYACAAAACEATu51s+MAAAAMAQAADwAAAGRycy9kb3ducmV2LnhtbEyPTU+EMBCG7yb+&#10;h2ZMvJjdgmRXQMrGGD8Sby5+xFuXjkCkU0K7gP/e8aTHmXnyzvMWu8X2YsLRd44UxOsIBFLtTEeN&#10;gpfqfpWC8EGT0b0jVPCNHnbl6Umhc+NmesZpHxrBIeRzraANYcil9HWLVvu1G5D49ulGqwOPYyPN&#10;qGcOt728jKKttLoj/tDqAW9brL/2R6vg46J5f/LLw+ucbJLh7nGqrt5MpdT52XJzDSLgEv5g+NVn&#10;dSjZ6eCOZLzoFWzSOGFUwSreplyCkW0WZSAOvMrSDGRZyP8lyh8AAAD//wMAUEsBAi0AFAAGAAgA&#10;AAAhALaDOJL+AAAA4QEAABMAAAAAAAAAAAAAAAAAAAAAAFtDb250ZW50X1R5cGVzXS54bWxQSwEC&#10;LQAUAAYACAAAACEAOP0h/9YAAACUAQAACwAAAAAAAAAAAAAAAAAvAQAAX3JlbHMvLnJlbHNQSwEC&#10;LQAUAAYACAAAACEAOsf88o0CAACQBQAADgAAAAAAAAAAAAAAAAAuAgAAZHJzL2Uyb0RvYy54bWxQ&#10;SwECLQAUAAYACAAAACEATu51s+MAAAAMAQAADwAAAAAAAAAAAAAAAADnBAAAZHJzL2Rvd25yZXYu&#10;eG1sUEsFBgAAAAAEAAQA8wAAAPcFAAAAAA==&#10;" fillcolor="white [3201]" stroked="f" strokeweight=".5pt">
                <v:textbox>
                  <w:txbxContent>
                    <w:p w:rsidR="00F647D1" w:rsidRDefault="00F647D1"/>
                  </w:txbxContent>
                </v:textbox>
              </v:shape>
            </w:pict>
          </mc:Fallback>
        </mc:AlternateContent>
      </w:r>
      <w:r w:rsidR="00907422" w:rsidRPr="000D77AC">
        <w:rPr>
          <w:rFonts w:asciiTheme="majorBidi" w:hAnsiTheme="majorBidi" w:cstheme="majorBidi"/>
          <w:b/>
          <w:bCs/>
          <w:sz w:val="24"/>
          <w:szCs w:val="24"/>
        </w:rPr>
        <w:t>BAB III</w:t>
      </w:r>
    </w:p>
    <w:p w:rsidR="00907422" w:rsidRPr="000D77AC" w:rsidRDefault="00907422" w:rsidP="00907422">
      <w:pPr>
        <w:spacing w:after="0" w:line="480" w:lineRule="auto"/>
        <w:jc w:val="center"/>
        <w:rPr>
          <w:rFonts w:asciiTheme="majorBidi" w:hAnsiTheme="majorBidi" w:cstheme="majorBidi"/>
          <w:b/>
          <w:bCs/>
          <w:sz w:val="24"/>
          <w:szCs w:val="24"/>
        </w:rPr>
      </w:pPr>
      <w:proofErr w:type="gramStart"/>
      <w:r>
        <w:rPr>
          <w:rFonts w:asciiTheme="majorBidi" w:hAnsiTheme="majorBidi" w:cstheme="majorBidi"/>
          <w:b/>
          <w:bCs/>
          <w:sz w:val="24"/>
          <w:szCs w:val="24"/>
        </w:rPr>
        <w:t xml:space="preserve">METODOLOGI </w:t>
      </w:r>
      <w:r w:rsidRPr="000D77AC">
        <w:rPr>
          <w:rFonts w:asciiTheme="majorBidi" w:hAnsiTheme="majorBidi" w:cstheme="majorBidi"/>
          <w:b/>
          <w:bCs/>
          <w:sz w:val="24"/>
          <w:szCs w:val="24"/>
        </w:rPr>
        <w:t xml:space="preserve"> PENELITIAN</w:t>
      </w:r>
      <w:proofErr w:type="gramEnd"/>
    </w:p>
    <w:p w:rsidR="00907422" w:rsidRPr="00EE2B2C" w:rsidRDefault="00907422" w:rsidP="00907422">
      <w:pPr>
        <w:pStyle w:val="ListParagraph"/>
        <w:numPr>
          <w:ilvl w:val="5"/>
          <w:numId w:val="11"/>
        </w:numPr>
        <w:spacing w:after="0" w:line="480" w:lineRule="auto"/>
        <w:jc w:val="both"/>
        <w:rPr>
          <w:rFonts w:asciiTheme="majorBidi" w:hAnsiTheme="majorBidi" w:cstheme="majorBidi"/>
          <w:b/>
          <w:bCs/>
          <w:sz w:val="24"/>
          <w:szCs w:val="24"/>
        </w:rPr>
      </w:pPr>
      <w:r w:rsidRPr="00EE2B2C">
        <w:rPr>
          <w:rFonts w:ascii="Times New Roman" w:hAnsi="Times New Roman" w:cs="Times New Roman"/>
          <w:b/>
          <w:sz w:val="24"/>
          <w:szCs w:val="24"/>
        </w:rPr>
        <w:t>Tempat Dan Waktu Penelitian</w:t>
      </w:r>
    </w:p>
    <w:p w:rsidR="00907422" w:rsidRPr="0083401C" w:rsidRDefault="00907422" w:rsidP="00907422">
      <w:pPr>
        <w:pStyle w:val="ListParagraph"/>
        <w:numPr>
          <w:ilvl w:val="0"/>
          <w:numId w:val="16"/>
        </w:numPr>
        <w:spacing w:after="0" w:line="480" w:lineRule="auto"/>
        <w:jc w:val="both"/>
        <w:rPr>
          <w:rFonts w:asciiTheme="majorBidi" w:hAnsiTheme="majorBidi" w:cstheme="majorBidi"/>
          <w:b/>
          <w:bCs/>
          <w:sz w:val="24"/>
          <w:szCs w:val="24"/>
        </w:rPr>
      </w:pPr>
      <w:r>
        <w:rPr>
          <w:rFonts w:ascii="Times New Roman" w:hAnsi="Times New Roman" w:cs="Times New Roman"/>
          <w:b/>
          <w:sz w:val="24"/>
          <w:szCs w:val="24"/>
        </w:rPr>
        <w:t xml:space="preserve">Tempat </w:t>
      </w:r>
    </w:p>
    <w:p w:rsidR="00907422" w:rsidRPr="0083401C" w:rsidRDefault="00907422" w:rsidP="00907422">
      <w:pPr>
        <w:spacing w:after="0" w:line="480" w:lineRule="auto"/>
        <w:ind w:left="720" w:firstLine="720"/>
        <w:jc w:val="both"/>
        <w:rPr>
          <w:rFonts w:ascii="Times New Roman" w:hAnsi="Times New Roman" w:cs="Times New Roman"/>
          <w:b/>
          <w:sz w:val="24"/>
          <w:szCs w:val="24"/>
        </w:rPr>
      </w:pPr>
      <w:proofErr w:type="gramStart"/>
      <w:r w:rsidRPr="0083401C">
        <w:rPr>
          <w:rFonts w:ascii="Times New Roman" w:hAnsi="Times New Roman" w:cs="Times New Roman"/>
          <w:bCs/>
          <w:sz w:val="24"/>
          <w:szCs w:val="24"/>
        </w:rPr>
        <w:t>Adapun tempat penelitian dilaksanakan di SMP Mathla’ul Anwar di Desa Matagara, Kecamatan Tigaraksa, Kabupaten Tangerang.</w:t>
      </w:r>
      <w:proofErr w:type="gramEnd"/>
      <w:r w:rsidRPr="0083401C">
        <w:rPr>
          <w:rFonts w:ascii="Times New Roman" w:hAnsi="Times New Roman" w:cs="Times New Roman"/>
          <w:bCs/>
          <w:sz w:val="24"/>
          <w:szCs w:val="24"/>
        </w:rPr>
        <w:t xml:space="preserve"> </w:t>
      </w:r>
      <w:r w:rsidRPr="0083401C">
        <w:rPr>
          <w:rFonts w:ascii="Times New Roman" w:hAnsi="Times New Roman" w:cs="Times New Roman"/>
          <w:sz w:val="24"/>
          <w:szCs w:val="24"/>
        </w:rPr>
        <w:t>Alasan pemilihan lokasi diantaranya adalah:</w:t>
      </w:r>
    </w:p>
    <w:p w:rsidR="00907422" w:rsidRPr="00D77D79" w:rsidRDefault="00907422" w:rsidP="00907422">
      <w:pPr>
        <w:pStyle w:val="ListParagraph"/>
        <w:numPr>
          <w:ilvl w:val="0"/>
          <w:numId w:val="15"/>
        </w:numPr>
        <w:spacing w:after="0" w:line="480" w:lineRule="auto"/>
        <w:jc w:val="both"/>
        <w:rPr>
          <w:rFonts w:ascii="Times New Roman" w:hAnsi="Times New Roman" w:cs="Times New Roman"/>
          <w:sz w:val="24"/>
          <w:szCs w:val="24"/>
        </w:rPr>
      </w:pPr>
      <w:r w:rsidRPr="00D77D79">
        <w:rPr>
          <w:rFonts w:ascii="Times New Roman" w:hAnsi="Times New Roman" w:cs="Times New Roman"/>
          <w:sz w:val="24"/>
          <w:szCs w:val="24"/>
        </w:rPr>
        <w:t>Terdapat masalah yang menarik untuk diteliti yaitu ten</w:t>
      </w:r>
      <w:r>
        <w:rPr>
          <w:rFonts w:ascii="Times New Roman" w:hAnsi="Times New Roman" w:cs="Times New Roman"/>
          <w:sz w:val="24"/>
          <w:szCs w:val="24"/>
        </w:rPr>
        <w:t>tang pemahaman tajwid dalam membaca Al-Qur’an yang masih tidak sesuai dengan kaidah tajwid</w:t>
      </w:r>
    </w:p>
    <w:p w:rsidR="00907422" w:rsidRPr="00D77D79" w:rsidRDefault="00907422" w:rsidP="00907422">
      <w:pPr>
        <w:pStyle w:val="ListParagraph"/>
        <w:numPr>
          <w:ilvl w:val="0"/>
          <w:numId w:val="1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Letak geografis SMP Mathla’ul Anwar</w:t>
      </w:r>
      <w:r w:rsidRPr="00D77D79">
        <w:rPr>
          <w:rFonts w:ascii="Times New Roman" w:hAnsi="Times New Roman" w:cs="Times New Roman"/>
          <w:sz w:val="24"/>
          <w:szCs w:val="24"/>
        </w:rPr>
        <w:t>, sehingga memudahkan penulis dalam melaksanakan penelitian.</w:t>
      </w:r>
    </w:p>
    <w:p w:rsidR="00907422" w:rsidRDefault="00907422" w:rsidP="00907422">
      <w:pPr>
        <w:pStyle w:val="ListParagraph"/>
        <w:numPr>
          <w:ilvl w:val="0"/>
          <w:numId w:val="15"/>
        </w:numPr>
        <w:spacing w:after="0" w:line="480" w:lineRule="auto"/>
        <w:jc w:val="both"/>
        <w:rPr>
          <w:rFonts w:ascii="Times New Roman" w:hAnsi="Times New Roman" w:cs="Times New Roman"/>
          <w:sz w:val="24"/>
          <w:szCs w:val="24"/>
        </w:rPr>
      </w:pPr>
      <w:r w:rsidRPr="00D77D79">
        <w:rPr>
          <w:rFonts w:ascii="Times New Roman" w:hAnsi="Times New Roman" w:cs="Times New Roman"/>
          <w:sz w:val="24"/>
          <w:szCs w:val="24"/>
        </w:rPr>
        <w:t>Sepanjang pengetahuan belum ada yang meneliti atau membahas masalah ini.</w:t>
      </w:r>
    </w:p>
    <w:p w:rsidR="00907422" w:rsidRDefault="00907422" w:rsidP="00907422">
      <w:pPr>
        <w:pStyle w:val="ListParagraph"/>
        <w:numPr>
          <w:ilvl w:val="0"/>
          <w:numId w:val="16"/>
        </w:numPr>
        <w:spacing w:after="0" w:line="480" w:lineRule="auto"/>
        <w:jc w:val="both"/>
        <w:rPr>
          <w:rFonts w:ascii="Times New Roman" w:hAnsi="Times New Roman" w:cs="Times New Roman"/>
          <w:b/>
          <w:bCs/>
          <w:sz w:val="24"/>
          <w:szCs w:val="24"/>
        </w:rPr>
      </w:pPr>
      <w:r w:rsidRPr="00941204">
        <w:rPr>
          <w:rFonts w:ascii="Times New Roman" w:hAnsi="Times New Roman" w:cs="Times New Roman"/>
          <w:b/>
          <w:bCs/>
          <w:sz w:val="24"/>
          <w:szCs w:val="24"/>
        </w:rPr>
        <w:t>Waktu Penelitian</w:t>
      </w:r>
    </w:p>
    <w:p w:rsidR="00907422" w:rsidRDefault="0024255E" w:rsidP="00907422">
      <w:pPr>
        <w:spacing w:after="0" w:line="480" w:lineRule="auto"/>
        <w:ind w:left="720" w:firstLine="720"/>
        <w:jc w:val="both"/>
        <w:rPr>
          <w:rFonts w:ascii="Times New Roman" w:hAnsi="Times New Roman" w:cs="Times New Roman"/>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68480" behindDoc="0" locked="0" layoutInCell="1" allowOverlap="1" wp14:anchorId="1A07FE42" wp14:editId="3FB1F189">
                <wp:simplePos x="0" y="0"/>
                <wp:positionH relativeFrom="column">
                  <wp:posOffset>1671320</wp:posOffset>
                </wp:positionH>
                <wp:positionV relativeFrom="paragraph">
                  <wp:posOffset>1220148</wp:posOffset>
                </wp:positionV>
                <wp:extent cx="696036" cy="443552"/>
                <wp:effectExtent l="0" t="0" r="8890" b="0"/>
                <wp:wrapNone/>
                <wp:docPr id="6" name="Text Box 6"/>
                <wp:cNvGraphicFramePr/>
                <a:graphic xmlns:a="http://schemas.openxmlformats.org/drawingml/2006/main">
                  <a:graphicData uri="http://schemas.microsoft.com/office/word/2010/wordprocessingShape">
                    <wps:wsp>
                      <wps:cNvSpPr txBox="1"/>
                      <wps:spPr>
                        <a:xfrm>
                          <a:off x="0" y="0"/>
                          <a:ext cx="696036" cy="4435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Pr="0024255E" w:rsidRDefault="00F647D1" w:rsidP="0024255E">
                            <w:pPr>
                              <w:jc w:val="center"/>
                              <w:rPr>
                                <w:rFonts w:asciiTheme="majorBidi" w:hAnsiTheme="majorBidi" w:cstheme="majorBidi"/>
                                <w:sz w:val="24"/>
                                <w:szCs w:val="24"/>
                                <w:lang w:val="id-ID"/>
                              </w:rPr>
                            </w:pPr>
                            <w:r w:rsidRPr="0024255E">
                              <w:rPr>
                                <w:rFonts w:asciiTheme="majorBidi" w:hAnsiTheme="majorBidi" w:cstheme="majorBidi"/>
                                <w:sz w:val="24"/>
                                <w:szCs w:val="24"/>
                                <w:lang w:val="id-ID"/>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31.6pt;margin-top:96.05pt;width:54.8pt;height:34.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WNjAIAAJAFAAAOAAAAZHJzL2Uyb0RvYy54bWysVE1v2zAMvQ/YfxB0X52kSbYGcYqsRYcB&#10;RVusHXpWZCkRJomapMTOfv0o2U6yrpcOu9iU+EiKjx/zy8ZoshM+KLAlHZ4NKBGWQ6XsuqTfn24+&#10;fKIkRGYrpsGKku5FoJeL9+/mtZuJEWxAV8ITdGLDrHYl3cToZkUR+EYYFs7ACYtKCd6wiEe/LirP&#10;avRudDEaDKZFDb5yHrgIAW+vWyVdZP9SCh7vpQwiEl1SfFvMX5+/q/QtFnM2W3vmNop3z2D/8ArD&#10;lMWgB1fXLDKy9eovV0ZxDwFkPONgCpBScZFzwGyGgxfZPG6YEzkXJCe4A03h/7nld7sHT1RV0ikl&#10;lhks0ZNoIvkMDZkmdmoXZgh6dAiLDV5jlfv7gJcp6UZ6k/6YDkE98rw/cJuccbycXkwH5xiDo2o8&#10;Pp9MRslLcTR2PsQvAgxJQkk9li4zyna3IbbQHpJiBdCqulFa50NqF3GlPdkxLLSO+Yno/A+UtqTG&#10;h5xPBtmxhWTeetY2uRG5YbpwKfE2wSzFvRYJo+03IZGwnOcrsRnnwh7iZ3RCSQz1FsMOf3zVW4zb&#10;PNAiRwYbD8ZGWfA5+zxhR8qqHz1lssVjbU7yTmJsVk3ulElf/xVUe2wLD+1YBcdvFBbvloX4wDzO&#10;EXYC7oZ4jx+pAcmHTqJkA/7Xa/cJj+2NWkpqnMuShp9b5gUl+qvFxr8YjsdpkPNhPPk4woM/1axO&#10;NXZrrgA7YohbyPEsJnzUvSg9mGdcIcsUFVXMcoxd0tiLV7HdFriCuFguMwhH17F4ax8dT64Ty6k1&#10;n5pn5l3XvxEb/w76CWazF23cYpOlheU2glS5xxPPLasd/zj2eUq6FZX2yuk5o46LdPEbAAD//wMA&#10;UEsDBBQABgAIAAAAIQDnS2Rr4AAAAAsBAAAPAAAAZHJzL2Rvd25yZXYueG1sTI/LTsMwEEX3SPyD&#10;NUhsEHXqiBZCnAohHlJ3NDzEzo2HJCIeR7GbhL9nuoLl6B7dOTffzK4TIw6h9aRhuUhAIFXetlRr&#10;eC0fL69BhGjIms4TavjBAJvi9CQ3mfUTveC4i7XgEgqZ0dDE2GdShqpBZ8LC90icffnBmcjnUEs7&#10;mInLXSdVkqykMy3xh8b0eN9g9b07OA2fF/XHNsxPb1N6lfYPz2O5frel1udn890tiIhz/IPhqM/q&#10;ULDT3h/IBtFpUKtUMcrBjVqCYCJdKx6zP0YqAVnk8v+G4hcAAP//AwBQSwECLQAUAAYACAAAACEA&#10;toM4kv4AAADhAQAAEwAAAAAAAAAAAAAAAAAAAAAAW0NvbnRlbnRfVHlwZXNdLnhtbFBLAQItABQA&#10;BgAIAAAAIQA4/SH/1gAAAJQBAAALAAAAAAAAAAAAAAAAAC8BAABfcmVscy8ucmVsc1BLAQItABQA&#10;BgAIAAAAIQDY9xWNjAIAAJAFAAAOAAAAAAAAAAAAAAAAAC4CAABkcnMvZTJvRG9jLnhtbFBLAQIt&#10;ABQABgAIAAAAIQDnS2Rr4AAAAAsBAAAPAAAAAAAAAAAAAAAAAOYEAABkcnMvZG93bnJldi54bWxQ&#10;SwUGAAAAAAQABADzAAAA8wUAAAAA&#10;" fillcolor="white [3201]" stroked="f" strokeweight=".5pt">
                <v:textbox>
                  <w:txbxContent>
                    <w:p w:rsidR="00F647D1" w:rsidRPr="0024255E" w:rsidRDefault="00F647D1" w:rsidP="0024255E">
                      <w:pPr>
                        <w:jc w:val="center"/>
                        <w:rPr>
                          <w:rFonts w:asciiTheme="majorBidi" w:hAnsiTheme="majorBidi" w:cstheme="majorBidi"/>
                          <w:sz w:val="24"/>
                          <w:szCs w:val="24"/>
                          <w:lang w:val="id-ID"/>
                        </w:rPr>
                      </w:pPr>
                      <w:r w:rsidRPr="0024255E">
                        <w:rPr>
                          <w:rFonts w:asciiTheme="majorBidi" w:hAnsiTheme="majorBidi" w:cstheme="majorBidi"/>
                          <w:sz w:val="24"/>
                          <w:szCs w:val="24"/>
                          <w:lang w:val="id-ID"/>
                        </w:rPr>
                        <w:t>51</w:t>
                      </w:r>
                    </w:p>
                  </w:txbxContent>
                </v:textbox>
              </v:shape>
            </w:pict>
          </mc:Fallback>
        </mc:AlternateContent>
      </w:r>
      <w:r w:rsidR="00907422" w:rsidRPr="00941204">
        <w:rPr>
          <w:rFonts w:ascii="Times New Roman" w:hAnsi="Times New Roman" w:cs="Times New Roman"/>
          <w:sz w:val="24"/>
          <w:szCs w:val="24"/>
        </w:rPr>
        <w:t xml:space="preserve">Sesuai dengan rencana penelitian yang dijadikan tempat penelitian dan telah disepakati bersama antara elemen yang terlihat maupun segmen </w:t>
      </w:r>
      <w:proofErr w:type="gramStart"/>
      <w:r w:rsidR="00907422" w:rsidRPr="00941204">
        <w:rPr>
          <w:rFonts w:ascii="Times New Roman" w:hAnsi="Times New Roman" w:cs="Times New Roman"/>
          <w:sz w:val="24"/>
          <w:szCs w:val="24"/>
        </w:rPr>
        <w:t>lain</w:t>
      </w:r>
      <w:proofErr w:type="gramEnd"/>
      <w:r w:rsidR="00907422" w:rsidRPr="00941204">
        <w:rPr>
          <w:rFonts w:ascii="Times New Roman" w:hAnsi="Times New Roman" w:cs="Times New Roman"/>
          <w:sz w:val="24"/>
          <w:szCs w:val="24"/>
        </w:rPr>
        <w:t xml:space="preserve"> maka penelitian </w:t>
      </w:r>
      <w:r w:rsidR="00907422" w:rsidRPr="00941204">
        <w:rPr>
          <w:rFonts w:ascii="Times New Roman" w:hAnsi="Times New Roman" w:cs="Times New Roman"/>
          <w:sz w:val="24"/>
          <w:szCs w:val="24"/>
        </w:rPr>
        <w:lastRenderedPageBreak/>
        <w:t>kualitatif ini dilaksanakan mulai dari perencanaan, penelitian sampai tahap pelaporan.</w:t>
      </w:r>
    </w:p>
    <w:p w:rsidR="00907422" w:rsidRPr="006B3CC7" w:rsidRDefault="00907422" w:rsidP="005B1A9B">
      <w:pPr>
        <w:spacing w:after="0" w:line="480" w:lineRule="auto"/>
        <w:ind w:left="2160" w:firstLine="720"/>
        <w:jc w:val="both"/>
        <w:rPr>
          <w:rFonts w:ascii="Times New Roman" w:hAnsi="Times New Roman" w:cs="Times New Roman"/>
          <w:sz w:val="24"/>
          <w:szCs w:val="24"/>
        </w:rPr>
      </w:pPr>
      <w:r>
        <w:rPr>
          <w:rFonts w:ascii="Times New Roman" w:hAnsi="Times New Roman" w:cs="Times New Roman"/>
          <w:sz w:val="24"/>
          <w:szCs w:val="24"/>
        </w:rPr>
        <w:t>TABEL I.1</w:t>
      </w:r>
    </w:p>
    <w:tbl>
      <w:tblPr>
        <w:tblStyle w:val="TableGrid"/>
        <w:tblW w:w="6351" w:type="dxa"/>
        <w:jc w:val="center"/>
        <w:tblInd w:w="1588" w:type="dxa"/>
        <w:tblLayout w:type="fixed"/>
        <w:tblLook w:val="04A0" w:firstRow="1" w:lastRow="0" w:firstColumn="1" w:lastColumn="0" w:noHBand="0" w:noVBand="1"/>
      </w:tblPr>
      <w:tblGrid>
        <w:gridCol w:w="631"/>
        <w:gridCol w:w="1220"/>
        <w:gridCol w:w="990"/>
        <w:gridCol w:w="900"/>
        <w:gridCol w:w="810"/>
        <w:gridCol w:w="810"/>
        <w:gridCol w:w="990"/>
      </w:tblGrid>
      <w:tr w:rsidR="00907422" w:rsidRPr="00DA2A80" w:rsidTr="008842F9">
        <w:trPr>
          <w:jc w:val="center"/>
        </w:trPr>
        <w:tc>
          <w:tcPr>
            <w:tcW w:w="631"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No</w:t>
            </w:r>
          </w:p>
        </w:tc>
        <w:tc>
          <w:tcPr>
            <w:tcW w:w="122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Kegiatan</w:t>
            </w: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Maret</w:t>
            </w:r>
          </w:p>
        </w:tc>
        <w:tc>
          <w:tcPr>
            <w:tcW w:w="90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April</w:t>
            </w: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Mei</w:t>
            </w: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Juni</w:t>
            </w: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Juli</w:t>
            </w:r>
          </w:p>
        </w:tc>
      </w:tr>
      <w:tr w:rsidR="00907422" w:rsidRPr="00DA2A80" w:rsidTr="001A4928">
        <w:trPr>
          <w:trHeight w:val="575"/>
          <w:jc w:val="center"/>
        </w:trPr>
        <w:tc>
          <w:tcPr>
            <w:tcW w:w="631"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1</w:t>
            </w:r>
          </w:p>
        </w:tc>
        <w:tc>
          <w:tcPr>
            <w:tcW w:w="122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Persiapan</w:t>
            </w:r>
          </w:p>
        </w:tc>
        <w:tc>
          <w:tcPr>
            <w:tcW w:w="990" w:type="dxa"/>
            <w:shd w:val="clear" w:color="auto" w:fill="000000" w:themeFill="text1"/>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0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r>
      <w:tr w:rsidR="00907422" w:rsidRPr="00DA2A80" w:rsidTr="001A4928">
        <w:trPr>
          <w:trHeight w:val="1475"/>
          <w:jc w:val="center"/>
        </w:trPr>
        <w:tc>
          <w:tcPr>
            <w:tcW w:w="631"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2</w:t>
            </w:r>
          </w:p>
        </w:tc>
        <w:tc>
          <w:tcPr>
            <w:tcW w:w="122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Observasi Tempat Penelitian</w:t>
            </w: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00" w:type="dxa"/>
            <w:shd w:val="clear" w:color="auto" w:fill="000000" w:themeFill="text1"/>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r>
      <w:tr w:rsidR="00907422" w:rsidRPr="00DA2A80" w:rsidTr="008842F9">
        <w:trPr>
          <w:jc w:val="center"/>
        </w:trPr>
        <w:tc>
          <w:tcPr>
            <w:tcW w:w="631"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3</w:t>
            </w:r>
          </w:p>
        </w:tc>
        <w:tc>
          <w:tcPr>
            <w:tcW w:w="1220" w:type="dxa"/>
            <w:vAlign w:val="center"/>
          </w:tcPr>
          <w:p w:rsidR="00907422" w:rsidRPr="00DA2A80" w:rsidRDefault="00907422" w:rsidP="00907422">
            <w:pPr>
              <w:spacing w:line="480" w:lineRule="auto"/>
              <w:jc w:val="center"/>
              <w:rPr>
                <w:rFonts w:ascii="Times New Roman" w:hAnsi="Times New Roman" w:cs="Times New Roman"/>
                <w:sz w:val="24"/>
                <w:szCs w:val="24"/>
              </w:rPr>
            </w:pPr>
            <w:r>
              <w:rPr>
                <w:rFonts w:ascii="Times New Roman" w:hAnsi="Times New Roman" w:cs="Times New Roman"/>
                <w:sz w:val="24"/>
                <w:szCs w:val="24"/>
              </w:rPr>
              <w:t>Pengumpulan Data Penelitian</w:t>
            </w: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00" w:type="dxa"/>
            <w:shd w:val="clear" w:color="auto" w:fill="000000" w:themeFill="text1"/>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shd w:val="clear" w:color="auto" w:fill="000000" w:themeFill="text1"/>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r>
      <w:tr w:rsidR="00907422" w:rsidRPr="00DA2A80" w:rsidTr="008842F9">
        <w:trPr>
          <w:jc w:val="center"/>
        </w:trPr>
        <w:tc>
          <w:tcPr>
            <w:tcW w:w="631"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4</w:t>
            </w:r>
          </w:p>
        </w:tc>
        <w:tc>
          <w:tcPr>
            <w:tcW w:w="122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 xml:space="preserve">Analisis Data </w:t>
            </w:r>
            <w:r>
              <w:rPr>
                <w:rFonts w:ascii="Times New Roman" w:hAnsi="Times New Roman" w:cs="Times New Roman"/>
                <w:sz w:val="24"/>
                <w:szCs w:val="24"/>
              </w:rPr>
              <w:t>Penelitian</w:t>
            </w: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0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shd w:val="clear" w:color="auto" w:fill="000000" w:themeFill="text1"/>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r>
      <w:tr w:rsidR="00907422" w:rsidRPr="00DA2A80" w:rsidTr="008842F9">
        <w:trPr>
          <w:jc w:val="center"/>
        </w:trPr>
        <w:tc>
          <w:tcPr>
            <w:tcW w:w="631"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5</w:t>
            </w:r>
          </w:p>
        </w:tc>
        <w:tc>
          <w:tcPr>
            <w:tcW w:w="1220" w:type="dxa"/>
            <w:vAlign w:val="center"/>
          </w:tcPr>
          <w:p w:rsidR="00907422" w:rsidRPr="00DA2A80" w:rsidRDefault="00907422" w:rsidP="00907422">
            <w:pPr>
              <w:spacing w:line="480" w:lineRule="auto"/>
              <w:jc w:val="center"/>
              <w:rPr>
                <w:rFonts w:ascii="Times New Roman" w:hAnsi="Times New Roman" w:cs="Times New Roman"/>
                <w:sz w:val="24"/>
                <w:szCs w:val="24"/>
              </w:rPr>
            </w:pPr>
            <w:r w:rsidRPr="00DA2A80">
              <w:rPr>
                <w:rFonts w:ascii="Times New Roman" w:hAnsi="Times New Roman" w:cs="Times New Roman"/>
                <w:sz w:val="24"/>
                <w:szCs w:val="24"/>
              </w:rPr>
              <w:t xml:space="preserve">Penyusunan Hasil </w:t>
            </w:r>
            <w:r>
              <w:rPr>
                <w:rFonts w:ascii="Times New Roman" w:hAnsi="Times New Roman" w:cs="Times New Roman"/>
                <w:sz w:val="24"/>
                <w:szCs w:val="24"/>
              </w:rPr>
              <w:t>Penelitian</w:t>
            </w: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0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810" w:type="dxa"/>
            <w:shd w:val="clear" w:color="auto" w:fill="000000" w:themeFill="text1"/>
            <w:vAlign w:val="center"/>
          </w:tcPr>
          <w:p w:rsidR="00907422" w:rsidRPr="00DA2A80" w:rsidRDefault="00907422" w:rsidP="00907422">
            <w:pPr>
              <w:spacing w:line="480" w:lineRule="auto"/>
              <w:jc w:val="center"/>
              <w:rPr>
                <w:rFonts w:ascii="Times New Roman" w:hAnsi="Times New Roman" w:cs="Times New Roman"/>
                <w:sz w:val="24"/>
                <w:szCs w:val="24"/>
              </w:rPr>
            </w:pPr>
          </w:p>
        </w:tc>
        <w:tc>
          <w:tcPr>
            <w:tcW w:w="990" w:type="dxa"/>
            <w:vAlign w:val="center"/>
          </w:tcPr>
          <w:p w:rsidR="00907422" w:rsidRPr="00DA2A80" w:rsidRDefault="00907422" w:rsidP="00907422">
            <w:pPr>
              <w:spacing w:line="480" w:lineRule="auto"/>
              <w:jc w:val="center"/>
              <w:rPr>
                <w:rFonts w:ascii="Times New Roman" w:hAnsi="Times New Roman" w:cs="Times New Roman"/>
                <w:sz w:val="24"/>
                <w:szCs w:val="24"/>
              </w:rPr>
            </w:pPr>
          </w:p>
        </w:tc>
      </w:tr>
    </w:tbl>
    <w:p w:rsidR="00907422" w:rsidRPr="008842F9" w:rsidRDefault="00907422" w:rsidP="008842F9">
      <w:pPr>
        <w:pStyle w:val="ListParagraph"/>
        <w:numPr>
          <w:ilvl w:val="5"/>
          <w:numId w:val="11"/>
        </w:numPr>
        <w:spacing w:after="0" w:line="480" w:lineRule="auto"/>
        <w:jc w:val="both"/>
        <w:rPr>
          <w:rFonts w:ascii="Times New Roman" w:hAnsi="Times New Roman" w:cs="Times New Roman"/>
          <w:b/>
          <w:sz w:val="24"/>
          <w:szCs w:val="24"/>
        </w:rPr>
      </w:pPr>
      <w:r w:rsidRPr="008842F9">
        <w:rPr>
          <w:rFonts w:ascii="Times New Roman" w:hAnsi="Times New Roman" w:cs="Times New Roman"/>
          <w:b/>
          <w:sz w:val="24"/>
          <w:szCs w:val="24"/>
        </w:rPr>
        <w:lastRenderedPageBreak/>
        <w:t>Metode Penelitian</w:t>
      </w:r>
    </w:p>
    <w:p w:rsidR="00907422" w:rsidRDefault="00907422" w:rsidP="00907422">
      <w:pPr>
        <w:pStyle w:val="ListParagraph"/>
        <w:spacing w:after="0" w:line="480" w:lineRule="auto"/>
        <w:ind w:left="360" w:firstLine="720"/>
        <w:jc w:val="both"/>
        <w:rPr>
          <w:rFonts w:ascii="Times New Roman" w:hAnsi="Times New Roman" w:cs="Times New Roman"/>
          <w:sz w:val="24"/>
          <w:szCs w:val="24"/>
        </w:rPr>
      </w:pPr>
      <w:r w:rsidRPr="002F6646">
        <w:rPr>
          <w:rFonts w:ascii="Times New Roman" w:hAnsi="Times New Roman" w:cs="Times New Roman"/>
          <w:sz w:val="24"/>
          <w:szCs w:val="24"/>
        </w:rPr>
        <w:t xml:space="preserve">Metode penelitian diartikan sebagai </w:t>
      </w:r>
      <w:proofErr w:type="gramStart"/>
      <w:r w:rsidRPr="002F6646">
        <w:rPr>
          <w:rFonts w:ascii="Times New Roman" w:hAnsi="Times New Roman" w:cs="Times New Roman"/>
          <w:sz w:val="24"/>
          <w:szCs w:val="24"/>
        </w:rPr>
        <w:t>cara</w:t>
      </w:r>
      <w:proofErr w:type="gramEnd"/>
      <w:r w:rsidRPr="002F6646">
        <w:rPr>
          <w:rFonts w:ascii="Times New Roman" w:hAnsi="Times New Roman" w:cs="Times New Roman"/>
          <w:sz w:val="24"/>
          <w:szCs w:val="24"/>
        </w:rPr>
        <w:t xml:space="preserve"> ilmiah untuk mendapatkan data denga</w:t>
      </w:r>
      <w:r>
        <w:rPr>
          <w:rFonts w:ascii="Times New Roman" w:hAnsi="Times New Roman" w:cs="Times New Roman"/>
          <w:sz w:val="24"/>
          <w:szCs w:val="24"/>
        </w:rPr>
        <w:t>n tujuan dan kegunaan tertentu.</w:t>
      </w:r>
      <w:r w:rsidRPr="00D77D79">
        <w:rPr>
          <w:rStyle w:val="FootnoteReference"/>
          <w:rFonts w:ascii="Times New Roman" w:hAnsi="Times New Roman" w:cs="Times New Roman"/>
          <w:sz w:val="24"/>
          <w:szCs w:val="24"/>
        </w:rPr>
        <w:footnoteReference w:id="44"/>
      </w:r>
      <w:proofErr w:type="gramStart"/>
      <w:r>
        <w:rPr>
          <w:rFonts w:ascii="Times New Roman" w:hAnsi="Times New Roman" w:cs="Times New Roman"/>
          <w:sz w:val="24"/>
          <w:szCs w:val="24"/>
        </w:rPr>
        <w:t>Metode penelitian ini peneliti menggunakan metode deskrip</w:t>
      </w:r>
      <w:r w:rsidRPr="002F6646">
        <w:rPr>
          <w:rFonts w:ascii="Times New Roman" w:hAnsi="Times New Roman" w:cs="Times New Roman"/>
          <w:sz w:val="24"/>
          <w:szCs w:val="24"/>
        </w:rPr>
        <w:t>tif analisi yaitu penelitian yang menggambarkan, mengungkapkan dan memaparkan data yang diperoleh dari hasil penelitian dapat tergambarkan dengan jelas.</w:t>
      </w:r>
      <w:proofErr w:type="gramEnd"/>
      <w:r w:rsidRPr="002F6646">
        <w:rPr>
          <w:rFonts w:ascii="Times New Roman" w:hAnsi="Times New Roman" w:cs="Times New Roman"/>
          <w:sz w:val="24"/>
          <w:szCs w:val="24"/>
        </w:rPr>
        <w:t xml:space="preserve"> </w:t>
      </w:r>
    </w:p>
    <w:p w:rsidR="00907422" w:rsidRDefault="00907422" w:rsidP="00907422">
      <w:pPr>
        <w:pStyle w:val="ListParagraph"/>
        <w:spacing w:after="0" w:line="480" w:lineRule="auto"/>
        <w:ind w:left="360" w:firstLine="720"/>
        <w:jc w:val="both"/>
        <w:rPr>
          <w:rFonts w:ascii="Times New Roman" w:hAnsi="Times New Roman" w:cs="Times New Roman"/>
          <w:sz w:val="24"/>
          <w:szCs w:val="24"/>
        </w:rPr>
      </w:pPr>
      <w:proofErr w:type="gramStart"/>
      <w:r w:rsidRPr="002F6646">
        <w:rPr>
          <w:rFonts w:ascii="Times New Roman" w:hAnsi="Times New Roman" w:cs="Times New Roman"/>
          <w:sz w:val="24"/>
          <w:szCs w:val="24"/>
        </w:rPr>
        <w:t>Sedangkan pendekatan yang digunakan adalah pendekatan kualitatif.</w:t>
      </w:r>
      <w:proofErr w:type="gramEnd"/>
      <w:r w:rsidRPr="002F6646">
        <w:rPr>
          <w:rFonts w:ascii="Times New Roman" w:hAnsi="Times New Roman" w:cs="Times New Roman"/>
          <w:sz w:val="24"/>
          <w:szCs w:val="24"/>
        </w:rPr>
        <w:t xml:space="preserve"> </w:t>
      </w:r>
      <w:r>
        <w:rPr>
          <w:rFonts w:ascii="Times New Roman" w:hAnsi="Times New Roman" w:cs="Times New Roman"/>
          <w:sz w:val="24"/>
          <w:szCs w:val="24"/>
        </w:rPr>
        <w:t xml:space="preserve">Pendekatan ini digunakan untuk mendapatkan gambaran dari permasalahan dengan melakukan eksplorasi sehingga pandangan, persepsi, data, kegiatan, perilaku obyek penelitian dapat diungkapkan dan dianalisis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orang atau obyek dalam lingkungan kehidupan, berinteraksi dan berusaha memahami prilakunya.</w:t>
      </w:r>
      <w:r>
        <w:rPr>
          <w:rStyle w:val="FootnoteReference"/>
          <w:rFonts w:ascii="Times New Roman" w:hAnsi="Times New Roman" w:cs="Times New Roman"/>
          <w:sz w:val="24"/>
          <w:szCs w:val="24"/>
        </w:rPr>
        <w:footnoteReference w:id="45"/>
      </w:r>
    </w:p>
    <w:p w:rsidR="00907422" w:rsidRDefault="00907422" w:rsidP="00907422">
      <w:pPr>
        <w:pStyle w:val="ListParagraph"/>
        <w:spacing w:after="0" w:line="480" w:lineRule="auto"/>
        <w:ind w:left="360" w:firstLine="720"/>
        <w:jc w:val="both"/>
        <w:rPr>
          <w:rFonts w:ascii="Times New Roman" w:hAnsi="Times New Roman" w:cs="Times New Roman"/>
          <w:sz w:val="24"/>
          <w:szCs w:val="24"/>
        </w:rPr>
      </w:pPr>
      <w:proofErr w:type="gramStart"/>
      <w:r w:rsidRPr="002F6646">
        <w:rPr>
          <w:rFonts w:ascii="Times New Roman" w:hAnsi="Times New Roman" w:cs="Times New Roman"/>
          <w:sz w:val="24"/>
          <w:szCs w:val="24"/>
        </w:rPr>
        <w:t>Penelitian yang dilakukan pada obyek yang alamiah.</w:t>
      </w:r>
      <w:proofErr w:type="gramEnd"/>
      <w:r w:rsidRPr="002F6646">
        <w:rPr>
          <w:rFonts w:ascii="Times New Roman" w:hAnsi="Times New Roman" w:cs="Times New Roman"/>
          <w:sz w:val="24"/>
          <w:szCs w:val="24"/>
        </w:rPr>
        <w:t xml:space="preserve"> Obyek yang alamiah adalah obyek yang berkembang </w:t>
      </w:r>
      <w:proofErr w:type="gramStart"/>
      <w:r w:rsidRPr="002F6646">
        <w:rPr>
          <w:rFonts w:ascii="Times New Roman" w:hAnsi="Times New Roman" w:cs="Times New Roman"/>
          <w:sz w:val="24"/>
          <w:szCs w:val="24"/>
        </w:rPr>
        <w:t>apa</w:t>
      </w:r>
      <w:proofErr w:type="gramEnd"/>
      <w:r w:rsidRPr="002F6646">
        <w:rPr>
          <w:rFonts w:ascii="Times New Roman" w:hAnsi="Times New Roman" w:cs="Times New Roman"/>
          <w:sz w:val="24"/>
          <w:szCs w:val="24"/>
        </w:rPr>
        <w:t xml:space="preserve"> </w:t>
      </w:r>
      <w:r w:rsidRPr="002F6646">
        <w:rPr>
          <w:rFonts w:ascii="Times New Roman" w:hAnsi="Times New Roman" w:cs="Times New Roman"/>
          <w:sz w:val="24"/>
          <w:szCs w:val="24"/>
        </w:rPr>
        <w:lastRenderedPageBreak/>
        <w:t xml:space="preserve">adanya, tidak memanipulasi oleh peneliti dan kehadiran peneliti tidak begitu mempengaruhi dinamika pada obyek tersebut. </w:t>
      </w:r>
      <w:proofErr w:type="gramStart"/>
      <w:r w:rsidRPr="002F6646">
        <w:rPr>
          <w:rFonts w:ascii="Times New Roman" w:hAnsi="Times New Roman" w:cs="Times New Roman"/>
          <w:sz w:val="24"/>
          <w:szCs w:val="24"/>
        </w:rPr>
        <w:t xml:space="preserve">Dalam penelitian kualitatif instrumennya adalah orang atau </w:t>
      </w:r>
      <w:r w:rsidRPr="002F6646">
        <w:rPr>
          <w:rFonts w:ascii="Times New Roman" w:hAnsi="Times New Roman" w:cs="Times New Roman"/>
          <w:i/>
          <w:sz w:val="24"/>
          <w:szCs w:val="24"/>
        </w:rPr>
        <w:t xml:space="preserve">human instrument, </w:t>
      </w:r>
      <w:r w:rsidRPr="002F6646">
        <w:rPr>
          <w:rFonts w:ascii="Times New Roman" w:hAnsi="Times New Roman" w:cs="Times New Roman"/>
          <w:sz w:val="24"/>
          <w:szCs w:val="24"/>
        </w:rPr>
        <w:t>yaitu peneliti itu sendiri.</w:t>
      </w:r>
      <w:proofErr w:type="gramEnd"/>
      <w:r>
        <w:rPr>
          <w:rStyle w:val="FootnoteReference"/>
          <w:rFonts w:ascii="Times New Roman" w:hAnsi="Times New Roman" w:cs="Times New Roman"/>
          <w:sz w:val="24"/>
          <w:szCs w:val="24"/>
        </w:rPr>
        <w:footnoteReference w:id="46"/>
      </w:r>
    </w:p>
    <w:p w:rsidR="00907422" w:rsidRPr="00FB0138" w:rsidRDefault="00907422" w:rsidP="00907422">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kualitatif instrumen utamanya adalah peneliti sendiri, namun selanjutnya setelah fokus penelitian menjadi jelas, maka kemungkinan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 kembangkan instrumen penelitian sederhana, yang diharapkan dapat melengkapi data dan membandingkan dengan data yang telah di temukan melalui observasi dan wawancara.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terjun langsung ke lapangan sendiri, baik pada</w:t>
      </w:r>
      <w:r w:rsidRPr="00FB0138">
        <w:rPr>
          <w:rFonts w:ascii="Times New Roman" w:hAnsi="Times New Roman" w:cs="Times New Roman"/>
          <w:i/>
          <w:iCs/>
          <w:sz w:val="24"/>
          <w:szCs w:val="24"/>
        </w:rPr>
        <w:t xml:space="preserve"> grand four question, tahaf focus and selection</w:t>
      </w:r>
      <w:r>
        <w:rPr>
          <w:rFonts w:ascii="Times New Roman" w:hAnsi="Times New Roman" w:cs="Times New Roman"/>
          <w:sz w:val="24"/>
          <w:szCs w:val="24"/>
        </w:rPr>
        <w:t>, melakukan pengumpulan data, analisis dan membuat kesimpulan.</w:t>
      </w:r>
      <w:r>
        <w:rPr>
          <w:rStyle w:val="FootnoteReference"/>
          <w:rFonts w:ascii="Times New Roman" w:hAnsi="Times New Roman" w:cs="Times New Roman"/>
          <w:sz w:val="24"/>
          <w:szCs w:val="24"/>
        </w:rPr>
        <w:footnoteReference w:id="47"/>
      </w:r>
    </w:p>
    <w:p w:rsidR="00907422" w:rsidRPr="00EE2B2C" w:rsidRDefault="00907422" w:rsidP="0024255E">
      <w:pPr>
        <w:pStyle w:val="ListParagraph"/>
        <w:numPr>
          <w:ilvl w:val="5"/>
          <w:numId w:val="11"/>
        </w:numPr>
        <w:spacing w:before="100" w:beforeAutospacing="1" w:after="0" w:line="480" w:lineRule="auto"/>
        <w:ind w:left="357" w:hanging="357"/>
        <w:contextualSpacing w:val="0"/>
        <w:jc w:val="both"/>
        <w:rPr>
          <w:rFonts w:ascii="Times New Roman" w:hAnsi="Times New Roman" w:cs="Times New Roman"/>
          <w:b/>
          <w:sz w:val="24"/>
          <w:szCs w:val="24"/>
        </w:rPr>
      </w:pPr>
      <w:r w:rsidRPr="00EE2B2C">
        <w:rPr>
          <w:rFonts w:ascii="Times New Roman" w:hAnsi="Times New Roman" w:cs="Times New Roman"/>
          <w:b/>
          <w:sz w:val="24"/>
          <w:szCs w:val="24"/>
        </w:rPr>
        <w:t>Populasi dan Sampel</w:t>
      </w:r>
    </w:p>
    <w:p w:rsidR="00907422" w:rsidRDefault="00907422" w:rsidP="00907422">
      <w:pPr>
        <w:pStyle w:val="ListParagraph"/>
        <w:spacing w:after="0" w:line="480" w:lineRule="auto"/>
        <w:ind w:left="360" w:firstLine="720"/>
        <w:jc w:val="both"/>
        <w:rPr>
          <w:rFonts w:ascii="Times New Roman" w:hAnsi="Times New Roman" w:cs="Times New Roman"/>
          <w:sz w:val="24"/>
          <w:szCs w:val="24"/>
        </w:rPr>
      </w:pPr>
      <w:proofErr w:type="gramStart"/>
      <w:r w:rsidRPr="00EA63B9">
        <w:rPr>
          <w:rFonts w:ascii="Times New Roman" w:hAnsi="Times New Roman" w:cs="Times New Roman"/>
          <w:sz w:val="24"/>
          <w:szCs w:val="24"/>
        </w:rPr>
        <w:t xml:space="preserve">Populasi pada prinsipnya adalah semua anggota kelompok manusia, binatang, peristiwa, atau benda yang </w:t>
      </w:r>
      <w:r w:rsidRPr="00EA63B9">
        <w:rPr>
          <w:rFonts w:ascii="Times New Roman" w:hAnsi="Times New Roman" w:cs="Times New Roman"/>
          <w:sz w:val="24"/>
          <w:szCs w:val="24"/>
        </w:rPr>
        <w:lastRenderedPageBreak/>
        <w:t>tinggal bersama dalam satu tempat dan secara terencana menjadi target kesimpulan dari hasil akhir suatu penelitian.</w:t>
      </w:r>
      <w:proofErr w:type="gramEnd"/>
      <w:r>
        <w:rPr>
          <w:rStyle w:val="FootnoteReference"/>
          <w:rFonts w:ascii="Times New Roman" w:hAnsi="Times New Roman" w:cs="Times New Roman"/>
          <w:sz w:val="24"/>
          <w:szCs w:val="24"/>
        </w:rPr>
        <w:footnoteReference w:id="48"/>
      </w:r>
    </w:p>
    <w:p w:rsidR="00907422" w:rsidRDefault="00907422" w:rsidP="00907422">
      <w:pPr>
        <w:pStyle w:val="ListParagraph"/>
        <w:spacing w:after="0" w:line="480" w:lineRule="auto"/>
        <w:ind w:left="360" w:firstLine="720"/>
        <w:jc w:val="both"/>
        <w:rPr>
          <w:rFonts w:ascii="Times New Roman" w:hAnsi="Times New Roman" w:cs="Times New Roman"/>
          <w:sz w:val="24"/>
          <w:szCs w:val="24"/>
        </w:rPr>
      </w:pPr>
      <w:proofErr w:type="gramStart"/>
      <w:r w:rsidRPr="00EA63B9">
        <w:rPr>
          <w:rFonts w:ascii="Times New Roman" w:hAnsi="Times New Roman" w:cs="Times New Roman"/>
          <w:sz w:val="24"/>
          <w:szCs w:val="24"/>
        </w:rPr>
        <w:t>Dalam penelitian ini yang dimaksud dengan populasi ialah siswa siswi SMP Mathla’ul Anwar untuk mendapatkan data yang mendukun</w:t>
      </w:r>
      <w:r>
        <w:rPr>
          <w:rFonts w:ascii="Times New Roman" w:hAnsi="Times New Roman" w:cs="Times New Roman"/>
          <w:sz w:val="24"/>
          <w:szCs w:val="24"/>
        </w:rPr>
        <w:t>g penelitian yang sedang peneliti</w:t>
      </w:r>
      <w:r w:rsidRPr="00EA63B9">
        <w:rPr>
          <w:rFonts w:ascii="Times New Roman" w:hAnsi="Times New Roman" w:cs="Times New Roman"/>
          <w:sz w:val="24"/>
          <w:szCs w:val="24"/>
        </w:rPr>
        <w:t xml:space="preserve"> lakukan.</w:t>
      </w:r>
      <w:proofErr w:type="gramEnd"/>
    </w:p>
    <w:p w:rsidR="00907422" w:rsidRDefault="00907422" w:rsidP="00907422">
      <w:pPr>
        <w:pStyle w:val="ListParagraph"/>
        <w:spacing w:after="0" w:line="480" w:lineRule="auto"/>
        <w:ind w:left="360" w:firstLine="720"/>
        <w:jc w:val="both"/>
        <w:rPr>
          <w:rFonts w:ascii="Times New Roman" w:hAnsi="Times New Roman" w:cs="Times New Roman"/>
          <w:sz w:val="24"/>
          <w:szCs w:val="24"/>
        </w:rPr>
      </w:pPr>
      <w:proofErr w:type="gramStart"/>
      <w:r w:rsidRPr="00C67394">
        <w:rPr>
          <w:rFonts w:ascii="Times New Roman" w:hAnsi="Times New Roman" w:cs="Times New Roman"/>
          <w:sz w:val="24"/>
          <w:szCs w:val="24"/>
        </w:rPr>
        <w:t>Adapun sampel adalah suatu kelompok yang lebih kecil atau bagian dari populasi secara keseluruhan.</w:t>
      </w:r>
      <w:proofErr w:type="gramEnd"/>
      <w:r w:rsidRPr="00C67394">
        <w:rPr>
          <w:rFonts w:ascii="Times New Roman" w:hAnsi="Times New Roman" w:cs="Times New Roman"/>
          <w:sz w:val="24"/>
          <w:szCs w:val="24"/>
        </w:rPr>
        <w:t xml:space="preserve"> </w:t>
      </w:r>
      <w:proofErr w:type="gramStart"/>
      <w:r w:rsidRPr="00C67394">
        <w:rPr>
          <w:rFonts w:ascii="Times New Roman" w:hAnsi="Times New Roman" w:cs="Times New Roman"/>
          <w:sz w:val="24"/>
          <w:szCs w:val="24"/>
        </w:rPr>
        <w:t>Sampel itu merupakan sejumlah kelompok kecil yang mewakili populasi untuk dijadikan sebagai objek penelitian.</w:t>
      </w:r>
      <w:proofErr w:type="gramEnd"/>
      <w:r>
        <w:rPr>
          <w:rStyle w:val="FootnoteReference"/>
          <w:rFonts w:ascii="Times New Roman" w:hAnsi="Times New Roman" w:cs="Times New Roman"/>
          <w:sz w:val="24"/>
          <w:szCs w:val="24"/>
        </w:rPr>
        <w:footnoteReference w:id="49"/>
      </w:r>
    </w:p>
    <w:p w:rsidR="00907422" w:rsidRDefault="00907422" w:rsidP="00907422">
      <w:pPr>
        <w:pStyle w:val="ListParagraph"/>
        <w:spacing w:after="0" w:line="480" w:lineRule="auto"/>
        <w:ind w:left="360" w:firstLine="720"/>
        <w:jc w:val="both"/>
        <w:rPr>
          <w:rFonts w:ascii="Times New Roman" w:hAnsi="Times New Roman" w:cs="Times New Roman"/>
          <w:sz w:val="24"/>
          <w:szCs w:val="24"/>
        </w:rPr>
      </w:pPr>
      <w:proofErr w:type="gramStart"/>
      <w:r w:rsidRPr="00C67394">
        <w:rPr>
          <w:rFonts w:ascii="Times New Roman" w:hAnsi="Times New Roman" w:cs="Times New Roman"/>
          <w:sz w:val="24"/>
          <w:szCs w:val="24"/>
        </w:rPr>
        <w:t>pengambilan</w:t>
      </w:r>
      <w:proofErr w:type="gramEnd"/>
      <w:r w:rsidRPr="00C67394">
        <w:rPr>
          <w:rFonts w:ascii="Times New Roman" w:hAnsi="Times New Roman" w:cs="Times New Roman"/>
          <w:sz w:val="24"/>
          <w:szCs w:val="24"/>
        </w:rPr>
        <w:t xml:space="preserve"> sampel sumber data dilakukan secara </w:t>
      </w:r>
      <w:r w:rsidRPr="00C67394">
        <w:rPr>
          <w:rFonts w:ascii="Times New Roman" w:hAnsi="Times New Roman" w:cs="Times New Roman"/>
          <w:i/>
          <w:sz w:val="24"/>
          <w:szCs w:val="24"/>
        </w:rPr>
        <w:t>purposive dan snowbaal</w:t>
      </w:r>
      <w:r>
        <w:rPr>
          <w:rFonts w:ascii="Times New Roman" w:hAnsi="Times New Roman" w:cs="Times New Roman"/>
          <w:i/>
          <w:sz w:val="24"/>
          <w:szCs w:val="24"/>
        </w:rPr>
        <w:t xml:space="preserve">. </w:t>
      </w:r>
      <w:proofErr w:type="gramStart"/>
      <w:r>
        <w:rPr>
          <w:rFonts w:ascii="Times New Roman" w:hAnsi="Times New Roman" w:cs="Times New Roman"/>
          <w:iCs/>
          <w:sz w:val="24"/>
          <w:szCs w:val="24"/>
        </w:rPr>
        <w:t>Sampling purposive adalah teknik penentuan sampel dengan pertimbangan tertentu.</w:t>
      </w:r>
      <w:proofErr w:type="gramEnd"/>
      <w:r>
        <w:rPr>
          <w:rStyle w:val="FootnoteReference"/>
          <w:rFonts w:ascii="Times New Roman" w:hAnsi="Times New Roman" w:cs="Times New Roman"/>
          <w:iCs/>
          <w:sz w:val="24"/>
          <w:szCs w:val="24"/>
        </w:rPr>
        <w:footnoteReference w:id="50"/>
      </w:r>
      <w:r w:rsidRPr="00C67394">
        <w:rPr>
          <w:rFonts w:ascii="Times New Roman" w:hAnsi="Times New Roman" w:cs="Times New Roman"/>
          <w:sz w:val="24"/>
          <w:szCs w:val="24"/>
        </w:rPr>
        <w:t xml:space="preserve"> </w:t>
      </w:r>
      <w:proofErr w:type="gramStart"/>
      <w:r>
        <w:rPr>
          <w:rFonts w:ascii="Times New Roman" w:hAnsi="Times New Roman" w:cs="Times New Roman"/>
          <w:sz w:val="24"/>
          <w:szCs w:val="24"/>
        </w:rPr>
        <w:t>Adapun snowball sampling adalah teknik penentuan sampel yang mula-mula jumlahnya kecil, kemudian membesar.</w:t>
      </w:r>
      <w:proofErr w:type="gramEnd"/>
      <w:r>
        <w:rPr>
          <w:rFonts w:ascii="Times New Roman" w:hAnsi="Times New Roman" w:cs="Times New Roman"/>
          <w:sz w:val="24"/>
          <w:szCs w:val="24"/>
        </w:rPr>
        <w:t xml:space="preserve"> Dalam penentuan sampel pertama-tama dipilih satu atau dua orang, </w:t>
      </w:r>
      <w:r>
        <w:rPr>
          <w:rFonts w:ascii="Times New Roman" w:hAnsi="Times New Roman" w:cs="Times New Roman"/>
          <w:sz w:val="24"/>
          <w:szCs w:val="24"/>
        </w:rPr>
        <w:lastRenderedPageBreak/>
        <w:t xml:space="preserve">tetapi karena dengan dua orang ini belum merasa </w:t>
      </w:r>
      <w:proofErr w:type="gramStart"/>
      <w:r>
        <w:rPr>
          <w:rFonts w:ascii="Times New Roman" w:hAnsi="Times New Roman" w:cs="Times New Roman"/>
          <w:sz w:val="24"/>
          <w:szCs w:val="24"/>
        </w:rPr>
        <w:t>lengkap  terhadap</w:t>
      </w:r>
      <w:proofErr w:type="gramEnd"/>
      <w:r>
        <w:rPr>
          <w:rFonts w:ascii="Times New Roman" w:hAnsi="Times New Roman" w:cs="Times New Roman"/>
          <w:sz w:val="24"/>
          <w:szCs w:val="24"/>
        </w:rPr>
        <w:t xml:space="preserve"> data yang diberikan, maka peneliti mencari orang lain yang dipandang lebih tahu dan dapat melengkapi data yang diberikan oleh dua orang sebelumnya.</w:t>
      </w:r>
      <w:r>
        <w:rPr>
          <w:rStyle w:val="FootnoteReference"/>
          <w:rFonts w:ascii="Times New Roman" w:hAnsi="Times New Roman" w:cs="Times New Roman"/>
          <w:sz w:val="24"/>
          <w:szCs w:val="24"/>
        </w:rPr>
        <w:footnoteReference w:id="51"/>
      </w:r>
    </w:p>
    <w:p w:rsidR="00907422" w:rsidRPr="00FB0138" w:rsidRDefault="00907422" w:rsidP="00907422">
      <w:pPr>
        <w:pStyle w:val="ListParagraph"/>
        <w:spacing w:after="0" w:line="480" w:lineRule="auto"/>
        <w:ind w:left="360" w:firstLine="720"/>
        <w:jc w:val="both"/>
        <w:rPr>
          <w:rFonts w:ascii="Times New Roman" w:hAnsi="Times New Roman" w:cs="Times New Roman"/>
          <w:b/>
          <w:sz w:val="24"/>
          <w:szCs w:val="24"/>
        </w:rPr>
      </w:pPr>
      <w:proofErr w:type="gramStart"/>
      <w:r w:rsidRPr="00C67394">
        <w:rPr>
          <w:rFonts w:ascii="Times New Roman" w:hAnsi="Times New Roman" w:cs="Times New Roman"/>
          <w:sz w:val="24"/>
          <w:szCs w:val="24"/>
        </w:rPr>
        <w:t>Penelitian ini di fokuskan pada siswa-siswi kelas VII SMP Mathla’ul Anwar.</w:t>
      </w:r>
      <w:proofErr w:type="gramEnd"/>
    </w:p>
    <w:p w:rsidR="00907422" w:rsidRPr="00EE2B2C" w:rsidRDefault="00907422" w:rsidP="0024255E">
      <w:pPr>
        <w:pStyle w:val="ListParagraph"/>
        <w:numPr>
          <w:ilvl w:val="5"/>
          <w:numId w:val="11"/>
        </w:numPr>
        <w:spacing w:before="100" w:beforeAutospacing="1" w:after="0" w:line="480" w:lineRule="auto"/>
        <w:ind w:left="357" w:hanging="357"/>
        <w:contextualSpacing w:val="0"/>
        <w:jc w:val="both"/>
        <w:rPr>
          <w:rFonts w:ascii="Times New Roman" w:hAnsi="Times New Roman" w:cs="Times New Roman"/>
          <w:b/>
          <w:sz w:val="24"/>
          <w:szCs w:val="24"/>
        </w:rPr>
      </w:pPr>
      <w:r w:rsidRPr="00EE2B2C">
        <w:rPr>
          <w:rFonts w:ascii="Times New Roman" w:hAnsi="Times New Roman" w:cs="Times New Roman"/>
          <w:b/>
          <w:sz w:val="24"/>
          <w:szCs w:val="24"/>
        </w:rPr>
        <w:t>Data dan Sumber Data</w:t>
      </w:r>
    </w:p>
    <w:p w:rsidR="00907422" w:rsidRDefault="00907422" w:rsidP="00907422">
      <w:pPr>
        <w:pStyle w:val="ListParagraph"/>
        <w:spacing w:after="0" w:line="480" w:lineRule="auto"/>
        <w:ind w:left="360" w:firstLine="720"/>
        <w:jc w:val="both"/>
        <w:rPr>
          <w:rFonts w:asciiTheme="majorBidi" w:eastAsia="Times New Roman" w:hAnsiTheme="majorBidi" w:cstheme="majorBidi"/>
          <w:sz w:val="24"/>
          <w:szCs w:val="24"/>
        </w:rPr>
      </w:pPr>
      <w:r w:rsidRPr="00AE2742">
        <w:rPr>
          <w:rFonts w:asciiTheme="majorBidi" w:eastAsia="Times New Roman" w:hAnsiTheme="majorBidi" w:cstheme="majorBidi"/>
          <w:sz w:val="24"/>
          <w:szCs w:val="24"/>
          <w:lang w:val="id-ID"/>
        </w:rPr>
        <w:t>Data dalam penelitian ini adalah semua data dan informasi yang diperoleh dari para informan yang dianggap paling mengetahui secara rinci dan jelas mengenai fokus penelitian yang diteliti, yaitu</w:t>
      </w:r>
      <w:r w:rsidRPr="00AE2742">
        <w:rPr>
          <w:rFonts w:asciiTheme="majorBidi" w:eastAsia="Times New Roman" w:hAnsiTheme="majorBidi" w:cstheme="majorBidi"/>
          <w:sz w:val="24"/>
          <w:szCs w:val="24"/>
        </w:rPr>
        <w:t xml:space="preserve"> efektivitas media lingkaran tawid dalam meningkatkan proses pembelajaran BTQ</w:t>
      </w:r>
      <w:r w:rsidRPr="00AE2742">
        <w:rPr>
          <w:rFonts w:asciiTheme="majorBidi" w:eastAsia="Times New Roman" w:hAnsiTheme="majorBidi" w:cstheme="majorBidi"/>
          <w:sz w:val="24"/>
          <w:szCs w:val="24"/>
          <w:lang w:val="id-ID"/>
        </w:rPr>
        <w:t>. Selain itu diperoleh dari hasil dokumentasi yang menunjang terhadap data yang berbentuk kata-kata tertulis maupun tindakan.</w:t>
      </w:r>
    </w:p>
    <w:p w:rsidR="008842F9" w:rsidRDefault="008842F9" w:rsidP="00907422">
      <w:pPr>
        <w:pStyle w:val="ListParagraph"/>
        <w:spacing w:after="0" w:line="480" w:lineRule="auto"/>
        <w:ind w:left="360" w:firstLine="720"/>
        <w:jc w:val="both"/>
        <w:rPr>
          <w:rFonts w:asciiTheme="majorBidi" w:eastAsia="Times New Roman" w:hAnsiTheme="majorBidi" w:cstheme="majorBidi"/>
          <w:sz w:val="24"/>
          <w:szCs w:val="24"/>
        </w:rPr>
      </w:pPr>
    </w:p>
    <w:p w:rsidR="008842F9" w:rsidRDefault="008842F9" w:rsidP="00907422">
      <w:pPr>
        <w:pStyle w:val="ListParagraph"/>
        <w:spacing w:after="0" w:line="480" w:lineRule="auto"/>
        <w:ind w:left="360" w:firstLine="720"/>
        <w:jc w:val="both"/>
        <w:rPr>
          <w:rFonts w:asciiTheme="majorBidi" w:eastAsia="Times New Roman" w:hAnsiTheme="majorBidi" w:cstheme="majorBidi"/>
          <w:sz w:val="24"/>
          <w:szCs w:val="24"/>
        </w:rPr>
      </w:pPr>
    </w:p>
    <w:p w:rsidR="00907422" w:rsidRPr="00AE2742" w:rsidRDefault="00907422" w:rsidP="00907422">
      <w:pPr>
        <w:pStyle w:val="ListParagraph"/>
        <w:numPr>
          <w:ilvl w:val="0"/>
          <w:numId w:val="19"/>
        </w:numPr>
        <w:spacing w:after="0" w:line="480" w:lineRule="auto"/>
        <w:jc w:val="both"/>
        <w:rPr>
          <w:rFonts w:asciiTheme="majorBidi" w:eastAsia="Times New Roman" w:hAnsiTheme="majorBidi" w:cstheme="majorBidi"/>
          <w:sz w:val="24"/>
          <w:szCs w:val="24"/>
        </w:rPr>
      </w:pPr>
      <w:r w:rsidRPr="00AE2742">
        <w:rPr>
          <w:rFonts w:asciiTheme="majorBidi" w:eastAsia="Times New Roman" w:hAnsiTheme="majorBidi" w:cstheme="majorBidi"/>
          <w:sz w:val="14"/>
          <w:szCs w:val="14"/>
        </w:rPr>
        <w:lastRenderedPageBreak/>
        <w:t xml:space="preserve"> </w:t>
      </w:r>
      <w:r w:rsidRPr="00AE2742">
        <w:rPr>
          <w:rFonts w:asciiTheme="majorBidi" w:eastAsia="Times New Roman" w:hAnsiTheme="majorBidi" w:cstheme="majorBidi"/>
          <w:sz w:val="24"/>
          <w:szCs w:val="24"/>
          <w:lang w:val="id-ID"/>
        </w:rPr>
        <w:t>Sumber data</w:t>
      </w:r>
    </w:p>
    <w:p w:rsidR="00907422" w:rsidRPr="006B3CC7" w:rsidRDefault="00907422" w:rsidP="00907422">
      <w:pPr>
        <w:pStyle w:val="ListParagraph"/>
        <w:spacing w:after="0" w:line="480" w:lineRule="auto"/>
        <w:ind w:firstLine="720"/>
        <w:jc w:val="both"/>
        <w:rPr>
          <w:rFonts w:asciiTheme="majorBidi" w:eastAsia="Times New Roman" w:hAnsiTheme="majorBidi" w:cstheme="majorBidi"/>
          <w:sz w:val="24"/>
          <w:szCs w:val="24"/>
        </w:rPr>
      </w:pPr>
      <w:r w:rsidRPr="00AE2742">
        <w:rPr>
          <w:rFonts w:asciiTheme="majorBidi" w:eastAsia="Times New Roman" w:hAnsiTheme="majorBidi" w:cstheme="majorBidi"/>
          <w:sz w:val="24"/>
          <w:szCs w:val="24"/>
        </w:rPr>
        <w:t xml:space="preserve">Dalam penelitian ini, peneliti </w:t>
      </w:r>
      <w:proofErr w:type="gramStart"/>
      <w:r w:rsidRPr="00AE2742">
        <w:rPr>
          <w:rFonts w:asciiTheme="majorBidi" w:eastAsia="Times New Roman" w:hAnsiTheme="majorBidi" w:cstheme="majorBidi"/>
          <w:sz w:val="24"/>
          <w:szCs w:val="24"/>
        </w:rPr>
        <w:t>akan</w:t>
      </w:r>
      <w:proofErr w:type="gramEnd"/>
      <w:r w:rsidRPr="00AE2742">
        <w:rPr>
          <w:rFonts w:asciiTheme="majorBidi" w:eastAsia="Times New Roman" w:hAnsiTheme="majorBidi" w:cstheme="majorBidi"/>
          <w:sz w:val="24"/>
          <w:szCs w:val="24"/>
        </w:rPr>
        <w:t xml:space="preserve"> mengeksplorasikan jenis data kualitatif</w:t>
      </w:r>
      <w:bookmarkStart w:id="1" w:name="_ftnref3"/>
      <w:r>
        <w:rPr>
          <w:rFonts w:asciiTheme="majorBidi" w:eastAsia="Times New Roman" w:hAnsiTheme="majorBidi" w:cstheme="majorBidi"/>
          <w:sz w:val="24"/>
          <w:szCs w:val="24"/>
        </w:rPr>
        <w:t>.</w:t>
      </w:r>
      <w:bookmarkEnd w:id="1"/>
      <w:r>
        <w:rPr>
          <w:rStyle w:val="FootnoteReference"/>
          <w:rFonts w:asciiTheme="majorBidi" w:eastAsia="Times New Roman" w:hAnsiTheme="majorBidi" w:cstheme="majorBidi"/>
          <w:sz w:val="24"/>
          <w:szCs w:val="24"/>
        </w:rPr>
        <w:footnoteReference w:id="52"/>
      </w:r>
      <w:r w:rsidRPr="00AE2742">
        <w:rPr>
          <w:rFonts w:asciiTheme="majorBidi" w:eastAsia="Times New Roman" w:hAnsiTheme="majorBidi" w:cstheme="majorBidi"/>
          <w:sz w:val="24"/>
          <w:szCs w:val="24"/>
        </w:rPr>
        <w:t xml:space="preserve"> </w:t>
      </w:r>
      <w:proofErr w:type="gramStart"/>
      <w:r w:rsidRPr="00AE2742">
        <w:rPr>
          <w:rFonts w:asciiTheme="majorBidi" w:eastAsia="Times New Roman" w:hAnsiTheme="majorBidi" w:cstheme="majorBidi"/>
          <w:sz w:val="24"/>
          <w:szCs w:val="24"/>
        </w:rPr>
        <w:t>yang</w:t>
      </w:r>
      <w:proofErr w:type="gramEnd"/>
      <w:r w:rsidRPr="00AE2742">
        <w:rPr>
          <w:rFonts w:asciiTheme="majorBidi" w:eastAsia="Times New Roman" w:hAnsiTheme="majorBidi" w:cstheme="majorBidi"/>
          <w:sz w:val="24"/>
          <w:szCs w:val="24"/>
        </w:rPr>
        <w:t xml:space="preserve"> berkaitan dengan masing-masing fokus penelitian yang sedang diamati. </w:t>
      </w:r>
      <w:proofErr w:type="gramStart"/>
      <w:r w:rsidRPr="00AE2742">
        <w:rPr>
          <w:rFonts w:asciiTheme="majorBidi" w:eastAsia="Times New Roman" w:hAnsiTheme="majorBidi" w:cstheme="majorBidi"/>
          <w:sz w:val="24"/>
          <w:szCs w:val="24"/>
        </w:rPr>
        <w:t>Sumber data dalam penelitian ini adalah sumber data primer dan sekunder.</w:t>
      </w:r>
      <w:proofErr w:type="gramEnd"/>
      <w:r w:rsidRPr="00AE2742">
        <w:rPr>
          <w:rFonts w:asciiTheme="majorBidi" w:eastAsia="Times New Roman" w:hAnsiTheme="majorBidi" w:cstheme="majorBidi"/>
          <w:sz w:val="24"/>
          <w:szCs w:val="24"/>
        </w:rPr>
        <w:t xml:space="preserve"> </w:t>
      </w:r>
      <w:proofErr w:type="gramStart"/>
      <w:r w:rsidRPr="00AE2742">
        <w:rPr>
          <w:rFonts w:asciiTheme="majorBidi" w:eastAsia="Times New Roman" w:hAnsiTheme="majorBidi" w:cstheme="majorBidi"/>
          <w:sz w:val="24"/>
          <w:szCs w:val="24"/>
        </w:rPr>
        <w:t>Sumber data adalah para informan yang memberikan informasi yang dibutuhkan peneliti.</w:t>
      </w:r>
      <w:proofErr w:type="gramEnd"/>
    </w:p>
    <w:p w:rsidR="00907422" w:rsidRPr="00AE2742" w:rsidRDefault="00907422" w:rsidP="00907422">
      <w:pPr>
        <w:pStyle w:val="ListParagraph"/>
        <w:numPr>
          <w:ilvl w:val="0"/>
          <w:numId w:val="20"/>
        </w:numPr>
        <w:spacing w:after="0" w:line="48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Data Primer</w:t>
      </w:r>
    </w:p>
    <w:p w:rsidR="00907422" w:rsidRDefault="00907422" w:rsidP="00907422">
      <w:pPr>
        <w:pStyle w:val="ListParagraph"/>
        <w:spacing w:after="0" w:line="480" w:lineRule="auto"/>
        <w:ind w:left="1080" w:firstLine="720"/>
        <w:jc w:val="both"/>
        <w:rPr>
          <w:rFonts w:asciiTheme="majorBidi" w:eastAsia="Times New Roman" w:hAnsiTheme="majorBidi" w:cstheme="majorBidi"/>
          <w:sz w:val="24"/>
          <w:szCs w:val="24"/>
          <w:lang w:val="it-IT"/>
        </w:rPr>
      </w:pPr>
      <w:proofErr w:type="gramStart"/>
      <w:r w:rsidRPr="00AE2742">
        <w:rPr>
          <w:rFonts w:asciiTheme="majorBidi" w:eastAsia="Times New Roman" w:hAnsiTheme="majorBidi" w:cstheme="majorBidi"/>
          <w:sz w:val="24"/>
          <w:szCs w:val="24"/>
        </w:rPr>
        <w:t>Kata-kata dan tindakan dari orang yang diwawancarai atau yang diamati merupakan sumber data utama dalam penelitian ini.</w:t>
      </w:r>
      <w:r w:rsidRPr="00AE2742">
        <w:rPr>
          <w:rFonts w:asciiTheme="majorBidi" w:eastAsia="Times New Roman" w:hAnsiTheme="majorBidi" w:cstheme="majorBidi"/>
          <w:sz w:val="24"/>
          <w:szCs w:val="24"/>
          <w:lang w:val="it-IT"/>
        </w:rPr>
        <w:t>Jenis penelitian ini diambil dari data tertulis, rekaman, atau pengambilan foto.</w:t>
      </w:r>
      <w:proofErr w:type="gramEnd"/>
      <w:r w:rsidRPr="00AE2742">
        <w:rPr>
          <w:rFonts w:asciiTheme="majorBidi" w:eastAsia="Times New Roman" w:hAnsiTheme="majorBidi" w:cstheme="majorBidi"/>
          <w:sz w:val="24"/>
          <w:szCs w:val="24"/>
          <w:lang w:val="it-IT"/>
        </w:rPr>
        <w:t xml:space="preserve"> Pencatatan sumber data ini melalui wawancara dan pengamatan serta merupakan hasil gabungan dari melihat, mendengarkan dan bertanya.</w:t>
      </w:r>
      <w:r>
        <w:rPr>
          <w:rStyle w:val="FootnoteReference"/>
          <w:rFonts w:asciiTheme="majorBidi" w:eastAsia="Times New Roman" w:hAnsiTheme="majorBidi" w:cstheme="majorBidi"/>
          <w:sz w:val="24"/>
          <w:szCs w:val="24"/>
          <w:lang w:val="it-IT"/>
        </w:rPr>
        <w:footnoteReference w:id="53"/>
      </w:r>
      <w:r w:rsidRPr="00AE2742">
        <w:rPr>
          <w:rFonts w:asciiTheme="majorBidi" w:eastAsia="Times New Roman" w:hAnsiTheme="majorBidi" w:cstheme="majorBidi"/>
          <w:sz w:val="24"/>
          <w:szCs w:val="24"/>
          <w:lang w:val="it-IT"/>
        </w:rPr>
        <w:t xml:space="preserve">Jawaban dari pertanyaan yang dilontarkan pada subjek penelitian </w:t>
      </w:r>
      <w:r w:rsidRPr="00AE2742">
        <w:rPr>
          <w:rFonts w:asciiTheme="majorBidi" w:eastAsia="Times New Roman" w:hAnsiTheme="majorBidi" w:cstheme="majorBidi"/>
          <w:sz w:val="24"/>
          <w:szCs w:val="24"/>
          <w:lang w:val="it-IT"/>
        </w:rPr>
        <w:lastRenderedPageBreak/>
        <w:t>dicatat sebagai data utama ditambah dengan hasil pengamatan dari tindakan subjek penelitian di SMP Mathla’ul Anwar Tigaraksa.</w:t>
      </w:r>
    </w:p>
    <w:p w:rsidR="00907422" w:rsidRPr="00AE2742" w:rsidRDefault="00907422" w:rsidP="00907422">
      <w:pPr>
        <w:pStyle w:val="ListParagraph"/>
        <w:numPr>
          <w:ilvl w:val="0"/>
          <w:numId w:val="20"/>
        </w:numPr>
        <w:spacing w:after="0" w:line="480" w:lineRule="auto"/>
        <w:jc w:val="both"/>
        <w:rPr>
          <w:rFonts w:asciiTheme="majorBidi" w:eastAsia="Times New Roman" w:hAnsiTheme="majorBidi" w:cstheme="majorBidi"/>
          <w:sz w:val="24"/>
          <w:szCs w:val="24"/>
        </w:rPr>
      </w:pPr>
      <w:r w:rsidRPr="00AE2742">
        <w:rPr>
          <w:rFonts w:asciiTheme="majorBidi" w:eastAsia="Times New Roman" w:hAnsiTheme="majorBidi" w:cstheme="majorBidi"/>
          <w:sz w:val="24"/>
          <w:szCs w:val="24"/>
        </w:rPr>
        <w:t>Data Sekunder</w:t>
      </w:r>
    </w:p>
    <w:p w:rsidR="00907422" w:rsidRDefault="00907422" w:rsidP="00907422">
      <w:pPr>
        <w:pStyle w:val="ListParagraph"/>
        <w:spacing w:after="0" w:line="480" w:lineRule="auto"/>
        <w:ind w:left="1080" w:firstLine="720"/>
        <w:jc w:val="both"/>
        <w:rPr>
          <w:rFonts w:asciiTheme="majorBidi" w:eastAsia="Times New Roman" w:hAnsiTheme="majorBidi" w:cstheme="majorBidi"/>
          <w:sz w:val="24"/>
          <w:szCs w:val="24"/>
        </w:rPr>
      </w:pPr>
      <w:proofErr w:type="gramStart"/>
      <w:r w:rsidRPr="00AE2742">
        <w:rPr>
          <w:rFonts w:asciiTheme="majorBidi" w:eastAsia="Times New Roman" w:hAnsiTheme="majorBidi" w:cstheme="majorBidi"/>
          <w:sz w:val="24"/>
          <w:szCs w:val="24"/>
        </w:rPr>
        <w:t>Data sekunder adalah data yang diperoleh dari pihak yang tidak berhubungan langsung dengan masalah yang diteliti.</w:t>
      </w:r>
      <w:proofErr w:type="gramEnd"/>
      <w:r>
        <w:rPr>
          <w:rFonts w:asciiTheme="majorBidi" w:eastAsia="Times New Roman" w:hAnsiTheme="majorBidi" w:cstheme="majorBidi"/>
          <w:sz w:val="24"/>
          <w:szCs w:val="24"/>
        </w:rPr>
        <w:t xml:space="preserve"> </w:t>
      </w:r>
      <w:proofErr w:type="gramStart"/>
      <w:r w:rsidRPr="00AE2742">
        <w:rPr>
          <w:rFonts w:asciiTheme="majorBidi" w:eastAsia="Times New Roman" w:hAnsiTheme="majorBidi" w:cstheme="majorBidi"/>
          <w:sz w:val="24"/>
          <w:szCs w:val="24"/>
        </w:rPr>
        <w:t xml:space="preserve">Data sekunder dalam penelitian ini adalah dokumen-dokumen yang </w:t>
      </w:r>
      <w:r w:rsidRPr="00AE2742">
        <w:rPr>
          <w:rFonts w:asciiTheme="majorBidi" w:eastAsia="Times New Roman" w:hAnsiTheme="majorBidi" w:cstheme="majorBidi"/>
          <w:sz w:val="24"/>
          <w:szCs w:val="24"/>
          <w:lang w:val="id-ID"/>
        </w:rPr>
        <w:t>terk</w:t>
      </w:r>
      <w:r>
        <w:rPr>
          <w:rFonts w:asciiTheme="majorBidi" w:eastAsia="Times New Roman" w:hAnsiTheme="majorBidi" w:cstheme="majorBidi"/>
          <w:sz w:val="24"/>
          <w:szCs w:val="24"/>
          <w:lang w:val="id-ID"/>
        </w:rPr>
        <w:t xml:space="preserve">ait dengan </w:t>
      </w:r>
      <w:r>
        <w:rPr>
          <w:rFonts w:asciiTheme="majorBidi" w:eastAsia="Times New Roman" w:hAnsiTheme="majorBidi" w:cstheme="majorBidi"/>
          <w:sz w:val="24"/>
          <w:szCs w:val="24"/>
        </w:rPr>
        <w:t>SMP Mathla’ul Anwar Tigaraksa</w:t>
      </w:r>
      <w:r w:rsidRPr="00AE2742">
        <w:rPr>
          <w:rFonts w:asciiTheme="majorBidi" w:eastAsia="Times New Roman" w:hAnsiTheme="majorBidi" w:cstheme="majorBidi"/>
          <w:sz w:val="24"/>
          <w:szCs w:val="24"/>
        </w:rPr>
        <w:t>.</w:t>
      </w:r>
      <w:proofErr w:type="gramEnd"/>
    </w:p>
    <w:p w:rsidR="00907422" w:rsidRPr="00A46ADA" w:rsidRDefault="00907422" w:rsidP="00907422">
      <w:pPr>
        <w:pStyle w:val="ListParagraph"/>
        <w:spacing w:after="0" w:line="480" w:lineRule="auto"/>
        <w:ind w:left="1080" w:firstLine="720"/>
        <w:jc w:val="both"/>
        <w:rPr>
          <w:rFonts w:asciiTheme="majorBidi" w:hAnsiTheme="majorBidi" w:cstheme="majorBidi"/>
        </w:rPr>
      </w:pPr>
      <w:r w:rsidRPr="00A46ADA">
        <w:rPr>
          <w:rFonts w:asciiTheme="majorBidi" w:eastAsia="Times New Roman" w:hAnsiTheme="majorBidi" w:cstheme="majorBidi"/>
          <w:sz w:val="24"/>
          <w:szCs w:val="24"/>
        </w:rPr>
        <w:t xml:space="preserve">Sumber data tertulis atau dokumen diperoleh dari bagian ke administrasian </w:t>
      </w:r>
      <w:r>
        <w:rPr>
          <w:rFonts w:asciiTheme="majorBidi" w:eastAsia="Times New Roman" w:hAnsiTheme="majorBidi" w:cstheme="majorBidi"/>
          <w:sz w:val="24"/>
          <w:szCs w:val="24"/>
        </w:rPr>
        <w:t>SMP Mathla’ul Anwar Tigaraksa</w:t>
      </w:r>
      <w:proofErr w:type="gramStart"/>
      <w:r w:rsidRPr="00AE2742">
        <w:rPr>
          <w:rFonts w:asciiTheme="majorBidi" w:eastAsia="Times New Roman" w:hAnsiTheme="majorBidi" w:cstheme="majorBidi"/>
          <w:sz w:val="24"/>
          <w:szCs w:val="24"/>
        </w:rPr>
        <w:t>.</w:t>
      </w:r>
      <w:r w:rsidRPr="00A46ADA">
        <w:rPr>
          <w:rFonts w:asciiTheme="majorBidi" w:eastAsia="Times New Roman" w:hAnsiTheme="majorBidi" w:cstheme="majorBidi"/>
          <w:sz w:val="24"/>
          <w:szCs w:val="24"/>
          <w:lang w:val="id-ID"/>
        </w:rPr>
        <w:t>.</w:t>
      </w:r>
      <w:proofErr w:type="gramEnd"/>
      <w:r w:rsidRPr="00A46ADA">
        <w:rPr>
          <w:rFonts w:asciiTheme="majorBidi" w:eastAsia="Times New Roman" w:hAnsiTheme="majorBidi" w:cstheme="majorBidi"/>
          <w:sz w:val="24"/>
          <w:szCs w:val="24"/>
        </w:rPr>
        <w:t xml:space="preserve"> </w:t>
      </w:r>
      <w:proofErr w:type="gramStart"/>
      <w:r w:rsidRPr="00A46ADA">
        <w:rPr>
          <w:rFonts w:asciiTheme="majorBidi" w:eastAsia="Times New Roman" w:hAnsiTheme="majorBidi" w:cstheme="majorBidi"/>
          <w:sz w:val="24"/>
          <w:szCs w:val="24"/>
        </w:rPr>
        <w:t xml:space="preserve">Data tertulis tersebut di antaranya adalah data tentang kondisi obyektif </w:t>
      </w:r>
      <w:r>
        <w:rPr>
          <w:rFonts w:asciiTheme="majorBidi" w:eastAsia="Times New Roman" w:hAnsiTheme="majorBidi" w:cstheme="majorBidi"/>
          <w:sz w:val="24"/>
          <w:szCs w:val="24"/>
        </w:rPr>
        <w:t>SMP Mathla’ul Anwar Tigaraksa</w:t>
      </w:r>
      <w:r w:rsidRPr="00AE2742">
        <w:rPr>
          <w:rFonts w:asciiTheme="majorBidi" w:eastAsia="Times New Roman" w:hAnsiTheme="majorBidi" w:cstheme="majorBidi"/>
          <w:sz w:val="24"/>
          <w:szCs w:val="24"/>
        </w:rPr>
        <w:t>.</w:t>
      </w:r>
      <w:proofErr w:type="gramEnd"/>
      <w:r w:rsidRPr="00A46ADA">
        <w:rPr>
          <w:rFonts w:asciiTheme="majorBidi" w:eastAsia="Times New Roman" w:hAnsiTheme="majorBidi" w:cstheme="majorBidi"/>
          <w:sz w:val="14"/>
          <w:szCs w:val="14"/>
        </w:rPr>
        <w:t>  </w:t>
      </w:r>
    </w:p>
    <w:p w:rsidR="00907422" w:rsidRPr="00EE2B2C" w:rsidRDefault="00907422" w:rsidP="0024255E">
      <w:pPr>
        <w:pStyle w:val="ListParagraph"/>
        <w:numPr>
          <w:ilvl w:val="5"/>
          <w:numId w:val="11"/>
        </w:numPr>
        <w:spacing w:before="100" w:beforeAutospacing="1" w:after="0" w:line="480" w:lineRule="auto"/>
        <w:ind w:left="357" w:hanging="357"/>
        <w:contextualSpacing w:val="0"/>
        <w:jc w:val="both"/>
        <w:rPr>
          <w:rFonts w:ascii="Times New Roman" w:hAnsi="Times New Roman" w:cs="Times New Roman"/>
          <w:b/>
          <w:sz w:val="24"/>
          <w:szCs w:val="24"/>
        </w:rPr>
      </w:pPr>
      <w:r w:rsidRPr="00EE2B2C">
        <w:rPr>
          <w:rFonts w:ascii="Times New Roman" w:hAnsi="Times New Roman" w:cs="Times New Roman"/>
          <w:b/>
          <w:sz w:val="24"/>
          <w:szCs w:val="24"/>
        </w:rPr>
        <w:t>Teknik Pengumpulan Data</w:t>
      </w:r>
    </w:p>
    <w:p w:rsidR="00907422" w:rsidRDefault="00907422" w:rsidP="00907422">
      <w:pPr>
        <w:spacing w:after="0" w:line="480" w:lineRule="auto"/>
        <w:ind w:left="360" w:firstLine="720"/>
        <w:jc w:val="both"/>
        <w:rPr>
          <w:rFonts w:ascii="Times New Roman" w:hAnsi="Times New Roman" w:cs="Times New Roman"/>
          <w:sz w:val="24"/>
          <w:szCs w:val="24"/>
          <w:lang w:val="id-ID"/>
        </w:rPr>
      </w:pPr>
      <w:r w:rsidRPr="00FB0138">
        <w:rPr>
          <w:rFonts w:ascii="Times New Roman" w:hAnsi="Times New Roman" w:cs="Times New Roman"/>
          <w:sz w:val="24"/>
          <w:szCs w:val="24"/>
        </w:rPr>
        <w:t>Dalam penelitian ini peneliti</w:t>
      </w:r>
      <w:r>
        <w:rPr>
          <w:rFonts w:ascii="Times New Roman" w:hAnsi="Times New Roman" w:cs="Times New Roman"/>
          <w:sz w:val="24"/>
          <w:szCs w:val="24"/>
        </w:rPr>
        <w:t xml:space="preserve"> menggunakan beberapa tek</w:t>
      </w:r>
      <w:r w:rsidRPr="00FB0138">
        <w:rPr>
          <w:rFonts w:ascii="Times New Roman" w:hAnsi="Times New Roman" w:cs="Times New Roman"/>
          <w:sz w:val="24"/>
          <w:szCs w:val="24"/>
        </w:rPr>
        <w:t xml:space="preserve">nik pengumpulan data </w:t>
      </w:r>
      <w:r>
        <w:rPr>
          <w:rFonts w:ascii="Times New Roman" w:hAnsi="Times New Roman" w:cs="Times New Roman"/>
          <w:sz w:val="24"/>
          <w:szCs w:val="24"/>
        </w:rPr>
        <w:t>diantaranya:</w:t>
      </w:r>
    </w:p>
    <w:p w:rsidR="0024255E" w:rsidRDefault="0024255E" w:rsidP="00907422">
      <w:pPr>
        <w:spacing w:after="0" w:line="480" w:lineRule="auto"/>
        <w:ind w:left="360" w:firstLine="720"/>
        <w:jc w:val="both"/>
        <w:rPr>
          <w:rFonts w:ascii="Times New Roman" w:hAnsi="Times New Roman" w:cs="Times New Roman"/>
          <w:sz w:val="24"/>
          <w:szCs w:val="24"/>
          <w:lang w:val="id-ID"/>
        </w:rPr>
      </w:pPr>
    </w:p>
    <w:p w:rsidR="0024255E" w:rsidRPr="0024255E" w:rsidRDefault="0024255E" w:rsidP="00907422">
      <w:pPr>
        <w:spacing w:after="0" w:line="480" w:lineRule="auto"/>
        <w:ind w:left="360" w:firstLine="720"/>
        <w:jc w:val="both"/>
        <w:rPr>
          <w:rFonts w:ascii="Times New Roman" w:hAnsi="Times New Roman" w:cs="Times New Roman"/>
          <w:sz w:val="24"/>
          <w:szCs w:val="24"/>
          <w:lang w:val="id-ID"/>
        </w:rPr>
      </w:pPr>
    </w:p>
    <w:p w:rsidR="00907422" w:rsidRDefault="00907422" w:rsidP="00907422">
      <w:pPr>
        <w:pStyle w:val="ListParagraph"/>
        <w:numPr>
          <w:ilvl w:val="0"/>
          <w:numId w:val="17"/>
        </w:numPr>
        <w:spacing w:after="0" w:line="480" w:lineRule="auto"/>
        <w:jc w:val="both"/>
        <w:rPr>
          <w:rFonts w:ascii="Times New Roman" w:hAnsi="Times New Roman" w:cs="Times New Roman"/>
          <w:sz w:val="24"/>
          <w:szCs w:val="24"/>
        </w:rPr>
      </w:pPr>
      <w:r w:rsidRPr="00E75E65">
        <w:rPr>
          <w:rFonts w:ascii="Times New Roman" w:hAnsi="Times New Roman" w:cs="Times New Roman"/>
          <w:sz w:val="24"/>
          <w:szCs w:val="24"/>
        </w:rPr>
        <w:lastRenderedPageBreak/>
        <w:t>Observasi</w:t>
      </w:r>
    </w:p>
    <w:p w:rsidR="00907422" w:rsidRDefault="00907422" w:rsidP="00907422">
      <w:pPr>
        <w:pStyle w:val="ListParagraph"/>
        <w:spacing w:after="0" w:line="480" w:lineRule="auto"/>
        <w:jc w:val="both"/>
        <w:rPr>
          <w:rFonts w:ascii="Times New Roman" w:hAnsi="Times New Roman" w:cs="Times New Roman"/>
          <w:sz w:val="24"/>
          <w:szCs w:val="24"/>
        </w:rPr>
      </w:pPr>
      <w:proofErr w:type="gramStart"/>
      <w:r w:rsidRPr="00E75E65">
        <w:rPr>
          <w:rFonts w:ascii="Times New Roman" w:hAnsi="Times New Roman" w:cs="Times New Roman"/>
          <w:sz w:val="24"/>
          <w:szCs w:val="24"/>
        </w:rPr>
        <w:t xml:space="preserve">Observasi  </w:t>
      </w:r>
      <w:r>
        <w:rPr>
          <w:rFonts w:ascii="Times New Roman" w:hAnsi="Times New Roman" w:cs="Times New Roman"/>
          <w:sz w:val="24"/>
          <w:szCs w:val="24"/>
        </w:rPr>
        <w:t>adalah</w:t>
      </w:r>
      <w:proofErr w:type="gramEnd"/>
      <w:r>
        <w:rPr>
          <w:rFonts w:ascii="Times New Roman" w:hAnsi="Times New Roman" w:cs="Times New Roman"/>
          <w:sz w:val="24"/>
          <w:szCs w:val="24"/>
        </w:rPr>
        <w:t xml:space="preserve"> metode pengumpulan data dengan cara mengamati langsung terhadap obyek penelitian</w:t>
      </w:r>
      <w:r w:rsidRPr="00E75E65">
        <w:rPr>
          <w:rFonts w:ascii="Times New Roman" w:hAnsi="Times New Roman" w:cs="Times New Roman"/>
          <w:sz w:val="24"/>
          <w:szCs w:val="24"/>
        </w:rPr>
        <w:t>.</w:t>
      </w:r>
      <w:r>
        <w:rPr>
          <w:rStyle w:val="FootnoteReference"/>
          <w:rFonts w:ascii="Times New Roman" w:hAnsi="Times New Roman" w:cs="Times New Roman"/>
          <w:sz w:val="24"/>
          <w:szCs w:val="24"/>
        </w:rPr>
        <w:footnoteReference w:id="54"/>
      </w:r>
      <w:r w:rsidRPr="00E75E65">
        <w:rPr>
          <w:rFonts w:ascii="Times New Roman" w:hAnsi="Times New Roman" w:cs="Times New Roman"/>
          <w:sz w:val="24"/>
          <w:szCs w:val="24"/>
        </w:rPr>
        <w:t xml:space="preserve"> Ada beberapa alasan mengapa dalam penelitian kualitatif, </w:t>
      </w:r>
      <w:proofErr w:type="gramStart"/>
      <w:r w:rsidRPr="00E75E65">
        <w:rPr>
          <w:rFonts w:ascii="Times New Roman" w:hAnsi="Times New Roman" w:cs="Times New Roman"/>
          <w:sz w:val="24"/>
          <w:szCs w:val="24"/>
        </w:rPr>
        <w:t>pengamatan  dimanfaatkan</w:t>
      </w:r>
      <w:proofErr w:type="gramEnd"/>
      <w:r w:rsidRPr="00E75E65">
        <w:rPr>
          <w:rFonts w:ascii="Times New Roman" w:hAnsi="Times New Roman" w:cs="Times New Roman"/>
          <w:sz w:val="24"/>
          <w:szCs w:val="24"/>
        </w:rPr>
        <w:t xml:space="preserve"> sebesar-besarnya seperti yang dikemukakan Guba dan Linclon sebagai berikut:</w:t>
      </w:r>
    </w:p>
    <w:p w:rsidR="00907422" w:rsidRDefault="00907422" w:rsidP="00907422">
      <w:pPr>
        <w:pStyle w:val="ListParagraph"/>
        <w:spacing w:after="0" w:line="240" w:lineRule="auto"/>
        <w:ind w:left="1440"/>
        <w:jc w:val="both"/>
        <w:rPr>
          <w:rFonts w:ascii="Times New Roman" w:hAnsi="Times New Roman" w:cs="Times New Roman"/>
          <w:sz w:val="24"/>
          <w:szCs w:val="24"/>
        </w:rPr>
      </w:pPr>
      <w:proofErr w:type="gramStart"/>
      <w:r w:rsidRPr="00E75E65">
        <w:rPr>
          <w:rFonts w:ascii="Times New Roman" w:hAnsi="Times New Roman" w:cs="Times New Roman"/>
          <w:sz w:val="24"/>
          <w:szCs w:val="24"/>
        </w:rPr>
        <w:t>Pertama, teknik pengamatan ini berdasarkan atas pengalaman secara langsung.</w:t>
      </w:r>
      <w:proofErr w:type="gramEnd"/>
    </w:p>
    <w:p w:rsidR="00907422" w:rsidRDefault="00907422" w:rsidP="00907422">
      <w:pPr>
        <w:pStyle w:val="ListParagraph"/>
        <w:spacing w:after="0" w:line="240" w:lineRule="auto"/>
        <w:ind w:left="1440"/>
        <w:jc w:val="both"/>
        <w:rPr>
          <w:rFonts w:ascii="Times New Roman" w:hAnsi="Times New Roman" w:cs="Times New Roman"/>
          <w:sz w:val="24"/>
          <w:szCs w:val="24"/>
        </w:rPr>
      </w:pPr>
      <w:proofErr w:type="gramStart"/>
      <w:r w:rsidRPr="00E75E65">
        <w:rPr>
          <w:rFonts w:ascii="Times New Roman" w:hAnsi="Times New Roman" w:cs="Times New Roman"/>
          <w:sz w:val="24"/>
          <w:szCs w:val="24"/>
        </w:rPr>
        <w:t>Kedua, teknik pengamatan juga memungkinkan melihat, kemudian mencatat prilaku dan kejadian sebagaimana yang terjadi pada keadaan sebenarnya.</w:t>
      </w:r>
      <w:proofErr w:type="gramEnd"/>
    </w:p>
    <w:p w:rsidR="00907422" w:rsidRPr="00E75E65" w:rsidRDefault="00907422" w:rsidP="00907422">
      <w:pPr>
        <w:pStyle w:val="ListParagraph"/>
        <w:spacing w:after="0" w:line="240" w:lineRule="auto"/>
        <w:ind w:left="1440"/>
        <w:jc w:val="both"/>
        <w:rPr>
          <w:rFonts w:ascii="Times New Roman" w:hAnsi="Times New Roman" w:cs="Times New Roman"/>
          <w:sz w:val="24"/>
          <w:szCs w:val="24"/>
        </w:rPr>
      </w:pPr>
      <w:proofErr w:type="gramStart"/>
      <w:r w:rsidRPr="00E75E65">
        <w:rPr>
          <w:rFonts w:ascii="Times New Roman" w:hAnsi="Times New Roman" w:cs="Times New Roman"/>
          <w:sz w:val="24"/>
          <w:szCs w:val="24"/>
        </w:rPr>
        <w:t>Ketiga, pengamatan memungkinkan peneliti mencatat peristiwa dalam situasi yang berkaitan dengan pengetahuan proposional maupun pengetahuan yang langsung diperoleh dari mata.</w:t>
      </w:r>
      <w:proofErr w:type="gramEnd"/>
      <w:r>
        <w:rPr>
          <w:rStyle w:val="FootnoteReference"/>
          <w:rFonts w:ascii="Times New Roman" w:hAnsi="Times New Roman" w:cs="Times New Roman"/>
          <w:sz w:val="24"/>
          <w:szCs w:val="24"/>
        </w:rPr>
        <w:footnoteReference w:id="55"/>
      </w:r>
    </w:p>
    <w:p w:rsidR="00907422" w:rsidRDefault="00907422" w:rsidP="00907422">
      <w:pPr>
        <w:spacing w:after="0" w:line="240" w:lineRule="auto"/>
        <w:jc w:val="both"/>
        <w:rPr>
          <w:rFonts w:ascii="Times New Roman" w:hAnsi="Times New Roman" w:cs="Times New Roman"/>
          <w:sz w:val="24"/>
          <w:szCs w:val="24"/>
        </w:rPr>
      </w:pPr>
    </w:p>
    <w:p w:rsidR="00907422" w:rsidRDefault="00907422" w:rsidP="00907422">
      <w:pPr>
        <w:spacing w:after="0" w:line="48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Observasi partisipatif adalah sebuah teknik pengumpulan data yang mengharuskan peneliti melibatkan diri dalam kehidupan dari masyarakat yang diteliti untuk dapat meihat dan memahami gejala-gejala </w:t>
      </w:r>
      <w:r>
        <w:rPr>
          <w:rFonts w:ascii="Times New Roman" w:hAnsi="Times New Roman" w:cs="Times New Roman"/>
          <w:sz w:val="24"/>
          <w:szCs w:val="24"/>
        </w:rPr>
        <w:lastRenderedPageBreak/>
        <w:t>yang ada, sesuai maknanya yang diberikan atau dipahami oleh para warga yang ditelitinya.</w:t>
      </w:r>
      <w:proofErr w:type="gramEnd"/>
      <w:r>
        <w:rPr>
          <w:rStyle w:val="FootnoteReference"/>
          <w:rFonts w:ascii="Times New Roman" w:hAnsi="Times New Roman" w:cs="Times New Roman"/>
          <w:sz w:val="24"/>
          <w:szCs w:val="24"/>
        </w:rPr>
        <w:footnoteReference w:id="56"/>
      </w:r>
    </w:p>
    <w:p w:rsidR="00907422" w:rsidRPr="00F358FB" w:rsidRDefault="00907422" w:rsidP="00907422">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Metode ob</w:t>
      </w:r>
      <w:r w:rsidRPr="00F358FB">
        <w:rPr>
          <w:rFonts w:ascii="Times New Roman" w:hAnsi="Times New Roman" w:cs="Times New Roman"/>
          <w:sz w:val="24"/>
          <w:szCs w:val="24"/>
        </w:rPr>
        <w:t>servasi ini</w:t>
      </w:r>
      <w:r>
        <w:rPr>
          <w:rFonts w:ascii="Times New Roman" w:hAnsi="Times New Roman" w:cs="Times New Roman"/>
          <w:sz w:val="24"/>
          <w:szCs w:val="24"/>
        </w:rPr>
        <w:t xml:space="preserve">,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langsung melakukan pengamatan terhadap efektivitas media lingkaran tajwid dalam meningkatkan proses pembelajaran BTQ di SMP Mathla’ul Anwar Tigaraksa. </w:t>
      </w:r>
    </w:p>
    <w:p w:rsidR="00907422" w:rsidRDefault="00907422" w:rsidP="00907422">
      <w:pPr>
        <w:pStyle w:val="ListParagraph"/>
        <w:numPr>
          <w:ilvl w:val="0"/>
          <w:numId w:val="17"/>
        </w:numPr>
        <w:spacing w:after="0" w:line="480" w:lineRule="auto"/>
        <w:jc w:val="both"/>
        <w:rPr>
          <w:rFonts w:ascii="Times New Roman" w:hAnsi="Times New Roman" w:cs="Times New Roman"/>
          <w:sz w:val="24"/>
          <w:szCs w:val="24"/>
        </w:rPr>
      </w:pPr>
      <w:r w:rsidRPr="00D77D79">
        <w:rPr>
          <w:rFonts w:ascii="Times New Roman" w:hAnsi="Times New Roman" w:cs="Times New Roman"/>
          <w:sz w:val="24"/>
          <w:szCs w:val="24"/>
        </w:rPr>
        <w:t xml:space="preserve">Wawancara </w:t>
      </w:r>
    </w:p>
    <w:p w:rsidR="00907422" w:rsidRDefault="00907422" w:rsidP="00907422">
      <w:pPr>
        <w:spacing w:after="0" w:line="480" w:lineRule="auto"/>
        <w:ind w:left="720" w:firstLine="720"/>
        <w:jc w:val="both"/>
        <w:rPr>
          <w:rFonts w:ascii="Times New Roman" w:hAnsi="Times New Roman" w:cs="Times New Roman"/>
          <w:sz w:val="24"/>
          <w:szCs w:val="24"/>
        </w:rPr>
      </w:pPr>
      <w:r w:rsidRPr="00EE2B2C">
        <w:rPr>
          <w:rFonts w:ascii="Times New Roman" w:hAnsi="Times New Roman" w:cs="Times New Roman"/>
          <w:sz w:val="24"/>
          <w:szCs w:val="24"/>
        </w:rPr>
        <w:t xml:space="preserve">Wawancara, </w:t>
      </w:r>
      <w:proofErr w:type="gramStart"/>
      <w:r w:rsidRPr="00EE2B2C">
        <w:rPr>
          <w:rFonts w:ascii="Times New Roman" w:hAnsi="Times New Roman" w:cs="Times New Roman"/>
          <w:sz w:val="24"/>
          <w:szCs w:val="24"/>
        </w:rPr>
        <w:t>adalah  percakapan</w:t>
      </w:r>
      <w:proofErr w:type="gramEnd"/>
      <w:r w:rsidRPr="00EE2B2C">
        <w:rPr>
          <w:rFonts w:ascii="Times New Roman" w:hAnsi="Times New Roman" w:cs="Times New Roman"/>
          <w:sz w:val="24"/>
          <w:szCs w:val="24"/>
        </w:rPr>
        <w:t xml:space="preserve"> dengan maksud tertentu. Percakapan ini dilakukan oleh dua pihak, yaitu pewawancara (</w:t>
      </w:r>
      <w:r w:rsidRPr="00EE2B2C">
        <w:rPr>
          <w:rFonts w:ascii="Times New Roman" w:hAnsi="Times New Roman" w:cs="Times New Roman"/>
          <w:i/>
          <w:iCs/>
          <w:sz w:val="24"/>
          <w:szCs w:val="24"/>
        </w:rPr>
        <w:t>interviewer</w:t>
      </w:r>
      <w:proofErr w:type="gramStart"/>
      <w:r w:rsidRPr="00EE2B2C">
        <w:rPr>
          <w:rFonts w:ascii="Times New Roman" w:hAnsi="Times New Roman" w:cs="Times New Roman"/>
          <w:sz w:val="24"/>
          <w:szCs w:val="24"/>
        </w:rPr>
        <w:t>)  yang</w:t>
      </w:r>
      <w:proofErr w:type="gramEnd"/>
      <w:r w:rsidRPr="00EE2B2C">
        <w:rPr>
          <w:rFonts w:ascii="Times New Roman" w:hAnsi="Times New Roman" w:cs="Times New Roman"/>
          <w:sz w:val="24"/>
          <w:szCs w:val="24"/>
        </w:rPr>
        <w:t xml:space="preserve">  mengajukan pertanyaan dan terwawancara (</w:t>
      </w:r>
      <w:r w:rsidRPr="00EE2B2C">
        <w:rPr>
          <w:rFonts w:ascii="Times New Roman" w:hAnsi="Times New Roman" w:cs="Times New Roman"/>
          <w:i/>
          <w:iCs/>
          <w:sz w:val="24"/>
          <w:szCs w:val="24"/>
        </w:rPr>
        <w:t>interviewee</w:t>
      </w:r>
      <w:r w:rsidRPr="00EE2B2C">
        <w:rPr>
          <w:rFonts w:ascii="Times New Roman" w:hAnsi="Times New Roman" w:cs="Times New Roman"/>
          <w:sz w:val="24"/>
          <w:szCs w:val="24"/>
        </w:rPr>
        <w:t>) yang memberikan jawaban atas pertanyaan itu.</w:t>
      </w:r>
      <w:r>
        <w:rPr>
          <w:rStyle w:val="FootnoteReference"/>
          <w:rFonts w:ascii="Times New Roman" w:hAnsi="Times New Roman" w:cs="Times New Roman"/>
          <w:sz w:val="24"/>
          <w:szCs w:val="24"/>
        </w:rPr>
        <w:footnoteReference w:id="57"/>
      </w:r>
    </w:p>
    <w:p w:rsidR="00907422" w:rsidRDefault="00907422" w:rsidP="00907422">
      <w:pPr>
        <w:spacing w:after="0" w:line="480" w:lineRule="auto"/>
        <w:ind w:left="720" w:firstLine="720"/>
        <w:jc w:val="both"/>
        <w:rPr>
          <w:rFonts w:ascii="Times New Roman" w:hAnsi="Times New Roman" w:cs="Times New Roman"/>
          <w:sz w:val="24"/>
          <w:szCs w:val="24"/>
        </w:rPr>
      </w:pPr>
      <w:proofErr w:type="gramStart"/>
      <w:r w:rsidRPr="00EE2B2C">
        <w:rPr>
          <w:rFonts w:ascii="Times New Roman" w:hAnsi="Times New Roman" w:cs="Times New Roman"/>
          <w:sz w:val="24"/>
          <w:szCs w:val="24"/>
        </w:rPr>
        <w:t>Pada penelitian ini menggabungkan teknik observasi partisifatif dengan wawancara mendalam.</w:t>
      </w:r>
      <w:proofErr w:type="gramEnd"/>
      <w:r w:rsidRPr="00EE2B2C">
        <w:rPr>
          <w:rFonts w:ascii="Times New Roman" w:hAnsi="Times New Roman" w:cs="Times New Roman"/>
          <w:sz w:val="24"/>
          <w:szCs w:val="24"/>
        </w:rPr>
        <w:t xml:space="preserve"> </w:t>
      </w:r>
      <w:proofErr w:type="gramStart"/>
      <w:r w:rsidRPr="00EE2B2C">
        <w:rPr>
          <w:rFonts w:ascii="Times New Roman" w:hAnsi="Times New Roman" w:cs="Times New Roman"/>
          <w:sz w:val="24"/>
          <w:szCs w:val="24"/>
        </w:rPr>
        <w:t xml:space="preserve">Selama melakukan observasi peneliti juga melakukan </w:t>
      </w:r>
      <w:r w:rsidRPr="00EE2B2C">
        <w:rPr>
          <w:rFonts w:ascii="Times New Roman" w:hAnsi="Times New Roman" w:cs="Times New Roman"/>
          <w:sz w:val="24"/>
          <w:szCs w:val="24"/>
        </w:rPr>
        <w:lastRenderedPageBreak/>
        <w:t>wawancara atau iterview kepada orang yang ada didalamnya.</w:t>
      </w:r>
      <w:proofErr w:type="gramEnd"/>
      <w:r>
        <w:rPr>
          <w:rStyle w:val="FootnoteReference"/>
          <w:rFonts w:ascii="Times New Roman" w:hAnsi="Times New Roman" w:cs="Times New Roman"/>
          <w:sz w:val="24"/>
          <w:szCs w:val="24"/>
        </w:rPr>
        <w:footnoteReference w:id="58"/>
      </w:r>
    </w:p>
    <w:p w:rsidR="00907422" w:rsidRDefault="00907422" w:rsidP="00907422">
      <w:pPr>
        <w:spacing w:after="0" w:line="480" w:lineRule="auto"/>
        <w:ind w:left="720" w:firstLine="720"/>
        <w:jc w:val="both"/>
        <w:rPr>
          <w:rFonts w:ascii="Times New Roman" w:hAnsi="Times New Roman" w:cs="Times New Roman"/>
          <w:sz w:val="24"/>
          <w:szCs w:val="24"/>
        </w:rPr>
      </w:pPr>
      <w:proofErr w:type="gramStart"/>
      <w:r w:rsidRPr="004174EC">
        <w:rPr>
          <w:rFonts w:ascii="Times New Roman" w:hAnsi="Times New Roman" w:cs="Times New Roman"/>
          <w:sz w:val="24"/>
          <w:szCs w:val="24"/>
        </w:rPr>
        <w:t>Wawancara yang digunakan adalah wawancara semiterstruktur, yang dalam pelaksanaanya lebih bebas dibandingkan dengan wawancara terstruktur.</w:t>
      </w:r>
      <w:proofErr w:type="gramEnd"/>
      <w:r w:rsidRPr="004174EC">
        <w:rPr>
          <w:rFonts w:ascii="Times New Roman" w:hAnsi="Times New Roman" w:cs="Times New Roman"/>
          <w:sz w:val="24"/>
          <w:szCs w:val="24"/>
        </w:rPr>
        <w:t xml:space="preserve"> </w:t>
      </w:r>
      <w:proofErr w:type="gramStart"/>
      <w:r w:rsidRPr="004174EC">
        <w:rPr>
          <w:rFonts w:ascii="Times New Roman" w:hAnsi="Times New Roman" w:cs="Times New Roman"/>
          <w:sz w:val="24"/>
          <w:szCs w:val="24"/>
        </w:rPr>
        <w:t>Tujuan dari wawancara ini adalah untuk menemukan persoalan secara lebih tebuka, dengan pihak yang diajak wawancara diminta pendapat dan ide-idenya.</w:t>
      </w:r>
      <w:proofErr w:type="gramEnd"/>
      <w:r w:rsidRPr="004174EC">
        <w:rPr>
          <w:rFonts w:ascii="Times New Roman" w:hAnsi="Times New Roman" w:cs="Times New Roman"/>
          <w:sz w:val="24"/>
          <w:szCs w:val="24"/>
        </w:rPr>
        <w:t xml:space="preserve"> Dalam melakukan wawancara, peneliti perlu mendengarkan secara teliti dan mencatat </w:t>
      </w:r>
      <w:proofErr w:type="gramStart"/>
      <w:r w:rsidRPr="004174EC">
        <w:rPr>
          <w:rFonts w:ascii="Times New Roman" w:hAnsi="Times New Roman" w:cs="Times New Roman"/>
          <w:sz w:val="24"/>
          <w:szCs w:val="24"/>
        </w:rPr>
        <w:t>apa</w:t>
      </w:r>
      <w:proofErr w:type="gramEnd"/>
      <w:r w:rsidRPr="004174EC">
        <w:rPr>
          <w:rFonts w:ascii="Times New Roman" w:hAnsi="Times New Roman" w:cs="Times New Roman"/>
          <w:sz w:val="24"/>
          <w:szCs w:val="24"/>
        </w:rPr>
        <w:t xml:space="preserve"> yang dikemukakan oleh informan.</w:t>
      </w:r>
      <w:r>
        <w:rPr>
          <w:rStyle w:val="FootnoteReference"/>
          <w:rFonts w:ascii="Times New Roman" w:hAnsi="Times New Roman" w:cs="Times New Roman"/>
          <w:sz w:val="24"/>
          <w:szCs w:val="24"/>
        </w:rPr>
        <w:footnoteReference w:id="59"/>
      </w:r>
    </w:p>
    <w:p w:rsidR="00907422" w:rsidRDefault="00907422" w:rsidP="00907422">
      <w:pPr>
        <w:spacing w:after="0" w:line="480" w:lineRule="auto"/>
        <w:ind w:left="720" w:firstLine="720"/>
        <w:jc w:val="both"/>
        <w:rPr>
          <w:rFonts w:ascii="Times New Roman" w:hAnsi="Times New Roman" w:cs="Times New Roman"/>
          <w:sz w:val="24"/>
          <w:szCs w:val="24"/>
        </w:rPr>
      </w:pPr>
      <w:proofErr w:type="gramStart"/>
      <w:r w:rsidRPr="004174EC">
        <w:rPr>
          <w:rFonts w:ascii="Times New Roman" w:hAnsi="Times New Roman" w:cs="Times New Roman"/>
          <w:sz w:val="24"/>
          <w:szCs w:val="24"/>
        </w:rPr>
        <w:t>Pada penelitian ini, peneliti mengadakan wawancara dengan siswa dan siswi SMP Mathla’ul Anwar dan guru bidang studi BTQ.</w:t>
      </w:r>
      <w:proofErr w:type="gramEnd"/>
      <w:r w:rsidRPr="004174EC">
        <w:rPr>
          <w:rFonts w:ascii="Times New Roman" w:hAnsi="Times New Roman" w:cs="Times New Roman"/>
          <w:sz w:val="24"/>
          <w:szCs w:val="24"/>
        </w:rPr>
        <w:t xml:space="preserve"> </w:t>
      </w:r>
      <w:proofErr w:type="gramStart"/>
      <w:r w:rsidRPr="004174EC">
        <w:rPr>
          <w:rFonts w:ascii="Times New Roman" w:hAnsi="Times New Roman" w:cs="Times New Roman"/>
          <w:sz w:val="24"/>
          <w:szCs w:val="24"/>
        </w:rPr>
        <w:t>Hasil wawancara ini juga digunakan untuk melengkapi data yang diperoleh melalui observasi.</w:t>
      </w:r>
      <w:proofErr w:type="gramEnd"/>
      <w:r w:rsidRPr="004174EC">
        <w:rPr>
          <w:rFonts w:ascii="Times New Roman" w:hAnsi="Times New Roman" w:cs="Times New Roman"/>
          <w:sz w:val="24"/>
          <w:szCs w:val="24"/>
        </w:rPr>
        <w:t xml:space="preserve"> </w:t>
      </w:r>
    </w:p>
    <w:p w:rsidR="008842F9" w:rsidRDefault="008842F9" w:rsidP="00907422">
      <w:pPr>
        <w:spacing w:after="0" w:line="480" w:lineRule="auto"/>
        <w:ind w:left="720" w:firstLine="720"/>
        <w:jc w:val="both"/>
        <w:rPr>
          <w:rFonts w:ascii="Times New Roman" w:hAnsi="Times New Roman" w:cs="Times New Roman"/>
          <w:sz w:val="24"/>
          <w:szCs w:val="24"/>
        </w:rPr>
      </w:pPr>
    </w:p>
    <w:p w:rsidR="008842F9" w:rsidRPr="004174EC" w:rsidRDefault="008842F9" w:rsidP="00907422">
      <w:pPr>
        <w:spacing w:after="0" w:line="480" w:lineRule="auto"/>
        <w:ind w:left="720" w:firstLine="720"/>
        <w:jc w:val="both"/>
        <w:rPr>
          <w:rFonts w:ascii="Times New Roman" w:hAnsi="Times New Roman" w:cs="Times New Roman"/>
          <w:sz w:val="24"/>
          <w:szCs w:val="24"/>
        </w:rPr>
      </w:pPr>
    </w:p>
    <w:p w:rsidR="00907422" w:rsidRDefault="00907422" w:rsidP="00907422">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D77D79">
        <w:rPr>
          <w:rFonts w:ascii="Times New Roman" w:hAnsi="Times New Roman" w:cs="Times New Roman"/>
          <w:sz w:val="24"/>
          <w:szCs w:val="24"/>
        </w:rPr>
        <w:t>okumentasi</w:t>
      </w:r>
    </w:p>
    <w:p w:rsidR="00907422" w:rsidRDefault="00907422" w:rsidP="00907422">
      <w:pPr>
        <w:pStyle w:val="ListParagraph"/>
        <w:spacing w:after="0" w:line="480" w:lineRule="auto"/>
        <w:ind w:firstLine="720"/>
        <w:jc w:val="both"/>
        <w:rPr>
          <w:rFonts w:ascii="Times New Roman" w:hAnsi="Times New Roman" w:cs="Times New Roman"/>
          <w:sz w:val="24"/>
          <w:szCs w:val="24"/>
        </w:rPr>
      </w:pPr>
      <w:proofErr w:type="gramStart"/>
      <w:r w:rsidRPr="00A46ADA">
        <w:rPr>
          <w:rFonts w:ascii="Times New Roman" w:hAnsi="Times New Roman" w:cs="Times New Roman"/>
          <w:sz w:val="24"/>
          <w:szCs w:val="24"/>
        </w:rPr>
        <w:t>Dokumentasi adalah menyelidiki benda-benda tertulis seperti buku, majalah, dokumen, peraturan-peraturan, notulen rapat, catatan harian dan sebagainya.</w:t>
      </w:r>
      <w:proofErr w:type="gramEnd"/>
      <w:r w:rsidRPr="00A46ADA">
        <w:rPr>
          <w:rFonts w:ascii="Times New Roman" w:hAnsi="Times New Roman" w:cs="Times New Roman"/>
          <w:sz w:val="24"/>
          <w:szCs w:val="24"/>
        </w:rPr>
        <w:t xml:space="preserve"> </w:t>
      </w:r>
      <w:proofErr w:type="gramStart"/>
      <w:r w:rsidRPr="00A46ADA">
        <w:rPr>
          <w:rFonts w:ascii="Times New Roman" w:hAnsi="Times New Roman" w:cs="Times New Roman"/>
          <w:sz w:val="24"/>
          <w:szCs w:val="24"/>
        </w:rPr>
        <w:t>Melalui metode dokumentasi penulis berusaha mengumpulkan data tentang kondisi diarea lapangan penelitian, seperti keadaan guru, keadaan siswa dan sebagainya.</w:t>
      </w:r>
      <w:proofErr w:type="gramEnd"/>
    </w:p>
    <w:p w:rsidR="00907422" w:rsidRDefault="00907422" w:rsidP="0090742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dari observasi atau wawancara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kredibel atau dapat dipercaya apabila didukung oleh foto-foto atau karya tulis akademik dan seni yang telah ada.</w:t>
      </w:r>
      <w:r>
        <w:rPr>
          <w:rStyle w:val="FootnoteReference"/>
          <w:rFonts w:ascii="Times New Roman" w:hAnsi="Times New Roman" w:cs="Times New Roman"/>
          <w:sz w:val="24"/>
          <w:szCs w:val="24"/>
        </w:rPr>
        <w:footnoteReference w:id="60"/>
      </w:r>
    </w:p>
    <w:p w:rsidR="00907422" w:rsidRDefault="00907422" w:rsidP="00907422">
      <w:pPr>
        <w:pStyle w:val="ListParagraph"/>
        <w:numPr>
          <w:ilvl w:val="0"/>
          <w:numId w:val="1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Catatan Lapangan</w:t>
      </w:r>
    </w:p>
    <w:p w:rsidR="00907422" w:rsidRPr="004277A7" w:rsidRDefault="00907422" w:rsidP="00907422">
      <w:pPr>
        <w:pStyle w:val="ListParagraph"/>
        <w:spacing w:after="0" w:line="480" w:lineRule="auto"/>
        <w:ind w:firstLine="720"/>
        <w:jc w:val="both"/>
        <w:rPr>
          <w:rFonts w:ascii="Times New Roman" w:hAnsi="Times New Roman" w:cs="Times New Roman"/>
          <w:sz w:val="24"/>
          <w:szCs w:val="24"/>
        </w:rPr>
      </w:pPr>
      <w:r w:rsidRPr="004277A7">
        <w:rPr>
          <w:rFonts w:ascii="Times New Roman" w:hAnsi="Times New Roman" w:cs="Times New Roman"/>
          <w:sz w:val="24"/>
          <w:szCs w:val="24"/>
        </w:rPr>
        <w:t xml:space="preserve">Catatan lapangan adalah catatan tertulis tentang </w:t>
      </w:r>
      <w:proofErr w:type="gramStart"/>
      <w:r w:rsidRPr="004277A7">
        <w:rPr>
          <w:rFonts w:ascii="Times New Roman" w:hAnsi="Times New Roman" w:cs="Times New Roman"/>
          <w:sz w:val="24"/>
          <w:szCs w:val="24"/>
        </w:rPr>
        <w:t>apa</w:t>
      </w:r>
      <w:proofErr w:type="gramEnd"/>
      <w:r w:rsidRPr="004277A7">
        <w:rPr>
          <w:rFonts w:ascii="Times New Roman" w:hAnsi="Times New Roman" w:cs="Times New Roman"/>
          <w:sz w:val="24"/>
          <w:szCs w:val="24"/>
        </w:rPr>
        <w:t xml:space="preserve"> yang di dengar, apa yang dilihat, apa yang dialami, dan apa-apa yang dipikirkan dalam rangka pengumpulan </w:t>
      </w:r>
      <w:r w:rsidRPr="004277A7">
        <w:rPr>
          <w:rFonts w:ascii="Times New Roman" w:hAnsi="Times New Roman" w:cs="Times New Roman"/>
          <w:sz w:val="24"/>
          <w:szCs w:val="24"/>
        </w:rPr>
        <w:lastRenderedPageBreak/>
        <w:t>data dan refleksi terhadap data dalam penelitian kualitatif.</w:t>
      </w:r>
      <w:r>
        <w:rPr>
          <w:rStyle w:val="FootnoteReference"/>
          <w:rFonts w:ascii="Times New Roman" w:hAnsi="Times New Roman" w:cs="Times New Roman"/>
          <w:sz w:val="24"/>
          <w:szCs w:val="24"/>
        </w:rPr>
        <w:footnoteReference w:id="61"/>
      </w:r>
    </w:p>
    <w:p w:rsidR="00907422" w:rsidRPr="004174EC" w:rsidRDefault="00907422" w:rsidP="0024255E">
      <w:pPr>
        <w:pStyle w:val="ListParagraph"/>
        <w:numPr>
          <w:ilvl w:val="5"/>
          <w:numId w:val="11"/>
        </w:numPr>
        <w:spacing w:before="100" w:beforeAutospacing="1" w:after="0" w:line="480" w:lineRule="auto"/>
        <w:ind w:left="357" w:hanging="357"/>
        <w:contextualSpacing w:val="0"/>
        <w:jc w:val="both"/>
        <w:rPr>
          <w:rFonts w:ascii="Times New Roman" w:hAnsi="Times New Roman" w:cs="Times New Roman"/>
          <w:b/>
          <w:sz w:val="24"/>
          <w:szCs w:val="24"/>
        </w:rPr>
      </w:pPr>
      <w:r w:rsidRPr="004174EC">
        <w:rPr>
          <w:rFonts w:ascii="Times New Roman" w:hAnsi="Times New Roman" w:cs="Times New Roman"/>
          <w:b/>
          <w:sz w:val="24"/>
          <w:szCs w:val="24"/>
        </w:rPr>
        <w:t>Tekhnik Analisis Data</w:t>
      </w:r>
    </w:p>
    <w:p w:rsidR="00907422" w:rsidRDefault="00907422" w:rsidP="00907422">
      <w:pPr>
        <w:spacing w:after="0" w:line="480" w:lineRule="auto"/>
        <w:ind w:left="360" w:firstLine="720"/>
        <w:jc w:val="both"/>
        <w:rPr>
          <w:rFonts w:ascii="Times New Roman" w:eastAsia="Times New Roman" w:hAnsi="Times New Roman" w:cs="Times New Roman"/>
          <w:sz w:val="24"/>
          <w:szCs w:val="24"/>
        </w:rPr>
      </w:pPr>
      <w:r w:rsidRPr="00A46ADA">
        <w:rPr>
          <w:rFonts w:ascii="Times New Roman" w:eastAsia="Times New Roman" w:hAnsi="Times New Roman" w:cs="Times New Roman"/>
          <w:sz w:val="24"/>
          <w:szCs w:val="24"/>
          <w:lang w:val="id-ID"/>
        </w:rPr>
        <w:t>Analisis data</w:t>
      </w:r>
      <w:r w:rsidRPr="00A46ADA">
        <w:rPr>
          <w:rFonts w:ascii="Times New Roman" w:eastAsia="Times New Roman" w:hAnsi="Times New Roman" w:cs="Times New Roman"/>
          <w:sz w:val="24"/>
          <w:szCs w:val="24"/>
        </w:rPr>
        <w:t xml:space="preserve"> dalam penelitian kualitatif di lakukan pada saat pengumpulan data berlangsung, dan sete</w:t>
      </w:r>
      <w:r>
        <w:rPr>
          <w:rFonts w:ascii="Times New Roman" w:eastAsia="Times New Roman" w:hAnsi="Times New Roman" w:cs="Times New Roman"/>
          <w:sz w:val="24"/>
          <w:szCs w:val="24"/>
        </w:rPr>
        <w:t>l</w:t>
      </w:r>
      <w:r w:rsidRPr="00A46ADA">
        <w:rPr>
          <w:rFonts w:ascii="Times New Roman" w:eastAsia="Times New Roman" w:hAnsi="Times New Roman" w:cs="Times New Roman"/>
          <w:sz w:val="24"/>
          <w:szCs w:val="24"/>
        </w:rPr>
        <w:t>ah selesai pengumpulan data dalam periode tertentu. Pada saat wawancara, peneliti sudah melakukan analisis, terasa belum memua</w:t>
      </w:r>
      <w:r>
        <w:rPr>
          <w:rFonts w:ascii="Times New Roman" w:eastAsia="Times New Roman" w:hAnsi="Times New Roman" w:cs="Times New Roman"/>
          <w:sz w:val="24"/>
          <w:szCs w:val="24"/>
        </w:rPr>
        <w:t xml:space="preserve">skan, maka peneliti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melanj</w:t>
      </w:r>
      <w:r w:rsidRPr="00A46ADA">
        <w:rPr>
          <w:rFonts w:ascii="Times New Roman" w:eastAsia="Times New Roman" w:hAnsi="Times New Roman" w:cs="Times New Roman"/>
          <w:sz w:val="24"/>
          <w:szCs w:val="24"/>
        </w:rPr>
        <w:t>utkan pertanyaan lagi sampai tahap tertentu, diperoleh data yang dianggap kredibel.</w:t>
      </w:r>
      <w:r>
        <w:rPr>
          <w:rStyle w:val="FootnoteReference"/>
          <w:rFonts w:ascii="Times New Roman" w:eastAsia="Times New Roman" w:hAnsi="Times New Roman" w:cs="Times New Roman"/>
          <w:sz w:val="24"/>
          <w:szCs w:val="24"/>
        </w:rPr>
        <w:footnoteReference w:id="62"/>
      </w:r>
      <w:r w:rsidRPr="00A46ADA">
        <w:rPr>
          <w:rFonts w:ascii="Times New Roman" w:eastAsia="Times New Roman" w:hAnsi="Times New Roman" w:cs="Times New Roman"/>
          <w:sz w:val="24"/>
          <w:szCs w:val="24"/>
        </w:rPr>
        <w:t xml:space="preserve"> </w:t>
      </w:r>
      <w:r w:rsidRPr="00A46ADA">
        <w:rPr>
          <w:rFonts w:ascii="Times New Roman" w:eastAsia="Times New Roman" w:hAnsi="Times New Roman" w:cs="Times New Roman"/>
          <w:sz w:val="24"/>
          <w:szCs w:val="24"/>
          <w:lang w:val="id-ID"/>
        </w:rPr>
        <w:t xml:space="preserve"> </w:t>
      </w:r>
    </w:p>
    <w:p w:rsidR="00907422" w:rsidRDefault="00907422" w:rsidP="00907422">
      <w:pPr>
        <w:spacing w:after="0" w:line="480" w:lineRule="auto"/>
        <w:ind w:left="360" w:firstLine="720"/>
        <w:jc w:val="both"/>
        <w:rPr>
          <w:rFonts w:ascii="Times New Roman" w:eastAsia="Times New Roman" w:hAnsi="Times New Roman" w:cs="Times New Roman"/>
          <w:sz w:val="24"/>
          <w:szCs w:val="24"/>
        </w:rPr>
      </w:pPr>
      <w:proofErr w:type="gramStart"/>
      <w:r w:rsidRPr="00A46ADA">
        <w:rPr>
          <w:rFonts w:ascii="Times New Roman" w:eastAsia="Times New Roman" w:hAnsi="Times New Roman" w:cs="Times New Roman"/>
          <w:sz w:val="24"/>
          <w:szCs w:val="24"/>
        </w:rPr>
        <w:t>Miles and Huberman mengemukakan bahwa aktifitas dalam analisis data kualitatif dilakukan secara interaktif dan berlangsung secara terus menerus sampai tuntas, sehingga datanya sudah jenuh.</w:t>
      </w:r>
      <w:proofErr w:type="gramEnd"/>
      <w:r>
        <w:rPr>
          <w:rStyle w:val="FootnoteReference"/>
          <w:rFonts w:ascii="Times New Roman" w:eastAsia="Times New Roman" w:hAnsi="Times New Roman" w:cs="Times New Roman"/>
          <w:sz w:val="24"/>
          <w:szCs w:val="24"/>
        </w:rPr>
        <w:footnoteReference w:id="63"/>
      </w:r>
    </w:p>
    <w:p w:rsidR="00907422" w:rsidRPr="00A46ADA" w:rsidRDefault="00907422" w:rsidP="00907422">
      <w:pPr>
        <w:spacing w:after="0" w:line="480" w:lineRule="auto"/>
        <w:ind w:left="360" w:firstLine="720"/>
        <w:jc w:val="both"/>
        <w:rPr>
          <w:rFonts w:ascii="Times New Roman" w:eastAsia="Times New Roman" w:hAnsi="Times New Roman" w:cs="Times New Roman"/>
          <w:sz w:val="24"/>
          <w:szCs w:val="24"/>
        </w:rPr>
      </w:pPr>
      <w:r w:rsidRPr="00A46ADA">
        <w:rPr>
          <w:rFonts w:ascii="Times New Roman" w:eastAsia="Times New Roman" w:hAnsi="Times New Roman" w:cs="Times New Roman"/>
          <w:sz w:val="24"/>
          <w:szCs w:val="24"/>
        </w:rPr>
        <w:t>T</w:t>
      </w:r>
      <w:r w:rsidRPr="00A46ADA">
        <w:rPr>
          <w:rFonts w:ascii="Times New Roman" w:eastAsia="Times New Roman" w:hAnsi="Times New Roman" w:cs="Times New Roman"/>
          <w:sz w:val="24"/>
          <w:szCs w:val="24"/>
          <w:lang w:val="id-ID"/>
        </w:rPr>
        <w:t xml:space="preserve">eknik analisis data yang dipergunakan dalam penelitian ini adalah teknik deskriptif dengan membuat </w:t>
      </w:r>
      <w:r w:rsidRPr="00A46ADA">
        <w:rPr>
          <w:rFonts w:ascii="Times New Roman" w:eastAsia="Times New Roman" w:hAnsi="Times New Roman" w:cs="Times New Roman"/>
          <w:sz w:val="24"/>
          <w:szCs w:val="24"/>
          <w:lang w:val="id-ID"/>
        </w:rPr>
        <w:lastRenderedPageBreak/>
        <w:t xml:space="preserve">gambaran yang dilakukan dengan </w:t>
      </w:r>
      <w:proofErr w:type="gramStart"/>
      <w:r w:rsidRPr="00A46ADA">
        <w:rPr>
          <w:rFonts w:ascii="Times New Roman" w:eastAsia="Times New Roman" w:hAnsi="Times New Roman" w:cs="Times New Roman"/>
          <w:sz w:val="24"/>
          <w:szCs w:val="24"/>
          <w:lang w:val="id-ID"/>
        </w:rPr>
        <w:t>cara</w:t>
      </w:r>
      <w:proofErr w:type="gramEnd"/>
      <w:r w:rsidRPr="00A46ADA">
        <w:rPr>
          <w:rFonts w:ascii="Times New Roman" w:eastAsia="Times New Roman" w:hAnsi="Times New Roman" w:cs="Times New Roman"/>
          <w:sz w:val="24"/>
          <w:szCs w:val="24"/>
          <w:lang w:val="id-ID"/>
        </w:rPr>
        <w:t xml:space="preserve"> (1) reduksi data atau penyederhanaan (</w:t>
      </w:r>
      <w:r w:rsidRPr="00A46ADA">
        <w:rPr>
          <w:rFonts w:ascii="Times New Roman" w:eastAsia="Times New Roman" w:hAnsi="Times New Roman" w:cs="Times New Roman"/>
          <w:i/>
          <w:iCs/>
          <w:sz w:val="24"/>
          <w:szCs w:val="24"/>
          <w:lang w:val="id-ID"/>
        </w:rPr>
        <w:t>data reduction</w:t>
      </w:r>
      <w:r w:rsidRPr="00A46ADA">
        <w:rPr>
          <w:rFonts w:ascii="Times New Roman" w:eastAsia="Times New Roman" w:hAnsi="Times New Roman" w:cs="Times New Roman"/>
          <w:sz w:val="24"/>
          <w:szCs w:val="24"/>
          <w:lang w:val="id-ID"/>
        </w:rPr>
        <w:t>), (2) paparan/sajian data (</w:t>
      </w:r>
      <w:r w:rsidRPr="00A46ADA">
        <w:rPr>
          <w:rFonts w:ascii="Times New Roman" w:eastAsia="Times New Roman" w:hAnsi="Times New Roman" w:cs="Times New Roman"/>
          <w:i/>
          <w:iCs/>
          <w:sz w:val="24"/>
          <w:szCs w:val="24"/>
          <w:lang w:val="id-ID"/>
        </w:rPr>
        <w:t>data display</w:t>
      </w:r>
      <w:r w:rsidRPr="00A46ADA">
        <w:rPr>
          <w:rFonts w:ascii="Times New Roman" w:eastAsia="Times New Roman" w:hAnsi="Times New Roman" w:cs="Times New Roman"/>
          <w:sz w:val="24"/>
          <w:szCs w:val="24"/>
          <w:lang w:val="id-ID"/>
        </w:rPr>
        <w:t>), dan (3) penarikan kesimpulan.</w:t>
      </w:r>
    </w:p>
    <w:p w:rsidR="00907422" w:rsidRDefault="00907422" w:rsidP="00907422">
      <w:pPr>
        <w:pStyle w:val="ListParagraph"/>
        <w:numPr>
          <w:ilvl w:val="0"/>
          <w:numId w:val="18"/>
        </w:numPr>
        <w:spacing w:after="0" w:line="480" w:lineRule="auto"/>
        <w:jc w:val="both"/>
        <w:rPr>
          <w:rFonts w:ascii="Times New Roman" w:eastAsia="Times New Roman" w:hAnsi="Times New Roman" w:cs="Times New Roman"/>
          <w:sz w:val="24"/>
          <w:szCs w:val="24"/>
        </w:rPr>
      </w:pPr>
      <w:r w:rsidRPr="00DE4E15">
        <w:rPr>
          <w:rFonts w:ascii="Times New Roman" w:eastAsia="Times New Roman" w:hAnsi="Times New Roman" w:cs="Times New Roman"/>
          <w:sz w:val="24"/>
          <w:szCs w:val="24"/>
          <w:lang w:val="id-ID"/>
        </w:rPr>
        <w:t xml:space="preserve">Reduksi data </w:t>
      </w:r>
    </w:p>
    <w:p w:rsidR="00907422" w:rsidRPr="008842F9" w:rsidRDefault="00907422" w:rsidP="008842F9">
      <w:pPr>
        <w:pStyle w:val="ListParagraph"/>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Mereduksi data berarti merangkum, memilih hal-hal yang pokok, memfokuskan pada hal-hal yang penting, dicari tema dan polanya.</w:t>
      </w:r>
      <w:proofErr w:type="gramEnd"/>
      <w:r>
        <w:rPr>
          <w:rFonts w:ascii="Times New Roman" w:eastAsia="Times New Roman" w:hAnsi="Times New Roman" w:cs="Times New Roman"/>
          <w:sz w:val="24"/>
          <w:szCs w:val="24"/>
        </w:rPr>
        <w:t xml:space="preserve"> Dengan demikian data yang direduksi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memberikan gambaran yang lebih jelas dan mempermudah peneliti untuk melakukan pengumpulan data selanjutnya, dan mencarinya bila diperlukan.</w:t>
      </w:r>
      <w:r>
        <w:rPr>
          <w:rStyle w:val="FootnoteReference"/>
          <w:rFonts w:ascii="Times New Roman" w:eastAsia="Times New Roman" w:hAnsi="Times New Roman" w:cs="Times New Roman"/>
          <w:sz w:val="24"/>
          <w:szCs w:val="24"/>
        </w:rPr>
        <w:footnoteReference w:id="64"/>
      </w:r>
    </w:p>
    <w:p w:rsidR="00907422" w:rsidRDefault="00907422" w:rsidP="00907422">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Display Data</w:t>
      </w:r>
    </w:p>
    <w:p w:rsidR="00907422" w:rsidRPr="0068088C" w:rsidRDefault="00907422" w:rsidP="00907422">
      <w:pPr>
        <w:pStyle w:val="ListParagraph"/>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Setelah data direduksi, maka langkah selanjutnya adalah mendisplaykan data.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Dalam penelitian kualitatif, penyajian data dapat dilakukan dalam bentuk uraian singkat, bagan, hubungan antar kategori, </w:t>
      </w:r>
      <w:r w:rsidRPr="0068088C">
        <w:rPr>
          <w:rFonts w:ascii="Times New Roman" w:eastAsia="Times New Roman" w:hAnsi="Times New Roman" w:cs="Times New Roman"/>
          <w:i/>
          <w:iCs/>
          <w:sz w:val="24"/>
          <w:szCs w:val="24"/>
        </w:rPr>
        <w:t>flowchart</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dan sejenisnya.</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Yang paling sering digunakan untuk </w:t>
      </w:r>
      <w:r>
        <w:rPr>
          <w:rFonts w:ascii="Times New Roman" w:eastAsia="Times New Roman" w:hAnsi="Times New Roman" w:cs="Times New Roman"/>
          <w:sz w:val="24"/>
          <w:szCs w:val="24"/>
        </w:rPr>
        <w:lastRenderedPageBreak/>
        <w:t>menyajikan data dalam penelitian kualitatif adalah dengan teks yang bersifat naratif.</w:t>
      </w:r>
      <w:proofErr w:type="gramEnd"/>
      <w:r>
        <w:rPr>
          <w:rStyle w:val="FootnoteReference"/>
          <w:rFonts w:ascii="Times New Roman" w:eastAsia="Times New Roman" w:hAnsi="Times New Roman" w:cs="Times New Roman"/>
          <w:sz w:val="24"/>
          <w:szCs w:val="24"/>
        </w:rPr>
        <w:footnoteReference w:id="65"/>
      </w:r>
    </w:p>
    <w:p w:rsidR="00907422" w:rsidRDefault="00907422" w:rsidP="00907422">
      <w:pPr>
        <w:pStyle w:val="ListParagraph"/>
        <w:numPr>
          <w:ilvl w:val="0"/>
          <w:numId w:val="1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Simpulan dan Verifikasi</w:t>
      </w:r>
    </w:p>
    <w:p w:rsidR="00907422" w:rsidRPr="00DE4E15" w:rsidRDefault="00907422" w:rsidP="00907422">
      <w:pPr>
        <w:pStyle w:val="ListParagraph"/>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Langkah ketiga dalam analisis/ penglahan data kualitatif adalah penarikan simpulan dan verifikasi.</w:t>
      </w:r>
      <w:proofErr w:type="gramEnd"/>
      <w:r>
        <w:rPr>
          <w:rFonts w:ascii="Times New Roman" w:eastAsia="Times New Roman" w:hAnsi="Times New Roman" w:cs="Times New Roman"/>
          <w:sz w:val="24"/>
          <w:szCs w:val="24"/>
        </w:rPr>
        <w:t xml:space="preserve"> Simpulan awal yang dikemukakan masih bersifat sementara, dan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berubah bila ditemukan bukti-bukti yang kuat yang mendukung pada tahap pengumpulan data berikutnya.</w:t>
      </w:r>
      <w:r>
        <w:rPr>
          <w:rStyle w:val="FootnoteReference"/>
          <w:rFonts w:ascii="Times New Roman" w:eastAsia="Times New Roman" w:hAnsi="Times New Roman" w:cs="Times New Roman"/>
          <w:sz w:val="24"/>
          <w:szCs w:val="24"/>
        </w:rPr>
        <w:footnoteReference w:id="66"/>
      </w:r>
    </w:p>
    <w:p w:rsidR="00907422" w:rsidRPr="004174EC" w:rsidRDefault="00907422" w:rsidP="00907422">
      <w:pPr>
        <w:pStyle w:val="ListParagraph"/>
        <w:numPr>
          <w:ilvl w:val="5"/>
          <w:numId w:val="11"/>
        </w:numPr>
        <w:spacing w:after="0" w:line="480" w:lineRule="auto"/>
        <w:jc w:val="both"/>
        <w:rPr>
          <w:rFonts w:ascii="Times New Roman" w:eastAsia="Times New Roman" w:hAnsi="Times New Roman" w:cs="Times New Roman"/>
          <w:b/>
          <w:bCs/>
          <w:sz w:val="24"/>
          <w:szCs w:val="24"/>
        </w:rPr>
      </w:pPr>
      <w:r w:rsidRPr="004174EC">
        <w:rPr>
          <w:rFonts w:ascii="Times New Roman" w:eastAsia="Times New Roman" w:hAnsi="Times New Roman" w:cs="Times New Roman"/>
          <w:b/>
          <w:bCs/>
          <w:sz w:val="24"/>
          <w:szCs w:val="24"/>
        </w:rPr>
        <w:t>Keabsahan Data / Kerdibiltas Data</w:t>
      </w:r>
    </w:p>
    <w:p w:rsidR="00907422" w:rsidRDefault="00907422" w:rsidP="00907422">
      <w:pPr>
        <w:spacing w:after="0" w:line="480" w:lineRule="auto"/>
        <w:ind w:left="360" w:firstLine="720"/>
        <w:jc w:val="both"/>
        <w:rPr>
          <w:rFonts w:ascii="Times New Roman" w:eastAsia="Times New Roman" w:hAnsi="Times New Roman" w:cs="Times New Roman"/>
          <w:sz w:val="24"/>
          <w:szCs w:val="24"/>
        </w:rPr>
      </w:pPr>
      <w:r w:rsidRPr="00117FC2">
        <w:rPr>
          <w:rFonts w:ascii="Times New Roman" w:eastAsia="Times New Roman" w:hAnsi="Times New Roman" w:cs="Times New Roman"/>
          <w:sz w:val="24"/>
          <w:szCs w:val="24"/>
        </w:rPr>
        <w:t xml:space="preserve">Uji kredibiltas data atau kepercayaan terhadap data hasil penelitian kualitatif antara lain dilakukan dengan </w:t>
      </w:r>
      <w:proofErr w:type="gramStart"/>
      <w:r w:rsidRPr="00117FC2">
        <w:rPr>
          <w:rFonts w:ascii="Times New Roman" w:eastAsia="Times New Roman" w:hAnsi="Times New Roman" w:cs="Times New Roman"/>
          <w:sz w:val="24"/>
          <w:szCs w:val="24"/>
        </w:rPr>
        <w:t>cara</w:t>
      </w:r>
      <w:proofErr w:type="gramEnd"/>
      <w:r w:rsidRPr="00117FC2">
        <w:rPr>
          <w:rFonts w:ascii="Times New Roman" w:eastAsia="Times New Roman" w:hAnsi="Times New Roman" w:cs="Times New Roman"/>
          <w:sz w:val="24"/>
          <w:szCs w:val="24"/>
        </w:rPr>
        <w:t>:</w:t>
      </w:r>
    </w:p>
    <w:p w:rsidR="00907422" w:rsidRDefault="00907422" w:rsidP="00907422">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Memperpanjang Waktu Keikutsertaan</w:t>
      </w:r>
    </w:p>
    <w:p w:rsidR="00907422" w:rsidRPr="008842F9" w:rsidRDefault="00907422" w:rsidP="008842F9">
      <w:pPr>
        <w:pStyle w:val="ListParagraph"/>
        <w:spacing w:after="0" w:line="48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rangka memperpanjang waktu keikutsertaan dengan responden atau sumber data, peneliti berusaha untuk meningkatkan frekuensi pertemuan dan menggunakan waktu seefesien mungkin.</w:t>
      </w:r>
      <w:proofErr w:type="gramEnd"/>
    </w:p>
    <w:p w:rsidR="00907422" w:rsidRDefault="00907422" w:rsidP="00907422">
      <w:pPr>
        <w:pStyle w:val="ListParagraph"/>
        <w:numPr>
          <w:ilvl w:val="0"/>
          <w:numId w:val="21"/>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Triangulasi</w:t>
      </w:r>
    </w:p>
    <w:p w:rsidR="00907422" w:rsidRPr="00974D6C" w:rsidRDefault="00907422" w:rsidP="00907422">
      <w:pPr>
        <w:spacing w:after="0" w:line="480" w:lineRule="auto"/>
        <w:ind w:left="720" w:firstLine="720"/>
        <w:jc w:val="both"/>
        <w:rPr>
          <w:rFonts w:ascii="Times New Roman" w:eastAsia="Times New Roman" w:hAnsi="Times New Roman" w:cs="Times New Roman"/>
          <w:sz w:val="24"/>
          <w:szCs w:val="24"/>
        </w:rPr>
      </w:pPr>
      <w:proofErr w:type="gramStart"/>
      <w:r w:rsidRPr="00974D6C">
        <w:rPr>
          <w:rFonts w:ascii="Times New Roman" w:eastAsia="Times New Roman" w:hAnsi="Times New Roman" w:cs="Times New Roman"/>
          <w:sz w:val="24"/>
          <w:szCs w:val="24"/>
        </w:rPr>
        <w:t>Triangulasi adalah salah satu teknik pemeriksaan keabsahan data dengan membandingkan data yang diperoleh dari satu sumber lainnya padasaat yang berbeda.</w:t>
      </w:r>
      <w:proofErr w:type="gramEnd"/>
    </w:p>
    <w:p w:rsidR="00907422" w:rsidRDefault="00907422" w:rsidP="00907422">
      <w:pPr>
        <w:pStyle w:val="ListParagraph"/>
        <w:numPr>
          <w:ilvl w:val="0"/>
          <w:numId w:val="21"/>
        </w:numPr>
        <w:spacing w:after="0"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Melakukan </w:t>
      </w:r>
      <w:r w:rsidRPr="00117FC2">
        <w:rPr>
          <w:rFonts w:ascii="Times New Roman" w:eastAsia="Times New Roman" w:hAnsi="Times New Roman" w:cs="Times New Roman"/>
          <w:i/>
          <w:iCs/>
          <w:sz w:val="24"/>
          <w:szCs w:val="24"/>
        </w:rPr>
        <w:t>Member</w:t>
      </w:r>
      <w:r>
        <w:rPr>
          <w:rFonts w:ascii="Times New Roman" w:eastAsia="Times New Roman" w:hAnsi="Times New Roman" w:cs="Times New Roman"/>
          <w:i/>
          <w:iCs/>
          <w:sz w:val="24"/>
          <w:szCs w:val="24"/>
        </w:rPr>
        <w:t xml:space="preserve"> </w:t>
      </w:r>
      <w:r w:rsidRPr="00117FC2">
        <w:rPr>
          <w:rFonts w:ascii="Times New Roman" w:eastAsia="Times New Roman" w:hAnsi="Times New Roman" w:cs="Times New Roman"/>
          <w:i/>
          <w:iCs/>
          <w:sz w:val="24"/>
          <w:szCs w:val="24"/>
        </w:rPr>
        <w:t xml:space="preserve"> Check</w:t>
      </w:r>
    </w:p>
    <w:p w:rsidR="00907422" w:rsidRDefault="00907422" w:rsidP="00907422">
      <w:pPr>
        <w:pStyle w:val="ListParagraph"/>
        <w:spacing w:after="0" w:line="480" w:lineRule="auto"/>
        <w:ind w:firstLine="720"/>
        <w:jc w:val="both"/>
        <w:rPr>
          <w:rFonts w:ascii="Times New Roman" w:eastAsia="Times New Roman" w:hAnsi="Times New Roman" w:cs="Times New Roman"/>
          <w:sz w:val="24"/>
          <w:szCs w:val="24"/>
        </w:rPr>
      </w:pPr>
      <w:r w:rsidRPr="00564490">
        <w:rPr>
          <w:rFonts w:ascii="Times New Roman" w:eastAsia="Times New Roman" w:hAnsi="Times New Roman" w:cs="Times New Roman"/>
          <w:i/>
          <w:iCs/>
          <w:sz w:val="24"/>
          <w:szCs w:val="24"/>
        </w:rPr>
        <w:t xml:space="preserve">Member </w:t>
      </w:r>
      <w:proofErr w:type="gramStart"/>
      <w:r w:rsidRPr="00564490">
        <w:rPr>
          <w:rFonts w:ascii="Times New Roman" w:eastAsia="Times New Roman" w:hAnsi="Times New Roman" w:cs="Times New Roman"/>
          <w:i/>
          <w:iCs/>
          <w:sz w:val="24"/>
          <w:szCs w:val="24"/>
        </w:rPr>
        <w:t>chek</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dalam</w:t>
      </w:r>
      <w:proofErr w:type="gramEnd"/>
      <w:r>
        <w:rPr>
          <w:rFonts w:ascii="Times New Roman" w:eastAsia="Times New Roman" w:hAnsi="Times New Roman" w:cs="Times New Roman"/>
          <w:sz w:val="24"/>
          <w:szCs w:val="24"/>
        </w:rPr>
        <w:t xml:space="preserve"> penelitian ini dimaksudkan untuk memeriksa keabsahan data. </w:t>
      </w:r>
      <w:proofErr w:type="gramStart"/>
      <w:r w:rsidRPr="00564490">
        <w:rPr>
          <w:rFonts w:ascii="Times New Roman" w:eastAsia="Times New Roman" w:hAnsi="Times New Roman" w:cs="Times New Roman"/>
          <w:i/>
          <w:iCs/>
          <w:sz w:val="24"/>
          <w:szCs w:val="24"/>
        </w:rPr>
        <w:t>Member chek</w:t>
      </w:r>
      <w:r>
        <w:rPr>
          <w:rFonts w:ascii="Times New Roman" w:eastAsia="Times New Roman" w:hAnsi="Times New Roman" w:cs="Times New Roman"/>
          <w:i/>
          <w:iCs/>
          <w:sz w:val="24"/>
          <w:szCs w:val="24"/>
        </w:rPr>
        <w:t xml:space="preserve"> </w:t>
      </w:r>
      <w:r w:rsidRPr="00564490">
        <w:rPr>
          <w:rFonts w:ascii="Times New Roman" w:eastAsia="Times New Roman" w:hAnsi="Times New Roman" w:cs="Times New Roman"/>
          <w:sz w:val="24"/>
          <w:szCs w:val="24"/>
        </w:rPr>
        <w:t>dilakukan pada setiap akhir</w:t>
      </w:r>
      <w:r>
        <w:rPr>
          <w:rFonts w:ascii="Times New Roman" w:eastAsia="Times New Roman" w:hAnsi="Times New Roman" w:cs="Times New Roman"/>
          <w:sz w:val="24"/>
          <w:szCs w:val="24"/>
        </w:rPr>
        <w:t xml:space="preserve"> wawancara.</w:t>
      </w:r>
      <w:proofErr w:type="gramEnd"/>
      <w:r>
        <w:rPr>
          <w:rFonts w:ascii="Times New Roman" w:eastAsia="Times New Roman" w:hAnsi="Times New Roman" w:cs="Times New Roman"/>
          <w:sz w:val="24"/>
          <w:szCs w:val="24"/>
        </w:rPr>
        <w:t xml:space="preserve"> Melalui </w:t>
      </w:r>
      <w:r w:rsidRPr="00564490">
        <w:rPr>
          <w:rFonts w:ascii="Times New Roman" w:eastAsia="Times New Roman" w:hAnsi="Times New Roman" w:cs="Times New Roman"/>
          <w:i/>
          <w:iCs/>
          <w:sz w:val="24"/>
          <w:szCs w:val="24"/>
        </w:rPr>
        <w:t xml:space="preserve">Member </w:t>
      </w:r>
      <w:proofErr w:type="gramStart"/>
      <w:r w:rsidRPr="00564490">
        <w:rPr>
          <w:rFonts w:ascii="Times New Roman" w:eastAsia="Times New Roman" w:hAnsi="Times New Roman" w:cs="Times New Roman"/>
          <w:i/>
          <w:iCs/>
          <w:sz w:val="24"/>
          <w:szCs w:val="24"/>
        </w:rPr>
        <w:t>chek</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xml:space="preserve"> diharapkan</w:t>
      </w:r>
      <w:proofErr w:type="gramEnd"/>
      <w:r>
        <w:rPr>
          <w:rFonts w:ascii="Times New Roman" w:eastAsia="Times New Roman" w:hAnsi="Times New Roman" w:cs="Times New Roman"/>
          <w:sz w:val="24"/>
          <w:szCs w:val="24"/>
        </w:rPr>
        <w:t xml:space="preserve"> agar informasi yang diperoleh dan digunakan dalam penulisan laporan sesuai dengan apa yang dimaksud oleh responden.</w:t>
      </w:r>
      <w:r>
        <w:rPr>
          <w:rStyle w:val="FootnoteReference"/>
          <w:rFonts w:ascii="Times New Roman" w:eastAsia="Times New Roman" w:hAnsi="Times New Roman" w:cs="Times New Roman"/>
          <w:sz w:val="24"/>
          <w:szCs w:val="24"/>
        </w:rPr>
        <w:footnoteReference w:id="67"/>
      </w:r>
    </w:p>
    <w:p w:rsidR="00907422" w:rsidRDefault="00907422" w:rsidP="00907422">
      <w:pPr>
        <w:pStyle w:val="ListParagraph"/>
        <w:spacing w:after="0" w:line="480" w:lineRule="auto"/>
        <w:ind w:firstLine="720"/>
        <w:jc w:val="both"/>
        <w:rPr>
          <w:rFonts w:ascii="Times New Roman" w:eastAsia="Times New Roman" w:hAnsi="Times New Roman" w:cs="Times New Roman"/>
          <w:sz w:val="24"/>
          <w:szCs w:val="24"/>
        </w:rPr>
      </w:pPr>
    </w:p>
    <w:p w:rsidR="00907422" w:rsidRDefault="00907422" w:rsidP="00907422">
      <w:pPr>
        <w:pStyle w:val="ListParagraph"/>
        <w:spacing w:after="0" w:line="480" w:lineRule="auto"/>
        <w:ind w:firstLine="720"/>
        <w:jc w:val="both"/>
        <w:rPr>
          <w:rFonts w:ascii="Times New Roman" w:eastAsia="Times New Roman" w:hAnsi="Times New Roman" w:cs="Times New Roman"/>
          <w:sz w:val="24"/>
          <w:szCs w:val="24"/>
        </w:rPr>
      </w:pPr>
    </w:p>
    <w:p w:rsidR="00907422" w:rsidRDefault="00907422" w:rsidP="00907422">
      <w:pPr>
        <w:pStyle w:val="ListParagraph"/>
        <w:spacing w:after="0" w:line="480" w:lineRule="auto"/>
        <w:ind w:firstLine="720"/>
        <w:jc w:val="both"/>
        <w:rPr>
          <w:rFonts w:ascii="Times New Roman" w:eastAsia="Times New Roman" w:hAnsi="Times New Roman" w:cs="Times New Roman"/>
          <w:sz w:val="24"/>
          <w:szCs w:val="24"/>
        </w:rPr>
      </w:pPr>
    </w:p>
    <w:p w:rsidR="00907422" w:rsidRDefault="00907422" w:rsidP="00907422">
      <w:pPr>
        <w:pStyle w:val="ListParagraph"/>
        <w:spacing w:after="0" w:line="480" w:lineRule="auto"/>
        <w:ind w:firstLine="720"/>
        <w:jc w:val="both"/>
        <w:rPr>
          <w:rFonts w:ascii="Times New Roman" w:eastAsia="Times New Roman" w:hAnsi="Times New Roman" w:cs="Times New Roman"/>
          <w:sz w:val="24"/>
          <w:szCs w:val="24"/>
        </w:rPr>
      </w:pPr>
    </w:p>
    <w:p w:rsidR="00907422" w:rsidRDefault="00907422" w:rsidP="00907422">
      <w:pPr>
        <w:pStyle w:val="ListParagraph"/>
        <w:spacing w:after="0" w:line="480" w:lineRule="auto"/>
        <w:ind w:firstLine="720"/>
        <w:jc w:val="both"/>
        <w:rPr>
          <w:rFonts w:ascii="Times New Roman" w:eastAsia="Times New Roman" w:hAnsi="Times New Roman" w:cs="Times New Roman"/>
          <w:sz w:val="24"/>
          <w:szCs w:val="24"/>
        </w:rPr>
      </w:pPr>
    </w:p>
    <w:p w:rsidR="00907422" w:rsidRDefault="00907422" w:rsidP="00907422">
      <w:pPr>
        <w:pStyle w:val="ListParagraph"/>
        <w:spacing w:after="0" w:line="480" w:lineRule="auto"/>
        <w:ind w:firstLine="720"/>
        <w:jc w:val="both"/>
        <w:rPr>
          <w:rFonts w:ascii="Times New Roman" w:eastAsia="Times New Roman" w:hAnsi="Times New Roman" w:cs="Times New Roman"/>
          <w:sz w:val="24"/>
          <w:szCs w:val="24"/>
        </w:rPr>
      </w:pPr>
    </w:p>
    <w:p w:rsidR="00907422" w:rsidRPr="004174EC" w:rsidRDefault="00907422" w:rsidP="00907422">
      <w:pPr>
        <w:spacing w:after="0" w:line="480" w:lineRule="auto"/>
        <w:jc w:val="both"/>
        <w:rPr>
          <w:rFonts w:ascii="Times New Roman" w:eastAsia="Times New Roman" w:hAnsi="Times New Roman" w:cs="Times New Roman"/>
          <w:sz w:val="24"/>
          <w:szCs w:val="24"/>
        </w:rPr>
      </w:pPr>
    </w:p>
    <w:p w:rsidR="00907422" w:rsidRPr="000276DC" w:rsidRDefault="0024255E" w:rsidP="00907422">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69504" behindDoc="0" locked="0" layoutInCell="1" allowOverlap="1">
                <wp:simplePos x="0" y="0"/>
                <wp:positionH relativeFrom="column">
                  <wp:posOffset>3677730</wp:posOffset>
                </wp:positionH>
                <wp:positionV relativeFrom="paragraph">
                  <wp:posOffset>-1058043</wp:posOffset>
                </wp:positionV>
                <wp:extent cx="682389" cy="627797"/>
                <wp:effectExtent l="0" t="0" r="3810" b="1270"/>
                <wp:wrapNone/>
                <wp:docPr id="7" name="Text Box 7"/>
                <wp:cNvGraphicFramePr/>
                <a:graphic xmlns:a="http://schemas.openxmlformats.org/drawingml/2006/main">
                  <a:graphicData uri="http://schemas.microsoft.com/office/word/2010/wordprocessingShape">
                    <wps:wsp>
                      <wps:cNvSpPr txBox="1"/>
                      <wps:spPr>
                        <a:xfrm>
                          <a:off x="0" y="0"/>
                          <a:ext cx="682389"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Default="00F6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2" type="#_x0000_t202" style="position:absolute;left:0;text-align:left;margin-left:289.6pt;margin-top:-83.3pt;width:53.75pt;height:49.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IFjQIAAJAFAAAOAAAAZHJzL2Uyb0RvYy54bWysVMFuGyEQvVfqPyDuzdpOYieW15GbKFWl&#10;KImaVDljFmxUYChg77pf34Hdtd00l1S97ALzZoZ5vJnZVWM02QofFNiSDk8GlAjLoVJ2VdLvz7ef&#10;LigJkdmKabCipDsR6NX844dZ7aZiBGvQlfAEg9gwrV1J1zG6aVEEvhaGhRNwwqJRgjcs4tavisqz&#10;GqMbXYwGg3FRg6+cBy5CwNOb1kjnOb6UgscHKYOIRJcU7xbz1+fvMn2L+YxNV565teLdNdg/3MIw&#10;ZTHpPtQNi4xsvPorlFHcQwAZTziYAqRUXOQasJrh4FU1T2vmRK4FyQluT1P4f2H5/fbRE1WVdEKJ&#10;ZQaf6Fk0kXyGhkwSO7ULUwQ9OYTFBo/xlfvzgIep6EZ6k/5YDkE78rzbc5uCcTwcX4xOLy4p4Wga&#10;jyaTyxy9ODg7H+IXAYakRUk9Pl1mlG3vQsSLILSHpFwBtKpuldZ5k+QirrUnW4YPrWO+Inr8gdKW&#10;1Jj89HyQA1tI7m1kbVMYkQXTpUuFtwXmVdxpkTDafhMSCct1vpGbcS7sPn9GJ5TEVO9x7PCHW73H&#10;ua0DPXJmsHHvbJQFn6vPHXagrPrRUyZbPBJ+VHdaxmbZZKWM+/dfQrVDWXho2yo4fqvw8e5YiI/M&#10;Yx+hEnA2xAf8SA1IPnQrStbgf711nvAob7RSUmNfljT83DAvKNFfLQr/cnh2lho5b87OJyPc+GPL&#10;8thiN+YaUBFDnEKO52XCR90vpQfzgiNkkbKiiVmOuUsa++V1bKcFjiAuFosMwtZ1LN7ZJ8dT6MRy&#10;kuZz88K86/QbUfj30Hcwm76ScYtNnhYWmwhSZY0nnltWO/6x7bP0uxGV5srxPqMOg3T+GwAA//8D&#10;AFBLAwQUAAYACAAAACEAJzxPEuMAAAAMAQAADwAAAGRycy9kb3ducmV2LnhtbEyPy07DMBBF90j8&#10;gzVIbFDrtFXtEuJUCPGQuqOhRezceEgi4nEUu0n4e8wKljNzdOfcbDvZlg3Y+8aRgsU8AYZUOtNQ&#10;peCteJptgPmgyejWESr4Rg/b/PIi06lxI73isA8ViyHkU62gDqFLOfdljVb7ueuQ4u3T9VaHOPYV&#10;N70eY7ht+TJJBLe6ofih1h0+1Fh+7c9WwcdN9b7z0/NhXK1X3ePLUMijKZS6vpru74AFnMIfDL/6&#10;UR3y6HRyZzKetQrW8nYZUQWzhRACWETERkhgp7gSUgLPM/6/RP4DAAD//wMAUEsBAi0AFAAGAAgA&#10;AAAhALaDOJL+AAAA4QEAABMAAAAAAAAAAAAAAAAAAAAAAFtDb250ZW50X1R5cGVzXS54bWxQSwEC&#10;LQAUAAYACAAAACEAOP0h/9YAAACUAQAACwAAAAAAAAAAAAAAAAAvAQAAX3JlbHMvLnJlbHNQSwEC&#10;LQAUAAYACAAAACEA6ymSBY0CAACQBQAADgAAAAAAAAAAAAAAAAAuAgAAZHJzL2Uyb0RvYy54bWxQ&#10;SwECLQAUAAYACAAAACEAJzxPEuMAAAAMAQAADwAAAAAAAAAAAAAAAADnBAAAZHJzL2Rvd25yZXYu&#10;eG1sUEsFBgAAAAAEAAQA8wAAAPcFAAAAAA==&#10;" fillcolor="white [3201]" stroked="f" strokeweight=".5pt">
                <v:textbox>
                  <w:txbxContent>
                    <w:p w:rsidR="00F647D1" w:rsidRDefault="00F647D1"/>
                  </w:txbxContent>
                </v:textbox>
              </v:shape>
            </w:pict>
          </mc:Fallback>
        </mc:AlternateContent>
      </w:r>
      <w:r w:rsidR="00907422" w:rsidRPr="000276DC">
        <w:rPr>
          <w:rFonts w:asciiTheme="majorBidi" w:hAnsiTheme="majorBidi" w:cstheme="majorBidi"/>
          <w:b/>
          <w:bCs/>
          <w:sz w:val="24"/>
          <w:szCs w:val="24"/>
        </w:rPr>
        <w:t>BAB IV</w:t>
      </w:r>
    </w:p>
    <w:p w:rsidR="00907422" w:rsidRDefault="00907422" w:rsidP="00907422">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DESKRIPSI </w:t>
      </w:r>
      <w:r w:rsidRPr="000276DC">
        <w:rPr>
          <w:rFonts w:asciiTheme="majorBidi" w:hAnsiTheme="majorBidi" w:cstheme="majorBidi"/>
          <w:b/>
          <w:bCs/>
          <w:sz w:val="24"/>
          <w:szCs w:val="24"/>
        </w:rPr>
        <w:t>HASIL PENELITIAN</w:t>
      </w:r>
      <w:r>
        <w:rPr>
          <w:rFonts w:asciiTheme="majorBidi" w:hAnsiTheme="majorBidi" w:cstheme="majorBidi"/>
          <w:b/>
          <w:bCs/>
          <w:sz w:val="24"/>
          <w:szCs w:val="24"/>
        </w:rPr>
        <w:t xml:space="preserve"> DAN PEMBAHASAN</w:t>
      </w:r>
    </w:p>
    <w:p w:rsidR="00907422" w:rsidRPr="009C670C" w:rsidRDefault="00907422" w:rsidP="00907422">
      <w:pPr>
        <w:pStyle w:val="ListParagraph"/>
        <w:numPr>
          <w:ilvl w:val="0"/>
          <w:numId w:val="26"/>
        </w:numPr>
        <w:spacing w:after="200" w:line="480" w:lineRule="auto"/>
        <w:jc w:val="both"/>
        <w:rPr>
          <w:rFonts w:asciiTheme="majorBidi" w:hAnsiTheme="majorBidi" w:cstheme="majorBidi"/>
          <w:b/>
          <w:bCs/>
          <w:sz w:val="24"/>
          <w:szCs w:val="24"/>
        </w:rPr>
      </w:pPr>
      <w:r w:rsidRPr="009C670C">
        <w:rPr>
          <w:rFonts w:ascii="Times New Roman" w:hAnsi="Times New Roman" w:cs="Times New Roman"/>
          <w:b/>
          <w:bCs/>
          <w:color w:val="000000"/>
          <w:sz w:val="24"/>
          <w:szCs w:val="24"/>
        </w:rPr>
        <w:t>Deskripsi Hasil Penelitian</w:t>
      </w:r>
    </w:p>
    <w:p w:rsidR="00907422" w:rsidRPr="00630B7B" w:rsidRDefault="00907422" w:rsidP="00907422">
      <w:pPr>
        <w:pStyle w:val="ListParagraph"/>
        <w:numPr>
          <w:ilvl w:val="0"/>
          <w:numId w:val="22"/>
        </w:numPr>
        <w:spacing w:after="200" w:line="480" w:lineRule="auto"/>
        <w:jc w:val="both"/>
        <w:rPr>
          <w:rFonts w:asciiTheme="majorBidi" w:hAnsiTheme="majorBidi" w:cstheme="majorBidi"/>
          <w:b/>
          <w:bCs/>
          <w:sz w:val="24"/>
          <w:szCs w:val="24"/>
        </w:rPr>
      </w:pPr>
      <w:r w:rsidRPr="00E46080">
        <w:rPr>
          <w:rFonts w:ascii="Times New Roman" w:hAnsi="Times New Roman" w:cs="Times New Roman"/>
          <w:b/>
          <w:bCs/>
          <w:color w:val="000000"/>
          <w:sz w:val="24"/>
          <w:szCs w:val="24"/>
        </w:rPr>
        <w:t>Penggunaan media lingkaran tajwid di SMP Mathla’ul Anwar Tigaraksa</w:t>
      </w:r>
    </w:p>
    <w:p w:rsidR="00907422" w:rsidRPr="00465478" w:rsidRDefault="0024255E" w:rsidP="00F647D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704E96A4" wp14:editId="11F5F5D6">
                <wp:simplePos x="0" y="0"/>
                <wp:positionH relativeFrom="column">
                  <wp:posOffset>1616075</wp:posOffset>
                </wp:positionH>
                <wp:positionV relativeFrom="paragraph">
                  <wp:posOffset>5009571</wp:posOffset>
                </wp:positionV>
                <wp:extent cx="682389" cy="627797"/>
                <wp:effectExtent l="0" t="0" r="3810" b="1270"/>
                <wp:wrapNone/>
                <wp:docPr id="8" name="Text Box 8"/>
                <wp:cNvGraphicFramePr/>
                <a:graphic xmlns:a="http://schemas.openxmlformats.org/drawingml/2006/main">
                  <a:graphicData uri="http://schemas.microsoft.com/office/word/2010/wordprocessingShape">
                    <wps:wsp>
                      <wps:cNvSpPr txBox="1"/>
                      <wps:spPr>
                        <a:xfrm>
                          <a:off x="0" y="0"/>
                          <a:ext cx="682389" cy="627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Pr="00F647D1" w:rsidRDefault="00F647D1" w:rsidP="00F647D1">
                            <w:pPr>
                              <w:jc w:val="center"/>
                              <w:rPr>
                                <w:rFonts w:asciiTheme="majorBidi" w:hAnsiTheme="majorBidi" w:cstheme="majorBidi"/>
                                <w:sz w:val="24"/>
                                <w:szCs w:val="24"/>
                                <w:lang w:val="id-ID"/>
                              </w:rPr>
                            </w:pPr>
                            <w:r w:rsidRPr="00F647D1">
                              <w:rPr>
                                <w:rFonts w:asciiTheme="majorBidi" w:hAnsiTheme="majorBidi" w:cstheme="majorBidi"/>
                                <w:sz w:val="24"/>
                                <w:szCs w:val="24"/>
                                <w:lang w:val="id-ID"/>
                              </w:rPr>
                              <w:t>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127.25pt;margin-top:394.45pt;width:53.75pt;height:49.4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igIAAJAFAAAOAAAAZHJzL2Uyb0RvYy54bWysVEtvGyEQvlfqf0Dc67WdxC9lHbmJUlWK&#10;kqhOlTNmIUYFhgL2rvvrO7DrR9NcUvWyCzPffMM8L68ao8lW+KDAlnTQ61MiLIdK2ZeSfn+6/TSh&#10;JERmK6bBipLuRKBX848fLms3E0NYg66EJ0hiw6x2JV3H6GZFEfhaGBZ64IRFpQRvWMSrfykqz2pk&#10;N7oY9vujogZfOQ9chIDSm1ZJ55lfSsHjg5RBRKJLim+L+evzd5W+xfySzV48c2vFu2ewf3iFYcqi&#10;0wPVDYuMbLz6i8oo7iGAjD0OpgApFRc5Boxm0H8VzXLNnMixYHKCO6Qp/D9afr999ERVJcVCWWaw&#10;RE+iieQzNGSSslO7MEPQ0iEsNijGKu/lAYUp6EZ6k/4YDkE95nl3yG0i4ygcTYZnkyklHFWj4Xg8&#10;HSeW4mjsfIhfBBiSDiX1WLqcUba9C7GF7iHJVwCtqluldb6kdhHX2pMtw0LrmJ+I5H+gtCU1Oj+7&#10;6GdiC8m8ZdY20YjcMJ27FHgbYD7FnRYJo+03ITFhOc43fDPOhT34z+iEkujqPYYd/viq9xi3caBF&#10;9gw2HoyNsuBz9HnCjimrfuxTJls81uYk7nSMzarJnZIrlyQrqHbYFh7asQqO3yos3h0L8ZF5nCPs&#10;BNwN8QE/UgMmH7oTJWvwv96SJzy2N2opqXEuSxp+bpgXlOivFht/Ojg/T4OcL+cX4yFe/Klmdaqx&#10;G3MN2BED3EKO52PCR70/Sg/mGVfIInlFFbMcfZc07o/Xsd0WuIK4WCwyCEfXsXhnl44n6pTl1JpP&#10;zTPzruvfiI1/D/sJZrNXbdxik6WFxSaCVLnHj1nt8o9jn6ekW1Fpr5zeM+q4SOe/AQAA//8DAFBL&#10;AwQUAAYACAAAACEA32nKq+IAAAALAQAADwAAAGRycy9kb3ducmV2LnhtbEyPTU+EMBRF9yb+h+aZ&#10;uDFOEWSoyGNijB+JO4cZjbsOrUCkLaEdwH/vc6XLl3dy77nFZjE9m/ToO2cRrlYRMG1rpzrbIOyq&#10;x0sBzAdpleyd1Qjf2sOmPD0pZK7cbF/1tA0NoxDrc4nQhjDknPu61Ub6lRu0pd+nG40MdI4NV6Oc&#10;Kdz0PI6iNTeys9TQykHft7r+2h4NwsdF8/7il6f9nKTJ8PA8VdmbqhDPz5a7W2BBL+EPhl99UoeS&#10;nA7uaJVnPUKcXqeEImRC3AAjIlnHtO6AIEQmgJcF/7+h/AEAAP//AwBQSwECLQAUAAYACAAAACEA&#10;toM4kv4AAADhAQAAEwAAAAAAAAAAAAAAAAAAAAAAW0NvbnRlbnRfVHlwZXNdLnhtbFBLAQItABQA&#10;BgAIAAAAIQA4/SH/1gAAAJQBAAALAAAAAAAAAAAAAAAAAC8BAABfcmVscy8ucmVsc1BLAQItABQA&#10;BgAIAAAAIQC+GXK9igIAAJAFAAAOAAAAAAAAAAAAAAAAAC4CAABkcnMvZTJvRG9jLnhtbFBLAQIt&#10;ABQABgAIAAAAIQDfacqr4gAAAAsBAAAPAAAAAAAAAAAAAAAAAOQEAABkcnMvZG93bnJldi54bWxQ&#10;SwUGAAAAAAQABADzAAAA8wUAAAAA&#10;" fillcolor="white [3201]" stroked="f" strokeweight=".5pt">
                <v:textbox>
                  <w:txbxContent>
                    <w:p w:rsidR="00F647D1" w:rsidRPr="00F647D1" w:rsidRDefault="00F647D1" w:rsidP="00F647D1">
                      <w:pPr>
                        <w:jc w:val="center"/>
                        <w:rPr>
                          <w:rFonts w:asciiTheme="majorBidi" w:hAnsiTheme="majorBidi" w:cstheme="majorBidi"/>
                          <w:sz w:val="24"/>
                          <w:szCs w:val="24"/>
                          <w:lang w:val="id-ID"/>
                        </w:rPr>
                      </w:pPr>
                      <w:r w:rsidRPr="00F647D1">
                        <w:rPr>
                          <w:rFonts w:asciiTheme="majorBidi" w:hAnsiTheme="majorBidi" w:cstheme="majorBidi"/>
                          <w:sz w:val="24"/>
                          <w:szCs w:val="24"/>
                          <w:lang w:val="id-ID"/>
                        </w:rPr>
                        <w:t>67</w:t>
                      </w:r>
                    </w:p>
                  </w:txbxContent>
                </v:textbox>
              </v:shape>
            </w:pict>
          </mc:Fallback>
        </mc:AlternateContent>
      </w:r>
      <w:r w:rsidR="00907422" w:rsidRPr="00630B7B">
        <w:rPr>
          <w:rFonts w:ascii="Times New Roman" w:hAnsi="Times New Roman" w:cs="Times New Roman"/>
          <w:color w:val="000000"/>
          <w:sz w:val="24"/>
          <w:szCs w:val="24"/>
        </w:rPr>
        <w:t>M</w:t>
      </w:r>
      <w:r w:rsidR="00907422">
        <w:rPr>
          <w:rFonts w:ascii="Times New Roman" w:hAnsi="Times New Roman" w:cs="Times New Roman"/>
          <w:color w:val="000000"/>
          <w:sz w:val="24"/>
          <w:szCs w:val="24"/>
        </w:rPr>
        <w:t xml:space="preserve">enurut Pak Asep Sumantri S.Pd.I, menyatakan bahwa </w:t>
      </w:r>
      <w:r w:rsidR="00907422">
        <w:rPr>
          <w:rFonts w:asciiTheme="majorBidi" w:hAnsiTheme="majorBidi" w:cstheme="majorBidi"/>
          <w:sz w:val="24"/>
          <w:szCs w:val="24"/>
        </w:rPr>
        <w:t>p</w:t>
      </w:r>
      <w:r w:rsidR="00907422" w:rsidRPr="00630B7B">
        <w:rPr>
          <w:rFonts w:asciiTheme="majorBidi" w:hAnsiTheme="majorBidi" w:cstheme="majorBidi"/>
          <w:sz w:val="24"/>
          <w:szCs w:val="24"/>
        </w:rPr>
        <w:t>engg</w:t>
      </w:r>
      <w:r w:rsidR="00907422">
        <w:rPr>
          <w:rFonts w:asciiTheme="majorBidi" w:hAnsiTheme="majorBidi" w:cstheme="majorBidi"/>
          <w:sz w:val="24"/>
          <w:szCs w:val="24"/>
        </w:rPr>
        <w:t xml:space="preserve">unaan media lingkaran tajwid ini </w:t>
      </w:r>
      <w:r w:rsidR="00907422" w:rsidRPr="00630B7B">
        <w:rPr>
          <w:rFonts w:asciiTheme="majorBidi" w:hAnsiTheme="majorBidi" w:cstheme="majorBidi"/>
          <w:sz w:val="24"/>
          <w:szCs w:val="24"/>
        </w:rPr>
        <w:t>sesuai de</w:t>
      </w:r>
      <w:r w:rsidR="00907422">
        <w:rPr>
          <w:rFonts w:asciiTheme="majorBidi" w:hAnsiTheme="majorBidi" w:cstheme="majorBidi"/>
          <w:sz w:val="24"/>
          <w:szCs w:val="24"/>
        </w:rPr>
        <w:t xml:space="preserve">ngan materi tajwid, </w:t>
      </w:r>
      <w:proofErr w:type="gramStart"/>
      <w:r w:rsidR="00907422">
        <w:rPr>
          <w:rFonts w:asciiTheme="majorBidi" w:hAnsiTheme="majorBidi" w:cstheme="majorBidi"/>
          <w:sz w:val="24"/>
          <w:szCs w:val="24"/>
        </w:rPr>
        <w:t>dimana  beliau</w:t>
      </w:r>
      <w:proofErr w:type="gramEnd"/>
      <w:r w:rsidR="00907422">
        <w:rPr>
          <w:rFonts w:asciiTheme="majorBidi" w:hAnsiTheme="majorBidi" w:cstheme="majorBidi"/>
          <w:sz w:val="24"/>
          <w:szCs w:val="24"/>
        </w:rPr>
        <w:t xml:space="preserve">  sebagai pengajar </w:t>
      </w:r>
      <w:r w:rsidR="00907422" w:rsidRPr="00630B7B">
        <w:rPr>
          <w:rFonts w:asciiTheme="majorBidi" w:hAnsiTheme="majorBidi" w:cstheme="majorBidi"/>
          <w:sz w:val="24"/>
          <w:szCs w:val="24"/>
        </w:rPr>
        <w:t xml:space="preserve">tidak </w:t>
      </w:r>
      <w:r w:rsidR="00907422">
        <w:rPr>
          <w:rFonts w:asciiTheme="majorBidi" w:hAnsiTheme="majorBidi" w:cstheme="majorBidi"/>
          <w:sz w:val="24"/>
          <w:szCs w:val="24"/>
        </w:rPr>
        <w:t xml:space="preserve"> perlu repot untuk </w:t>
      </w:r>
      <w:r w:rsidR="00907422" w:rsidRPr="00630B7B">
        <w:rPr>
          <w:rFonts w:asciiTheme="majorBidi" w:hAnsiTheme="majorBidi" w:cstheme="majorBidi"/>
          <w:sz w:val="24"/>
          <w:szCs w:val="24"/>
        </w:rPr>
        <w:t>menulis kembali di papan tulis. Walaupun cara pembuatannya m</w:t>
      </w:r>
      <w:r w:rsidR="00907422">
        <w:rPr>
          <w:rFonts w:asciiTheme="majorBidi" w:hAnsiTheme="majorBidi" w:cstheme="majorBidi"/>
          <w:sz w:val="24"/>
          <w:szCs w:val="24"/>
        </w:rPr>
        <w:t xml:space="preserve">asih sederhana tapi ketika kita gunakan dengan </w:t>
      </w:r>
      <w:proofErr w:type="gramStart"/>
      <w:r w:rsidR="00907422" w:rsidRPr="00630B7B">
        <w:rPr>
          <w:rFonts w:asciiTheme="majorBidi" w:hAnsiTheme="majorBidi" w:cstheme="majorBidi"/>
          <w:sz w:val="24"/>
          <w:szCs w:val="24"/>
        </w:rPr>
        <w:t>sebaik</w:t>
      </w:r>
      <w:r w:rsidR="00907422">
        <w:rPr>
          <w:rFonts w:asciiTheme="majorBidi" w:hAnsiTheme="majorBidi" w:cstheme="majorBidi"/>
          <w:sz w:val="24"/>
          <w:szCs w:val="24"/>
        </w:rPr>
        <w:t xml:space="preserve"> </w:t>
      </w:r>
      <w:r w:rsidR="00907422" w:rsidRPr="00630B7B">
        <w:rPr>
          <w:rFonts w:asciiTheme="majorBidi" w:hAnsiTheme="majorBidi" w:cstheme="majorBidi"/>
          <w:sz w:val="24"/>
          <w:szCs w:val="24"/>
        </w:rPr>
        <w:t xml:space="preserve"> mungkin</w:t>
      </w:r>
      <w:proofErr w:type="gramEnd"/>
      <w:r w:rsidR="00907422" w:rsidRPr="00630B7B">
        <w:rPr>
          <w:rFonts w:asciiTheme="majorBidi" w:hAnsiTheme="majorBidi" w:cstheme="majorBidi"/>
          <w:sz w:val="24"/>
          <w:szCs w:val="24"/>
        </w:rPr>
        <w:t xml:space="preserve">, insyaallah para peserta didik akan mengetahui sedikit demi sedikit materi mengenai tajwid. </w:t>
      </w:r>
      <w:r w:rsidR="00907422">
        <w:rPr>
          <w:rFonts w:asciiTheme="majorBidi" w:hAnsiTheme="majorBidi" w:cstheme="majorBidi"/>
          <w:sz w:val="24"/>
          <w:szCs w:val="24"/>
        </w:rPr>
        <w:t xml:space="preserve">Yang beliau harapkan </w:t>
      </w:r>
      <w:proofErr w:type="gramStart"/>
      <w:r w:rsidR="00907422">
        <w:rPr>
          <w:rFonts w:asciiTheme="majorBidi" w:hAnsiTheme="majorBidi" w:cstheme="majorBidi"/>
          <w:sz w:val="24"/>
          <w:szCs w:val="24"/>
        </w:rPr>
        <w:t>mereka  m</w:t>
      </w:r>
      <w:r w:rsidR="00907422" w:rsidRPr="00630B7B">
        <w:rPr>
          <w:rFonts w:asciiTheme="majorBidi" w:hAnsiTheme="majorBidi" w:cstheme="majorBidi"/>
          <w:sz w:val="24"/>
          <w:szCs w:val="24"/>
        </w:rPr>
        <w:t>e</w:t>
      </w:r>
      <w:r w:rsidR="00907422">
        <w:rPr>
          <w:rFonts w:asciiTheme="majorBidi" w:hAnsiTheme="majorBidi" w:cstheme="majorBidi"/>
          <w:sz w:val="24"/>
          <w:szCs w:val="24"/>
        </w:rPr>
        <w:t>mahami</w:t>
      </w:r>
      <w:proofErr w:type="gramEnd"/>
      <w:r w:rsidR="00907422">
        <w:rPr>
          <w:rFonts w:asciiTheme="majorBidi" w:hAnsiTheme="majorBidi" w:cstheme="majorBidi"/>
          <w:sz w:val="24"/>
          <w:szCs w:val="24"/>
        </w:rPr>
        <w:t xml:space="preserve"> tajwid ini dengan benar, </w:t>
      </w:r>
      <w:r w:rsidR="00907422" w:rsidRPr="00630B7B">
        <w:rPr>
          <w:rFonts w:asciiTheme="majorBidi" w:hAnsiTheme="majorBidi" w:cstheme="majorBidi"/>
          <w:sz w:val="24"/>
          <w:szCs w:val="24"/>
        </w:rPr>
        <w:t>sebab membaca Al-Qur’an tanpa ilmu tajwid akan menyebabkan perbedaan makna, jangankan yang berkaitan dengan tajwid, dengan makhroj</w:t>
      </w:r>
      <w:r w:rsidR="00907422">
        <w:rPr>
          <w:rFonts w:asciiTheme="majorBidi" w:hAnsiTheme="majorBidi" w:cstheme="majorBidi"/>
          <w:sz w:val="24"/>
          <w:szCs w:val="24"/>
        </w:rPr>
        <w:t xml:space="preserve"> </w:t>
      </w:r>
      <w:r w:rsidR="00907422" w:rsidRPr="00630B7B">
        <w:rPr>
          <w:rFonts w:asciiTheme="majorBidi" w:hAnsiTheme="majorBidi" w:cstheme="majorBidi"/>
          <w:sz w:val="24"/>
          <w:szCs w:val="24"/>
        </w:rPr>
        <w:t xml:space="preserve">pun sama akan merubah makna dari ayat Al-Qur’an. Mudah-mudahan dengan media ini menjadikan salah satu alternatif, bagi para peserta didik untuk </w:t>
      </w:r>
      <w:r w:rsidR="00907422" w:rsidRPr="00630B7B">
        <w:rPr>
          <w:rFonts w:asciiTheme="majorBidi" w:hAnsiTheme="majorBidi" w:cstheme="majorBidi"/>
          <w:sz w:val="24"/>
          <w:szCs w:val="24"/>
        </w:rPr>
        <w:lastRenderedPageBreak/>
        <w:t xml:space="preserve">memahami tajwid dan juga bisa melancarkan </w:t>
      </w:r>
      <w:proofErr w:type="gramStart"/>
      <w:r w:rsidR="00907422" w:rsidRPr="00630B7B">
        <w:rPr>
          <w:rFonts w:asciiTheme="majorBidi" w:hAnsiTheme="majorBidi" w:cstheme="majorBidi"/>
          <w:sz w:val="24"/>
          <w:szCs w:val="24"/>
        </w:rPr>
        <w:t>cara</w:t>
      </w:r>
      <w:proofErr w:type="gramEnd"/>
      <w:r w:rsidR="00907422" w:rsidRPr="00630B7B">
        <w:rPr>
          <w:rFonts w:asciiTheme="majorBidi" w:hAnsiTheme="majorBidi" w:cstheme="majorBidi"/>
          <w:sz w:val="24"/>
          <w:szCs w:val="24"/>
        </w:rPr>
        <w:t xml:space="preserve"> membaca Al-Qur’an dengan benar.</w:t>
      </w:r>
      <w:r w:rsidR="00907422">
        <w:rPr>
          <w:rStyle w:val="FootnoteReference"/>
          <w:rFonts w:asciiTheme="majorBidi" w:hAnsiTheme="majorBidi" w:cstheme="majorBidi"/>
          <w:sz w:val="24"/>
          <w:szCs w:val="24"/>
        </w:rPr>
        <w:footnoteReference w:id="68"/>
      </w:r>
      <w:r w:rsidR="00907422">
        <w:rPr>
          <w:rFonts w:asciiTheme="majorBidi" w:hAnsiTheme="majorBidi" w:cstheme="majorBidi"/>
          <w:sz w:val="24"/>
          <w:szCs w:val="24"/>
        </w:rPr>
        <w:t xml:space="preserve"> Menurut Sahlan Hadi Rahmat menyatakan bahwa, dengan adanya media lingkaran tajwid, </w:t>
      </w:r>
      <w:proofErr w:type="gramStart"/>
      <w:r w:rsidR="00907422">
        <w:rPr>
          <w:rFonts w:asciiTheme="majorBidi" w:hAnsiTheme="majorBidi" w:cstheme="majorBidi"/>
          <w:sz w:val="24"/>
          <w:szCs w:val="24"/>
        </w:rPr>
        <w:t>ia</w:t>
      </w:r>
      <w:proofErr w:type="gramEnd"/>
      <w:r w:rsidR="00907422">
        <w:rPr>
          <w:rFonts w:asciiTheme="majorBidi" w:hAnsiTheme="majorBidi" w:cstheme="majorBidi"/>
          <w:sz w:val="24"/>
          <w:szCs w:val="24"/>
        </w:rPr>
        <w:t xml:space="preserve"> </w:t>
      </w:r>
      <w:r w:rsidR="00907422" w:rsidRPr="004F5C15">
        <w:rPr>
          <w:rFonts w:asciiTheme="majorBidi" w:hAnsiTheme="majorBidi" w:cstheme="majorBidi"/>
          <w:sz w:val="24"/>
          <w:szCs w:val="24"/>
        </w:rPr>
        <w:t>juga merasa senang dan dapat me</w:t>
      </w:r>
      <w:r w:rsidR="00907422">
        <w:rPr>
          <w:rFonts w:asciiTheme="majorBidi" w:hAnsiTheme="majorBidi" w:cstheme="majorBidi"/>
          <w:sz w:val="24"/>
          <w:szCs w:val="24"/>
        </w:rPr>
        <w:t xml:space="preserve">mahami materi yang disampaikan, </w:t>
      </w:r>
      <w:r w:rsidR="00907422" w:rsidRPr="004F5C15">
        <w:rPr>
          <w:rFonts w:asciiTheme="majorBidi" w:hAnsiTheme="majorBidi" w:cstheme="majorBidi"/>
          <w:sz w:val="24"/>
          <w:szCs w:val="24"/>
        </w:rPr>
        <w:t>khususnya materi tajwid. Alhamdulillah dengan m</w:t>
      </w:r>
      <w:r w:rsidR="00907422">
        <w:rPr>
          <w:rFonts w:asciiTheme="majorBidi" w:hAnsiTheme="majorBidi" w:cstheme="majorBidi"/>
          <w:sz w:val="24"/>
          <w:szCs w:val="24"/>
        </w:rPr>
        <w:t xml:space="preserve">edia ini </w:t>
      </w:r>
      <w:proofErr w:type="gramStart"/>
      <w:r w:rsidR="00907422">
        <w:rPr>
          <w:rFonts w:asciiTheme="majorBidi" w:hAnsiTheme="majorBidi" w:cstheme="majorBidi"/>
          <w:sz w:val="24"/>
          <w:szCs w:val="24"/>
        </w:rPr>
        <w:t>ia</w:t>
      </w:r>
      <w:proofErr w:type="gramEnd"/>
      <w:r w:rsidR="00907422">
        <w:rPr>
          <w:rFonts w:asciiTheme="majorBidi" w:hAnsiTheme="majorBidi" w:cstheme="majorBidi"/>
          <w:sz w:val="24"/>
          <w:szCs w:val="24"/>
        </w:rPr>
        <w:t xml:space="preserve"> </w:t>
      </w:r>
      <w:r w:rsidR="00907422" w:rsidRPr="004F5C15">
        <w:rPr>
          <w:rFonts w:asciiTheme="majorBidi" w:hAnsiTheme="majorBidi" w:cstheme="majorBidi"/>
          <w:sz w:val="24"/>
          <w:szCs w:val="24"/>
        </w:rPr>
        <w:t>sedikit demi sedikit bisa memahami hukum-hukum tajwid, seperti idzhar, iqlab, ikhfa dan sebagainya. Walaupun tida</w:t>
      </w:r>
      <w:r w:rsidR="00907422">
        <w:rPr>
          <w:rFonts w:asciiTheme="majorBidi" w:hAnsiTheme="majorBidi" w:cstheme="majorBidi"/>
          <w:sz w:val="24"/>
          <w:szCs w:val="24"/>
        </w:rPr>
        <w:t xml:space="preserve">k seluruh hukum tajwid yang </w:t>
      </w:r>
      <w:proofErr w:type="gramStart"/>
      <w:r w:rsidR="00907422">
        <w:rPr>
          <w:rFonts w:asciiTheme="majorBidi" w:hAnsiTheme="majorBidi" w:cstheme="majorBidi"/>
          <w:sz w:val="24"/>
          <w:szCs w:val="24"/>
        </w:rPr>
        <w:t>ia</w:t>
      </w:r>
      <w:proofErr w:type="gramEnd"/>
      <w:r w:rsidR="00907422" w:rsidRPr="004F5C15">
        <w:rPr>
          <w:rFonts w:asciiTheme="majorBidi" w:hAnsiTheme="majorBidi" w:cstheme="majorBidi"/>
          <w:sz w:val="24"/>
          <w:szCs w:val="24"/>
        </w:rPr>
        <w:t xml:space="preserve"> ketahui</w:t>
      </w:r>
      <w:r w:rsidR="00907422">
        <w:rPr>
          <w:rFonts w:asciiTheme="majorBidi" w:hAnsiTheme="majorBidi" w:cstheme="majorBidi"/>
          <w:sz w:val="24"/>
          <w:szCs w:val="24"/>
        </w:rPr>
        <w:t xml:space="preserve">. Tapi ketika ada media ini </w:t>
      </w:r>
      <w:proofErr w:type="gramStart"/>
      <w:r w:rsidR="00907422">
        <w:rPr>
          <w:rFonts w:asciiTheme="majorBidi" w:hAnsiTheme="majorBidi" w:cstheme="majorBidi"/>
          <w:sz w:val="24"/>
          <w:szCs w:val="24"/>
        </w:rPr>
        <w:t>ia</w:t>
      </w:r>
      <w:proofErr w:type="gramEnd"/>
      <w:r w:rsidR="00907422" w:rsidRPr="004F5C15">
        <w:rPr>
          <w:rFonts w:asciiTheme="majorBidi" w:hAnsiTheme="majorBidi" w:cstheme="majorBidi"/>
          <w:sz w:val="24"/>
          <w:szCs w:val="24"/>
        </w:rPr>
        <w:t xml:space="preserve"> bisa sedikit memahaminya.</w:t>
      </w:r>
      <w:r w:rsidR="00907422">
        <w:rPr>
          <w:rStyle w:val="FootnoteReference"/>
          <w:rFonts w:asciiTheme="majorBidi" w:hAnsiTheme="majorBidi" w:cstheme="majorBidi"/>
          <w:sz w:val="24"/>
          <w:szCs w:val="24"/>
        </w:rPr>
        <w:footnoteReference w:id="69"/>
      </w:r>
      <w:r w:rsidR="00907422">
        <w:rPr>
          <w:rFonts w:asciiTheme="majorBidi" w:hAnsiTheme="majorBidi" w:cstheme="majorBidi"/>
          <w:sz w:val="24"/>
          <w:szCs w:val="24"/>
        </w:rPr>
        <w:t xml:space="preserve"> Kemudian Muhammad Fikri Ramadhan menyatakan bahwa dengan adanya media lingkaran tajwid ini, ia </w:t>
      </w:r>
      <w:r w:rsidR="00907422" w:rsidRPr="004F5C15">
        <w:rPr>
          <w:rFonts w:asciiTheme="majorBidi" w:hAnsiTheme="majorBidi" w:cstheme="majorBidi"/>
          <w:sz w:val="24"/>
          <w:szCs w:val="24"/>
        </w:rPr>
        <w:t xml:space="preserve">juga </w:t>
      </w:r>
      <w:proofErr w:type="gramStart"/>
      <w:r w:rsidR="00907422" w:rsidRPr="004F5C15">
        <w:rPr>
          <w:rFonts w:asciiTheme="majorBidi" w:hAnsiTheme="majorBidi" w:cstheme="majorBidi"/>
          <w:sz w:val="24"/>
          <w:szCs w:val="24"/>
        </w:rPr>
        <w:t>sama  merasa</w:t>
      </w:r>
      <w:proofErr w:type="gramEnd"/>
      <w:r w:rsidR="00907422" w:rsidRPr="004F5C15">
        <w:rPr>
          <w:rFonts w:asciiTheme="majorBidi" w:hAnsiTheme="majorBidi" w:cstheme="majorBidi"/>
          <w:sz w:val="24"/>
          <w:szCs w:val="24"/>
        </w:rPr>
        <w:t xml:space="preserve"> senang, walaupun hanya mengenal beberapa hukum tajwid saja.</w:t>
      </w:r>
      <w:r w:rsidR="00907422">
        <w:rPr>
          <w:rFonts w:asciiTheme="majorBidi" w:hAnsiTheme="majorBidi" w:cstheme="majorBidi"/>
          <w:sz w:val="24"/>
          <w:szCs w:val="24"/>
        </w:rPr>
        <w:t xml:space="preserve"> Tapi setidaknya </w:t>
      </w:r>
      <w:proofErr w:type="gramStart"/>
      <w:r w:rsidR="00907422">
        <w:rPr>
          <w:rFonts w:asciiTheme="majorBidi" w:hAnsiTheme="majorBidi" w:cstheme="majorBidi"/>
          <w:sz w:val="24"/>
          <w:szCs w:val="24"/>
        </w:rPr>
        <w:t>ia</w:t>
      </w:r>
      <w:proofErr w:type="gramEnd"/>
      <w:r w:rsidR="00907422" w:rsidRPr="004F5C15">
        <w:rPr>
          <w:rFonts w:asciiTheme="majorBidi" w:hAnsiTheme="majorBidi" w:cstheme="majorBidi"/>
          <w:sz w:val="24"/>
          <w:szCs w:val="24"/>
        </w:rPr>
        <w:t xml:space="preserve"> tidak begitu awam mengenai hukum-hukum tajwid apalagi yang masih dasar, </w:t>
      </w:r>
      <w:r w:rsidR="00907422" w:rsidRPr="004F5C15">
        <w:rPr>
          <w:rFonts w:asciiTheme="majorBidi" w:hAnsiTheme="majorBidi" w:cstheme="majorBidi"/>
          <w:sz w:val="24"/>
          <w:szCs w:val="24"/>
        </w:rPr>
        <w:lastRenderedPageBreak/>
        <w:t>seperti ikhfa, idzgom, iqlab dan sebagainya.</w:t>
      </w:r>
      <w:r w:rsidR="00907422">
        <w:rPr>
          <w:rStyle w:val="FootnoteReference"/>
          <w:rFonts w:asciiTheme="majorBidi" w:hAnsiTheme="majorBidi" w:cstheme="majorBidi"/>
          <w:sz w:val="24"/>
          <w:szCs w:val="24"/>
        </w:rPr>
        <w:footnoteReference w:id="70"/>
      </w:r>
      <w:r w:rsidR="00907422">
        <w:rPr>
          <w:rFonts w:asciiTheme="majorBidi" w:hAnsiTheme="majorBidi" w:cstheme="majorBidi"/>
          <w:sz w:val="24"/>
          <w:szCs w:val="24"/>
        </w:rPr>
        <w:t xml:space="preserve"> Selanjutnya Munawati Dewi menyatakan bahwa dengan media ini </w:t>
      </w:r>
      <w:proofErr w:type="gramStart"/>
      <w:r w:rsidR="00907422">
        <w:rPr>
          <w:rFonts w:asciiTheme="majorBidi" w:hAnsiTheme="majorBidi" w:cstheme="majorBidi"/>
          <w:sz w:val="24"/>
          <w:szCs w:val="24"/>
        </w:rPr>
        <w:t>ia</w:t>
      </w:r>
      <w:proofErr w:type="gramEnd"/>
      <w:r w:rsidR="00907422">
        <w:rPr>
          <w:rFonts w:asciiTheme="majorBidi" w:hAnsiTheme="majorBidi" w:cstheme="majorBidi"/>
          <w:sz w:val="24"/>
          <w:szCs w:val="24"/>
        </w:rPr>
        <w:t xml:space="preserve"> juga merasa </w:t>
      </w:r>
      <w:r w:rsidR="00907422" w:rsidRPr="004F5C15">
        <w:rPr>
          <w:rFonts w:asciiTheme="majorBidi" w:hAnsiTheme="majorBidi" w:cstheme="majorBidi"/>
          <w:sz w:val="24"/>
          <w:szCs w:val="24"/>
        </w:rPr>
        <w:t xml:space="preserve">senang, karena dapat sedikit memahami apa itu hukum nun mati dan tanwin. </w:t>
      </w:r>
      <w:proofErr w:type="gramStart"/>
      <w:r w:rsidR="00907422" w:rsidRPr="004F5C15">
        <w:rPr>
          <w:rFonts w:asciiTheme="majorBidi" w:hAnsiTheme="majorBidi" w:cstheme="majorBidi"/>
          <w:sz w:val="24"/>
          <w:szCs w:val="24"/>
        </w:rPr>
        <w:t>Seperti yang dijelaskan oleh guru tentang ikhfa, idzgom, idzhar d</w:t>
      </w:r>
      <w:r w:rsidR="00907422">
        <w:rPr>
          <w:rFonts w:asciiTheme="majorBidi" w:hAnsiTheme="majorBidi" w:cstheme="majorBidi"/>
          <w:sz w:val="24"/>
          <w:szCs w:val="24"/>
        </w:rPr>
        <w:t>an sebagainya.</w:t>
      </w:r>
      <w:proofErr w:type="gramEnd"/>
      <w:r w:rsidR="00907422">
        <w:rPr>
          <w:rFonts w:asciiTheme="majorBidi" w:hAnsiTheme="majorBidi" w:cstheme="majorBidi"/>
          <w:sz w:val="24"/>
          <w:szCs w:val="24"/>
        </w:rPr>
        <w:t xml:space="preserve"> Mungkin dulu </w:t>
      </w:r>
      <w:proofErr w:type="gramStart"/>
      <w:r w:rsidR="00907422">
        <w:rPr>
          <w:rFonts w:asciiTheme="majorBidi" w:hAnsiTheme="majorBidi" w:cstheme="majorBidi"/>
          <w:sz w:val="24"/>
          <w:szCs w:val="24"/>
        </w:rPr>
        <w:t>ia</w:t>
      </w:r>
      <w:proofErr w:type="gramEnd"/>
      <w:r w:rsidR="00907422" w:rsidRPr="004F5C15">
        <w:rPr>
          <w:rFonts w:asciiTheme="majorBidi" w:hAnsiTheme="majorBidi" w:cstheme="majorBidi"/>
          <w:sz w:val="24"/>
          <w:szCs w:val="24"/>
        </w:rPr>
        <w:t xml:space="preserve"> sering tertukar antara hukum idzhar dengan ikhfa. Tapi ketika proses pembelajaran menggunakaan media ini. Alhamdulilah sedikit d</w:t>
      </w:r>
      <w:r w:rsidR="00907422">
        <w:rPr>
          <w:rFonts w:asciiTheme="majorBidi" w:hAnsiTheme="majorBidi" w:cstheme="majorBidi"/>
          <w:sz w:val="24"/>
          <w:szCs w:val="24"/>
        </w:rPr>
        <w:t xml:space="preserve">emi sedikit </w:t>
      </w:r>
      <w:proofErr w:type="gramStart"/>
      <w:r w:rsidR="00907422">
        <w:rPr>
          <w:rFonts w:asciiTheme="majorBidi" w:hAnsiTheme="majorBidi" w:cstheme="majorBidi"/>
          <w:sz w:val="24"/>
          <w:szCs w:val="24"/>
        </w:rPr>
        <w:t>ia</w:t>
      </w:r>
      <w:proofErr w:type="gramEnd"/>
      <w:r w:rsidR="00907422" w:rsidRPr="004F5C15">
        <w:rPr>
          <w:rFonts w:asciiTheme="majorBidi" w:hAnsiTheme="majorBidi" w:cstheme="majorBidi"/>
          <w:sz w:val="24"/>
          <w:szCs w:val="24"/>
        </w:rPr>
        <w:t xml:space="preserve"> memahaminya.</w:t>
      </w:r>
      <w:r w:rsidR="00907422">
        <w:rPr>
          <w:rStyle w:val="FootnoteReference"/>
          <w:rFonts w:asciiTheme="majorBidi" w:hAnsiTheme="majorBidi" w:cstheme="majorBidi"/>
          <w:sz w:val="24"/>
          <w:szCs w:val="24"/>
        </w:rPr>
        <w:footnoteReference w:id="71"/>
      </w:r>
      <w:r w:rsidR="00907422">
        <w:rPr>
          <w:rFonts w:asciiTheme="majorBidi" w:hAnsiTheme="majorBidi" w:cstheme="majorBidi"/>
          <w:sz w:val="24"/>
          <w:szCs w:val="24"/>
        </w:rPr>
        <w:t xml:space="preserve">Adapun </w:t>
      </w:r>
      <w:r w:rsidR="00907422" w:rsidRPr="00465478">
        <w:rPr>
          <w:rFonts w:asciiTheme="majorBidi" w:hAnsiTheme="majorBidi" w:cstheme="majorBidi"/>
          <w:sz w:val="24"/>
          <w:szCs w:val="24"/>
        </w:rPr>
        <w:t xml:space="preserve">Cindy Sintia menyatakan bahwa, dengan penggunaan media lingkaran tajwid ini, </w:t>
      </w:r>
      <w:proofErr w:type="gramStart"/>
      <w:r w:rsidR="00907422" w:rsidRPr="00465478">
        <w:rPr>
          <w:rFonts w:asciiTheme="majorBidi" w:hAnsiTheme="majorBidi" w:cstheme="majorBidi"/>
          <w:sz w:val="24"/>
          <w:szCs w:val="24"/>
        </w:rPr>
        <w:t>ia</w:t>
      </w:r>
      <w:proofErr w:type="gramEnd"/>
      <w:r w:rsidR="00907422" w:rsidRPr="00465478">
        <w:rPr>
          <w:rFonts w:asciiTheme="majorBidi" w:hAnsiTheme="majorBidi" w:cstheme="majorBidi"/>
          <w:sz w:val="24"/>
          <w:szCs w:val="24"/>
        </w:rPr>
        <w:t xml:space="preserve"> merasa senang dan sedikit memahami mengenai pelajaran tajwid seperti hukum nun mati dan tanwin, itu salah satu hukum yang ia ketahui dan ia pahami. Selain itu karena media ini mudah kita praktikan pada saat proses pembelajaran, </w:t>
      </w:r>
      <w:r w:rsidR="00907422">
        <w:rPr>
          <w:rFonts w:asciiTheme="majorBidi" w:hAnsiTheme="majorBidi" w:cstheme="majorBidi"/>
          <w:sz w:val="24"/>
          <w:szCs w:val="24"/>
        </w:rPr>
        <w:t xml:space="preserve">artinya dengan melihat langsung mediaa itu dan mempraktikannya </w:t>
      </w:r>
      <w:r w:rsidR="00907422" w:rsidRPr="00465478">
        <w:rPr>
          <w:rFonts w:asciiTheme="majorBidi" w:hAnsiTheme="majorBidi" w:cstheme="majorBidi"/>
          <w:sz w:val="24"/>
          <w:szCs w:val="24"/>
        </w:rPr>
        <w:t xml:space="preserve">dengan </w:t>
      </w:r>
      <w:proofErr w:type="gramStart"/>
      <w:r w:rsidR="00907422" w:rsidRPr="00465478">
        <w:rPr>
          <w:rFonts w:asciiTheme="majorBidi" w:hAnsiTheme="majorBidi" w:cstheme="majorBidi"/>
          <w:sz w:val="24"/>
          <w:szCs w:val="24"/>
        </w:rPr>
        <w:t>cara</w:t>
      </w:r>
      <w:proofErr w:type="gramEnd"/>
      <w:r w:rsidR="00907422" w:rsidRPr="00465478">
        <w:rPr>
          <w:rFonts w:asciiTheme="majorBidi" w:hAnsiTheme="majorBidi" w:cstheme="majorBidi"/>
          <w:sz w:val="24"/>
          <w:szCs w:val="24"/>
        </w:rPr>
        <w:t xml:space="preserve"> </w:t>
      </w:r>
      <w:r w:rsidR="00907422">
        <w:rPr>
          <w:rFonts w:asciiTheme="majorBidi" w:hAnsiTheme="majorBidi" w:cstheme="majorBidi"/>
          <w:sz w:val="24"/>
          <w:szCs w:val="24"/>
        </w:rPr>
        <w:lastRenderedPageBreak/>
        <w:t>mencari salah satu hukum tajwid dalam satu surat yang ditentukan oleh guru tersebut.</w:t>
      </w:r>
      <w:r w:rsidR="00907422">
        <w:rPr>
          <w:rStyle w:val="FootnoteReference"/>
          <w:rFonts w:asciiTheme="majorBidi" w:hAnsiTheme="majorBidi" w:cstheme="majorBidi"/>
          <w:sz w:val="24"/>
          <w:szCs w:val="24"/>
        </w:rPr>
        <w:footnoteReference w:id="72"/>
      </w:r>
      <w:r w:rsidR="00907422" w:rsidRPr="00465478">
        <w:rPr>
          <w:rFonts w:asciiTheme="majorBidi" w:hAnsiTheme="majorBidi" w:cstheme="majorBidi"/>
          <w:sz w:val="24"/>
          <w:szCs w:val="24"/>
        </w:rPr>
        <w:t xml:space="preserve"> </w:t>
      </w:r>
    </w:p>
    <w:p w:rsidR="00907422" w:rsidRPr="004F5C15" w:rsidRDefault="00907422" w:rsidP="00907422">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sz w:val="24"/>
          <w:szCs w:val="24"/>
        </w:rPr>
        <w:t xml:space="preserve">Berdasarkan hasil wawancara dengan para narasumber di atas, peneliti mengambil kesimpulan mengenai penggunaan media lingkaran tajwid di SMP Mathla’ul Anwar Tigaraksa cukup baik </w:t>
      </w:r>
      <w:proofErr w:type="gramStart"/>
      <w:r>
        <w:rPr>
          <w:rFonts w:asciiTheme="majorBidi" w:hAnsiTheme="majorBidi" w:cstheme="majorBidi"/>
          <w:sz w:val="24"/>
          <w:szCs w:val="24"/>
        </w:rPr>
        <w:t>serta  menyenangkan</w:t>
      </w:r>
      <w:proofErr w:type="gramEnd"/>
      <w:r>
        <w:rPr>
          <w:rFonts w:asciiTheme="majorBidi" w:hAnsiTheme="majorBidi" w:cstheme="majorBidi"/>
          <w:sz w:val="24"/>
          <w:szCs w:val="24"/>
        </w:rPr>
        <w:t xml:space="preserve"> para peserta didik ketika mengikuti proses pembelajaran BTQ yang sedang berlangsung dan mereka dapat memahami sedikit demi sedikit mengenai hukum tajwid. </w:t>
      </w:r>
      <w:proofErr w:type="gramStart"/>
      <w:r>
        <w:rPr>
          <w:rFonts w:asciiTheme="majorBidi" w:hAnsiTheme="majorBidi" w:cstheme="majorBidi"/>
          <w:sz w:val="24"/>
          <w:szCs w:val="24"/>
        </w:rPr>
        <w:t>Walaupun media yang digunakan masih cukup sederhana tapi setidaknya peserta didik jadi lebih memahami menegnai tajwid.</w:t>
      </w:r>
      <w:proofErr w:type="gramEnd"/>
      <w:r>
        <w:rPr>
          <w:rFonts w:asciiTheme="majorBidi" w:hAnsiTheme="majorBidi" w:cstheme="majorBidi"/>
          <w:sz w:val="24"/>
          <w:szCs w:val="24"/>
        </w:rPr>
        <w:t xml:space="preserve"> </w:t>
      </w:r>
    </w:p>
    <w:p w:rsidR="00907422" w:rsidRPr="00BE37D6" w:rsidRDefault="00907422" w:rsidP="00907422">
      <w:pPr>
        <w:pStyle w:val="ListParagraph"/>
        <w:numPr>
          <w:ilvl w:val="0"/>
          <w:numId w:val="22"/>
        </w:numPr>
        <w:spacing w:after="200" w:line="480" w:lineRule="auto"/>
        <w:jc w:val="both"/>
        <w:rPr>
          <w:rFonts w:asciiTheme="majorBidi" w:hAnsiTheme="majorBidi" w:cstheme="majorBidi"/>
          <w:b/>
          <w:bCs/>
          <w:sz w:val="24"/>
          <w:szCs w:val="24"/>
        </w:rPr>
      </w:pPr>
      <w:r w:rsidRPr="00BE37D6">
        <w:rPr>
          <w:rFonts w:asciiTheme="majorBidi" w:eastAsia="Times New Roman" w:hAnsiTheme="majorBidi" w:cstheme="majorBidi"/>
          <w:b/>
          <w:bCs/>
          <w:sz w:val="24"/>
          <w:szCs w:val="24"/>
        </w:rPr>
        <w:t xml:space="preserve">Proses pembelajaran BTQ </w:t>
      </w:r>
      <w:r w:rsidRPr="00BE37D6">
        <w:rPr>
          <w:rFonts w:ascii="Times New Roman" w:hAnsi="Times New Roman" w:cs="Times New Roman"/>
          <w:b/>
          <w:bCs/>
          <w:color w:val="000000"/>
          <w:sz w:val="24"/>
          <w:szCs w:val="24"/>
        </w:rPr>
        <w:t>di SMP Mathla’ul Anwar Tigaraksa</w:t>
      </w:r>
    </w:p>
    <w:p w:rsidR="00907422" w:rsidRDefault="00907422" w:rsidP="00907422">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Menurut  Pak</w:t>
      </w:r>
      <w:proofErr w:type="gramEnd"/>
      <w:r>
        <w:rPr>
          <w:rFonts w:asciiTheme="majorBidi" w:hAnsiTheme="majorBidi" w:cstheme="majorBidi"/>
          <w:sz w:val="24"/>
          <w:szCs w:val="24"/>
        </w:rPr>
        <w:t xml:space="preserve"> Asep Sumantri S.Pd.I, menyatakan bahwa dalam proses pembelajaran penggunaan metode dan media ini sangat diperlukan, dalam memilih metode </w:t>
      </w:r>
      <w:r>
        <w:rPr>
          <w:rFonts w:asciiTheme="majorBidi" w:hAnsiTheme="majorBidi" w:cstheme="majorBidi"/>
          <w:sz w:val="24"/>
          <w:szCs w:val="24"/>
        </w:rPr>
        <w:lastRenderedPageBreak/>
        <w:t xml:space="preserve">sebagian besar  beliau  memilih ceramah, diselingi dengan diskusi. Ceramah </w:t>
      </w:r>
      <w:proofErr w:type="gramStart"/>
      <w:r>
        <w:rPr>
          <w:rFonts w:asciiTheme="majorBidi" w:hAnsiTheme="majorBidi" w:cstheme="majorBidi"/>
          <w:sz w:val="24"/>
          <w:szCs w:val="24"/>
        </w:rPr>
        <w:t>ini  beliau</w:t>
      </w:r>
      <w:proofErr w:type="gramEnd"/>
      <w:r>
        <w:rPr>
          <w:rFonts w:asciiTheme="majorBidi" w:hAnsiTheme="majorBidi" w:cstheme="majorBidi"/>
          <w:sz w:val="24"/>
          <w:szCs w:val="24"/>
        </w:rPr>
        <w:t xml:space="preserve">  gunakan untuk menjelaskan kepada peserta didik mengenai materi-materi yang akan disampaikan.</w:t>
      </w:r>
      <w:r w:rsidRPr="00D812EB">
        <w:rPr>
          <w:rFonts w:asciiTheme="majorBidi" w:hAnsiTheme="majorBidi" w:cstheme="majorBidi"/>
          <w:sz w:val="24"/>
          <w:szCs w:val="24"/>
        </w:rPr>
        <w:t xml:space="preserve"> </w:t>
      </w:r>
      <w:r>
        <w:rPr>
          <w:rFonts w:asciiTheme="majorBidi" w:hAnsiTheme="majorBidi" w:cstheme="majorBidi"/>
          <w:sz w:val="24"/>
          <w:szCs w:val="24"/>
        </w:rPr>
        <w:t xml:space="preserve">Adapun dalam memilih media, beliau </w:t>
      </w:r>
      <w:r w:rsidRPr="00D812EB">
        <w:rPr>
          <w:rFonts w:asciiTheme="majorBidi" w:hAnsiTheme="majorBidi" w:cstheme="majorBidi"/>
          <w:sz w:val="24"/>
          <w:szCs w:val="24"/>
        </w:rPr>
        <w:t xml:space="preserve"> menggunakan laptop untuk memutar suara seperti orang yang mengaji agar sesuai makhroj huruf nya, dan juga untuk mengajarkan beberapa qiraat sebagaimana qiroat itu ada 10 tapi yang paling terkenal hanya tujuh yang di sebut dengan Qiroatussab’ah. Seperti lafadz </w:t>
      </w:r>
      <w:r w:rsidRPr="00D812EB">
        <w:rPr>
          <w:rFonts w:asciiTheme="majorBidi" w:hAnsiTheme="majorBidi" w:cstheme="majorBidi" w:hint="cs"/>
          <w:sz w:val="24"/>
          <w:szCs w:val="24"/>
          <w:rtl/>
          <w:lang w:bidi="ar-IQ"/>
        </w:rPr>
        <w:t>ملك</w:t>
      </w:r>
      <w:r w:rsidRPr="00D812EB">
        <w:rPr>
          <w:rFonts w:asciiTheme="majorBidi" w:hAnsiTheme="majorBidi" w:cstheme="majorBidi"/>
          <w:sz w:val="24"/>
          <w:szCs w:val="24"/>
        </w:rPr>
        <w:t xml:space="preserve"> dalam surat An-Nas itu ada yang membaca “</w:t>
      </w:r>
      <w:proofErr w:type="gramStart"/>
      <w:r w:rsidRPr="00D812EB">
        <w:rPr>
          <w:rFonts w:asciiTheme="majorBidi" w:hAnsiTheme="majorBidi" w:cstheme="majorBidi"/>
          <w:sz w:val="24"/>
          <w:szCs w:val="24"/>
        </w:rPr>
        <w:t>mim ”</w:t>
      </w:r>
      <w:proofErr w:type="gramEnd"/>
      <w:r w:rsidRPr="00D812EB">
        <w:rPr>
          <w:rFonts w:asciiTheme="majorBidi" w:hAnsiTheme="majorBidi" w:cstheme="majorBidi"/>
          <w:sz w:val="24"/>
          <w:szCs w:val="24"/>
        </w:rPr>
        <w:t xml:space="preserve"> nya panjang dan juga ada yang pendek. </w:t>
      </w:r>
      <w:r>
        <w:rPr>
          <w:rFonts w:asciiTheme="majorBidi" w:hAnsiTheme="majorBidi" w:cstheme="majorBidi"/>
          <w:sz w:val="24"/>
          <w:szCs w:val="24"/>
        </w:rPr>
        <w:t xml:space="preserve">Selain itu beliau </w:t>
      </w:r>
      <w:proofErr w:type="gramStart"/>
      <w:r>
        <w:rPr>
          <w:rFonts w:asciiTheme="majorBidi" w:hAnsiTheme="majorBidi" w:cstheme="majorBidi"/>
          <w:sz w:val="24"/>
          <w:szCs w:val="24"/>
        </w:rPr>
        <w:t xml:space="preserve">juga </w:t>
      </w:r>
      <w:r w:rsidRPr="00D812EB">
        <w:rPr>
          <w:rFonts w:asciiTheme="majorBidi" w:hAnsiTheme="majorBidi" w:cstheme="majorBidi"/>
          <w:sz w:val="24"/>
          <w:szCs w:val="24"/>
        </w:rPr>
        <w:t xml:space="preserve"> menggunakan</w:t>
      </w:r>
      <w:proofErr w:type="gramEnd"/>
      <w:r w:rsidRPr="00D812EB">
        <w:rPr>
          <w:rFonts w:asciiTheme="majorBidi" w:hAnsiTheme="majorBidi" w:cstheme="majorBidi"/>
          <w:sz w:val="24"/>
          <w:szCs w:val="24"/>
        </w:rPr>
        <w:t xml:space="preserve"> media sebuah lingkar</w:t>
      </w:r>
      <w:r>
        <w:rPr>
          <w:rFonts w:asciiTheme="majorBidi" w:hAnsiTheme="majorBidi" w:cstheme="majorBidi"/>
          <w:sz w:val="24"/>
          <w:szCs w:val="24"/>
        </w:rPr>
        <w:t xml:space="preserve">an tajwid </w:t>
      </w:r>
      <w:r w:rsidRPr="00D812EB">
        <w:rPr>
          <w:rFonts w:asciiTheme="majorBidi" w:hAnsiTheme="majorBidi" w:cstheme="majorBidi"/>
          <w:sz w:val="24"/>
          <w:szCs w:val="24"/>
        </w:rPr>
        <w:t>yang digunakan pada setiap pertemuan. Media ini berfu</w:t>
      </w:r>
      <w:r>
        <w:rPr>
          <w:rFonts w:asciiTheme="majorBidi" w:hAnsiTheme="majorBidi" w:cstheme="majorBidi"/>
          <w:sz w:val="24"/>
          <w:szCs w:val="24"/>
        </w:rPr>
        <w:t xml:space="preserve">ngsi untuk menyampaikan </w:t>
      </w:r>
      <w:r w:rsidRPr="00D812EB">
        <w:rPr>
          <w:rFonts w:asciiTheme="majorBidi" w:hAnsiTheme="majorBidi" w:cstheme="majorBidi"/>
          <w:sz w:val="24"/>
          <w:szCs w:val="24"/>
        </w:rPr>
        <w:t xml:space="preserve">hukum </w:t>
      </w:r>
      <w:proofErr w:type="gramStart"/>
      <w:r w:rsidRPr="00D812EB">
        <w:rPr>
          <w:rFonts w:asciiTheme="majorBidi" w:hAnsiTheme="majorBidi" w:cstheme="majorBidi"/>
          <w:sz w:val="24"/>
          <w:szCs w:val="24"/>
        </w:rPr>
        <w:t>tajwid</w:t>
      </w:r>
      <w:r>
        <w:rPr>
          <w:rFonts w:asciiTheme="majorBidi" w:hAnsiTheme="majorBidi" w:cstheme="majorBidi"/>
          <w:sz w:val="24"/>
          <w:szCs w:val="24"/>
        </w:rPr>
        <w:t xml:space="preserve"> </w:t>
      </w:r>
      <w:r w:rsidRPr="00D812EB">
        <w:rPr>
          <w:rFonts w:asciiTheme="majorBidi" w:hAnsiTheme="majorBidi" w:cstheme="majorBidi"/>
          <w:sz w:val="24"/>
          <w:szCs w:val="24"/>
        </w:rPr>
        <w:t xml:space="preserve"> kepada</w:t>
      </w:r>
      <w:proofErr w:type="gramEnd"/>
      <w:r>
        <w:rPr>
          <w:rFonts w:asciiTheme="majorBidi" w:hAnsiTheme="majorBidi" w:cstheme="majorBidi"/>
          <w:sz w:val="24"/>
          <w:szCs w:val="24"/>
        </w:rPr>
        <w:t xml:space="preserve"> peserta didik, yang selalu beliau</w:t>
      </w:r>
      <w:r w:rsidRPr="00D812EB">
        <w:rPr>
          <w:rFonts w:asciiTheme="majorBidi" w:hAnsiTheme="majorBidi" w:cstheme="majorBidi"/>
          <w:sz w:val="24"/>
          <w:szCs w:val="24"/>
        </w:rPr>
        <w:t xml:space="preserve"> </w:t>
      </w:r>
      <w:r>
        <w:rPr>
          <w:rFonts w:asciiTheme="majorBidi" w:hAnsiTheme="majorBidi" w:cstheme="majorBidi"/>
          <w:sz w:val="24"/>
          <w:szCs w:val="24"/>
        </w:rPr>
        <w:t xml:space="preserve">bagikan kepada peserta didik setiap pertemuan. Yang </w:t>
      </w:r>
      <w:proofErr w:type="gramStart"/>
      <w:r>
        <w:rPr>
          <w:rFonts w:asciiTheme="majorBidi" w:hAnsiTheme="majorBidi" w:cstheme="majorBidi"/>
          <w:sz w:val="24"/>
          <w:szCs w:val="24"/>
        </w:rPr>
        <w:t xml:space="preserve">beliau </w:t>
      </w:r>
      <w:r w:rsidRPr="00D812EB">
        <w:rPr>
          <w:rFonts w:asciiTheme="majorBidi" w:hAnsiTheme="majorBidi" w:cstheme="majorBidi"/>
          <w:sz w:val="24"/>
          <w:szCs w:val="24"/>
        </w:rPr>
        <w:t xml:space="preserve"> harapkan</w:t>
      </w:r>
      <w:proofErr w:type="gramEnd"/>
      <w:r w:rsidRPr="00D812EB">
        <w:rPr>
          <w:rFonts w:asciiTheme="majorBidi" w:hAnsiTheme="majorBidi" w:cstheme="majorBidi"/>
          <w:sz w:val="24"/>
          <w:szCs w:val="24"/>
        </w:rPr>
        <w:t xml:space="preserve"> dari media ini agar semua peserta didik bisa memahami hukum tajwid, karena tajwid  ini sangat perlu di pelajari untuk menyempurnakan cara kita membaca Al-Qur’an.</w:t>
      </w:r>
      <w:r>
        <w:rPr>
          <w:rFonts w:asciiTheme="majorBidi" w:hAnsiTheme="majorBidi" w:cstheme="majorBidi"/>
          <w:sz w:val="24"/>
          <w:szCs w:val="24"/>
        </w:rPr>
        <w:t xml:space="preserve"> </w:t>
      </w:r>
      <w:r w:rsidRPr="00D812EB">
        <w:rPr>
          <w:rFonts w:asciiTheme="majorBidi" w:hAnsiTheme="majorBidi" w:cstheme="majorBidi"/>
          <w:sz w:val="24"/>
          <w:szCs w:val="24"/>
        </w:rPr>
        <w:t xml:space="preserve">Lalu </w:t>
      </w:r>
      <w:r>
        <w:rPr>
          <w:rFonts w:asciiTheme="majorBidi" w:hAnsiTheme="majorBidi" w:cstheme="majorBidi"/>
          <w:sz w:val="24"/>
          <w:szCs w:val="24"/>
        </w:rPr>
        <w:t xml:space="preserve">setelah </w:t>
      </w:r>
      <w:r>
        <w:rPr>
          <w:rFonts w:asciiTheme="majorBidi" w:hAnsiTheme="majorBidi" w:cstheme="majorBidi"/>
          <w:sz w:val="24"/>
          <w:szCs w:val="24"/>
        </w:rPr>
        <w:lastRenderedPageBreak/>
        <w:t xml:space="preserve">menyampaikan materi </w:t>
      </w:r>
      <w:proofErr w:type="gramStart"/>
      <w:r>
        <w:rPr>
          <w:rFonts w:asciiTheme="majorBidi" w:hAnsiTheme="majorBidi" w:cstheme="majorBidi"/>
          <w:sz w:val="24"/>
          <w:szCs w:val="24"/>
        </w:rPr>
        <w:t xml:space="preserve">beliau </w:t>
      </w:r>
      <w:r w:rsidRPr="00D812EB">
        <w:rPr>
          <w:rFonts w:asciiTheme="majorBidi" w:hAnsiTheme="majorBidi" w:cstheme="majorBidi"/>
          <w:sz w:val="24"/>
          <w:szCs w:val="24"/>
        </w:rPr>
        <w:t xml:space="preserve"> menyuruh</w:t>
      </w:r>
      <w:proofErr w:type="gramEnd"/>
      <w:r w:rsidRPr="00D812EB">
        <w:rPr>
          <w:rFonts w:asciiTheme="majorBidi" w:hAnsiTheme="majorBidi" w:cstheme="majorBidi"/>
          <w:sz w:val="24"/>
          <w:szCs w:val="24"/>
        </w:rPr>
        <w:t xml:space="preserve"> peserta didik untuk berdiskusi seperti halnya mencari hukum tajwid dalam suatu surat, karena materi BTQ ini mencakup Baca Tulis Al-Qur’an. Sehingga setiap pertemuan itu membahas mengenai tata </w:t>
      </w:r>
      <w:proofErr w:type="gramStart"/>
      <w:r w:rsidRPr="00D812EB">
        <w:rPr>
          <w:rFonts w:asciiTheme="majorBidi" w:hAnsiTheme="majorBidi" w:cstheme="majorBidi"/>
          <w:sz w:val="24"/>
          <w:szCs w:val="24"/>
        </w:rPr>
        <w:t>cara</w:t>
      </w:r>
      <w:proofErr w:type="gramEnd"/>
      <w:r w:rsidRPr="00D812EB">
        <w:rPr>
          <w:rFonts w:asciiTheme="majorBidi" w:hAnsiTheme="majorBidi" w:cstheme="majorBidi"/>
          <w:sz w:val="24"/>
          <w:szCs w:val="24"/>
        </w:rPr>
        <w:t xml:space="preserve"> membaca Al-Qur’an, melafalkannya dan juga melatih hafalan Al-Qur’an. </w:t>
      </w:r>
      <w:proofErr w:type="gramStart"/>
      <w:r w:rsidRPr="00D812EB">
        <w:rPr>
          <w:rFonts w:asciiTheme="majorBidi" w:hAnsiTheme="majorBidi" w:cstheme="majorBidi"/>
          <w:sz w:val="24"/>
          <w:szCs w:val="24"/>
        </w:rPr>
        <w:t>Walaupun tid</w:t>
      </w:r>
      <w:r>
        <w:rPr>
          <w:rFonts w:asciiTheme="majorBidi" w:hAnsiTheme="majorBidi" w:cstheme="majorBidi"/>
          <w:sz w:val="24"/>
          <w:szCs w:val="24"/>
        </w:rPr>
        <w:t xml:space="preserve">ak banyak ayat yang kita bahas, </w:t>
      </w:r>
      <w:r w:rsidRPr="00D812EB">
        <w:rPr>
          <w:rFonts w:asciiTheme="majorBidi" w:hAnsiTheme="majorBidi" w:cstheme="majorBidi"/>
          <w:sz w:val="24"/>
          <w:szCs w:val="24"/>
        </w:rPr>
        <w:t>setiap pertemuan hanya satu atau 2 ayat yang kita bahas, itu semua mencakup hukum tajwid, makna dari ayat tersebut, dan melafalkan ayat tersebut dengan makhroj yang tepat.</w:t>
      </w:r>
      <w:proofErr w:type="gramEnd"/>
      <w:r w:rsidRPr="00D812EB">
        <w:rPr>
          <w:rFonts w:asciiTheme="majorBidi" w:hAnsiTheme="majorBidi" w:cstheme="majorBidi"/>
          <w:sz w:val="24"/>
          <w:szCs w:val="24"/>
        </w:rPr>
        <w:t xml:space="preserve"> Dalam proses pembelajaran BTQ karena pelajaran BTQ ini m</w:t>
      </w:r>
      <w:r>
        <w:rPr>
          <w:rFonts w:asciiTheme="majorBidi" w:hAnsiTheme="majorBidi" w:cstheme="majorBidi"/>
          <w:sz w:val="24"/>
          <w:szCs w:val="24"/>
        </w:rPr>
        <w:t>erupakan muatan lokal, maka beliau</w:t>
      </w:r>
      <w:r w:rsidRPr="00D812EB">
        <w:rPr>
          <w:rFonts w:asciiTheme="majorBidi" w:hAnsiTheme="majorBidi" w:cstheme="majorBidi"/>
          <w:sz w:val="24"/>
          <w:szCs w:val="24"/>
        </w:rPr>
        <w:t xml:space="preserve"> sebagai pengajarnya tidak membuat RPP. </w:t>
      </w:r>
      <w:proofErr w:type="gramStart"/>
      <w:r w:rsidRPr="00D812EB">
        <w:rPr>
          <w:rFonts w:asciiTheme="majorBidi" w:hAnsiTheme="majorBidi" w:cstheme="majorBidi"/>
          <w:sz w:val="24"/>
          <w:szCs w:val="24"/>
        </w:rPr>
        <w:t>Tapi tidak menyimpang dari Baca Tulis Al-Qur’an.</w:t>
      </w:r>
      <w:proofErr w:type="gramEnd"/>
      <w:r w:rsidRPr="00D812EB">
        <w:rPr>
          <w:rFonts w:asciiTheme="majorBidi" w:hAnsiTheme="majorBidi" w:cstheme="majorBidi"/>
          <w:sz w:val="24"/>
          <w:szCs w:val="24"/>
        </w:rPr>
        <w:t xml:space="preserve"> Dan prosedur atau langkah-langkah saya sesuaikan dengan pelajaran yang lain. </w:t>
      </w:r>
      <w:proofErr w:type="gramStart"/>
      <w:r w:rsidRPr="00D812EB">
        <w:rPr>
          <w:rFonts w:asciiTheme="majorBidi" w:hAnsiTheme="majorBidi" w:cstheme="majorBidi"/>
          <w:sz w:val="24"/>
          <w:szCs w:val="24"/>
        </w:rPr>
        <w:t>Maksudnya dengan pelajaran yang memang ada acuan RPP nya.</w:t>
      </w:r>
      <w:proofErr w:type="gramEnd"/>
      <w:r>
        <w:rPr>
          <w:rFonts w:asciiTheme="majorBidi" w:hAnsiTheme="majorBidi" w:cstheme="majorBidi"/>
          <w:sz w:val="24"/>
          <w:szCs w:val="24"/>
        </w:rPr>
        <w:t xml:space="preserve"> </w:t>
      </w:r>
      <w:proofErr w:type="gramStart"/>
      <w:r w:rsidRPr="00D812EB">
        <w:rPr>
          <w:rFonts w:asciiTheme="majorBidi" w:hAnsiTheme="majorBidi" w:cstheme="majorBidi"/>
          <w:sz w:val="24"/>
          <w:szCs w:val="24"/>
        </w:rPr>
        <w:t>Yaitu  diawali</w:t>
      </w:r>
      <w:proofErr w:type="gramEnd"/>
      <w:r w:rsidRPr="00D812EB">
        <w:rPr>
          <w:rFonts w:asciiTheme="majorBidi" w:hAnsiTheme="majorBidi" w:cstheme="majorBidi"/>
          <w:sz w:val="24"/>
          <w:szCs w:val="24"/>
        </w:rPr>
        <w:t xml:space="preserve"> dengan salam, lalu mengabsen siswa, apersepsi dan seterusnya. </w:t>
      </w:r>
      <w:proofErr w:type="gramStart"/>
      <w:r w:rsidRPr="00D812EB">
        <w:rPr>
          <w:rFonts w:asciiTheme="majorBidi" w:hAnsiTheme="majorBidi" w:cstheme="majorBidi"/>
          <w:sz w:val="24"/>
          <w:szCs w:val="24"/>
        </w:rPr>
        <w:t>Untuk pengajarannya, setiap kegatan belajar mengajar di dalam kelas yan</w:t>
      </w:r>
      <w:r>
        <w:rPr>
          <w:rFonts w:asciiTheme="majorBidi" w:hAnsiTheme="majorBidi" w:cstheme="majorBidi"/>
          <w:sz w:val="24"/>
          <w:szCs w:val="24"/>
        </w:rPr>
        <w:t xml:space="preserve">g </w:t>
      </w:r>
      <w:r>
        <w:rPr>
          <w:rFonts w:asciiTheme="majorBidi" w:hAnsiTheme="majorBidi" w:cstheme="majorBidi"/>
          <w:sz w:val="24"/>
          <w:szCs w:val="24"/>
        </w:rPr>
        <w:lastRenderedPageBreak/>
        <w:t>pertama, beliau</w:t>
      </w:r>
      <w:r w:rsidRPr="00D812EB">
        <w:rPr>
          <w:rFonts w:asciiTheme="majorBidi" w:hAnsiTheme="majorBidi" w:cstheme="majorBidi"/>
          <w:sz w:val="24"/>
          <w:szCs w:val="24"/>
        </w:rPr>
        <w:t xml:space="preserve"> menyuruh kepada para peserta didik untuk membaca satu ayat per siswa, yang bertujuan untuk membiasakan lidahnya agar bisa tartil dalam membaca Al-Qur’an.</w:t>
      </w:r>
      <w:proofErr w:type="gramEnd"/>
      <w:r w:rsidRPr="00D812EB">
        <w:rPr>
          <w:rFonts w:asciiTheme="majorBidi" w:hAnsiTheme="majorBidi" w:cstheme="majorBidi"/>
          <w:sz w:val="24"/>
          <w:szCs w:val="24"/>
        </w:rPr>
        <w:t xml:space="preserve"> Tidak usah satu </w:t>
      </w:r>
      <w:proofErr w:type="gramStart"/>
      <w:r w:rsidRPr="00D812EB">
        <w:rPr>
          <w:rFonts w:asciiTheme="majorBidi" w:hAnsiTheme="majorBidi" w:cstheme="majorBidi"/>
          <w:sz w:val="24"/>
          <w:szCs w:val="24"/>
        </w:rPr>
        <w:t>surat</w:t>
      </w:r>
      <w:proofErr w:type="gramEnd"/>
      <w:r w:rsidRPr="00D812EB">
        <w:rPr>
          <w:rFonts w:asciiTheme="majorBidi" w:hAnsiTheme="majorBidi" w:cstheme="majorBidi"/>
          <w:sz w:val="24"/>
          <w:szCs w:val="24"/>
        </w:rPr>
        <w:t xml:space="preserve"> per siswa satu ayat pun bila sering kita latih insyaallah ada hasilnya. </w:t>
      </w:r>
      <w:proofErr w:type="gramStart"/>
      <w:r w:rsidRPr="00D812EB">
        <w:rPr>
          <w:rFonts w:asciiTheme="majorBidi" w:hAnsiTheme="majorBidi" w:cstheme="majorBidi"/>
          <w:sz w:val="24"/>
          <w:szCs w:val="24"/>
        </w:rPr>
        <w:t>Kemudian setelah membaca Al-Qur’an para peserta didik menulis ayat-ayat Al-Qur’an, tujuannya untuk melatih tangan mereka agar dapat menulis ayat-ayat Al-Qur’an dengan baik dan benar.</w:t>
      </w:r>
      <w:proofErr w:type="gramEnd"/>
      <w:r w:rsidRPr="00D812EB">
        <w:rPr>
          <w:rFonts w:asciiTheme="majorBidi" w:hAnsiTheme="majorBidi" w:cstheme="majorBidi"/>
          <w:sz w:val="24"/>
          <w:szCs w:val="24"/>
        </w:rPr>
        <w:t xml:space="preserve"> Walaupun masih kebanyakan yang lamban dalam menulis </w:t>
      </w:r>
      <w:r>
        <w:rPr>
          <w:rFonts w:asciiTheme="majorBidi" w:hAnsiTheme="majorBidi" w:cstheme="majorBidi"/>
          <w:sz w:val="24"/>
          <w:szCs w:val="24"/>
        </w:rPr>
        <w:t xml:space="preserve">huruf </w:t>
      </w:r>
      <w:proofErr w:type="gramStart"/>
      <w:r>
        <w:rPr>
          <w:rFonts w:asciiTheme="majorBidi" w:hAnsiTheme="majorBidi" w:cstheme="majorBidi"/>
          <w:sz w:val="24"/>
          <w:szCs w:val="24"/>
        </w:rPr>
        <w:t>arab</w:t>
      </w:r>
      <w:proofErr w:type="gramEnd"/>
      <w:r w:rsidRPr="00D812EB">
        <w:rPr>
          <w:rFonts w:asciiTheme="majorBidi" w:hAnsiTheme="majorBidi" w:cstheme="majorBidi"/>
          <w:sz w:val="24"/>
          <w:szCs w:val="24"/>
        </w:rPr>
        <w:t>, tapi setidaknya sudah dilatih deng</w:t>
      </w:r>
      <w:r>
        <w:rPr>
          <w:rFonts w:asciiTheme="majorBidi" w:hAnsiTheme="majorBidi" w:cstheme="majorBidi"/>
          <w:sz w:val="24"/>
          <w:szCs w:val="24"/>
        </w:rPr>
        <w:t xml:space="preserve">an menulis ayat-ayat Al-Qur’an. </w:t>
      </w:r>
      <w:r w:rsidRPr="00D812EB">
        <w:rPr>
          <w:rFonts w:asciiTheme="majorBidi" w:hAnsiTheme="majorBidi" w:cstheme="majorBidi"/>
          <w:sz w:val="24"/>
          <w:szCs w:val="24"/>
        </w:rPr>
        <w:t xml:space="preserve">Insyaallah lama kelamaan mereka pun </w:t>
      </w:r>
      <w:proofErr w:type="gramStart"/>
      <w:r w:rsidRPr="00D812EB">
        <w:rPr>
          <w:rFonts w:asciiTheme="majorBidi" w:hAnsiTheme="majorBidi" w:cstheme="majorBidi"/>
          <w:sz w:val="24"/>
          <w:szCs w:val="24"/>
        </w:rPr>
        <w:t>akan</w:t>
      </w:r>
      <w:proofErr w:type="gramEnd"/>
      <w:r w:rsidRPr="00D812EB">
        <w:rPr>
          <w:rFonts w:asciiTheme="majorBidi" w:hAnsiTheme="majorBidi" w:cstheme="majorBidi"/>
          <w:sz w:val="24"/>
          <w:szCs w:val="24"/>
        </w:rPr>
        <w:t xml:space="preserve"> mulai terbiasa menulis huruf demi huruf dalam bahasa arab. Selain Baca Tulis Al-Qur’an d</w:t>
      </w:r>
      <w:r>
        <w:rPr>
          <w:rFonts w:asciiTheme="majorBidi" w:hAnsiTheme="majorBidi" w:cstheme="majorBidi"/>
          <w:sz w:val="24"/>
          <w:szCs w:val="24"/>
        </w:rPr>
        <w:t>alam proses pembelajarannya beliau</w:t>
      </w:r>
      <w:r w:rsidRPr="00D812EB">
        <w:rPr>
          <w:rFonts w:asciiTheme="majorBidi" w:hAnsiTheme="majorBidi" w:cstheme="majorBidi"/>
          <w:sz w:val="24"/>
          <w:szCs w:val="24"/>
        </w:rPr>
        <w:t xml:space="preserve"> selingi dengan pengajaran bahasa </w:t>
      </w:r>
      <w:proofErr w:type="gramStart"/>
      <w:r w:rsidRPr="00D812EB">
        <w:rPr>
          <w:rFonts w:asciiTheme="majorBidi" w:hAnsiTheme="majorBidi" w:cstheme="majorBidi"/>
          <w:sz w:val="24"/>
          <w:szCs w:val="24"/>
        </w:rPr>
        <w:t>arab</w:t>
      </w:r>
      <w:proofErr w:type="gramEnd"/>
      <w:r w:rsidRPr="00D812EB">
        <w:rPr>
          <w:rFonts w:asciiTheme="majorBidi" w:hAnsiTheme="majorBidi" w:cstheme="majorBidi"/>
          <w:sz w:val="24"/>
          <w:szCs w:val="24"/>
        </w:rPr>
        <w:t>, seperti menga</w:t>
      </w:r>
      <w:r>
        <w:rPr>
          <w:rFonts w:asciiTheme="majorBidi" w:hAnsiTheme="majorBidi" w:cstheme="majorBidi"/>
          <w:sz w:val="24"/>
          <w:szCs w:val="24"/>
        </w:rPr>
        <w:t xml:space="preserve">jarkan kalimat fiil madi, amr, </w:t>
      </w:r>
      <w:r w:rsidRPr="00D812EB">
        <w:rPr>
          <w:rFonts w:asciiTheme="majorBidi" w:hAnsiTheme="majorBidi" w:cstheme="majorBidi"/>
          <w:sz w:val="24"/>
          <w:szCs w:val="24"/>
        </w:rPr>
        <w:t>dan mengenalkan kalimat-kalimat yang ada dalam tulisan a</w:t>
      </w:r>
      <w:r>
        <w:rPr>
          <w:rFonts w:asciiTheme="majorBidi" w:hAnsiTheme="majorBidi" w:cstheme="majorBidi"/>
          <w:sz w:val="24"/>
          <w:szCs w:val="24"/>
        </w:rPr>
        <w:t xml:space="preserve">yat-ayat Al-Qur’an. Alasan beliau </w:t>
      </w:r>
      <w:r w:rsidRPr="00D812EB">
        <w:rPr>
          <w:rFonts w:asciiTheme="majorBidi" w:hAnsiTheme="majorBidi" w:cstheme="majorBidi"/>
          <w:sz w:val="24"/>
          <w:szCs w:val="24"/>
        </w:rPr>
        <w:t xml:space="preserve">mengajarkan bahasa </w:t>
      </w:r>
      <w:proofErr w:type="gramStart"/>
      <w:r w:rsidRPr="00D812EB">
        <w:rPr>
          <w:rFonts w:asciiTheme="majorBidi" w:hAnsiTheme="majorBidi" w:cstheme="majorBidi"/>
          <w:sz w:val="24"/>
          <w:szCs w:val="24"/>
        </w:rPr>
        <w:t>arab</w:t>
      </w:r>
      <w:proofErr w:type="gramEnd"/>
      <w:r w:rsidRPr="00D812EB">
        <w:rPr>
          <w:rFonts w:asciiTheme="majorBidi" w:hAnsiTheme="majorBidi" w:cstheme="majorBidi"/>
          <w:sz w:val="24"/>
          <w:szCs w:val="24"/>
        </w:rPr>
        <w:t xml:space="preserve"> ini, karena Al-Qur’an itu tulisannya arab dan memerlukan ilmu bahasa arab agar </w:t>
      </w:r>
      <w:r w:rsidRPr="00D812EB">
        <w:rPr>
          <w:rFonts w:asciiTheme="majorBidi" w:hAnsiTheme="majorBidi" w:cstheme="majorBidi"/>
          <w:sz w:val="24"/>
          <w:szCs w:val="24"/>
        </w:rPr>
        <w:lastRenderedPageBreak/>
        <w:t>mereka dapat memahami makna atau arti dari suatu ayat- ayat Al-Qur’an.</w:t>
      </w:r>
      <w:r>
        <w:rPr>
          <w:rFonts w:asciiTheme="majorBidi" w:hAnsiTheme="majorBidi" w:cstheme="majorBidi"/>
          <w:sz w:val="24"/>
          <w:szCs w:val="24"/>
        </w:rPr>
        <w:t xml:space="preserve"> </w:t>
      </w:r>
      <w:r w:rsidRPr="00D812EB">
        <w:rPr>
          <w:rFonts w:asciiTheme="majorBidi" w:hAnsiTheme="majorBidi" w:cstheme="majorBidi"/>
          <w:sz w:val="24"/>
          <w:szCs w:val="24"/>
        </w:rPr>
        <w:t xml:space="preserve"> Alhamdulillah kondisi dan situasi peserta didik begitu kondusif ketika mereka mengikuti proses pembelajaran BTQ. </w:t>
      </w:r>
      <w:proofErr w:type="gramStart"/>
      <w:r w:rsidRPr="00D812EB">
        <w:rPr>
          <w:rFonts w:asciiTheme="majorBidi" w:hAnsiTheme="majorBidi" w:cstheme="majorBidi"/>
          <w:sz w:val="24"/>
          <w:szCs w:val="24"/>
        </w:rPr>
        <w:t>Walaupun yang namanya karakter peserta didik itu berbeda-beda, misalnya saja ada yang malas, rajin dan lain-lain.</w:t>
      </w:r>
      <w:proofErr w:type="gramEnd"/>
      <w:r w:rsidRPr="00D812EB">
        <w:rPr>
          <w:rFonts w:asciiTheme="majorBidi" w:hAnsiTheme="majorBidi" w:cstheme="majorBidi"/>
          <w:sz w:val="24"/>
          <w:szCs w:val="24"/>
        </w:rPr>
        <w:t xml:space="preserve"> </w:t>
      </w:r>
      <w:proofErr w:type="gramStart"/>
      <w:r w:rsidRPr="00D812EB">
        <w:rPr>
          <w:rFonts w:asciiTheme="majorBidi" w:hAnsiTheme="majorBidi" w:cstheme="majorBidi"/>
          <w:sz w:val="24"/>
          <w:szCs w:val="24"/>
        </w:rPr>
        <w:t>Serta kadang ada yang tidur, bercand</w:t>
      </w:r>
      <w:r>
        <w:rPr>
          <w:rFonts w:asciiTheme="majorBidi" w:hAnsiTheme="majorBidi" w:cstheme="majorBidi"/>
          <w:sz w:val="24"/>
          <w:szCs w:val="24"/>
        </w:rPr>
        <w:t>a dan lain sebagainya.</w:t>
      </w:r>
      <w:proofErr w:type="gramEnd"/>
      <w:r>
        <w:rPr>
          <w:rFonts w:asciiTheme="majorBidi" w:hAnsiTheme="majorBidi" w:cstheme="majorBidi"/>
          <w:sz w:val="24"/>
          <w:szCs w:val="24"/>
        </w:rPr>
        <w:t xml:space="preserve"> Tapi </w:t>
      </w:r>
      <w:proofErr w:type="gramStart"/>
      <w:r>
        <w:rPr>
          <w:rFonts w:asciiTheme="majorBidi" w:hAnsiTheme="majorBidi" w:cstheme="majorBidi"/>
          <w:sz w:val="24"/>
          <w:szCs w:val="24"/>
        </w:rPr>
        <w:t xml:space="preserve">beliau </w:t>
      </w:r>
      <w:r w:rsidRPr="00D812EB">
        <w:rPr>
          <w:rFonts w:asciiTheme="majorBidi" w:hAnsiTheme="majorBidi" w:cstheme="majorBidi"/>
          <w:sz w:val="24"/>
          <w:szCs w:val="24"/>
        </w:rPr>
        <w:t xml:space="preserve"> langsung</w:t>
      </w:r>
      <w:proofErr w:type="gramEnd"/>
      <w:r w:rsidRPr="00D812EB">
        <w:rPr>
          <w:rFonts w:asciiTheme="majorBidi" w:hAnsiTheme="majorBidi" w:cstheme="majorBidi"/>
          <w:sz w:val="24"/>
          <w:szCs w:val="24"/>
        </w:rPr>
        <w:t xml:space="preserve"> menegur mereka agar mereka bisa m</w:t>
      </w:r>
      <w:r>
        <w:rPr>
          <w:rFonts w:asciiTheme="majorBidi" w:hAnsiTheme="majorBidi" w:cstheme="majorBidi"/>
          <w:sz w:val="24"/>
          <w:szCs w:val="24"/>
        </w:rPr>
        <w:t>emperhatikan pelajaran yang beliau</w:t>
      </w:r>
      <w:r w:rsidRPr="00D812EB">
        <w:rPr>
          <w:rFonts w:asciiTheme="majorBidi" w:hAnsiTheme="majorBidi" w:cstheme="majorBidi"/>
          <w:sz w:val="24"/>
          <w:szCs w:val="24"/>
        </w:rPr>
        <w:t xml:space="preserve"> berikan.</w:t>
      </w:r>
      <w:r>
        <w:rPr>
          <w:rStyle w:val="FootnoteReference"/>
          <w:rFonts w:asciiTheme="majorBidi" w:hAnsiTheme="majorBidi" w:cstheme="majorBidi"/>
          <w:sz w:val="24"/>
          <w:szCs w:val="24"/>
        </w:rPr>
        <w:footnoteReference w:id="73"/>
      </w:r>
      <w:r>
        <w:rPr>
          <w:rFonts w:asciiTheme="majorBidi" w:hAnsiTheme="majorBidi" w:cstheme="majorBidi"/>
          <w:sz w:val="24"/>
          <w:szCs w:val="24"/>
        </w:rPr>
        <w:t xml:space="preserve"> Menurut Sahlan hadi Rahmat, k</w:t>
      </w:r>
      <w:r w:rsidRPr="00BD27AE">
        <w:rPr>
          <w:rFonts w:asciiTheme="majorBidi" w:hAnsiTheme="majorBidi" w:cstheme="majorBidi"/>
          <w:sz w:val="24"/>
          <w:szCs w:val="24"/>
        </w:rPr>
        <w:t>etika</w:t>
      </w:r>
      <w:r>
        <w:rPr>
          <w:rFonts w:asciiTheme="majorBidi" w:hAnsiTheme="majorBidi" w:cstheme="majorBidi"/>
          <w:sz w:val="24"/>
          <w:szCs w:val="24"/>
        </w:rPr>
        <w:t xml:space="preserve"> ia </w:t>
      </w:r>
      <w:proofErr w:type="gramStart"/>
      <w:r>
        <w:rPr>
          <w:rFonts w:asciiTheme="majorBidi" w:hAnsiTheme="majorBidi" w:cstheme="majorBidi"/>
          <w:sz w:val="24"/>
          <w:szCs w:val="24"/>
        </w:rPr>
        <w:t>mengikuti  proses</w:t>
      </w:r>
      <w:proofErr w:type="gramEnd"/>
      <w:r>
        <w:rPr>
          <w:rFonts w:asciiTheme="majorBidi" w:hAnsiTheme="majorBidi" w:cstheme="majorBidi"/>
          <w:sz w:val="24"/>
          <w:szCs w:val="24"/>
        </w:rPr>
        <w:t xml:space="preserve"> pembelajaran  ia </w:t>
      </w:r>
      <w:r w:rsidRPr="00BD27AE">
        <w:rPr>
          <w:rFonts w:asciiTheme="majorBidi" w:hAnsiTheme="majorBidi" w:cstheme="majorBidi"/>
          <w:sz w:val="24"/>
          <w:szCs w:val="24"/>
        </w:rPr>
        <w:t xml:space="preserve"> pun merasakan senang dan tidak jenuh karena yang kita bahas tidak hanya mengenai Al-Qur’an tetapi juga </w:t>
      </w:r>
      <w:r>
        <w:rPr>
          <w:rFonts w:asciiTheme="majorBidi" w:hAnsiTheme="majorBidi" w:cstheme="majorBidi"/>
          <w:sz w:val="24"/>
          <w:szCs w:val="24"/>
        </w:rPr>
        <w:t>a</w:t>
      </w:r>
      <w:r w:rsidRPr="00BD27AE">
        <w:rPr>
          <w:rFonts w:asciiTheme="majorBidi" w:hAnsiTheme="majorBidi" w:cstheme="majorBidi"/>
          <w:sz w:val="24"/>
          <w:szCs w:val="24"/>
        </w:rPr>
        <w:t>da bahasa arabnya seperti isim dhomir yang seri</w:t>
      </w:r>
      <w:r>
        <w:rPr>
          <w:rFonts w:asciiTheme="majorBidi" w:hAnsiTheme="majorBidi" w:cstheme="majorBidi"/>
          <w:sz w:val="24"/>
          <w:szCs w:val="24"/>
        </w:rPr>
        <w:t xml:space="preserve">ng dilagukan. Dalam hal ini </w:t>
      </w:r>
      <w:proofErr w:type="gramStart"/>
      <w:r>
        <w:rPr>
          <w:rFonts w:asciiTheme="majorBidi" w:hAnsiTheme="majorBidi" w:cstheme="majorBidi"/>
          <w:sz w:val="24"/>
          <w:szCs w:val="24"/>
        </w:rPr>
        <w:t>ia</w:t>
      </w:r>
      <w:proofErr w:type="gramEnd"/>
      <w:r w:rsidRPr="00BD27AE">
        <w:rPr>
          <w:rFonts w:asciiTheme="majorBidi" w:hAnsiTheme="majorBidi" w:cstheme="majorBidi"/>
          <w:sz w:val="24"/>
          <w:szCs w:val="24"/>
        </w:rPr>
        <w:t xml:space="preserve"> pun yang awalnya mengantuk menjadi tidak karena dengan bersama-sama melafalkan isim dhomir dan kelaspun menjadi ramai.</w:t>
      </w:r>
      <w:r>
        <w:rPr>
          <w:rStyle w:val="FootnoteReference"/>
          <w:rFonts w:asciiTheme="majorBidi" w:hAnsiTheme="majorBidi" w:cstheme="majorBidi"/>
          <w:sz w:val="24"/>
          <w:szCs w:val="24"/>
        </w:rPr>
        <w:footnoteReference w:id="74"/>
      </w:r>
      <w:r>
        <w:rPr>
          <w:rFonts w:asciiTheme="majorBidi" w:hAnsiTheme="majorBidi" w:cstheme="majorBidi"/>
          <w:sz w:val="24"/>
          <w:szCs w:val="24"/>
        </w:rPr>
        <w:t xml:space="preserve"> Kemudian Muhammad Fikri </w:t>
      </w:r>
      <w:r>
        <w:rPr>
          <w:rFonts w:asciiTheme="majorBidi" w:hAnsiTheme="majorBidi" w:cstheme="majorBidi"/>
          <w:sz w:val="24"/>
          <w:szCs w:val="24"/>
        </w:rPr>
        <w:lastRenderedPageBreak/>
        <w:t>Ramadhan mengatakan bahwa, k</w:t>
      </w:r>
      <w:r w:rsidRPr="000E7FA4">
        <w:rPr>
          <w:rFonts w:asciiTheme="majorBidi" w:hAnsiTheme="majorBidi" w:cstheme="majorBidi"/>
          <w:sz w:val="24"/>
          <w:szCs w:val="24"/>
        </w:rPr>
        <w:t>etika</w:t>
      </w:r>
      <w:r>
        <w:rPr>
          <w:rFonts w:asciiTheme="majorBidi" w:hAnsiTheme="majorBidi" w:cstheme="majorBidi"/>
          <w:sz w:val="24"/>
          <w:szCs w:val="24"/>
        </w:rPr>
        <w:t xml:space="preserve"> ia mengikuti  proses pembelajaran ia </w:t>
      </w:r>
      <w:r w:rsidRPr="000E7FA4">
        <w:rPr>
          <w:rFonts w:asciiTheme="majorBidi" w:hAnsiTheme="majorBidi" w:cstheme="majorBidi"/>
          <w:sz w:val="24"/>
          <w:szCs w:val="24"/>
        </w:rPr>
        <w:t xml:space="preserve"> juga me</w:t>
      </w:r>
      <w:r>
        <w:rPr>
          <w:rFonts w:asciiTheme="majorBidi" w:hAnsiTheme="majorBidi" w:cstheme="majorBidi"/>
          <w:sz w:val="24"/>
          <w:szCs w:val="24"/>
        </w:rPr>
        <w:t>rasa senang karena apa yang ia</w:t>
      </w:r>
      <w:r w:rsidRPr="000E7FA4">
        <w:rPr>
          <w:rFonts w:asciiTheme="majorBidi" w:hAnsiTheme="majorBidi" w:cstheme="majorBidi"/>
          <w:sz w:val="24"/>
          <w:szCs w:val="24"/>
        </w:rPr>
        <w:t xml:space="preserve"> dapat tidak hanya berkaitan mengenai ilmu Al-Qur’annya saja, seperti melatih bacaan kita maupun tajwidnya, kita juga bisa mengetahui ilmu mengenai bahasa arab, jadi ketika belajar kita tidak merasa bosan.</w:t>
      </w:r>
      <w:r>
        <w:rPr>
          <w:rStyle w:val="FootnoteReference"/>
          <w:rFonts w:asciiTheme="majorBidi" w:hAnsiTheme="majorBidi" w:cstheme="majorBidi"/>
          <w:sz w:val="24"/>
          <w:szCs w:val="24"/>
        </w:rPr>
        <w:footnoteReference w:id="75"/>
      </w:r>
      <w:r>
        <w:rPr>
          <w:rFonts w:asciiTheme="majorBidi" w:hAnsiTheme="majorBidi" w:cstheme="majorBidi"/>
          <w:sz w:val="24"/>
          <w:szCs w:val="24"/>
        </w:rPr>
        <w:t xml:space="preserve"> Selanjutnya Munawati Dewi mengatakan bahwa k</w:t>
      </w:r>
      <w:r w:rsidRPr="000E7FA4">
        <w:rPr>
          <w:rFonts w:asciiTheme="majorBidi" w:hAnsiTheme="majorBidi" w:cstheme="majorBidi"/>
          <w:sz w:val="24"/>
          <w:szCs w:val="24"/>
        </w:rPr>
        <w:t>etika</w:t>
      </w:r>
      <w:r>
        <w:rPr>
          <w:rFonts w:asciiTheme="majorBidi" w:hAnsiTheme="majorBidi" w:cstheme="majorBidi"/>
          <w:sz w:val="24"/>
          <w:szCs w:val="24"/>
        </w:rPr>
        <w:t xml:space="preserve">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mengikuti</w:t>
      </w:r>
      <w:r w:rsidRPr="000E7FA4">
        <w:rPr>
          <w:rFonts w:asciiTheme="majorBidi" w:hAnsiTheme="majorBidi" w:cstheme="majorBidi"/>
          <w:sz w:val="24"/>
          <w:szCs w:val="24"/>
        </w:rPr>
        <w:t xml:space="preserve"> proses pembelajaran berlangsung, jika memang memperhatikan guru, kita pun akan lebih menambah wawasan mengenai ilmu tentang Baca Tulis Al-Qur’an. </w:t>
      </w:r>
      <w:proofErr w:type="gramStart"/>
      <w:r w:rsidRPr="000E7FA4">
        <w:rPr>
          <w:rFonts w:asciiTheme="majorBidi" w:hAnsiTheme="majorBidi" w:cstheme="majorBidi"/>
          <w:sz w:val="24"/>
          <w:szCs w:val="24"/>
        </w:rPr>
        <w:t>Dan juga bisa mengam</w:t>
      </w:r>
      <w:r>
        <w:rPr>
          <w:rFonts w:asciiTheme="majorBidi" w:hAnsiTheme="majorBidi" w:cstheme="majorBidi"/>
          <w:sz w:val="24"/>
          <w:szCs w:val="24"/>
        </w:rPr>
        <w:t>a</w:t>
      </w:r>
      <w:r w:rsidRPr="000E7FA4">
        <w:rPr>
          <w:rFonts w:asciiTheme="majorBidi" w:hAnsiTheme="majorBidi" w:cstheme="majorBidi"/>
          <w:sz w:val="24"/>
          <w:szCs w:val="24"/>
        </w:rPr>
        <w:t>lkan dalam kehidupan kita sehari-hari ketika membaca Al-Qur’an.</w:t>
      </w:r>
      <w:proofErr w:type="gramEnd"/>
      <w:r>
        <w:rPr>
          <w:rStyle w:val="FootnoteReference"/>
          <w:rFonts w:asciiTheme="majorBidi" w:hAnsiTheme="majorBidi" w:cstheme="majorBidi"/>
          <w:sz w:val="24"/>
          <w:szCs w:val="24"/>
        </w:rPr>
        <w:footnoteReference w:id="76"/>
      </w:r>
      <w:r>
        <w:rPr>
          <w:rFonts w:asciiTheme="majorBidi" w:hAnsiTheme="majorBidi" w:cstheme="majorBidi"/>
          <w:sz w:val="24"/>
          <w:szCs w:val="24"/>
        </w:rPr>
        <w:t>Sedangkan Cindy Sintia mengatakan bahwa</w:t>
      </w:r>
      <w:r w:rsidRPr="000E7FA4">
        <w:rPr>
          <w:rFonts w:asciiTheme="majorBidi" w:hAnsiTheme="majorBidi" w:cstheme="majorBidi"/>
          <w:sz w:val="24"/>
          <w:szCs w:val="24"/>
        </w:rPr>
        <w:t xml:space="preserve"> ketika proses pembelajaran Baca Tulis Al-Qur’an (BTQ) berlangsung, </w:t>
      </w:r>
      <w:proofErr w:type="gramStart"/>
      <w:r>
        <w:rPr>
          <w:rFonts w:asciiTheme="majorBidi" w:hAnsiTheme="majorBidi" w:cstheme="majorBidi"/>
          <w:sz w:val="24"/>
          <w:szCs w:val="24"/>
        </w:rPr>
        <w:t>Ia</w:t>
      </w:r>
      <w:proofErr w:type="gramEnd"/>
      <w:r>
        <w:rPr>
          <w:rFonts w:asciiTheme="majorBidi" w:hAnsiTheme="majorBidi" w:cstheme="majorBidi"/>
          <w:sz w:val="24"/>
          <w:szCs w:val="24"/>
        </w:rPr>
        <w:t xml:space="preserve"> </w:t>
      </w:r>
      <w:r w:rsidRPr="000E7FA4">
        <w:rPr>
          <w:rFonts w:asciiTheme="majorBidi" w:hAnsiTheme="majorBidi" w:cstheme="majorBidi"/>
          <w:sz w:val="24"/>
          <w:szCs w:val="24"/>
        </w:rPr>
        <w:t>memperhatikan guru yang sedang</w:t>
      </w:r>
      <w:r>
        <w:rPr>
          <w:rFonts w:asciiTheme="majorBidi" w:hAnsiTheme="majorBidi" w:cstheme="majorBidi"/>
          <w:sz w:val="24"/>
          <w:szCs w:val="24"/>
        </w:rPr>
        <w:t xml:space="preserve"> menjelaskan materi, karena ia</w:t>
      </w:r>
      <w:r w:rsidRPr="000E7FA4">
        <w:rPr>
          <w:rFonts w:asciiTheme="majorBidi" w:hAnsiTheme="majorBidi" w:cstheme="majorBidi"/>
          <w:sz w:val="24"/>
          <w:szCs w:val="24"/>
        </w:rPr>
        <w:t xml:space="preserve"> ingin tahu ilmu atau pengetahuan yang guru sampaikan. Ternyata </w:t>
      </w:r>
      <w:r w:rsidRPr="000E7FA4">
        <w:rPr>
          <w:rFonts w:asciiTheme="majorBidi" w:hAnsiTheme="majorBidi" w:cstheme="majorBidi"/>
          <w:sz w:val="24"/>
          <w:szCs w:val="24"/>
        </w:rPr>
        <w:lastRenderedPageBreak/>
        <w:t xml:space="preserve">bukan hanya mengenai BTQ yang kita dapatkan tapi bahasa </w:t>
      </w:r>
      <w:proofErr w:type="gramStart"/>
      <w:r w:rsidRPr="000E7FA4">
        <w:rPr>
          <w:rFonts w:asciiTheme="majorBidi" w:hAnsiTheme="majorBidi" w:cstheme="majorBidi"/>
          <w:sz w:val="24"/>
          <w:szCs w:val="24"/>
        </w:rPr>
        <w:t>arab</w:t>
      </w:r>
      <w:proofErr w:type="gramEnd"/>
      <w:r w:rsidRPr="000E7FA4">
        <w:rPr>
          <w:rFonts w:asciiTheme="majorBidi" w:hAnsiTheme="majorBidi" w:cstheme="majorBidi"/>
          <w:sz w:val="24"/>
          <w:szCs w:val="24"/>
        </w:rPr>
        <w:t xml:space="preserve"> pun kita ketahui melalui selingan ketika mengajar BTQ.</w:t>
      </w:r>
      <w:r>
        <w:rPr>
          <w:rStyle w:val="FootnoteReference"/>
          <w:rFonts w:asciiTheme="majorBidi" w:hAnsiTheme="majorBidi" w:cstheme="majorBidi"/>
          <w:sz w:val="24"/>
          <w:szCs w:val="24"/>
        </w:rPr>
        <w:footnoteReference w:id="77"/>
      </w:r>
    </w:p>
    <w:p w:rsidR="00907422" w:rsidRPr="00C04F52" w:rsidRDefault="00907422" w:rsidP="0090742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wawancara dengan beberapa narasumber di atas, peneliti menarik kesimpulan yaitu proses pembelajaran BTQ berjalan dengan kondusif, hal ini dibuktikan dengan mengamati langsung proses pembelajaran BTQ, dan memang peserta didik lebih banyak yang semangat ketika mengikuti proses pembelajran BTQ. Ketika guru menjelaskan mereka langsung merespon apa yang guru tanyakan kepada mereka, walaupun jawaban mereka kurang tepat, tapi setidaknya ada usaha untuk menjadi aktif dan meramaikan suasana kelas agar tidak sepi dan jenuh, serta adanya selingan pengajaran bahasa arab yang diberikan menjadikan motivasi tersendiri bagi peserta didik untuk </w:t>
      </w:r>
      <w:r>
        <w:rPr>
          <w:rFonts w:asciiTheme="majorBidi" w:hAnsiTheme="majorBidi" w:cstheme="majorBidi"/>
          <w:sz w:val="24"/>
          <w:szCs w:val="24"/>
        </w:rPr>
        <w:lastRenderedPageBreak/>
        <w:t>mengikuti proses pembelajaran BTQ secara antusias dan menyenangkan.</w:t>
      </w:r>
    </w:p>
    <w:p w:rsidR="00907422" w:rsidRPr="00D5114A" w:rsidRDefault="00907422" w:rsidP="00907422">
      <w:pPr>
        <w:pStyle w:val="ListParagraph"/>
        <w:numPr>
          <w:ilvl w:val="0"/>
          <w:numId w:val="22"/>
        </w:num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Upaya yang </w:t>
      </w:r>
      <w:r w:rsidRPr="00D5114A">
        <w:rPr>
          <w:rFonts w:ascii="Times New Roman" w:hAnsi="Times New Roman" w:cs="Times New Roman"/>
          <w:b/>
          <w:bCs/>
          <w:sz w:val="24"/>
          <w:szCs w:val="24"/>
        </w:rPr>
        <w:t>dilakukan guru untuk menin</w:t>
      </w:r>
      <w:r>
        <w:rPr>
          <w:rFonts w:ascii="Times New Roman" w:hAnsi="Times New Roman" w:cs="Times New Roman"/>
          <w:b/>
          <w:bCs/>
          <w:sz w:val="24"/>
          <w:szCs w:val="24"/>
        </w:rPr>
        <w:t xml:space="preserve">gkatkan proses </w:t>
      </w:r>
      <w:r w:rsidRPr="00D5114A">
        <w:rPr>
          <w:rFonts w:ascii="Times New Roman" w:hAnsi="Times New Roman" w:cs="Times New Roman"/>
          <w:b/>
          <w:bCs/>
          <w:sz w:val="24"/>
          <w:szCs w:val="24"/>
        </w:rPr>
        <w:t>pembelajaran BTQ</w:t>
      </w:r>
    </w:p>
    <w:p w:rsidR="00907422" w:rsidRDefault="00907422" w:rsidP="00907422">
      <w:pPr>
        <w:pStyle w:val="ListParagraph"/>
        <w:spacing w:line="480" w:lineRule="auto"/>
        <w:ind w:firstLine="720"/>
        <w:jc w:val="both"/>
        <w:rPr>
          <w:rFonts w:asciiTheme="majorBidi" w:hAnsiTheme="majorBidi" w:cstheme="majorBidi"/>
          <w:sz w:val="24"/>
          <w:szCs w:val="24"/>
        </w:rPr>
      </w:pPr>
      <w:r w:rsidRPr="00C04F52">
        <w:rPr>
          <w:rFonts w:ascii="Times New Roman" w:hAnsi="Times New Roman" w:cs="Times New Roman"/>
          <w:sz w:val="24"/>
          <w:szCs w:val="24"/>
        </w:rPr>
        <w:t>Menurut guru Pak Asep</w:t>
      </w:r>
      <w:r>
        <w:rPr>
          <w:rFonts w:ascii="Times New Roman" w:hAnsi="Times New Roman" w:cs="Times New Roman"/>
          <w:sz w:val="24"/>
          <w:szCs w:val="24"/>
        </w:rPr>
        <w:t xml:space="preserve"> Sumantri S.Pd.I</w:t>
      </w:r>
      <w:proofErr w:type="gramStart"/>
      <w:r>
        <w:rPr>
          <w:rFonts w:ascii="Times New Roman" w:hAnsi="Times New Roman" w:cs="Times New Roman"/>
          <w:sz w:val="24"/>
          <w:szCs w:val="24"/>
        </w:rPr>
        <w:t xml:space="preserve">, </w:t>
      </w:r>
      <w:r w:rsidRPr="00C04F52">
        <w:rPr>
          <w:rFonts w:ascii="Times New Roman" w:hAnsi="Times New Roman" w:cs="Times New Roman"/>
          <w:sz w:val="24"/>
          <w:szCs w:val="24"/>
        </w:rPr>
        <w:t xml:space="preserve"> menyatakan</w:t>
      </w:r>
      <w:proofErr w:type="gramEnd"/>
      <w:r w:rsidRPr="00C04F52">
        <w:rPr>
          <w:rFonts w:ascii="Times New Roman" w:hAnsi="Times New Roman" w:cs="Times New Roman"/>
          <w:sz w:val="24"/>
          <w:szCs w:val="24"/>
        </w:rPr>
        <w:t xml:space="preserve"> bahwa upaya yang beliau lakukan untuk meningkatkan proses pemebelajaran BTQ diantaranya: </w:t>
      </w:r>
      <w:r>
        <w:rPr>
          <w:rFonts w:asciiTheme="majorBidi" w:hAnsiTheme="majorBidi" w:cstheme="majorBidi"/>
          <w:sz w:val="24"/>
          <w:szCs w:val="24"/>
        </w:rPr>
        <w:t xml:space="preserve">memberikan hukuman yang </w:t>
      </w:r>
      <w:r w:rsidRPr="00352F15">
        <w:rPr>
          <w:rFonts w:asciiTheme="majorBidi" w:hAnsiTheme="majorBidi" w:cstheme="majorBidi"/>
          <w:sz w:val="24"/>
          <w:szCs w:val="24"/>
        </w:rPr>
        <w:t>tidak berbentuk fisik, seperti ke</w:t>
      </w:r>
      <w:r>
        <w:rPr>
          <w:rFonts w:asciiTheme="majorBidi" w:hAnsiTheme="majorBidi" w:cstheme="majorBidi"/>
          <w:sz w:val="24"/>
          <w:szCs w:val="24"/>
        </w:rPr>
        <w:t xml:space="preserve">liling lapangan maupun berdiri </w:t>
      </w:r>
      <w:r w:rsidRPr="00352F15">
        <w:rPr>
          <w:rFonts w:asciiTheme="majorBidi" w:hAnsiTheme="majorBidi" w:cstheme="majorBidi"/>
          <w:sz w:val="24"/>
          <w:szCs w:val="24"/>
        </w:rPr>
        <w:t xml:space="preserve">di depan kelas dengan mengangkat satu kaki, tapi hukuman ini berupa pelajaran yang baik di mana mereka di berikan PR berupa menulis satu surat pendek seperti Al-Humazah, selain ditulis mereka juga menghafanya. </w:t>
      </w:r>
      <w:proofErr w:type="gramStart"/>
      <w:r w:rsidRPr="00352F15">
        <w:rPr>
          <w:rFonts w:asciiTheme="majorBidi" w:hAnsiTheme="majorBidi" w:cstheme="majorBidi"/>
          <w:sz w:val="24"/>
          <w:szCs w:val="24"/>
        </w:rPr>
        <w:t xml:space="preserve">Insyaallah dengan </w:t>
      </w:r>
      <w:r>
        <w:rPr>
          <w:rFonts w:asciiTheme="majorBidi" w:hAnsiTheme="majorBidi" w:cstheme="majorBidi"/>
          <w:sz w:val="24"/>
          <w:szCs w:val="24"/>
        </w:rPr>
        <w:t>hukuman ini membuat mereka jera.</w:t>
      </w:r>
      <w:proofErr w:type="gramEnd"/>
      <w:r>
        <w:rPr>
          <w:rFonts w:asciiTheme="majorBidi" w:hAnsiTheme="majorBidi" w:cstheme="majorBidi"/>
          <w:sz w:val="24"/>
          <w:szCs w:val="24"/>
        </w:rPr>
        <w:t xml:space="preserve"> </w:t>
      </w:r>
      <w:r w:rsidRPr="00F10E0A">
        <w:rPr>
          <w:rFonts w:asciiTheme="majorBidi" w:hAnsiTheme="majorBidi" w:cstheme="majorBidi"/>
          <w:sz w:val="24"/>
          <w:szCs w:val="24"/>
        </w:rPr>
        <w:t xml:space="preserve">Karena kalau hukuman berupa fisik mereka seakan tidak jera, hukuman fisik itu </w:t>
      </w:r>
      <w:proofErr w:type="gramStart"/>
      <w:r w:rsidRPr="00F10E0A">
        <w:rPr>
          <w:rFonts w:asciiTheme="majorBidi" w:hAnsiTheme="majorBidi" w:cstheme="majorBidi"/>
          <w:sz w:val="24"/>
          <w:szCs w:val="24"/>
        </w:rPr>
        <w:t>kan</w:t>
      </w:r>
      <w:proofErr w:type="gramEnd"/>
      <w:r w:rsidRPr="00F10E0A">
        <w:rPr>
          <w:rFonts w:asciiTheme="majorBidi" w:hAnsiTheme="majorBidi" w:cstheme="majorBidi"/>
          <w:sz w:val="24"/>
          <w:szCs w:val="24"/>
        </w:rPr>
        <w:t xml:space="preserve"> beberapa menit juga bisa dilakukan, tapi jika menulis Al-Qur’an dan menghafalnya membutuhkan waktu seminggu untuk bisa mengerjakan hukuman yang diberikan. Selain itu untuk meningkatkan proses pembelajaran BTQ ini, </w:t>
      </w:r>
      <w:r w:rsidRPr="00F10E0A">
        <w:rPr>
          <w:rFonts w:asciiTheme="majorBidi" w:hAnsiTheme="majorBidi" w:cstheme="majorBidi"/>
          <w:sz w:val="24"/>
          <w:szCs w:val="24"/>
        </w:rPr>
        <w:lastRenderedPageBreak/>
        <w:t xml:space="preserve">mau tidak mau guru harus menggunakan </w:t>
      </w:r>
      <w:proofErr w:type="gramStart"/>
      <w:r w:rsidRPr="00F10E0A">
        <w:rPr>
          <w:rFonts w:asciiTheme="majorBidi" w:hAnsiTheme="majorBidi" w:cstheme="majorBidi"/>
          <w:sz w:val="24"/>
          <w:szCs w:val="24"/>
        </w:rPr>
        <w:t>media  audio</w:t>
      </w:r>
      <w:proofErr w:type="gramEnd"/>
      <w:r w:rsidRPr="00F10E0A">
        <w:rPr>
          <w:rFonts w:asciiTheme="majorBidi" w:hAnsiTheme="majorBidi" w:cstheme="majorBidi"/>
          <w:sz w:val="24"/>
          <w:szCs w:val="24"/>
        </w:rPr>
        <w:t xml:space="preserve"> visual maupun visual. Sebab tanpa metode dan media, peserta didik </w:t>
      </w:r>
      <w:proofErr w:type="gramStart"/>
      <w:r w:rsidRPr="00F10E0A">
        <w:rPr>
          <w:rFonts w:asciiTheme="majorBidi" w:hAnsiTheme="majorBidi" w:cstheme="majorBidi"/>
          <w:sz w:val="24"/>
          <w:szCs w:val="24"/>
        </w:rPr>
        <w:t>akan</w:t>
      </w:r>
      <w:proofErr w:type="gramEnd"/>
      <w:r w:rsidRPr="00F10E0A">
        <w:rPr>
          <w:rFonts w:asciiTheme="majorBidi" w:hAnsiTheme="majorBidi" w:cstheme="majorBidi"/>
          <w:sz w:val="24"/>
          <w:szCs w:val="24"/>
        </w:rPr>
        <w:t xml:space="preserve"> merasa jenuh dan bahkan sampai tidak memperhatikan guru ketika menjelaskan materi. </w:t>
      </w:r>
      <w:proofErr w:type="gramStart"/>
      <w:r w:rsidRPr="00F10E0A">
        <w:rPr>
          <w:rFonts w:asciiTheme="majorBidi" w:hAnsiTheme="majorBidi" w:cstheme="majorBidi"/>
          <w:sz w:val="24"/>
          <w:szCs w:val="24"/>
        </w:rPr>
        <w:t>Intinya ketika mengajar BTQ yang diajarkan bukan hanya pengetahuan mengenai Baca Tulis Al-qur’annya saja.</w:t>
      </w:r>
      <w:proofErr w:type="gramEnd"/>
      <w:r w:rsidRPr="00F10E0A">
        <w:rPr>
          <w:rFonts w:asciiTheme="majorBidi" w:hAnsiTheme="majorBidi" w:cstheme="majorBidi"/>
          <w:sz w:val="24"/>
          <w:szCs w:val="24"/>
        </w:rPr>
        <w:t xml:space="preserve"> Tapi di selingi bahasa </w:t>
      </w:r>
      <w:proofErr w:type="gramStart"/>
      <w:r w:rsidRPr="00F10E0A">
        <w:rPr>
          <w:rFonts w:asciiTheme="majorBidi" w:hAnsiTheme="majorBidi" w:cstheme="majorBidi"/>
          <w:sz w:val="24"/>
          <w:szCs w:val="24"/>
        </w:rPr>
        <w:t>arab</w:t>
      </w:r>
      <w:proofErr w:type="gramEnd"/>
      <w:r w:rsidRPr="00F10E0A">
        <w:rPr>
          <w:rFonts w:asciiTheme="majorBidi" w:hAnsiTheme="majorBidi" w:cstheme="majorBidi"/>
          <w:sz w:val="24"/>
          <w:szCs w:val="24"/>
        </w:rPr>
        <w:t xml:space="preserve"> juga.</w:t>
      </w:r>
      <w:r>
        <w:rPr>
          <w:rStyle w:val="FootnoteReference"/>
          <w:rFonts w:asciiTheme="majorBidi" w:hAnsiTheme="majorBidi" w:cstheme="majorBidi"/>
          <w:sz w:val="24"/>
          <w:szCs w:val="24"/>
        </w:rPr>
        <w:footnoteReference w:id="78"/>
      </w:r>
      <w:r>
        <w:rPr>
          <w:rFonts w:asciiTheme="majorBidi" w:hAnsiTheme="majorBidi" w:cstheme="majorBidi"/>
          <w:sz w:val="24"/>
          <w:szCs w:val="24"/>
        </w:rPr>
        <w:t xml:space="preserve"> </w:t>
      </w:r>
      <w:proofErr w:type="gramStart"/>
      <w:r>
        <w:rPr>
          <w:rFonts w:asciiTheme="majorBidi" w:hAnsiTheme="majorBidi" w:cstheme="majorBidi"/>
          <w:sz w:val="24"/>
          <w:szCs w:val="24"/>
        </w:rPr>
        <w:t>Menurut Sahlan Hadi Rahmat upaya yang dilakukan guru BTQ yaitu menegur dan memberikan</w:t>
      </w:r>
      <w:r w:rsidRPr="00F10E0A">
        <w:rPr>
          <w:rFonts w:asciiTheme="majorBidi" w:hAnsiTheme="majorBidi" w:cstheme="majorBidi"/>
          <w:sz w:val="24"/>
          <w:szCs w:val="24"/>
        </w:rPr>
        <w:t xml:space="preserve"> hukuman kepada peserta didik yang tidur, bahkan yang sampai bolos.</w:t>
      </w:r>
      <w:proofErr w:type="gramEnd"/>
      <w:r w:rsidRPr="00F10E0A">
        <w:rPr>
          <w:rFonts w:asciiTheme="majorBidi" w:hAnsiTheme="majorBidi" w:cstheme="majorBidi"/>
          <w:sz w:val="24"/>
          <w:szCs w:val="24"/>
        </w:rPr>
        <w:t xml:space="preserve"> Dengan memberikan Pekerjaan Rumah (PR) khusus bagi mereka yang tidak mematuhi peraturan guru BTQ saat proses pembelajaran.</w:t>
      </w:r>
      <w:r>
        <w:rPr>
          <w:rStyle w:val="FootnoteReference"/>
          <w:rFonts w:asciiTheme="majorBidi" w:hAnsiTheme="majorBidi" w:cstheme="majorBidi"/>
          <w:sz w:val="24"/>
          <w:szCs w:val="24"/>
        </w:rPr>
        <w:footnoteReference w:id="79"/>
      </w:r>
      <w:r>
        <w:rPr>
          <w:rFonts w:asciiTheme="majorBidi" w:hAnsiTheme="majorBidi" w:cstheme="majorBidi"/>
          <w:sz w:val="24"/>
          <w:szCs w:val="24"/>
        </w:rPr>
        <w:t xml:space="preserve"> Menurut Muhammad Fikri </w:t>
      </w:r>
      <w:proofErr w:type="gramStart"/>
      <w:r>
        <w:rPr>
          <w:rFonts w:asciiTheme="majorBidi" w:hAnsiTheme="majorBidi" w:cstheme="majorBidi"/>
          <w:sz w:val="24"/>
          <w:szCs w:val="24"/>
        </w:rPr>
        <w:t>Ramadhan  u</w:t>
      </w:r>
      <w:r w:rsidRPr="00F10E0A">
        <w:rPr>
          <w:rFonts w:asciiTheme="majorBidi" w:hAnsiTheme="majorBidi" w:cstheme="majorBidi"/>
          <w:sz w:val="24"/>
          <w:szCs w:val="24"/>
        </w:rPr>
        <w:t>paya</w:t>
      </w:r>
      <w:proofErr w:type="gramEnd"/>
      <w:r w:rsidRPr="00F10E0A">
        <w:rPr>
          <w:rFonts w:asciiTheme="majorBidi" w:hAnsiTheme="majorBidi" w:cstheme="majorBidi"/>
          <w:sz w:val="24"/>
          <w:szCs w:val="24"/>
        </w:rPr>
        <w:t xml:space="preserve"> yang dilakukan untuk meningkatkan proses pembelajaran BTQ diantaranya: Menegur pada saat peserta didik tidak memperhatikan pelajaran yang sedang </w:t>
      </w:r>
      <w:r w:rsidRPr="00F10E0A">
        <w:rPr>
          <w:rFonts w:asciiTheme="majorBidi" w:hAnsiTheme="majorBidi" w:cstheme="majorBidi"/>
          <w:sz w:val="24"/>
          <w:szCs w:val="24"/>
        </w:rPr>
        <w:lastRenderedPageBreak/>
        <w:t xml:space="preserve">berlangsung. </w:t>
      </w:r>
      <w:proofErr w:type="gramStart"/>
      <w:r w:rsidRPr="00F10E0A">
        <w:rPr>
          <w:rFonts w:asciiTheme="majorBidi" w:hAnsiTheme="majorBidi" w:cstheme="majorBidi"/>
          <w:sz w:val="24"/>
          <w:szCs w:val="24"/>
        </w:rPr>
        <w:t>Maksudnya  jika</w:t>
      </w:r>
      <w:proofErr w:type="gramEnd"/>
      <w:r w:rsidRPr="00F10E0A">
        <w:rPr>
          <w:rFonts w:asciiTheme="majorBidi" w:hAnsiTheme="majorBidi" w:cstheme="majorBidi"/>
          <w:sz w:val="24"/>
          <w:szCs w:val="24"/>
        </w:rPr>
        <w:t xml:space="preserve"> ada siswa yang bercanda saat proses pembelajaran guru langsung menegurnya, dan memberikan sebuah pertanyaan me</w:t>
      </w:r>
      <w:r>
        <w:rPr>
          <w:rFonts w:asciiTheme="majorBidi" w:hAnsiTheme="majorBidi" w:cstheme="majorBidi"/>
          <w:sz w:val="24"/>
          <w:szCs w:val="24"/>
        </w:rPr>
        <w:t xml:space="preserve">ngenai materi yang di sampaikan, dan memberikan hukuman kepada peserta didik yang melakukan kesalahan. Kemudian Munawati Dewi menyatakan upaya yang dilakukan guru </w:t>
      </w:r>
      <w:proofErr w:type="gramStart"/>
      <w:r>
        <w:rPr>
          <w:rFonts w:asciiTheme="majorBidi" w:hAnsiTheme="majorBidi" w:cstheme="majorBidi"/>
          <w:sz w:val="24"/>
          <w:szCs w:val="24"/>
        </w:rPr>
        <w:t>BTQ  yaitu</w:t>
      </w:r>
      <w:proofErr w:type="gramEnd"/>
      <w:r>
        <w:rPr>
          <w:rFonts w:asciiTheme="majorBidi" w:hAnsiTheme="majorBidi" w:cstheme="majorBidi"/>
          <w:sz w:val="24"/>
          <w:szCs w:val="24"/>
        </w:rPr>
        <w:t xml:space="preserve"> menegur dan menasehati  </w:t>
      </w:r>
      <w:r w:rsidRPr="00F10E0A">
        <w:rPr>
          <w:rFonts w:asciiTheme="majorBidi" w:hAnsiTheme="majorBidi" w:cstheme="majorBidi"/>
          <w:sz w:val="24"/>
          <w:szCs w:val="24"/>
        </w:rPr>
        <w:t>orang yang bercanda dan tiidak memperhatikan pada saat pembelajaran dan juga memberikan hukuman berupa hafalan dan juga mencari hukum tajwid.</w:t>
      </w:r>
      <w:r>
        <w:rPr>
          <w:rStyle w:val="FootnoteReference"/>
          <w:rFonts w:asciiTheme="majorBidi" w:hAnsiTheme="majorBidi" w:cstheme="majorBidi"/>
          <w:sz w:val="24"/>
          <w:szCs w:val="24"/>
        </w:rPr>
        <w:footnoteReference w:id="80"/>
      </w:r>
      <w:r>
        <w:rPr>
          <w:rFonts w:asciiTheme="majorBidi" w:hAnsiTheme="majorBidi" w:cstheme="majorBidi"/>
          <w:sz w:val="24"/>
          <w:szCs w:val="24"/>
        </w:rPr>
        <w:t xml:space="preserve"> </w:t>
      </w:r>
      <w:proofErr w:type="gramStart"/>
      <w:r>
        <w:rPr>
          <w:rFonts w:asciiTheme="majorBidi" w:hAnsiTheme="majorBidi" w:cstheme="majorBidi"/>
          <w:sz w:val="24"/>
          <w:szCs w:val="24"/>
        </w:rPr>
        <w:t>Adapun  Cindy</w:t>
      </w:r>
      <w:proofErr w:type="gramEnd"/>
      <w:r>
        <w:rPr>
          <w:rFonts w:asciiTheme="majorBidi" w:hAnsiTheme="majorBidi" w:cstheme="majorBidi"/>
          <w:sz w:val="24"/>
          <w:szCs w:val="24"/>
        </w:rPr>
        <w:t xml:space="preserve"> Sintia upaya yang dilakukan guru yaitu menegur dan memberikan </w:t>
      </w:r>
      <w:r w:rsidRPr="00F10E0A">
        <w:rPr>
          <w:rFonts w:asciiTheme="majorBidi" w:hAnsiTheme="majorBidi" w:cstheme="majorBidi"/>
          <w:sz w:val="24"/>
          <w:szCs w:val="24"/>
        </w:rPr>
        <w:t>hukuman dengan mencari hukum tajwid yang ada dalam surat yang disampaikan guru.</w:t>
      </w:r>
      <w:r>
        <w:rPr>
          <w:rStyle w:val="FootnoteReference"/>
          <w:rFonts w:asciiTheme="majorBidi" w:hAnsiTheme="majorBidi" w:cstheme="majorBidi"/>
          <w:sz w:val="24"/>
          <w:szCs w:val="24"/>
        </w:rPr>
        <w:footnoteReference w:id="81"/>
      </w:r>
    </w:p>
    <w:p w:rsidR="00907422" w:rsidRPr="00D5114A" w:rsidRDefault="00907422" w:rsidP="0090742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wawancara dengan beberapa narasumber di atas, peneliti dapat menraik keimpulan yaitu upaya yang dilakukan guru BTQ untuk </w:t>
      </w:r>
      <w:r>
        <w:rPr>
          <w:rFonts w:asciiTheme="majorBidi" w:hAnsiTheme="majorBidi" w:cstheme="majorBidi"/>
          <w:sz w:val="24"/>
          <w:szCs w:val="24"/>
        </w:rPr>
        <w:lastRenderedPageBreak/>
        <w:t xml:space="preserve">meningkatkan proses pembelajaran diantaranya: menegur dengan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memanggil nama peserta didik yang sedang tidak memperhatikan pelajaran, menasehati peserta didik yang tidak mempunyai etika ketika guru menjelaskan, dan memberikan hukuman agar peserta didik tidak mengulangi kesalahannya kembali.</w:t>
      </w:r>
    </w:p>
    <w:p w:rsidR="00907422" w:rsidRPr="009C670C" w:rsidRDefault="00907422" w:rsidP="00F647D1">
      <w:pPr>
        <w:pStyle w:val="ListParagraph"/>
        <w:numPr>
          <w:ilvl w:val="0"/>
          <w:numId w:val="26"/>
        </w:numPr>
        <w:spacing w:before="100" w:beforeAutospacing="1" w:after="0" w:line="480" w:lineRule="auto"/>
        <w:ind w:left="357" w:hanging="357"/>
        <w:contextualSpacing w:val="0"/>
        <w:jc w:val="both"/>
        <w:rPr>
          <w:rFonts w:asciiTheme="majorBidi" w:hAnsiTheme="majorBidi" w:cstheme="majorBidi"/>
          <w:b/>
          <w:bCs/>
          <w:sz w:val="24"/>
          <w:szCs w:val="24"/>
        </w:rPr>
      </w:pPr>
      <w:r w:rsidRPr="009C670C">
        <w:rPr>
          <w:rFonts w:asciiTheme="majorBidi" w:hAnsiTheme="majorBidi" w:cstheme="majorBidi"/>
          <w:b/>
          <w:bCs/>
          <w:sz w:val="24"/>
          <w:szCs w:val="24"/>
        </w:rPr>
        <w:t>Pembahasan Hasil Penelitian</w:t>
      </w:r>
    </w:p>
    <w:p w:rsidR="00907422" w:rsidRDefault="00907422" w:rsidP="00907422">
      <w:pPr>
        <w:pStyle w:val="ListParagraph"/>
        <w:spacing w:line="480" w:lineRule="auto"/>
        <w:ind w:left="360" w:firstLine="720"/>
        <w:jc w:val="both"/>
        <w:rPr>
          <w:rFonts w:asciiTheme="majorBidi" w:hAnsiTheme="majorBidi" w:cstheme="majorBidi"/>
          <w:sz w:val="24"/>
          <w:szCs w:val="24"/>
        </w:rPr>
      </w:pPr>
      <w:r w:rsidRPr="00DF366A">
        <w:rPr>
          <w:rFonts w:asciiTheme="majorBidi" w:hAnsiTheme="majorBidi" w:cstheme="majorBidi"/>
          <w:sz w:val="24"/>
          <w:szCs w:val="24"/>
        </w:rPr>
        <w:t xml:space="preserve">Guru </w:t>
      </w:r>
      <w:proofErr w:type="gramStart"/>
      <w:r w:rsidRPr="00DF366A">
        <w:rPr>
          <w:rFonts w:asciiTheme="majorBidi" w:hAnsiTheme="majorBidi" w:cstheme="majorBidi"/>
          <w:sz w:val="24"/>
          <w:szCs w:val="24"/>
        </w:rPr>
        <w:t>sebagai</w:t>
      </w:r>
      <w:proofErr w:type="gramEnd"/>
      <w:r w:rsidRPr="00DF366A">
        <w:rPr>
          <w:rFonts w:asciiTheme="majorBidi" w:hAnsiTheme="majorBidi" w:cstheme="majorBidi"/>
          <w:sz w:val="24"/>
          <w:szCs w:val="24"/>
        </w:rPr>
        <w:t xml:space="preserve"> mediator, hendaknya memiliki pengetahuan dan pemahaman yang cukup tentang media, karena media merupakan alat komunikasi untuk lebih mengefektifkan proses belajar mengajar. </w:t>
      </w:r>
      <w:proofErr w:type="gramStart"/>
      <w:r w:rsidRPr="00DF366A">
        <w:rPr>
          <w:rFonts w:asciiTheme="majorBidi" w:hAnsiTheme="majorBidi" w:cstheme="majorBidi"/>
          <w:sz w:val="24"/>
          <w:szCs w:val="24"/>
        </w:rPr>
        <w:t>Selain itu guru juga harus memiliki keterampilan memilih dan menggunakan serta mengusahakan media yang dipilih dengan baik.</w:t>
      </w:r>
      <w:proofErr w:type="gramEnd"/>
    </w:p>
    <w:p w:rsidR="00907422" w:rsidRDefault="00907422" w:rsidP="00907422">
      <w:pPr>
        <w:pStyle w:val="ListParagraph"/>
        <w:spacing w:line="480" w:lineRule="auto"/>
        <w:ind w:left="360" w:firstLine="720"/>
        <w:jc w:val="both"/>
        <w:rPr>
          <w:rFonts w:asciiTheme="majorBidi" w:hAnsiTheme="majorBidi" w:cstheme="majorBidi"/>
          <w:sz w:val="24"/>
          <w:szCs w:val="24"/>
        </w:rPr>
      </w:pPr>
      <w:proofErr w:type="gramStart"/>
      <w:r w:rsidRPr="00DF366A">
        <w:rPr>
          <w:rFonts w:asciiTheme="majorBidi" w:hAnsiTheme="majorBidi" w:cstheme="majorBidi"/>
          <w:sz w:val="24"/>
          <w:szCs w:val="24"/>
        </w:rPr>
        <w:t>Sebab memilih dan menggunakan media haruslah sesuai dengan tujuan, materi, metode, evaluasi dan kemampuan guru serta minat dan kemampuan siswa.</w:t>
      </w:r>
      <w:proofErr w:type="gramEnd"/>
      <w:r w:rsidRPr="00DF366A">
        <w:rPr>
          <w:rFonts w:asciiTheme="majorBidi" w:hAnsiTheme="majorBidi" w:cstheme="majorBidi"/>
          <w:sz w:val="24"/>
          <w:szCs w:val="24"/>
        </w:rPr>
        <w:t xml:space="preserve"> </w:t>
      </w:r>
      <w:proofErr w:type="gramStart"/>
      <w:r w:rsidRPr="00DF366A">
        <w:rPr>
          <w:rFonts w:asciiTheme="majorBidi" w:hAnsiTheme="majorBidi" w:cstheme="majorBidi"/>
          <w:sz w:val="24"/>
          <w:szCs w:val="24"/>
        </w:rPr>
        <w:t>pemilihan</w:t>
      </w:r>
      <w:proofErr w:type="gramEnd"/>
      <w:r w:rsidRPr="00DF366A">
        <w:rPr>
          <w:rFonts w:asciiTheme="majorBidi" w:hAnsiTheme="majorBidi" w:cstheme="majorBidi"/>
          <w:sz w:val="24"/>
          <w:szCs w:val="24"/>
        </w:rPr>
        <w:t xml:space="preserve"> media yang tidak tepat akan berakibat kurang maksimalnya proses pembelajaran yang berlangsung,</w:t>
      </w:r>
    </w:p>
    <w:p w:rsidR="00907422" w:rsidRDefault="00907422" w:rsidP="00907422">
      <w:pPr>
        <w:pStyle w:val="ListParagraph"/>
        <w:spacing w:line="480" w:lineRule="auto"/>
        <w:ind w:left="360" w:firstLine="720"/>
        <w:jc w:val="both"/>
        <w:rPr>
          <w:rFonts w:asciiTheme="majorBidi" w:hAnsiTheme="majorBidi" w:cstheme="majorBidi"/>
          <w:sz w:val="24"/>
          <w:szCs w:val="24"/>
        </w:rPr>
      </w:pPr>
      <w:r w:rsidRPr="00DF366A">
        <w:rPr>
          <w:rFonts w:asciiTheme="majorBidi" w:hAnsiTheme="majorBidi" w:cstheme="majorBidi"/>
          <w:sz w:val="24"/>
          <w:szCs w:val="24"/>
        </w:rPr>
        <w:lastRenderedPageBreak/>
        <w:t xml:space="preserve">Pemakaian media pembelajaran </w:t>
      </w:r>
      <w:proofErr w:type="gramStart"/>
      <w:r w:rsidRPr="00DF366A">
        <w:rPr>
          <w:rFonts w:asciiTheme="majorBidi" w:hAnsiTheme="majorBidi" w:cstheme="majorBidi"/>
          <w:sz w:val="24"/>
          <w:szCs w:val="24"/>
        </w:rPr>
        <w:t>akan</w:t>
      </w:r>
      <w:proofErr w:type="gramEnd"/>
      <w:r w:rsidRPr="00DF366A">
        <w:rPr>
          <w:rFonts w:asciiTheme="majorBidi" w:hAnsiTheme="majorBidi" w:cstheme="majorBidi"/>
          <w:sz w:val="24"/>
          <w:szCs w:val="24"/>
        </w:rPr>
        <w:t xml:space="preserve"> membangkitkan keinginan dan minat yang baru, membangkitkan motivasi dan rangsangan kegiatan belajar. Penggunaan media pembelajaran akan sangat membantu keefektifan proses pembelajaran dan penyampaian pesan isi pelajaran saat itu, selain membangkitkan motivasi dan minat, media pembelajaran juga </w:t>
      </w:r>
      <w:proofErr w:type="gramStart"/>
      <w:r w:rsidRPr="00DF366A">
        <w:rPr>
          <w:rFonts w:asciiTheme="majorBidi" w:hAnsiTheme="majorBidi" w:cstheme="majorBidi"/>
          <w:sz w:val="24"/>
          <w:szCs w:val="24"/>
        </w:rPr>
        <w:t>dapat  meningkatkan</w:t>
      </w:r>
      <w:proofErr w:type="gramEnd"/>
      <w:r w:rsidRPr="00DF366A">
        <w:rPr>
          <w:rFonts w:asciiTheme="majorBidi" w:hAnsiTheme="majorBidi" w:cstheme="majorBidi"/>
          <w:sz w:val="24"/>
          <w:szCs w:val="24"/>
        </w:rPr>
        <w:t xml:space="preserve"> pemahaman, dan mendapatkan informasi. </w:t>
      </w:r>
      <w:r>
        <w:rPr>
          <w:rStyle w:val="FootnoteReference"/>
          <w:rFonts w:asciiTheme="majorBidi" w:hAnsiTheme="majorBidi" w:cstheme="majorBidi"/>
          <w:sz w:val="24"/>
          <w:szCs w:val="24"/>
        </w:rPr>
        <w:footnoteReference w:id="82"/>
      </w:r>
    </w:p>
    <w:p w:rsidR="00907422" w:rsidRDefault="00907422" w:rsidP="00907422">
      <w:pPr>
        <w:pStyle w:val="ListParagraph"/>
        <w:spacing w:line="480" w:lineRule="auto"/>
        <w:ind w:left="360" w:firstLine="720"/>
        <w:jc w:val="both"/>
        <w:rPr>
          <w:rFonts w:asciiTheme="majorBidi" w:hAnsiTheme="majorBidi" w:cstheme="majorBidi"/>
          <w:sz w:val="24"/>
          <w:szCs w:val="24"/>
        </w:rPr>
      </w:pPr>
      <w:proofErr w:type="gramStart"/>
      <w:r w:rsidRPr="00DF366A">
        <w:rPr>
          <w:rFonts w:asciiTheme="majorBidi" w:hAnsiTheme="majorBidi" w:cstheme="majorBidi"/>
          <w:sz w:val="24"/>
          <w:szCs w:val="24"/>
        </w:rPr>
        <w:t>Guru sekurang-kurangnya dapat menggunakan alat yang murah dan efisisen yang meskipun sederhana dan bersahaja tetapi merupakan keharusan dalam upaya mencapai tujuan pengajaran yang diharapkan.</w:t>
      </w:r>
      <w:proofErr w:type="gramEnd"/>
      <w:r w:rsidRPr="00DF366A">
        <w:rPr>
          <w:rFonts w:asciiTheme="majorBidi" w:hAnsiTheme="majorBidi" w:cstheme="majorBidi"/>
          <w:sz w:val="24"/>
          <w:szCs w:val="24"/>
        </w:rPr>
        <w:t xml:space="preserve"> Disamping menggunakan alat-alat tersedia, guru juga dituntut untuk dapat mengembangkan keterampilan membuat media pembelajaran yang </w:t>
      </w:r>
      <w:proofErr w:type="gramStart"/>
      <w:r w:rsidRPr="00DF366A">
        <w:rPr>
          <w:rFonts w:asciiTheme="majorBidi" w:hAnsiTheme="majorBidi" w:cstheme="majorBidi"/>
          <w:sz w:val="24"/>
          <w:szCs w:val="24"/>
        </w:rPr>
        <w:t>akan</w:t>
      </w:r>
      <w:proofErr w:type="gramEnd"/>
      <w:r w:rsidRPr="00DF366A">
        <w:rPr>
          <w:rFonts w:asciiTheme="majorBidi" w:hAnsiTheme="majorBidi" w:cstheme="majorBidi"/>
          <w:sz w:val="24"/>
          <w:szCs w:val="24"/>
        </w:rPr>
        <w:t xml:space="preserve"> digunakannya apabila media tersebut belum tersedia.</w:t>
      </w:r>
    </w:p>
    <w:p w:rsidR="00907422" w:rsidRDefault="00907422" w:rsidP="00907422">
      <w:pPr>
        <w:pStyle w:val="ListParagraph"/>
        <w:spacing w:line="480" w:lineRule="auto"/>
        <w:ind w:left="36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Media lingkaran tajwid merupakan media yang termasuk kedalam salah satu media berbasis cetakan, dan </w:t>
      </w:r>
      <w:r>
        <w:rPr>
          <w:rFonts w:asciiTheme="majorBidi" w:hAnsiTheme="majorBidi" w:cstheme="majorBidi"/>
          <w:sz w:val="24"/>
          <w:szCs w:val="24"/>
        </w:rPr>
        <w:lastRenderedPageBreak/>
        <w:t>mudah di buat khususnya digunakan ketika mengajarkan hukum-hukum tajwid.</w:t>
      </w:r>
      <w:proofErr w:type="gramEnd"/>
    </w:p>
    <w:p w:rsidR="00907422" w:rsidRDefault="00907422" w:rsidP="00907422">
      <w:pPr>
        <w:pStyle w:val="ListParagraph"/>
        <w:spacing w:line="480" w:lineRule="auto"/>
        <w:ind w:left="360" w:firstLine="720"/>
        <w:jc w:val="both"/>
        <w:rPr>
          <w:rFonts w:asciiTheme="majorBidi" w:hAnsiTheme="majorBidi" w:cstheme="majorBidi"/>
          <w:sz w:val="24"/>
          <w:szCs w:val="24"/>
        </w:rPr>
      </w:pPr>
      <w:r w:rsidRPr="00DF366A">
        <w:rPr>
          <w:rFonts w:asciiTheme="majorBidi" w:hAnsiTheme="majorBidi" w:cstheme="majorBidi"/>
          <w:sz w:val="24"/>
          <w:szCs w:val="24"/>
        </w:rPr>
        <w:t xml:space="preserve">Sebelum mengetahui bagaimana efektivitas media lingkaran tajwid dalam meningkatkan </w:t>
      </w:r>
      <w:r>
        <w:rPr>
          <w:rFonts w:asciiTheme="majorBidi" w:hAnsiTheme="majorBidi" w:cstheme="majorBidi"/>
          <w:sz w:val="24"/>
          <w:szCs w:val="24"/>
        </w:rPr>
        <w:t xml:space="preserve">proses pembelajaran BTQ, peneliti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membahas </w:t>
      </w:r>
      <w:r w:rsidRPr="00DF366A">
        <w:rPr>
          <w:rFonts w:asciiTheme="majorBidi" w:hAnsiTheme="majorBidi" w:cstheme="majorBidi"/>
          <w:sz w:val="24"/>
          <w:szCs w:val="24"/>
        </w:rPr>
        <w:t>bagaimana penggunaan media lingkaran tajwid di SMP Mathla’ul Anwar Tigaraksa.</w:t>
      </w:r>
    </w:p>
    <w:p w:rsidR="00907422" w:rsidRDefault="00907422" w:rsidP="00907422">
      <w:pPr>
        <w:pStyle w:val="ListParagraph"/>
        <w:spacing w:line="480" w:lineRule="auto"/>
        <w:ind w:left="360" w:firstLine="720"/>
        <w:jc w:val="both"/>
        <w:rPr>
          <w:rFonts w:asciiTheme="majorBidi" w:hAnsiTheme="majorBidi" w:cstheme="majorBidi"/>
          <w:sz w:val="24"/>
          <w:szCs w:val="24"/>
        </w:rPr>
      </w:pPr>
      <w:r w:rsidRPr="00DF366A">
        <w:rPr>
          <w:rFonts w:asciiTheme="majorBidi" w:hAnsiTheme="majorBidi" w:cstheme="majorBidi"/>
          <w:sz w:val="24"/>
          <w:szCs w:val="24"/>
        </w:rPr>
        <w:t xml:space="preserve">Setelah mendapatkan informasi langsung dari responden dan data di lapangan terkait dengan fokus masalah yang ada berdasarkan hasil wawancara saya di SMP Mathla’ul Anwar Tigaraksa serta observasi dan dokumentasi maka dapat dianalisis bahwa </w:t>
      </w:r>
      <w:r>
        <w:rPr>
          <w:rFonts w:asciiTheme="majorBidi" w:hAnsiTheme="majorBidi" w:cstheme="majorBidi"/>
          <w:sz w:val="24"/>
          <w:szCs w:val="24"/>
        </w:rPr>
        <w:t>efektivitas</w:t>
      </w:r>
      <w:r w:rsidRPr="00DF366A">
        <w:rPr>
          <w:rFonts w:asciiTheme="majorBidi" w:hAnsiTheme="majorBidi" w:cstheme="majorBidi"/>
          <w:sz w:val="24"/>
          <w:szCs w:val="24"/>
        </w:rPr>
        <w:t xml:space="preserve"> media lingkaran tajwid di SMP Mathla’ul Anwar Tigaraksa sebagai berikut:</w:t>
      </w:r>
    </w:p>
    <w:p w:rsidR="00907422" w:rsidRPr="00DF366A" w:rsidRDefault="00907422" w:rsidP="00907422">
      <w:pPr>
        <w:pStyle w:val="ListParagraph"/>
        <w:numPr>
          <w:ilvl w:val="0"/>
          <w:numId w:val="23"/>
        </w:numPr>
        <w:spacing w:after="200" w:line="480" w:lineRule="auto"/>
        <w:jc w:val="both"/>
        <w:rPr>
          <w:rFonts w:asciiTheme="majorBidi" w:hAnsiTheme="majorBidi" w:cstheme="majorBidi"/>
          <w:b/>
          <w:bCs/>
          <w:sz w:val="24"/>
          <w:szCs w:val="24"/>
        </w:rPr>
      </w:pPr>
      <w:r w:rsidRPr="00DF366A">
        <w:rPr>
          <w:rFonts w:asciiTheme="majorBidi" w:hAnsiTheme="majorBidi" w:cstheme="majorBidi"/>
          <w:sz w:val="24"/>
          <w:szCs w:val="24"/>
        </w:rPr>
        <w:t>Penggunaan</w:t>
      </w:r>
      <w:r>
        <w:rPr>
          <w:rFonts w:asciiTheme="majorBidi" w:hAnsiTheme="majorBidi" w:cstheme="majorBidi"/>
          <w:sz w:val="24"/>
          <w:szCs w:val="24"/>
        </w:rPr>
        <w:t xml:space="preserve"> media lingkaran tawid d</w:t>
      </w:r>
      <w:r w:rsidRPr="00DF366A">
        <w:rPr>
          <w:rFonts w:asciiTheme="majorBidi" w:hAnsiTheme="majorBidi" w:cstheme="majorBidi"/>
          <w:sz w:val="24"/>
          <w:szCs w:val="24"/>
        </w:rPr>
        <w:t>i</w:t>
      </w:r>
      <w:r>
        <w:rPr>
          <w:rFonts w:asciiTheme="majorBidi" w:hAnsiTheme="majorBidi" w:cstheme="majorBidi"/>
          <w:b/>
          <w:bCs/>
          <w:sz w:val="24"/>
          <w:szCs w:val="24"/>
        </w:rPr>
        <w:t xml:space="preserve"> </w:t>
      </w:r>
      <w:r w:rsidRPr="00DF366A">
        <w:rPr>
          <w:rFonts w:asciiTheme="majorBidi" w:hAnsiTheme="majorBidi" w:cstheme="majorBidi"/>
          <w:sz w:val="24"/>
          <w:szCs w:val="24"/>
        </w:rPr>
        <w:t>SMP Mathla’ul Anwar Tigaraksa</w:t>
      </w:r>
    </w:p>
    <w:p w:rsidR="00907422" w:rsidRPr="000152C9" w:rsidRDefault="00907422" w:rsidP="00907422">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Dari beberapa pendapat responden maka penulis dapat menganalisis bagaimana p</w:t>
      </w:r>
      <w:r w:rsidRPr="00DF366A">
        <w:rPr>
          <w:rFonts w:asciiTheme="majorBidi" w:hAnsiTheme="majorBidi" w:cstheme="majorBidi"/>
          <w:sz w:val="24"/>
          <w:szCs w:val="24"/>
        </w:rPr>
        <w:t>enggunaan</w:t>
      </w:r>
      <w:r>
        <w:rPr>
          <w:rFonts w:asciiTheme="majorBidi" w:hAnsiTheme="majorBidi" w:cstheme="majorBidi"/>
          <w:sz w:val="24"/>
          <w:szCs w:val="24"/>
        </w:rPr>
        <w:t xml:space="preserve"> media lingkaran tawid d</w:t>
      </w:r>
      <w:r w:rsidRPr="00DF366A">
        <w:rPr>
          <w:rFonts w:asciiTheme="majorBidi" w:hAnsiTheme="majorBidi" w:cstheme="majorBidi"/>
          <w:sz w:val="24"/>
          <w:szCs w:val="24"/>
        </w:rPr>
        <w:t>i</w:t>
      </w:r>
      <w:r>
        <w:rPr>
          <w:rFonts w:asciiTheme="majorBidi" w:hAnsiTheme="majorBidi" w:cstheme="majorBidi"/>
          <w:b/>
          <w:bCs/>
          <w:sz w:val="24"/>
          <w:szCs w:val="24"/>
        </w:rPr>
        <w:t xml:space="preserve"> </w:t>
      </w:r>
      <w:r w:rsidRPr="00DF366A">
        <w:rPr>
          <w:rFonts w:asciiTheme="majorBidi" w:hAnsiTheme="majorBidi" w:cstheme="majorBidi"/>
          <w:sz w:val="24"/>
          <w:szCs w:val="24"/>
        </w:rPr>
        <w:t>SMP Mathla’ul Anwar Tigaraksa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Menurut responden 1 beranggapan bahwa penggunaan media lingkaran tajwid cukup baik, karena sesuai dengan </w:t>
      </w:r>
      <w:r>
        <w:rPr>
          <w:rFonts w:asciiTheme="majorBidi" w:hAnsiTheme="majorBidi" w:cstheme="majorBidi"/>
          <w:sz w:val="24"/>
          <w:szCs w:val="24"/>
        </w:rPr>
        <w:lastRenderedPageBreak/>
        <w:t>materi tajwid.</w:t>
      </w:r>
      <w:proofErr w:type="gramEnd"/>
      <w:r>
        <w:rPr>
          <w:rFonts w:asciiTheme="majorBidi" w:hAnsiTheme="majorBidi" w:cstheme="majorBidi"/>
          <w:sz w:val="24"/>
          <w:szCs w:val="24"/>
        </w:rPr>
        <w:t xml:space="preserve"> Dan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pembuatannya pun masih terjangkau dan mudah digunakan dalam meningkatkan proses pembelajaran BTQ khususnya mengenai materi-materi tajwid. </w:t>
      </w:r>
      <w:r w:rsidRPr="000152C9">
        <w:rPr>
          <w:rFonts w:asciiTheme="majorBidi" w:hAnsiTheme="majorBidi" w:cstheme="majorBidi"/>
          <w:sz w:val="24"/>
          <w:szCs w:val="24"/>
        </w:rPr>
        <w:t xml:space="preserve">Menurut responden 2 beranggapan bahwa penggunaan media lingkaran tajwid sudah bisa dikatakan baik, karena dengan media lingkaran tajwid </w:t>
      </w:r>
      <w:proofErr w:type="gramStart"/>
      <w:r w:rsidRPr="000152C9">
        <w:rPr>
          <w:rFonts w:asciiTheme="majorBidi" w:hAnsiTheme="majorBidi" w:cstheme="majorBidi"/>
          <w:sz w:val="24"/>
          <w:szCs w:val="24"/>
        </w:rPr>
        <w:t>ia</w:t>
      </w:r>
      <w:proofErr w:type="gramEnd"/>
      <w:r w:rsidRPr="000152C9">
        <w:rPr>
          <w:rFonts w:asciiTheme="majorBidi" w:hAnsiTheme="majorBidi" w:cstheme="majorBidi"/>
          <w:sz w:val="24"/>
          <w:szCs w:val="24"/>
        </w:rPr>
        <w:t xml:space="preserve"> merasa terbantu untuk memahami materi-materi tajwid.</w:t>
      </w:r>
      <w:r>
        <w:rPr>
          <w:rFonts w:asciiTheme="majorBidi" w:hAnsiTheme="majorBidi" w:cstheme="majorBidi"/>
          <w:sz w:val="24"/>
          <w:szCs w:val="24"/>
        </w:rPr>
        <w:t xml:space="preserve"> Kemudian r</w:t>
      </w:r>
      <w:r w:rsidRPr="000152C9">
        <w:rPr>
          <w:rFonts w:asciiTheme="majorBidi" w:hAnsiTheme="majorBidi" w:cstheme="majorBidi"/>
          <w:sz w:val="24"/>
          <w:szCs w:val="24"/>
        </w:rPr>
        <w:t xml:space="preserve">esponden 3 beranggapan bahwa penggunaan media lingkaran tajwid dapat membantu untuk memahami hukum tajwid yang tadinya </w:t>
      </w:r>
      <w:proofErr w:type="gramStart"/>
      <w:r w:rsidRPr="000152C9">
        <w:rPr>
          <w:rFonts w:asciiTheme="majorBidi" w:hAnsiTheme="majorBidi" w:cstheme="majorBidi"/>
          <w:sz w:val="24"/>
          <w:szCs w:val="24"/>
        </w:rPr>
        <w:t>ia</w:t>
      </w:r>
      <w:proofErr w:type="gramEnd"/>
      <w:r w:rsidRPr="000152C9">
        <w:rPr>
          <w:rFonts w:asciiTheme="majorBidi" w:hAnsiTheme="majorBidi" w:cstheme="majorBidi"/>
          <w:sz w:val="24"/>
          <w:szCs w:val="24"/>
        </w:rPr>
        <w:t xml:space="preserve"> merasa awam tapi ketika pembelajaran BTQ menggunakan media ini ia bisa lebih memahami mengenai tajwid.</w:t>
      </w:r>
      <w:r>
        <w:rPr>
          <w:rFonts w:asciiTheme="majorBidi" w:hAnsiTheme="majorBidi" w:cstheme="majorBidi"/>
          <w:sz w:val="24"/>
          <w:szCs w:val="24"/>
        </w:rPr>
        <w:t xml:space="preserve"> Selanjutnya r</w:t>
      </w:r>
      <w:r w:rsidRPr="000152C9">
        <w:rPr>
          <w:rFonts w:asciiTheme="majorBidi" w:hAnsiTheme="majorBidi" w:cstheme="majorBidi"/>
          <w:sz w:val="24"/>
          <w:szCs w:val="24"/>
        </w:rPr>
        <w:t xml:space="preserve">esponden 4 beranggapan bahwa penggunaan media lingkaran tajwid bisa dikatakan cukup baik, karena dengan media ini </w:t>
      </w:r>
      <w:proofErr w:type="gramStart"/>
      <w:r w:rsidRPr="000152C9">
        <w:rPr>
          <w:rFonts w:asciiTheme="majorBidi" w:hAnsiTheme="majorBidi" w:cstheme="majorBidi"/>
          <w:sz w:val="24"/>
          <w:szCs w:val="24"/>
        </w:rPr>
        <w:t>ia</w:t>
      </w:r>
      <w:proofErr w:type="gramEnd"/>
      <w:r w:rsidRPr="000152C9">
        <w:rPr>
          <w:rFonts w:asciiTheme="majorBidi" w:hAnsiTheme="majorBidi" w:cstheme="majorBidi"/>
          <w:sz w:val="24"/>
          <w:szCs w:val="24"/>
        </w:rPr>
        <w:t xml:space="preserve"> tidak tertukar lagi antara ikhfa dan idzhar atau sebaliknya. </w:t>
      </w:r>
      <w:r>
        <w:rPr>
          <w:rFonts w:asciiTheme="majorBidi" w:hAnsiTheme="majorBidi" w:cstheme="majorBidi"/>
          <w:sz w:val="24"/>
          <w:szCs w:val="24"/>
        </w:rPr>
        <w:t>Adapun r</w:t>
      </w:r>
      <w:r w:rsidRPr="000152C9">
        <w:rPr>
          <w:rFonts w:asciiTheme="majorBidi" w:hAnsiTheme="majorBidi" w:cstheme="majorBidi"/>
          <w:sz w:val="24"/>
          <w:szCs w:val="24"/>
        </w:rPr>
        <w:t>esponden 5 beranggapan bahwa penggunaan media lingkaran tajwid mudah digunakan dan mudah dipraktikan ketika proses pembelajaran BTQ agar lebih memahami hukum tajwid.</w:t>
      </w:r>
    </w:p>
    <w:p w:rsidR="00907422" w:rsidRPr="000152C9" w:rsidRDefault="00907422" w:rsidP="00907422">
      <w:pPr>
        <w:pStyle w:val="ListParagraph"/>
        <w:spacing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Maka dari itu peneliti dapat menarik kesimpulan bahwa penggunaan media lingkaran tajwid di SMP Mathla’ul Anwar Tigaraksa cukup baik, karena penggunaan yang mudah dipraktikan dan pembuatan yang sederhana mampu memberikan pengetahuan kepada peserta didik dengan baik.</w:t>
      </w:r>
      <w:proofErr w:type="gramEnd"/>
    </w:p>
    <w:p w:rsidR="00907422" w:rsidRPr="0049235D" w:rsidRDefault="00907422" w:rsidP="00907422">
      <w:pPr>
        <w:pStyle w:val="ListParagraph"/>
        <w:numPr>
          <w:ilvl w:val="0"/>
          <w:numId w:val="23"/>
        </w:numPr>
        <w:spacing w:after="200" w:line="480" w:lineRule="auto"/>
        <w:jc w:val="both"/>
        <w:rPr>
          <w:rFonts w:asciiTheme="majorBidi" w:hAnsiTheme="majorBidi" w:cstheme="majorBidi"/>
          <w:sz w:val="24"/>
          <w:szCs w:val="24"/>
        </w:rPr>
      </w:pPr>
      <w:r>
        <w:rPr>
          <w:rFonts w:asciiTheme="majorBidi" w:eastAsia="Times New Roman" w:hAnsiTheme="majorBidi" w:cstheme="majorBidi"/>
          <w:sz w:val="24"/>
          <w:szCs w:val="24"/>
        </w:rPr>
        <w:t>P</w:t>
      </w:r>
      <w:r w:rsidRPr="003B07D4">
        <w:rPr>
          <w:rFonts w:asciiTheme="majorBidi" w:eastAsia="Times New Roman" w:hAnsiTheme="majorBidi" w:cstheme="majorBidi"/>
          <w:sz w:val="24"/>
          <w:szCs w:val="24"/>
        </w:rPr>
        <w:t xml:space="preserve">roses pembelajaran BTQ </w:t>
      </w:r>
      <w:r>
        <w:rPr>
          <w:rFonts w:ascii="Times New Roman" w:hAnsi="Times New Roman" w:cs="Times New Roman"/>
          <w:color w:val="000000"/>
          <w:sz w:val="24"/>
          <w:szCs w:val="24"/>
        </w:rPr>
        <w:t>di SMP Mathla’ul Anwar Tigaraksa</w:t>
      </w:r>
    </w:p>
    <w:p w:rsidR="00907422" w:rsidRPr="0049235D" w:rsidRDefault="00907422" w:rsidP="00907422">
      <w:pPr>
        <w:pStyle w:val="ListParagraph"/>
        <w:spacing w:line="480" w:lineRule="auto"/>
        <w:ind w:firstLine="720"/>
        <w:jc w:val="both"/>
        <w:rPr>
          <w:rFonts w:asciiTheme="majorBidi" w:hAnsiTheme="majorBidi" w:cstheme="majorBidi"/>
          <w:sz w:val="24"/>
          <w:szCs w:val="24"/>
        </w:rPr>
      </w:pPr>
      <w:r w:rsidRPr="0049235D">
        <w:rPr>
          <w:rFonts w:asciiTheme="majorBidi" w:hAnsiTheme="majorBidi" w:cstheme="majorBidi"/>
          <w:sz w:val="24"/>
          <w:szCs w:val="24"/>
        </w:rPr>
        <w:t>Pembelajaran adalah proses interaksi peserta didik dengan guru dan sumber belajar pada suatu lingkungan belajar. Proses pembelajaran perlu direncanakan, dilaksanakan, dinilai, dan diawasi agar terlaksana secara efektif dan efisien.</w:t>
      </w:r>
      <w:r>
        <w:rPr>
          <w:rStyle w:val="FootnoteReference"/>
          <w:rFonts w:asciiTheme="majorBidi" w:hAnsiTheme="majorBidi" w:cstheme="majorBidi"/>
          <w:sz w:val="24"/>
          <w:szCs w:val="24"/>
        </w:rPr>
        <w:footnoteReference w:id="83"/>
      </w:r>
      <w:r w:rsidRPr="0049235D">
        <w:rPr>
          <w:rFonts w:asciiTheme="majorBidi" w:hAnsiTheme="majorBidi" w:cstheme="majorBidi"/>
          <w:sz w:val="24"/>
          <w:szCs w:val="24"/>
        </w:rPr>
        <w:t xml:space="preserve"> </w:t>
      </w:r>
    </w:p>
    <w:p w:rsidR="00907422" w:rsidRDefault="00907422" w:rsidP="0090742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P</w:t>
      </w:r>
      <w:r w:rsidRPr="00996DDB">
        <w:rPr>
          <w:rFonts w:asciiTheme="majorBidi" w:hAnsiTheme="majorBidi" w:cstheme="majorBidi"/>
          <w:sz w:val="24"/>
          <w:szCs w:val="24"/>
        </w:rPr>
        <w:t xml:space="preserve">embelajaran adalah suau proses atau kegiatan yang sistematis dan sistemik, yang bersifat interaktif dan komunikatif antara pendidik (guru) dengan peserta didik, sumber belajar dan lingkungan untuk memciptakan suatu </w:t>
      </w:r>
      <w:r w:rsidRPr="00996DDB">
        <w:rPr>
          <w:rFonts w:asciiTheme="majorBidi" w:hAnsiTheme="majorBidi" w:cstheme="majorBidi"/>
          <w:sz w:val="24"/>
          <w:szCs w:val="24"/>
        </w:rPr>
        <w:lastRenderedPageBreak/>
        <w:t>kondisi yang memungkinkan terjadinya tindakan belajar peserta didik.</w:t>
      </w:r>
    </w:p>
    <w:p w:rsidR="00907422" w:rsidRDefault="00907422" w:rsidP="00907422">
      <w:pPr>
        <w:pStyle w:val="ListParagraph"/>
        <w:spacing w:line="480" w:lineRule="auto"/>
        <w:ind w:firstLine="720"/>
        <w:jc w:val="both"/>
        <w:rPr>
          <w:rFonts w:asciiTheme="majorBidi" w:hAnsiTheme="majorBidi" w:cstheme="majorBidi"/>
          <w:sz w:val="24"/>
          <w:szCs w:val="24"/>
        </w:rPr>
      </w:pPr>
      <w:r w:rsidRPr="00996DDB">
        <w:rPr>
          <w:rFonts w:asciiTheme="majorBidi" w:hAnsiTheme="majorBidi" w:cstheme="majorBidi"/>
          <w:sz w:val="24"/>
          <w:szCs w:val="24"/>
        </w:rPr>
        <w:t xml:space="preserve">Dalam </w:t>
      </w:r>
      <w:proofErr w:type="gramStart"/>
      <w:r w:rsidRPr="00996DDB">
        <w:rPr>
          <w:rFonts w:asciiTheme="majorBidi" w:hAnsiTheme="majorBidi" w:cstheme="majorBidi"/>
          <w:sz w:val="24"/>
          <w:szCs w:val="24"/>
        </w:rPr>
        <w:t>sistem  pembelajaran</w:t>
      </w:r>
      <w:proofErr w:type="gramEnd"/>
      <w:r w:rsidRPr="00996DDB">
        <w:rPr>
          <w:rFonts w:asciiTheme="majorBidi" w:hAnsiTheme="majorBidi" w:cstheme="majorBidi"/>
          <w:sz w:val="24"/>
          <w:szCs w:val="24"/>
        </w:rPr>
        <w:t xml:space="preserve"> terdapat seluruh komponen belajar yaitu guru, murid, bahan ajar,metode belajar mengajar, dan hasil belajar siswa. Proses pembelajaran menekankan pemberian pengalaman langsung untuk mengembangkan kompetensi agar menjelajahi dan memahami bahan secara ilmiah.</w:t>
      </w:r>
    </w:p>
    <w:p w:rsidR="00907422" w:rsidRPr="0049235D" w:rsidRDefault="00907422" w:rsidP="00907422">
      <w:pPr>
        <w:pStyle w:val="ListParagraph"/>
        <w:spacing w:line="480" w:lineRule="auto"/>
        <w:ind w:firstLine="720"/>
        <w:jc w:val="both"/>
        <w:rPr>
          <w:rFonts w:asciiTheme="majorBidi" w:hAnsiTheme="majorBidi" w:cstheme="majorBidi"/>
          <w:sz w:val="24"/>
          <w:szCs w:val="24"/>
        </w:rPr>
      </w:pPr>
      <w:r w:rsidRPr="0049235D">
        <w:rPr>
          <w:rFonts w:asciiTheme="majorBidi" w:hAnsiTheme="majorBidi" w:cstheme="majorBidi"/>
          <w:sz w:val="24"/>
          <w:szCs w:val="24"/>
        </w:rPr>
        <w:t xml:space="preserve">Mengenai analisis data dari </w:t>
      </w:r>
      <w:r w:rsidRPr="0049235D">
        <w:rPr>
          <w:rFonts w:asciiTheme="majorBidi" w:eastAsia="Times New Roman" w:hAnsiTheme="majorBidi" w:cstheme="majorBidi"/>
          <w:sz w:val="24"/>
          <w:szCs w:val="24"/>
        </w:rPr>
        <w:t xml:space="preserve">proses pembelajaran BTQ </w:t>
      </w:r>
      <w:r w:rsidRPr="0049235D">
        <w:rPr>
          <w:rFonts w:ascii="Times New Roman" w:hAnsi="Times New Roman" w:cs="Times New Roman"/>
          <w:color w:val="000000"/>
          <w:sz w:val="24"/>
          <w:szCs w:val="24"/>
        </w:rPr>
        <w:t xml:space="preserve">di SMP Mathla’ul Anwar Tigaraksa. Menurut responden 1, yang mengatakan bahwa ketika proses pembelajaran BTQ berlangsung cukup kondusif dan peserta didik pun sangat antusias. Selanjutnya penulis </w:t>
      </w:r>
      <w:proofErr w:type="gramStart"/>
      <w:r w:rsidRPr="0049235D">
        <w:rPr>
          <w:rFonts w:ascii="Times New Roman" w:hAnsi="Times New Roman" w:cs="Times New Roman"/>
          <w:color w:val="000000"/>
          <w:sz w:val="24"/>
          <w:szCs w:val="24"/>
        </w:rPr>
        <w:t>menemukan  dua</w:t>
      </w:r>
      <w:proofErr w:type="gramEnd"/>
      <w:r w:rsidRPr="0049235D">
        <w:rPr>
          <w:rFonts w:ascii="Times New Roman" w:hAnsi="Times New Roman" w:cs="Times New Roman"/>
          <w:color w:val="000000"/>
          <w:sz w:val="24"/>
          <w:szCs w:val="24"/>
        </w:rPr>
        <w:t xml:space="preserve">  pendapat yang sejalan. </w:t>
      </w:r>
      <w:proofErr w:type="gramStart"/>
      <w:r w:rsidRPr="0049235D">
        <w:rPr>
          <w:rFonts w:ascii="Times New Roman" w:hAnsi="Times New Roman" w:cs="Times New Roman"/>
          <w:color w:val="000000"/>
          <w:sz w:val="24"/>
          <w:szCs w:val="24"/>
        </w:rPr>
        <w:t>Yaitu dari responden 2 dan 3.</w:t>
      </w:r>
      <w:proofErr w:type="gramEnd"/>
      <w:r w:rsidRPr="0049235D">
        <w:rPr>
          <w:rFonts w:ascii="Times New Roman" w:hAnsi="Times New Roman" w:cs="Times New Roman"/>
          <w:color w:val="000000"/>
          <w:sz w:val="24"/>
          <w:szCs w:val="24"/>
        </w:rPr>
        <w:t xml:space="preserve"> Mereka berdua beranggapan bahwa pada saat proses pembelajaran BTQ berlangsung begitu menyenangkan dan mereka memperhatikan guru ketika menjelaskan materi. Kemudian tanggapan responden 4 dan 5 </w:t>
      </w:r>
      <w:proofErr w:type="gramStart"/>
      <w:r w:rsidRPr="0049235D">
        <w:rPr>
          <w:rFonts w:ascii="Times New Roman" w:hAnsi="Times New Roman" w:cs="Times New Roman"/>
          <w:color w:val="000000"/>
          <w:sz w:val="24"/>
          <w:szCs w:val="24"/>
        </w:rPr>
        <w:t>sama</w:t>
      </w:r>
      <w:proofErr w:type="gramEnd"/>
      <w:r w:rsidRPr="0049235D">
        <w:rPr>
          <w:rFonts w:ascii="Times New Roman" w:hAnsi="Times New Roman" w:cs="Times New Roman"/>
          <w:color w:val="000000"/>
          <w:sz w:val="24"/>
          <w:szCs w:val="24"/>
        </w:rPr>
        <w:t xml:space="preserve"> yaitu ketika proses pembelajaran BTQ </w:t>
      </w:r>
      <w:r w:rsidRPr="0049235D">
        <w:rPr>
          <w:rFonts w:ascii="Times New Roman" w:hAnsi="Times New Roman" w:cs="Times New Roman"/>
          <w:color w:val="000000"/>
          <w:sz w:val="24"/>
          <w:szCs w:val="24"/>
        </w:rPr>
        <w:lastRenderedPageBreak/>
        <w:t xml:space="preserve">berlangsung mereka juga meperhatikan ketika guru menjelaskan hanya saja yang mereka rasakan biasa saja, artinya kadang jenuh kadang semangat. Namun setelah saya mengamati langsung proses pembelajaran BTQ di SMP Mathla’ul Anwar Tigaraksa, ketika pembelajaran berlangsung saya pun melihat ada sebagian siswa yang senang dan ada pula yang merasa biasa saja. </w:t>
      </w:r>
    </w:p>
    <w:p w:rsidR="00907422" w:rsidRPr="001C00DC" w:rsidRDefault="00907422" w:rsidP="00907422">
      <w:pPr>
        <w:pStyle w:val="ListParagraph"/>
        <w:numPr>
          <w:ilvl w:val="0"/>
          <w:numId w:val="23"/>
        </w:numPr>
        <w:spacing w:after="200" w:line="480" w:lineRule="auto"/>
        <w:jc w:val="both"/>
        <w:rPr>
          <w:rFonts w:asciiTheme="majorBidi" w:hAnsiTheme="majorBidi" w:cstheme="majorBidi"/>
          <w:b/>
          <w:bCs/>
          <w:sz w:val="24"/>
          <w:szCs w:val="24"/>
        </w:rPr>
      </w:pPr>
      <w:r>
        <w:rPr>
          <w:rFonts w:ascii="Times New Roman" w:hAnsi="Times New Roman" w:cs="Times New Roman"/>
          <w:sz w:val="24"/>
          <w:szCs w:val="24"/>
        </w:rPr>
        <w:t>Upaya yang dilakukan guru untuk</w:t>
      </w:r>
      <w:r w:rsidRPr="003B07D4">
        <w:rPr>
          <w:rFonts w:ascii="Times New Roman" w:hAnsi="Times New Roman" w:cs="Times New Roman"/>
          <w:sz w:val="24"/>
          <w:szCs w:val="24"/>
        </w:rPr>
        <w:t xml:space="preserve"> menin</w:t>
      </w:r>
      <w:r>
        <w:rPr>
          <w:rFonts w:ascii="Times New Roman" w:hAnsi="Times New Roman" w:cs="Times New Roman"/>
          <w:sz w:val="24"/>
          <w:szCs w:val="24"/>
        </w:rPr>
        <w:t>gkatkan proses pembelajaran BTQ</w:t>
      </w:r>
    </w:p>
    <w:p w:rsidR="00907422" w:rsidRDefault="00907422" w:rsidP="00907422">
      <w:pPr>
        <w:pStyle w:val="ListParagraph"/>
        <w:spacing w:line="480" w:lineRule="auto"/>
        <w:ind w:firstLine="720"/>
        <w:jc w:val="both"/>
        <w:rPr>
          <w:rFonts w:asciiTheme="majorBidi" w:hAnsiTheme="majorBidi" w:cstheme="majorBidi"/>
          <w:sz w:val="24"/>
          <w:szCs w:val="24"/>
        </w:rPr>
      </w:pPr>
      <w:proofErr w:type="gramStart"/>
      <w:r w:rsidRPr="00261650">
        <w:rPr>
          <w:rFonts w:asciiTheme="majorBidi" w:hAnsiTheme="majorBidi" w:cstheme="majorBidi"/>
          <w:sz w:val="24"/>
          <w:szCs w:val="24"/>
        </w:rPr>
        <w:t>Peran dan tugas guru adalah mengajar, pemimpin kelas, pembimbing, pengatur lingkungan, partisipasi, ekspeditor, perencana, supervisor, motivator, dan konselor.</w:t>
      </w:r>
      <w:proofErr w:type="gramEnd"/>
      <w:r>
        <w:rPr>
          <w:rStyle w:val="FootnoteReference"/>
          <w:rFonts w:asciiTheme="majorBidi" w:hAnsiTheme="majorBidi" w:cstheme="majorBidi"/>
          <w:sz w:val="24"/>
          <w:szCs w:val="24"/>
        </w:rPr>
        <w:footnoteReference w:id="84"/>
      </w:r>
    </w:p>
    <w:p w:rsidR="00907422" w:rsidRPr="00A0220F" w:rsidRDefault="00907422" w:rsidP="00907422">
      <w:pPr>
        <w:pStyle w:val="ListParagraph"/>
        <w:spacing w:line="480" w:lineRule="auto"/>
        <w:ind w:firstLine="720"/>
        <w:jc w:val="both"/>
        <w:rPr>
          <w:rFonts w:asciiTheme="majorBidi" w:hAnsiTheme="majorBidi" w:cstheme="majorBidi"/>
          <w:sz w:val="24"/>
          <w:szCs w:val="24"/>
        </w:rPr>
      </w:pPr>
      <w:r w:rsidRPr="009B3875">
        <w:rPr>
          <w:rFonts w:asciiTheme="majorBidi" w:hAnsiTheme="majorBidi" w:cstheme="majorBidi"/>
          <w:sz w:val="24"/>
          <w:szCs w:val="24"/>
        </w:rPr>
        <w:t xml:space="preserve">Secara khusus dalam proses pembelajaran, </w:t>
      </w:r>
      <w:r>
        <w:rPr>
          <w:rFonts w:asciiTheme="majorBidi" w:hAnsiTheme="majorBidi" w:cstheme="majorBidi"/>
          <w:sz w:val="24"/>
          <w:szCs w:val="24"/>
        </w:rPr>
        <w:t xml:space="preserve">guru berperan sebagai pengajar, </w:t>
      </w:r>
      <w:r w:rsidRPr="009B3875">
        <w:rPr>
          <w:rFonts w:asciiTheme="majorBidi" w:hAnsiTheme="majorBidi" w:cstheme="majorBidi"/>
          <w:sz w:val="24"/>
          <w:szCs w:val="24"/>
        </w:rPr>
        <w:t>pembimbing, perantara sekolah dengan masyaraka</w:t>
      </w:r>
      <w:r>
        <w:rPr>
          <w:rFonts w:asciiTheme="majorBidi" w:hAnsiTheme="majorBidi" w:cstheme="majorBidi"/>
          <w:sz w:val="24"/>
          <w:szCs w:val="24"/>
        </w:rPr>
        <w:t xml:space="preserve">t, administrator dan lain-lain. </w:t>
      </w:r>
      <w:r w:rsidRPr="009B3875">
        <w:rPr>
          <w:rFonts w:asciiTheme="majorBidi" w:hAnsiTheme="majorBidi" w:cstheme="majorBidi"/>
          <w:sz w:val="24"/>
          <w:szCs w:val="24"/>
        </w:rPr>
        <w:t xml:space="preserve">Untuk itu guru memahami dengan segenap aspek pribadi </w:t>
      </w:r>
      <w:r w:rsidRPr="009B3875">
        <w:rPr>
          <w:rFonts w:asciiTheme="majorBidi" w:hAnsiTheme="majorBidi" w:cstheme="majorBidi"/>
          <w:sz w:val="24"/>
          <w:szCs w:val="24"/>
        </w:rPr>
        <w:lastRenderedPageBreak/>
        <w:t>peserta didik seperti:</w:t>
      </w:r>
      <w:r>
        <w:rPr>
          <w:rFonts w:asciiTheme="majorBidi" w:hAnsiTheme="majorBidi" w:cstheme="majorBidi"/>
          <w:sz w:val="24"/>
          <w:szCs w:val="24"/>
        </w:rPr>
        <w:t xml:space="preserve"> k</w:t>
      </w:r>
      <w:r w:rsidRPr="00A0220F">
        <w:rPr>
          <w:rFonts w:asciiTheme="majorBidi" w:hAnsiTheme="majorBidi" w:cstheme="majorBidi"/>
          <w:sz w:val="24"/>
          <w:szCs w:val="24"/>
        </w:rPr>
        <w:t>ecerdasan dan bakat khusus</w:t>
      </w:r>
      <w:r>
        <w:rPr>
          <w:rFonts w:asciiTheme="majorBidi" w:hAnsiTheme="majorBidi" w:cstheme="majorBidi"/>
          <w:sz w:val="24"/>
          <w:szCs w:val="24"/>
        </w:rPr>
        <w:t xml:space="preserve">, </w:t>
      </w:r>
      <w:r w:rsidRPr="00A0220F">
        <w:rPr>
          <w:rFonts w:asciiTheme="majorBidi" w:hAnsiTheme="majorBidi" w:cstheme="majorBidi"/>
          <w:sz w:val="24"/>
          <w:szCs w:val="24"/>
        </w:rPr>
        <w:t>s</w:t>
      </w:r>
      <w:r>
        <w:rPr>
          <w:rFonts w:asciiTheme="majorBidi" w:hAnsiTheme="majorBidi" w:cstheme="majorBidi"/>
          <w:sz w:val="24"/>
          <w:szCs w:val="24"/>
        </w:rPr>
        <w:t xml:space="preserve">ikap dan minat belajar, </w:t>
      </w:r>
      <w:r w:rsidRPr="00A0220F">
        <w:rPr>
          <w:rFonts w:asciiTheme="majorBidi" w:hAnsiTheme="majorBidi" w:cstheme="majorBidi"/>
          <w:sz w:val="24"/>
          <w:szCs w:val="24"/>
        </w:rPr>
        <w:t>kebiasaan belajar dan bekerja</w:t>
      </w:r>
    </w:p>
    <w:p w:rsidR="00907422" w:rsidRDefault="00907422" w:rsidP="00907422">
      <w:pPr>
        <w:pStyle w:val="ListParagraph"/>
        <w:spacing w:line="480" w:lineRule="auto"/>
        <w:ind w:firstLine="720"/>
        <w:jc w:val="both"/>
        <w:rPr>
          <w:rFonts w:asciiTheme="majorBidi" w:hAnsiTheme="majorBidi" w:cstheme="majorBidi"/>
          <w:sz w:val="24"/>
          <w:szCs w:val="24"/>
        </w:rPr>
      </w:pPr>
      <w:proofErr w:type="gramStart"/>
      <w:r w:rsidRPr="009B3875">
        <w:rPr>
          <w:rFonts w:asciiTheme="majorBidi" w:hAnsiTheme="majorBidi" w:cstheme="majorBidi"/>
          <w:sz w:val="24"/>
          <w:szCs w:val="24"/>
        </w:rPr>
        <w:t xml:space="preserve">Usaha untuk memahami peserta didik ini bisa dilakukan </w:t>
      </w:r>
      <w:r>
        <w:rPr>
          <w:rFonts w:asciiTheme="majorBidi" w:hAnsiTheme="majorBidi" w:cstheme="majorBidi"/>
          <w:sz w:val="24"/>
          <w:szCs w:val="24"/>
        </w:rPr>
        <w:t>melalui evaluasi.</w:t>
      </w:r>
      <w:proofErr w:type="gramEnd"/>
      <w:r>
        <w:rPr>
          <w:rFonts w:asciiTheme="majorBidi" w:hAnsiTheme="majorBidi" w:cstheme="majorBidi"/>
          <w:sz w:val="24"/>
          <w:szCs w:val="24"/>
        </w:rPr>
        <w:t xml:space="preserve"> </w:t>
      </w:r>
      <w:proofErr w:type="gramStart"/>
      <w:r w:rsidRPr="009B3875">
        <w:rPr>
          <w:rFonts w:asciiTheme="majorBidi" w:hAnsiTheme="majorBidi" w:cstheme="majorBidi"/>
          <w:sz w:val="24"/>
          <w:szCs w:val="24"/>
        </w:rPr>
        <w:t>Selain itu, guru mempunyai keharusan melaporkan perkembangan hasil belajar para siswa kepada kepala sekolah, orang tua, dan instansi yang terkait.</w:t>
      </w:r>
      <w:proofErr w:type="gramEnd"/>
      <w:r w:rsidRPr="009B3875">
        <w:rPr>
          <w:rFonts w:asciiTheme="majorBidi" w:hAnsiTheme="majorBidi" w:cstheme="majorBidi"/>
          <w:sz w:val="24"/>
          <w:szCs w:val="24"/>
        </w:rPr>
        <w:t xml:space="preserve"> </w:t>
      </w:r>
    </w:p>
    <w:p w:rsidR="00907422" w:rsidRPr="002810A0" w:rsidRDefault="00907422" w:rsidP="00907422">
      <w:pPr>
        <w:pStyle w:val="ListParagraph"/>
        <w:spacing w:line="480" w:lineRule="auto"/>
        <w:ind w:firstLine="720"/>
        <w:jc w:val="both"/>
        <w:rPr>
          <w:rFonts w:asciiTheme="majorBidi" w:hAnsiTheme="majorBidi" w:cstheme="majorBidi"/>
          <w:sz w:val="24"/>
          <w:szCs w:val="24"/>
        </w:rPr>
      </w:pPr>
      <w:r w:rsidRPr="002810A0">
        <w:rPr>
          <w:rFonts w:asciiTheme="majorBidi" w:hAnsiTheme="majorBidi" w:cstheme="majorBidi"/>
          <w:sz w:val="24"/>
          <w:szCs w:val="24"/>
        </w:rPr>
        <w:t>Sejalan dengan tugas, fungsi dan peran guru, maka orientasi dari proses pembelajaran diarahkan pada pembentukan jati diri peserta didik.orientasi pembelajaran diarahkan antara lain:</w:t>
      </w:r>
    </w:p>
    <w:p w:rsidR="008842F9" w:rsidRDefault="00907422" w:rsidP="008842F9">
      <w:pPr>
        <w:pStyle w:val="ListParagraph"/>
        <w:numPr>
          <w:ilvl w:val="0"/>
          <w:numId w:val="30"/>
        </w:numPr>
        <w:spacing w:after="200" w:line="480" w:lineRule="auto"/>
        <w:jc w:val="both"/>
        <w:rPr>
          <w:rFonts w:asciiTheme="majorBidi" w:hAnsiTheme="majorBidi" w:cstheme="majorBidi"/>
          <w:sz w:val="24"/>
          <w:szCs w:val="24"/>
        </w:rPr>
      </w:pPr>
      <w:r>
        <w:rPr>
          <w:rFonts w:asciiTheme="majorBidi" w:hAnsiTheme="majorBidi" w:cstheme="majorBidi"/>
          <w:sz w:val="24"/>
          <w:szCs w:val="24"/>
        </w:rPr>
        <w:t>Membantu menumbuhkan nilai-nilai kebaikan, kejujuran, keadilan</w:t>
      </w:r>
      <w:proofErr w:type="gramStart"/>
      <w:r>
        <w:rPr>
          <w:rFonts w:asciiTheme="majorBidi" w:hAnsiTheme="majorBidi" w:cstheme="majorBidi"/>
          <w:sz w:val="24"/>
          <w:szCs w:val="24"/>
        </w:rPr>
        <w:t>,  kecerdasan</w:t>
      </w:r>
      <w:proofErr w:type="gramEnd"/>
      <w:r>
        <w:rPr>
          <w:rFonts w:asciiTheme="majorBidi" w:hAnsiTheme="majorBidi" w:cstheme="majorBidi"/>
          <w:sz w:val="24"/>
          <w:szCs w:val="24"/>
        </w:rPr>
        <w:t>, dan akhlak mulia dikalangan peserta didik.</w:t>
      </w:r>
    </w:p>
    <w:p w:rsidR="008842F9" w:rsidRDefault="00907422" w:rsidP="008842F9">
      <w:pPr>
        <w:pStyle w:val="ListParagraph"/>
        <w:numPr>
          <w:ilvl w:val="0"/>
          <w:numId w:val="30"/>
        </w:numPr>
        <w:spacing w:after="200" w:line="480" w:lineRule="auto"/>
        <w:jc w:val="both"/>
        <w:rPr>
          <w:rFonts w:asciiTheme="majorBidi" w:hAnsiTheme="majorBidi" w:cstheme="majorBidi"/>
          <w:sz w:val="24"/>
          <w:szCs w:val="24"/>
        </w:rPr>
      </w:pPr>
      <w:r w:rsidRPr="008842F9">
        <w:rPr>
          <w:rFonts w:asciiTheme="majorBidi" w:hAnsiTheme="majorBidi" w:cstheme="majorBidi"/>
          <w:sz w:val="24"/>
          <w:szCs w:val="24"/>
        </w:rPr>
        <w:t>Membentuk mental unggul dan mental juara.</w:t>
      </w:r>
    </w:p>
    <w:p w:rsidR="008842F9" w:rsidRDefault="00907422" w:rsidP="008842F9">
      <w:pPr>
        <w:pStyle w:val="ListParagraph"/>
        <w:numPr>
          <w:ilvl w:val="0"/>
          <w:numId w:val="30"/>
        </w:numPr>
        <w:spacing w:after="200" w:line="480" w:lineRule="auto"/>
        <w:jc w:val="both"/>
        <w:rPr>
          <w:rFonts w:asciiTheme="majorBidi" w:hAnsiTheme="majorBidi" w:cstheme="majorBidi"/>
          <w:sz w:val="24"/>
          <w:szCs w:val="24"/>
        </w:rPr>
      </w:pPr>
      <w:r w:rsidRPr="008842F9">
        <w:rPr>
          <w:rFonts w:asciiTheme="majorBidi" w:hAnsiTheme="majorBidi" w:cstheme="majorBidi"/>
          <w:sz w:val="24"/>
          <w:szCs w:val="24"/>
        </w:rPr>
        <w:t xml:space="preserve">Meningkatkan kualitas logika, akhlak dan keimanan secara seimbang sehingga terbentuk kepribadian </w:t>
      </w:r>
      <w:proofErr w:type="gramStart"/>
      <w:r w:rsidRPr="008842F9">
        <w:rPr>
          <w:rFonts w:asciiTheme="majorBidi" w:hAnsiTheme="majorBidi" w:cstheme="majorBidi"/>
          <w:sz w:val="24"/>
          <w:szCs w:val="24"/>
        </w:rPr>
        <w:t>islam</w:t>
      </w:r>
      <w:proofErr w:type="gramEnd"/>
      <w:r w:rsidRPr="008842F9">
        <w:rPr>
          <w:rFonts w:asciiTheme="majorBidi" w:hAnsiTheme="majorBidi" w:cstheme="majorBidi"/>
          <w:sz w:val="24"/>
          <w:szCs w:val="24"/>
        </w:rPr>
        <w:t xml:space="preserve"> yang </w:t>
      </w:r>
      <w:r w:rsidRPr="008842F9">
        <w:rPr>
          <w:rFonts w:asciiTheme="majorBidi" w:hAnsiTheme="majorBidi" w:cstheme="majorBidi"/>
          <w:i/>
          <w:iCs/>
          <w:sz w:val="24"/>
          <w:szCs w:val="24"/>
        </w:rPr>
        <w:t>kaffah</w:t>
      </w:r>
      <w:r w:rsidRPr="008842F9">
        <w:rPr>
          <w:rFonts w:asciiTheme="majorBidi" w:hAnsiTheme="majorBidi" w:cstheme="majorBidi"/>
          <w:sz w:val="24"/>
          <w:szCs w:val="24"/>
        </w:rPr>
        <w:t>.</w:t>
      </w:r>
    </w:p>
    <w:p w:rsidR="008842F9" w:rsidRDefault="00907422" w:rsidP="008842F9">
      <w:pPr>
        <w:pStyle w:val="ListParagraph"/>
        <w:numPr>
          <w:ilvl w:val="0"/>
          <w:numId w:val="30"/>
        </w:numPr>
        <w:spacing w:after="200" w:line="480" w:lineRule="auto"/>
        <w:jc w:val="both"/>
        <w:rPr>
          <w:rFonts w:asciiTheme="majorBidi" w:hAnsiTheme="majorBidi" w:cstheme="majorBidi"/>
          <w:sz w:val="24"/>
          <w:szCs w:val="24"/>
        </w:rPr>
      </w:pPr>
      <w:r w:rsidRPr="008842F9">
        <w:rPr>
          <w:rFonts w:asciiTheme="majorBidi" w:hAnsiTheme="majorBidi" w:cstheme="majorBidi"/>
          <w:sz w:val="24"/>
          <w:szCs w:val="24"/>
        </w:rPr>
        <w:lastRenderedPageBreak/>
        <w:t>Membebaskan peserta didik dari ketidaktahuan, ketidakmampuan, ketidakjujuran dan dari buruknya hati, aklak dan keimanan.</w:t>
      </w:r>
    </w:p>
    <w:p w:rsidR="00907422" w:rsidRPr="008842F9" w:rsidRDefault="00907422" w:rsidP="008842F9">
      <w:pPr>
        <w:pStyle w:val="ListParagraph"/>
        <w:numPr>
          <w:ilvl w:val="0"/>
          <w:numId w:val="30"/>
        </w:numPr>
        <w:spacing w:after="200" w:line="480" w:lineRule="auto"/>
        <w:jc w:val="both"/>
        <w:rPr>
          <w:rFonts w:asciiTheme="majorBidi" w:hAnsiTheme="majorBidi" w:cstheme="majorBidi"/>
          <w:sz w:val="24"/>
          <w:szCs w:val="24"/>
        </w:rPr>
      </w:pPr>
      <w:r w:rsidRPr="008842F9">
        <w:rPr>
          <w:rFonts w:asciiTheme="majorBidi" w:hAnsiTheme="majorBidi" w:cstheme="majorBidi"/>
          <w:sz w:val="24"/>
          <w:szCs w:val="24"/>
        </w:rPr>
        <w:t xml:space="preserve">Mempersiapkan masa depan peserta didik yang berkualitas, mandiri, </w:t>
      </w:r>
      <w:proofErr w:type="gramStart"/>
      <w:r w:rsidRPr="008842F9">
        <w:rPr>
          <w:rFonts w:asciiTheme="majorBidi" w:hAnsiTheme="majorBidi" w:cstheme="majorBidi"/>
          <w:sz w:val="24"/>
          <w:szCs w:val="24"/>
        </w:rPr>
        <w:t>berkepribadian</w:t>
      </w:r>
      <w:proofErr w:type="gramEnd"/>
      <w:r w:rsidRPr="008842F9">
        <w:rPr>
          <w:rFonts w:asciiTheme="majorBidi" w:hAnsiTheme="majorBidi" w:cstheme="majorBidi"/>
          <w:sz w:val="24"/>
          <w:szCs w:val="24"/>
        </w:rPr>
        <w:t xml:space="preserve"> dan berdaya saing.</w:t>
      </w:r>
      <w:r>
        <w:rPr>
          <w:rStyle w:val="FootnoteReference"/>
          <w:rFonts w:asciiTheme="majorBidi" w:hAnsiTheme="majorBidi" w:cstheme="majorBidi"/>
          <w:sz w:val="24"/>
          <w:szCs w:val="24"/>
        </w:rPr>
        <w:footnoteReference w:id="85"/>
      </w:r>
    </w:p>
    <w:p w:rsidR="00907422" w:rsidRPr="001C00DC" w:rsidRDefault="00907422" w:rsidP="0090742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Selain itu guru harus memposisikan diri sebagai: </w:t>
      </w:r>
      <w:r w:rsidRPr="001C00DC">
        <w:rPr>
          <w:rFonts w:asciiTheme="majorBidi" w:hAnsiTheme="majorBidi" w:cstheme="majorBidi"/>
          <w:sz w:val="24"/>
          <w:szCs w:val="24"/>
        </w:rPr>
        <w:t>Orang tua yang memiliki rasa kas</w:t>
      </w:r>
      <w:r>
        <w:rPr>
          <w:rFonts w:asciiTheme="majorBidi" w:hAnsiTheme="majorBidi" w:cstheme="majorBidi"/>
          <w:sz w:val="24"/>
          <w:szCs w:val="24"/>
        </w:rPr>
        <w:t>ih sayang pada peserta didiknya, t</w:t>
      </w:r>
      <w:r w:rsidRPr="001C00DC">
        <w:rPr>
          <w:rFonts w:asciiTheme="majorBidi" w:hAnsiTheme="majorBidi" w:cstheme="majorBidi"/>
          <w:sz w:val="24"/>
          <w:szCs w:val="24"/>
        </w:rPr>
        <w:t xml:space="preserve">eman, tempat mengadu mencurahkan </w:t>
      </w:r>
      <w:r>
        <w:rPr>
          <w:rFonts w:asciiTheme="majorBidi" w:hAnsiTheme="majorBidi" w:cstheme="majorBidi"/>
          <w:sz w:val="24"/>
          <w:szCs w:val="24"/>
        </w:rPr>
        <w:t>perasaan isi hati peserta didik, f</w:t>
      </w:r>
      <w:r w:rsidRPr="001C00DC">
        <w:rPr>
          <w:rFonts w:asciiTheme="majorBidi" w:hAnsiTheme="majorBidi" w:cstheme="majorBidi"/>
          <w:sz w:val="24"/>
          <w:szCs w:val="24"/>
        </w:rPr>
        <w:t>asilitator yang selalu siap memberikan kemudahan, melayani peserta didik, sesuai denga</w:t>
      </w:r>
      <w:r>
        <w:rPr>
          <w:rFonts w:asciiTheme="majorBidi" w:hAnsiTheme="majorBidi" w:cstheme="majorBidi"/>
          <w:sz w:val="24"/>
          <w:szCs w:val="24"/>
        </w:rPr>
        <w:t>n minat, kemmapuan dan bakatnya, m</w:t>
      </w:r>
      <w:r w:rsidRPr="001C00DC">
        <w:rPr>
          <w:rFonts w:asciiTheme="majorBidi" w:hAnsiTheme="majorBidi" w:cstheme="majorBidi"/>
          <w:sz w:val="24"/>
          <w:szCs w:val="24"/>
        </w:rPr>
        <w:t>emupuk rasa percaya dir</w:t>
      </w:r>
      <w:r>
        <w:rPr>
          <w:rFonts w:asciiTheme="majorBidi" w:hAnsiTheme="majorBidi" w:cstheme="majorBidi"/>
          <w:sz w:val="24"/>
          <w:szCs w:val="24"/>
        </w:rPr>
        <w:t>i, berani dan bertanggung jawab, m</w:t>
      </w:r>
      <w:r w:rsidRPr="001C00DC">
        <w:rPr>
          <w:rFonts w:asciiTheme="majorBidi" w:hAnsiTheme="majorBidi" w:cstheme="majorBidi"/>
          <w:sz w:val="24"/>
          <w:szCs w:val="24"/>
        </w:rPr>
        <w:t>embiasakan peserta diidik bersilaturahmi dengan orang lain secara</w:t>
      </w:r>
      <w:r>
        <w:rPr>
          <w:rFonts w:asciiTheme="majorBidi" w:hAnsiTheme="majorBidi" w:cstheme="majorBidi"/>
          <w:sz w:val="24"/>
          <w:szCs w:val="24"/>
        </w:rPr>
        <w:t xml:space="preserve"> wajar, dan m</w:t>
      </w:r>
      <w:r w:rsidRPr="001C00DC">
        <w:rPr>
          <w:rFonts w:asciiTheme="majorBidi" w:hAnsiTheme="majorBidi" w:cstheme="majorBidi"/>
          <w:sz w:val="24"/>
          <w:szCs w:val="24"/>
        </w:rPr>
        <w:t>engembangkan kreativitas.</w:t>
      </w:r>
      <w:r>
        <w:rPr>
          <w:rStyle w:val="FootnoteReference"/>
          <w:rFonts w:asciiTheme="majorBidi" w:hAnsiTheme="majorBidi" w:cstheme="majorBidi"/>
          <w:sz w:val="24"/>
          <w:szCs w:val="24"/>
        </w:rPr>
        <w:footnoteReference w:id="86"/>
      </w:r>
    </w:p>
    <w:p w:rsidR="00907422" w:rsidRDefault="00907422" w:rsidP="00907422">
      <w:pPr>
        <w:pStyle w:val="ListParagraph"/>
        <w:spacing w:line="480" w:lineRule="auto"/>
        <w:ind w:firstLine="720"/>
        <w:jc w:val="both"/>
        <w:rPr>
          <w:rFonts w:asciiTheme="majorBidi" w:hAnsiTheme="majorBidi" w:cstheme="majorBidi"/>
          <w:sz w:val="24"/>
          <w:szCs w:val="24"/>
        </w:rPr>
      </w:pPr>
      <w:r w:rsidRPr="009B3875">
        <w:rPr>
          <w:rFonts w:asciiTheme="majorBidi" w:hAnsiTheme="majorBidi" w:cstheme="majorBidi"/>
          <w:sz w:val="24"/>
          <w:szCs w:val="24"/>
        </w:rPr>
        <w:t xml:space="preserve">Secara khusus dalam proses pembelajaran, </w:t>
      </w:r>
      <w:r>
        <w:rPr>
          <w:rFonts w:asciiTheme="majorBidi" w:hAnsiTheme="majorBidi" w:cstheme="majorBidi"/>
          <w:sz w:val="24"/>
          <w:szCs w:val="24"/>
        </w:rPr>
        <w:t xml:space="preserve">guru berperan sebagai pengajar, </w:t>
      </w:r>
      <w:r w:rsidRPr="009B3875">
        <w:rPr>
          <w:rFonts w:asciiTheme="majorBidi" w:hAnsiTheme="majorBidi" w:cstheme="majorBidi"/>
          <w:sz w:val="24"/>
          <w:szCs w:val="24"/>
        </w:rPr>
        <w:t xml:space="preserve">pembimbing, perantara </w:t>
      </w:r>
      <w:r w:rsidRPr="009B3875">
        <w:rPr>
          <w:rFonts w:asciiTheme="majorBidi" w:hAnsiTheme="majorBidi" w:cstheme="majorBidi"/>
          <w:sz w:val="24"/>
          <w:szCs w:val="24"/>
        </w:rPr>
        <w:lastRenderedPageBreak/>
        <w:t>sekolah dengan masyaraka</w:t>
      </w:r>
      <w:r>
        <w:rPr>
          <w:rFonts w:asciiTheme="majorBidi" w:hAnsiTheme="majorBidi" w:cstheme="majorBidi"/>
          <w:sz w:val="24"/>
          <w:szCs w:val="24"/>
        </w:rPr>
        <w:t xml:space="preserve">t, administrator dan lain-lain. Untuk itu perlu ada upaya dari seorang guru agar mampu mengelola kelas dengan baik dan dapat meningkatkan proses pembelajaran yang sedang berlangsung. </w:t>
      </w:r>
    </w:p>
    <w:p w:rsidR="00907422" w:rsidRPr="001C6830" w:rsidRDefault="00907422" w:rsidP="0090742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Peneliti dapat menganalisis </w:t>
      </w:r>
      <w:r w:rsidRPr="001C6830">
        <w:rPr>
          <w:rFonts w:asciiTheme="majorBidi" w:hAnsiTheme="majorBidi" w:cstheme="majorBidi"/>
          <w:sz w:val="24"/>
          <w:szCs w:val="24"/>
        </w:rPr>
        <w:t xml:space="preserve">hasil wawancara dari </w:t>
      </w:r>
      <w:proofErr w:type="gramStart"/>
      <w:r w:rsidRPr="001C6830">
        <w:rPr>
          <w:rFonts w:asciiTheme="majorBidi" w:hAnsiTheme="majorBidi" w:cstheme="majorBidi"/>
          <w:sz w:val="24"/>
          <w:szCs w:val="24"/>
        </w:rPr>
        <w:t>lima</w:t>
      </w:r>
      <w:proofErr w:type="gramEnd"/>
      <w:r w:rsidRPr="001C6830">
        <w:rPr>
          <w:rFonts w:asciiTheme="majorBidi" w:hAnsiTheme="majorBidi" w:cstheme="majorBidi"/>
          <w:sz w:val="24"/>
          <w:szCs w:val="24"/>
        </w:rPr>
        <w:t xml:space="preserve"> responden yaitu tanggapan responden </w:t>
      </w:r>
      <w:r w:rsidRPr="001C6830">
        <w:rPr>
          <w:rFonts w:ascii="Times New Roman" w:hAnsi="Times New Roman" w:cs="Times New Roman"/>
          <w:sz w:val="24"/>
          <w:szCs w:val="24"/>
        </w:rPr>
        <w:t>1,2,3,4 dan 5 sejalan</w:t>
      </w:r>
      <w:r w:rsidRPr="001C6830">
        <w:rPr>
          <w:rFonts w:asciiTheme="majorBidi" w:hAnsiTheme="majorBidi" w:cstheme="majorBidi"/>
          <w:sz w:val="24"/>
          <w:szCs w:val="24"/>
        </w:rPr>
        <w:t xml:space="preserve"> mengenai upaya </w:t>
      </w:r>
      <w:r w:rsidRPr="001C6830">
        <w:rPr>
          <w:rFonts w:ascii="Times New Roman" w:hAnsi="Times New Roman" w:cs="Times New Roman"/>
          <w:sz w:val="24"/>
          <w:szCs w:val="24"/>
        </w:rPr>
        <w:t xml:space="preserve">yang dilakukan guru untuk meningkatkan proses pembelajaran BTQ diantaranya sebagai berikut: </w:t>
      </w:r>
      <w:r w:rsidRPr="001C6830">
        <w:rPr>
          <w:rFonts w:asciiTheme="majorBidi" w:hAnsiTheme="majorBidi" w:cstheme="majorBidi"/>
          <w:sz w:val="24"/>
          <w:szCs w:val="24"/>
        </w:rPr>
        <w:t xml:space="preserve">Menegur pada saat peserta didik tidak memperhatikan pelajaran yang sedang berlangsung, menasehati peserta didik yang tidak mempunyai etika ketika guru menjelaskan materi dan memberikan hukuman kepada peserta didik dengan mencari hukum-hukum tajwid. </w:t>
      </w:r>
    </w:p>
    <w:p w:rsidR="00907422" w:rsidRPr="003D7F58" w:rsidRDefault="00907422" w:rsidP="00907422">
      <w:pPr>
        <w:pStyle w:val="ListParagraph"/>
        <w:spacing w:line="480" w:lineRule="auto"/>
        <w:ind w:firstLine="720"/>
        <w:jc w:val="both"/>
        <w:rPr>
          <w:rFonts w:asciiTheme="majorBidi" w:hAnsiTheme="majorBidi" w:cstheme="majorBidi"/>
          <w:sz w:val="24"/>
          <w:szCs w:val="24"/>
        </w:rPr>
      </w:pPr>
      <w:r w:rsidRPr="009351A8">
        <w:rPr>
          <w:rFonts w:asciiTheme="majorBidi" w:hAnsiTheme="majorBidi" w:cstheme="majorBidi"/>
          <w:sz w:val="24"/>
          <w:szCs w:val="24"/>
        </w:rPr>
        <w:t>Terlihat bahwa upaya yang guru lakukan untuk meningkatkan pro</w:t>
      </w:r>
      <w:r>
        <w:rPr>
          <w:rFonts w:asciiTheme="majorBidi" w:hAnsiTheme="majorBidi" w:cstheme="majorBidi"/>
          <w:sz w:val="24"/>
          <w:szCs w:val="24"/>
        </w:rPr>
        <w:t xml:space="preserve">ses pembelajaran BTQ cukup baik, dengan segenap tenaga dan pikiran beliau berusaha meningkatkan proses pembelajaran melalui teguran, nasehat dan juga memberikan hukuman. </w:t>
      </w:r>
      <w:proofErr w:type="gramStart"/>
      <w:r>
        <w:rPr>
          <w:rFonts w:asciiTheme="majorBidi" w:hAnsiTheme="majorBidi" w:cstheme="majorBidi"/>
          <w:sz w:val="24"/>
          <w:szCs w:val="24"/>
        </w:rPr>
        <w:t xml:space="preserve">Tapi pemberian </w:t>
      </w:r>
      <w:r>
        <w:rPr>
          <w:rFonts w:asciiTheme="majorBidi" w:hAnsiTheme="majorBidi" w:cstheme="majorBidi"/>
          <w:sz w:val="24"/>
          <w:szCs w:val="24"/>
        </w:rPr>
        <w:lastRenderedPageBreak/>
        <w:t>hukuman ini tidak berupa fisik tapi berupa hafalan dan membaca ayat Al-Qur’an serta mencari hukum tajwid.</w:t>
      </w:r>
      <w:proofErr w:type="gramEnd"/>
      <w:r>
        <w:rPr>
          <w:rFonts w:asciiTheme="majorBidi" w:hAnsiTheme="majorBidi" w:cstheme="majorBidi"/>
          <w:sz w:val="24"/>
          <w:szCs w:val="24"/>
        </w:rPr>
        <w:t xml:space="preserve"> Yang kemudian hari akan bermanfaat bagi mereka dan dapat diamalkan dalam </w:t>
      </w:r>
      <w:proofErr w:type="gramStart"/>
      <w:r>
        <w:rPr>
          <w:rFonts w:asciiTheme="majorBidi" w:hAnsiTheme="majorBidi" w:cstheme="majorBidi"/>
          <w:sz w:val="24"/>
          <w:szCs w:val="24"/>
        </w:rPr>
        <w:t>kehidupan  sehari</w:t>
      </w:r>
      <w:proofErr w:type="gramEnd"/>
      <w:r>
        <w:rPr>
          <w:rFonts w:asciiTheme="majorBidi" w:hAnsiTheme="majorBidi" w:cstheme="majorBidi"/>
          <w:sz w:val="24"/>
          <w:szCs w:val="24"/>
        </w:rPr>
        <w:t>-hari.</w:t>
      </w:r>
    </w:p>
    <w:p w:rsidR="00907422" w:rsidRDefault="00907422" w:rsidP="00907422">
      <w:pPr>
        <w:spacing w:after="0" w:line="480" w:lineRule="auto"/>
        <w:jc w:val="both"/>
        <w:rPr>
          <w:rFonts w:asciiTheme="majorBidi" w:hAnsiTheme="majorBidi" w:cstheme="majorBidi"/>
          <w:sz w:val="24"/>
          <w:szCs w:val="24"/>
        </w:rPr>
      </w:pPr>
    </w:p>
    <w:p w:rsidR="00907422" w:rsidRDefault="00907422" w:rsidP="00907422">
      <w:pPr>
        <w:spacing w:after="0" w:line="480" w:lineRule="auto"/>
        <w:jc w:val="both"/>
        <w:rPr>
          <w:rFonts w:asciiTheme="majorBidi" w:hAnsiTheme="majorBidi" w:cstheme="majorBidi"/>
          <w:sz w:val="24"/>
          <w:szCs w:val="24"/>
        </w:rPr>
      </w:pPr>
    </w:p>
    <w:p w:rsidR="00907422" w:rsidRDefault="00907422"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8842F9" w:rsidRDefault="008842F9" w:rsidP="00907422">
      <w:pPr>
        <w:spacing w:after="0" w:line="480" w:lineRule="auto"/>
        <w:jc w:val="both"/>
        <w:rPr>
          <w:rFonts w:asciiTheme="majorBidi" w:hAnsiTheme="majorBidi" w:cstheme="majorBidi"/>
          <w:sz w:val="24"/>
          <w:szCs w:val="24"/>
        </w:rPr>
      </w:pPr>
    </w:p>
    <w:p w:rsidR="00907422" w:rsidRDefault="00907422" w:rsidP="00907422">
      <w:pPr>
        <w:spacing w:after="0" w:line="480" w:lineRule="auto"/>
        <w:jc w:val="both"/>
        <w:rPr>
          <w:rFonts w:asciiTheme="majorBidi" w:hAnsiTheme="majorBidi" w:cstheme="majorBidi"/>
          <w:sz w:val="24"/>
          <w:szCs w:val="24"/>
        </w:rPr>
      </w:pPr>
    </w:p>
    <w:p w:rsidR="00907422" w:rsidRPr="00481976" w:rsidRDefault="00F647D1" w:rsidP="00907422">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3595844</wp:posOffset>
                </wp:positionH>
                <wp:positionV relativeFrom="paragraph">
                  <wp:posOffset>-1167225</wp:posOffset>
                </wp:positionV>
                <wp:extent cx="600501" cy="668741"/>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600501" cy="668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Default="00F6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left:0;text-align:left;margin-left:283.15pt;margin-top:-91.9pt;width:47.3pt;height:52.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VDXiwIAAJIFAAAOAAAAZHJzL2Uyb0RvYy54bWysVFFP2zAQfp+0/2D5fSRlpbCKFHUgpkkI&#10;0GDi2XVsGs3xZbbbpPv1++w0bcd4YdpLcr77fOf7/J3PL7rasLVyviJb8NFRzpmyksrKPhf8++P1&#10;hzPOfBC2FIasKvhGeX4xe//uvG2m6piWZErlGJJYP22bgi9DaKZZ5uVS1cIfUaMsgppcLQKW7jkr&#10;nWiRvTbZcZ5PspZc2TiSynt4r/ogn6X8WisZ7rT2KjBTcJwtpK9L30X8ZrNzMX12ollWcnsM8Q+n&#10;qEVlUXSX6koEwVau+itVXUlHnnQ4klRnpHUlVeoB3YzyF908LEWjUi8gxzc7mvz/Sytv1/eOVSXu&#10;bsSZFTXu6FF1gX2mjsEFftrGTwF7aAAMHfzADn4PZ2y7066OfzTEEAfTmx27MZuEc5LnJzmKSIQm&#10;k7PTccqS7Tc3zocvimoWjYI7XF7iVKxvfMBBAB0gsZYnU5XXlTFpEQWjLo1ja4GrNmFI/gfKWNai&#10;+MeTPCW2FLf3mY2NaVSSzLZcbLxvMFlhY1TEGPtNaVCW+nyltpBS2V39hI4ojVJv2bjF70/1ls19&#10;H9iRKpMNu811Zcml7tOM7SkrfwyU6R4Pwg/6jmboFl3Sytlw/wsqN5CFo36wfCOvK1zejfDhXjhM&#10;EpSA1yHc4aMNgXzaWpwtyf16zR/xEDiinLWYzIL7nyvhFGfmq4X0P43G4zjKaTE+OT3Gwh1GFocR&#10;u6ovCYqA8HC6ZEZ8MIOpHdVPeETmsSpCwkrULngYzMvQvxd4hKSazxMIw9uIcGMfGhlTR5ajNB+7&#10;J+GarX4DhH9LwwyL6QsZ99i409J8FUhXSeOR557VLf8Y/CT97SMVX5bDdULtn9LZbwAAAP//AwBQ&#10;SwMEFAAGAAgAAAAhAI/S8hbjAAAADAEAAA8AAABkcnMvZG93bnJldi54bWxMj01PhDAQhu8m/odm&#10;TLyY3bISWETKxhg/Em8ufsRbl45ApFNCu4D/3vGkx5l58s7zFrvF9mLC0XeOFGzWEQik2pmOGgUv&#10;1f0qA+GDJqN7R6jgGz3sytOTQufGzfSM0z40gkPI51pBG8KQS+nrFq32azcg8e3TjVYHHsdGmlHP&#10;HG57eRlFqbS6I/7Q6gFvW6y/9ker4OOieX/yy8PrHCfxcPc4Vds3Uyl1frbcXIMIuIQ/GH71WR1K&#10;djq4IxkvegVJmsaMKlhtsphLMJKm0RWIA6+2WQKyLOT/EuUPAAAA//8DAFBLAQItABQABgAIAAAA&#10;IQC2gziS/gAAAOEBAAATAAAAAAAAAAAAAAAAAAAAAABbQ29udGVudF9UeXBlc10ueG1sUEsBAi0A&#10;FAAGAAgAAAAhADj9If/WAAAAlAEAAAsAAAAAAAAAAAAAAAAALwEAAF9yZWxzLy5yZWxzUEsBAi0A&#10;FAAGAAgAAAAhAEqBUNeLAgAAkgUAAA4AAAAAAAAAAAAAAAAALgIAAGRycy9lMm9Eb2MueG1sUEsB&#10;Ai0AFAAGAAgAAAAhAI/S8hbjAAAADAEAAA8AAAAAAAAAAAAAAAAA5QQAAGRycy9kb3ducmV2Lnht&#10;bFBLBQYAAAAABAAEAPMAAAD1BQAAAAA=&#10;" fillcolor="white [3201]" stroked="f" strokeweight=".5pt">
                <v:textbox>
                  <w:txbxContent>
                    <w:p w:rsidR="00F647D1" w:rsidRDefault="00F647D1"/>
                  </w:txbxContent>
                </v:textbox>
              </v:shape>
            </w:pict>
          </mc:Fallback>
        </mc:AlternateContent>
      </w:r>
      <w:r w:rsidR="00907422" w:rsidRPr="00481976">
        <w:rPr>
          <w:rFonts w:asciiTheme="majorBidi" w:hAnsiTheme="majorBidi" w:cstheme="majorBidi"/>
          <w:b/>
          <w:bCs/>
          <w:sz w:val="24"/>
          <w:szCs w:val="24"/>
        </w:rPr>
        <w:t>BAB V</w:t>
      </w:r>
    </w:p>
    <w:p w:rsidR="00907422" w:rsidRPr="00481976" w:rsidRDefault="00907422" w:rsidP="00907422">
      <w:pPr>
        <w:spacing w:after="0" w:line="480" w:lineRule="auto"/>
        <w:jc w:val="center"/>
        <w:rPr>
          <w:rFonts w:asciiTheme="majorBidi" w:hAnsiTheme="majorBidi" w:cstheme="majorBidi"/>
          <w:b/>
          <w:bCs/>
          <w:sz w:val="24"/>
          <w:szCs w:val="24"/>
        </w:rPr>
      </w:pPr>
      <w:r w:rsidRPr="00481976">
        <w:rPr>
          <w:rFonts w:asciiTheme="majorBidi" w:hAnsiTheme="majorBidi" w:cstheme="majorBidi"/>
          <w:b/>
          <w:bCs/>
          <w:sz w:val="24"/>
          <w:szCs w:val="24"/>
        </w:rPr>
        <w:t>PENUTUP</w:t>
      </w:r>
    </w:p>
    <w:p w:rsidR="00907422" w:rsidRDefault="00907422" w:rsidP="00907422">
      <w:pPr>
        <w:pStyle w:val="ListParagraph"/>
        <w:numPr>
          <w:ilvl w:val="0"/>
          <w:numId w:val="24"/>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Kesimpulan </w:t>
      </w:r>
    </w:p>
    <w:p w:rsidR="00907422" w:rsidRPr="007526DA" w:rsidRDefault="00907422" w:rsidP="007526DA">
      <w:pPr>
        <w:spacing w:after="0" w:line="480" w:lineRule="auto"/>
        <w:ind w:left="360" w:firstLine="720"/>
        <w:jc w:val="both"/>
        <w:rPr>
          <w:rFonts w:asciiTheme="majorBidi" w:hAnsiTheme="majorBidi" w:cstheme="majorBidi"/>
          <w:sz w:val="24"/>
          <w:szCs w:val="24"/>
        </w:rPr>
      </w:pPr>
      <w:r w:rsidRPr="007526DA">
        <w:rPr>
          <w:rFonts w:asciiTheme="majorBidi" w:hAnsiTheme="majorBidi" w:cstheme="majorBidi"/>
          <w:sz w:val="24"/>
          <w:szCs w:val="24"/>
        </w:rPr>
        <w:t xml:space="preserve">Berdasarkan hasil penelitian dan </w:t>
      </w:r>
      <w:proofErr w:type="gramStart"/>
      <w:r w:rsidRPr="007526DA">
        <w:rPr>
          <w:rFonts w:asciiTheme="majorBidi" w:hAnsiTheme="majorBidi" w:cstheme="majorBidi"/>
          <w:sz w:val="24"/>
          <w:szCs w:val="24"/>
        </w:rPr>
        <w:t>pembahasan  yang</w:t>
      </w:r>
      <w:proofErr w:type="gramEnd"/>
      <w:r w:rsidRPr="007526DA">
        <w:rPr>
          <w:rFonts w:asciiTheme="majorBidi" w:hAnsiTheme="majorBidi" w:cstheme="majorBidi"/>
          <w:sz w:val="24"/>
          <w:szCs w:val="24"/>
        </w:rPr>
        <w:t xml:space="preserve"> peneliti lakukan, maka dapat disimpulkan bahwa efektivitas media lingkaran tajwid dalam meningkatkan proses pembelajaran BTQ  di SMP Mathla’ul Anwar Tigaraksa, adalah sebagai berikut:</w:t>
      </w:r>
    </w:p>
    <w:p w:rsidR="008842F9" w:rsidRPr="008842F9" w:rsidRDefault="00907422" w:rsidP="008842F9">
      <w:pPr>
        <w:pStyle w:val="ListParagraph"/>
        <w:numPr>
          <w:ilvl w:val="0"/>
          <w:numId w:val="31"/>
        </w:numPr>
        <w:spacing w:after="0" w:line="480" w:lineRule="auto"/>
        <w:jc w:val="both"/>
        <w:rPr>
          <w:rFonts w:asciiTheme="majorBidi" w:hAnsiTheme="majorBidi" w:cstheme="majorBidi"/>
          <w:sz w:val="24"/>
          <w:szCs w:val="24"/>
        </w:rPr>
      </w:pPr>
      <w:r w:rsidRPr="008842F9">
        <w:rPr>
          <w:rFonts w:ascii="Times New Roman" w:hAnsi="Times New Roman" w:cs="Times New Roman"/>
          <w:color w:val="000000"/>
          <w:sz w:val="24"/>
          <w:szCs w:val="24"/>
        </w:rPr>
        <w:t>Penggunaan media lingkaran tajwid di SMP Mathla’ul Anwar Tigaraksa, cukup baik. Karena dengan media ini peserta didik dapat mengetahui hukum-hukum tajwid. Khusunya mengenai hukum nun mati dan tanwid.</w:t>
      </w:r>
    </w:p>
    <w:p w:rsidR="008842F9" w:rsidRPr="008842F9" w:rsidRDefault="00907422" w:rsidP="008842F9">
      <w:pPr>
        <w:pStyle w:val="ListParagraph"/>
        <w:numPr>
          <w:ilvl w:val="0"/>
          <w:numId w:val="31"/>
        </w:numPr>
        <w:spacing w:after="0" w:line="480" w:lineRule="auto"/>
        <w:jc w:val="both"/>
        <w:rPr>
          <w:rFonts w:asciiTheme="majorBidi" w:hAnsiTheme="majorBidi" w:cstheme="majorBidi"/>
          <w:sz w:val="24"/>
          <w:szCs w:val="24"/>
        </w:rPr>
      </w:pPr>
      <w:r w:rsidRPr="008842F9">
        <w:rPr>
          <w:rFonts w:asciiTheme="majorBidi" w:eastAsia="Times New Roman" w:hAnsiTheme="majorBidi" w:cstheme="majorBidi"/>
          <w:sz w:val="24"/>
          <w:szCs w:val="24"/>
        </w:rPr>
        <w:t xml:space="preserve">Proses pembelajaran BTQ </w:t>
      </w:r>
      <w:r w:rsidRPr="008842F9">
        <w:rPr>
          <w:rFonts w:ascii="Times New Roman" w:hAnsi="Times New Roman" w:cs="Times New Roman"/>
          <w:color w:val="000000"/>
          <w:sz w:val="24"/>
          <w:szCs w:val="24"/>
        </w:rPr>
        <w:t>di SMP Mathla’ul Anwar Tigaraksa cukup baik, karena berjalan dengan begitu kondusif, peserta didik antusias saat mengikuti proses pembelajaran BTQ, dibuktikan dengan mengamati langsung proses pembelajaran BTQ oleh peneliti.</w:t>
      </w:r>
    </w:p>
    <w:p w:rsidR="00907422" w:rsidRPr="008842F9" w:rsidRDefault="00F647D1" w:rsidP="008842F9">
      <w:pPr>
        <w:pStyle w:val="ListParagraph"/>
        <w:numPr>
          <w:ilvl w:val="0"/>
          <w:numId w:val="31"/>
        </w:numPr>
        <w:spacing w:after="0" w:line="480" w:lineRule="auto"/>
        <w:jc w:val="both"/>
        <w:rPr>
          <w:rFonts w:asciiTheme="majorBidi" w:hAnsiTheme="majorBidi" w:cstheme="majorBidi"/>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4624" behindDoc="0" locked="0" layoutInCell="1" allowOverlap="1" wp14:anchorId="3E0CE6BE" wp14:editId="0FFCCE35">
                <wp:simplePos x="0" y="0"/>
                <wp:positionH relativeFrom="column">
                  <wp:posOffset>1711979</wp:posOffset>
                </wp:positionH>
                <wp:positionV relativeFrom="paragraph">
                  <wp:posOffset>708480</wp:posOffset>
                </wp:positionV>
                <wp:extent cx="600501" cy="668741"/>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600501" cy="668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Pr="00F647D1" w:rsidRDefault="00F647D1" w:rsidP="00F647D1">
                            <w:pPr>
                              <w:jc w:val="center"/>
                              <w:rPr>
                                <w:rFonts w:asciiTheme="majorBidi" w:hAnsiTheme="majorBidi" w:cstheme="majorBidi"/>
                                <w:sz w:val="24"/>
                                <w:szCs w:val="24"/>
                                <w:lang w:val="id-ID"/>
                              </w:rPr>
                            </w:pPr>
                            <w:r w:rsidRPr="00F647D1">
                              <w:rPr>
                                <w:rFonts w:asciiTheme="majorBidi" w:hAnsiTheme="majorBidi" w:cstheme="majorBidi"/>
                                <w:sz w:val="24"/>
                                <w:szCs w:val="24"/>
                                <w:lang w:val="id-ID"/>
                              </w:rP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5" type="#_x0000_t202" style="position:absolute;left:0;text-align:left;margin-left:134.8pt;margin-top:55.8pt;width:47.3pt;height:52.6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YiwIAAJIFAAAOAAAAZHJzL2Uyb0RvYy54bWysVFFP2zAQfp+0/2D5fSTtSoGKFHUgpkkI&#10;0GDi2XVsas32ebbbpPv1nJ2k7RgvTHtJznef73yfv/P5RWs02QgfFNiKjo5KSoTlUCv7XNEfj9ef&#10;TikJkdmaabCiolsR6MX844fzxs3EGFaga+EJJrFh1riKrmJ0s6IIfCUMC0fghMWgBG9YxKV/LmrP&#10;GsxudDEuy2nRgK+dBy5CQO9VF6TznF9KweOdlEFEoiuKZ4v56/N3mb7F/JzNnj1zK8X7Y7B/OIVh&#10;ymLRXaorFhlZe/VXKqO4hwAyHnEwBUipuMg9YDej8lU3DyvmRO4FyQluR1P4f2n57ebeE1Xj3Y0p&#10;sczgHT2KNpIv0BJ0IT+NCzOEPTgExhb9iB38AZ2p7VZ6k/7YEME4Mr3dsZuycXROy/K4HFHCMTSd&#10;np5McpZiv9n5EL8KMCQZFfV4eZlTtrkJEQ+C0AGSagXQqr5WWudFEoy41J5sGF61jkPyP1DakgaL&#10;fz4uc2ILaXuXWduURmTJ9OVS412D2YpbLRJG2+9CImW5zzdqM86F3dXP6ISSWOo9G3v8/lTv2dz1&#10;gTtyZbBxt9koCz53n2dsT1n9c6BMdngk/KDvZMZ22WatnA33v4R6i7Lw0A1WcPxa4eXdsBDvmcdJ&#10;QiXg6xDv8CM1IPnQW5SswP9+y5/wKHCMUtLgZFY0/FozLyjR3yxK/2w0maRRzovJ8ckYF/4wsjyM&#10;2LW5BFQECg9Pl82Ej3owpQfzhI/IIlXFELMca1c0DuZl7N4LfIS4WCwyCIfXsXhjHxxPqRPLSZqP&#10;7RPzrtdvROHfwjDDbPZKxh027bSwWEeQKms88dyx2vOPg5+l3z9S6WU5XGfU/imdvwAAAP//AwBQ&#10;SwMEFAAGAAgAAAAhACaNZlrhAAAACwEAAA8AAABkcnMvZG93bnJldi54bWxMj8tOxDAMRfdI/ENk&#10;JDaISR9QmNJ0hBAwEjumPMQu05i2onGqJtOWv8esYGfrXF0fF5vF9mLC0XeOFMSrCARS7UxHjYKX&#10;6uH8GoQPmozuHaGCb/SwKY+PCp0bN9MzTrvQCC4hn2sFbQhDLqWvW7Tar9yAxOzTjVYHXsdGmlHP&#10;XG57mURRJq3uiC+0esC7Fuuv3cEq+Dhr3p/88vg6p5fpcL+dqqs3Uyl1erLc3oAIuIS/MPzqszqU&#10;7LR3BzJe9AqSbJ1xlEEc88CJNLtIQOwZxdkaZFnI/z+UPwAAAP//AwBQSwECLQAUAAYACAAAACEA&#10;toM4kv4AAADhAQAAEwAAAAAAAAAAAAAAAAAAAAAAW0NvbnRlbnRfVHlwZXNdLnhtbFBLAQItABQA&#10;BgAIAAAAIQA4/SH/1gAAAJQBAAALAAAAAAAAAAAAAAAAAC8BAABfcmVscy8ucmVsc1BLAQItABQA&#10;BgAIAAAAIQC9+rVYiwIAAJIFAAAOAAAAAAAAAAAAAAAAAC4CAABkcnMvZTJvRG9jLnhtbFBLAQIt&#10;ABQABgAIAAAAIQAmjWZa4QAAAAsBAAAPAAAAAAAAAAAAAAAAAOUEAABkcnMvZG93bnJldi54bWxQ&#10;SwUGAAAAAAQABADzAAAA8wUAAAAA&#10;" fillcolor="white [3201]" stroked="f" strokeweight=".5pt">
                <v:textbox>
                  <w:txbxContent>
                    <w:p w:rsidR="00F647D1" w:rsidRPr="00F647D1" w:rsidRDefault="00F647D1" w:rsidP="00F647D1">
                      <w:pPr>
                        <w:jc w:val="center"/>
                        <w:rPr>
                          <w:rFonts w:asciiTheme="majorBidi" w:hAnsiTheme="majorBidi" w:cstheme="majorBidi"/>
                          <w:sz w:val="24"/>
                          <w:szCs w:val="24"/>
                          <w:lang w:val="id-ID"/>
                        </w:rPr>
                      </w:pPr>
                      <w:r w:rsidRPr="00F647D1">
                        <w:rPr>
                          <w:rFonts w:asciiTheme="majorBidi" w:hAnsiTheme="majorBidi" w:cstheme="majorBidi"/>
                          <w:sz w:val="24"/>
                          <w:szCs w:val="24"/>
                          <w:lang w:val="id-ID"/>
                        </w:rPr>
                        <w:t>91</w:t>
                      </w:r>
                    </w:p>
                  </w:txbxContent>
                </v:textbox>
              </v:shape>
            </w:pict>
          </mc:Fallback>
        </mc:AlternateContent>
      </w:r>
      <w:r w:rsidR="00907422" w:rsidRPr="008842F9">
        <w:rPr>
          <w:rFonts w:asciiTheme="majorBidi" w:eastAsia="Times New Roman" w:hAnsiTheme="majorBidi" w:cstheme="majorBidi"/>
          <w:sz w:val="24"/>
          <w:szCs w:val="24"/>
        </w:rPr>
        <w:t>U</w:t>
      </w:r>
      <w:r w:rsidR="00907422" w:rsidRPr="008842F9">
        <w:rPr>
          <w:rFonts w:ascii="Times New Roman" w:hAnsi="Times New Roman" w:cs="Times New Roman"/>
          <w:sz w:val="24"/>
          <w:szCs w:val="24"/>
        </w:rPr>
        <w:t>paya yang dilakukan guru untuk meningkatkan proses pembelajaran BTQ cukup baik</w:t>
      </w:r>
      <w:proofErr w:type="gramStart"/>
      <w:r w:rsidR="00907422" w:rsidRPr="008842F9">
        <w:rPr>
          <w:rFonts w:ascii="Times New Roman" w:hAnsi="Times New Roman" w:cs="Times New Roman"/>
          <w:sz w:val="24"/>
          <w:szCs w:val="24"/>
        </w:rPr>
        <w:t>,  yaitu</w:t>
      </w:r>
      <w:proofErr w:type="gramEnd"/>
      <w:r w:rsidR="00907422" w:rsidRPr="008842F9">
        <w:rPr>
          <w:rFonts w:ascii="Times New Roman" w:hAnsi="Times New Roman" w:cs="Times New Roman"/>
          <w:sz w:val="24"/>
          <w:szCs w:val="24"/>
        </w:rPr>
        <w:t xml:space="preserve"> dengan cara sebagai </w:t>
      </w:r>
      <w:r w:rsidR="00907422" w:rsidRPr="008842F9">
        <w:rPr>
          <w:rFonts w:ascii="Times New Roman" w:hAnsi="Times New Roman" w:cs="Times New Roman"/>
          <w:sz w:val="24"/>
          <w:szCs w:val="24"/>
        </w:rPr>
        <w:lastRenderedPageBreak/>
        <w:t xml:space="preserve">berikut: Pertama </w:t>
      </w:r>
      <w:r w:rsidR="00907422" w:rsidRPr="008842F9">
        <w:rPr>
          <w:rFonts w:asciiTheme="majorBidi" w:hAnsiTheme="majorBidi" w:cstheme="majorBidi"/>
          <w:sz w:val="24"/>
          <w:szCs w:val="24"/>
        </w:rPr>
        <w:t>menegur dengan cara memanggil nama siswa yang tidak memperhatikan pelajaran, kedua menasehati siswa dengan cara memberikan motivasi untuk lebih semangat dalam belajar, dan ketiga memberikan hukuman berupa mencari hukum tajwid dan hafalan.</w:t>
      </w:r>
    </w:p>
    <w:p w:rsidR="00907422" w:rsidRDefault="00907422" w:rsidP="008842F9">
      <w:pPr>
        <w:pStyle w:val="ListParagraph"/>
        <w:numPr>
          <w:ilvl w:val="0"/>
          <w:numId w:val="24"/>
        </w:num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Saran</w:t>
      </w:r>
    </w:p>
    <w:p w:rsidR="00907422" w:rsidRPr="007526DA" w:rsidRDefault="00907422" w:rsidP="007526DA">
      <w:pPr>
        <w:spacing w:after="0" w:line="480" w:lineRule="auto"/>
        <w:ind w:left="450" w:firstLine="720"/>
        <w:jc w:val="both"/>
        <w:rPr>
          <w:rFonts w:asciiTheme="majorBidi" w:hAnsiTheme="majorBidi" w:cstheme="majorBidi"/>
          <w:sz w:val="24"/>
          <w:szCs w:val="24"/>
        </w:rPr>
      </w:pPr>
      <w:r w:rsidRPr="007526DA">
        <w:rPr>
          <w:rFonts w:asciiTheme="majorBidi" w:hAnsiTheme="majorBidi" w:cstheme="majorBidi"/>
          <w:sz w:val="24"/>
          <w:szCs w:val="24"/>
        </w:rPr>
        <w:t xml:space="preserve">Pada bagian akhir ini penelti </w:t>
      </w:r>
      <w:proofErr w:type="gramStart"/>
      <w:r w:rsidRPr="007526DA">
        <w:rPr>
          <w:rFonts w:asciiTheme="majorBidi" w:hAnsiTheme="majorBidi" w:cstheme="majorBidi"/>
          <w:sz w:val="24"/>
          <w:szCs w:val="24"/>
        </w:rPr>
        <w:t>akan</w:t>
      </w:r>
      <w:proofErr w:type="gramEnd"/>
      <w:r w:rsidRPr="007526DA">
        <w:rPr>
          <w:rFonts w:asciiTheme="majorBidi" w:hAnsiTheme="majorBidi" w:cstheme="majorBidi"/>
          <w:sz w:val="24"/>
          <w:szCs w:val="24"/>
        </w:rPr>
        <w:t xml:space="preserve"> menyampaikan beberapa saran, terutama:</w:t>
      </w:r>
    </w:p>
    <w:p w:rsidR="00907422" w:rsidRDefault="00907422" w:rsidP="0090742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Kepala Sekolah SMP Mathla’ul Anwar Tigaraksa, dalam menjalankan tugas dan tanggung jawabnya sebagai seorang pemimpin, hendaknya mengorganisir sekolah yang dipimpinnya dengan baik, serta memecahkan permasalahan yang menyangkut keberhasilan proses belajar mengajar. Karena tercapai atau tidaknya tujuan pendidikan sangat tergantung pada kecakapan dan kebijaksanaan kepala sekolah sebagai pemimpin.</w:t>
      </w:r>
    </w:p>
    <w:p w:rsidR="00907422" w:rsidRDefault="00907422" w:rsidP="0090742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Pada guru Baca Tulis Al-Qur’an (BTQ) SMP Mathla’ul Anwar Tigaraksa, hendaknya penggunaan media </w:t>
      </w:r>
      <w:r>
        <w:rPr>
          <w:rFonts w:asciiTheme="majorBidi" w:hAnsiTheme="majorBidi" w:cstheme="majorBidi"/>
          <w:sz w:val="24"/>
          <w:szCs w:val="24"/>
        </w:rPr>
        <w:lastRenderedPageBreak/>
        <w:t>lingkaran tajwid lebih di tekankan kembali, agar dapat mengelola proses pembelajaran yang lebih baik.</w:t>
      </w:r>
    </w:p>
    <w:p w:rsidR="00907422" w:rsidRDefault="00907422" w:rsidP="00907422">
      <w:pPr>
        <w:pStyle w:val="ListParagraph"/>
        <w:numPr>
          <w:ilvl w:val="0"/>
          <w:numId w:val="25"/>
        </w:numPr>
        <w:spacing w:after="0" w:line="480" w:lineRule="auto"/>
        <w:jc w:val="both"/>
        <w:rPr>
          <w:rFonts w:asciiTheme="majorBidi" w:hAnsiTheme="majorBidi" w:cstheme="majorBidi"/>
          <w:sz w:val="24"/>
          <w:szCs w:val="24"/>
        </w:rPr>
      </w:pPr>
      <w:r>
        <w:rPr>
          <w:rFonts w:asciiTheme="majorBidi" w:hAnsiTheme="majorBidi" w:cstheme="majorBidi"/>
          <w:sz w:val="24"/>
          <w:szCs w:val="24"/>
        </w:rPr>
        <w:t>Pada siswa/ siswi SMP Mathla’ul Anwar Tigaraksa, hendaknya senantiasa selalu aktif dalam proses pembelajaran baik di dalam kelas maupun di luar kelas.</w:t>
      </w:r>
    </w:p>
    <w:p w:rsidR="00907422" w:rsidRPr="00481976" w:rsidRDefault="00907422" w:rsidP="00907422">
      <w:pPr>
        <w:pStyle w:val="ListParagraph"/>
        <w:spacing w:after="0" w:line="480" w:lineRule="auto"/>
        <w:ind w:left="1080"/>
        <w:jc w:val="both"/>
        <w:rPr>
          <w:rFonts w:asciiTheme="majorBidi" w:hAnsiTheme="majorBidi" w:cstheme="majorBidi"/>
          <w:sz w:val="24"/>
          <w:szCs w:val="24"/>
        </w:rPr>
      </w:pPr>
    </w:p>
    <w:p w:rsidR="00907422" w:rsidRDefault="00907422" w:rsidP="00907422"/>
    <w:p w:rsidR="00907422" w:rsidRPr="009A4146" w:rsidRDefault="00907422" w:rsidP="00907422">
      <w:pPr>
        <w:spacing w:after="0" w:line="480" w:lineRule="auto"/>
        <w:ind w:left="360" w:firstLine="720"/>
        <w:jc w:val="both"/>
        <w:rPr>
          <w:rFonts w:asciiTheme="majorBidi" w:hAnsiTheme="majorBidi" w:cstheme="majorBidi"/>
          <w:sz w:val="24"/>
          <w:szCs w:val="24"/>
        </w:rPr>
      </w:pPr>
    </w:p>
    <w:p w:rsidR="00907422" w:rsidRDefault="00907422"/>
    <w:p w:rsidR="003F6DD9" w:rsidRDefault="003F6DD9"/>
    <w:p w:rsidR="003F6DD9" w:rsidRDefault="003F6DD9"/>
    <w:p w:rsidR="003F6DD9" w:rsidRDefault="003F6DD9"/>
    <w:p w:rsidR="003F6DD9" w:rsidRDefault="003F6DD9"/>
    <w:p w:rsidR="003F6DD9" w:rsidRDefault="003F6DD9"/>
    <w:p w:rsidR="003F6DD9" w:rsidRDefault="003F6DD9"/>
    <w:p w:rsidR="003F6DD9" w:rsidRDefault="003F6DD9"/>
    <w:p w:rsidR="003F6DD9" w:rsidRDefault="003F6DD9"/>
    <w:p w:rsidR="00F627D7" w:rsidRDefault="00F627D7"/>
    <w:p w:rsidR="00F627D7" w:rsidRDefault="00F627D7"/>
    <w:p w:rsidR="00F627D7" w:rsidRDefault="00F627D7"/>
    <w:p w:rsidR="00F627D7" w:rsidRDefault="00F627D7"/>
    <w:p w:rsidR="00F627D7" w:rsidRDefault="00F627D7"/>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F647D1" w:rsidRDefault="00F647D1" w:rsidP="003F6DD9">
      <w:pPr>
        <w:spacing w:after="0" w:line="480" w:lineRule="auto"/>
        <w:jc w:val="center"/>
        <w:rPr>
          <w:rFonts w:ascii="Times New Roman" w:hAnsi="Times New Roman" w:cs="Times New Roman"/>
          <w:iCs/>
          <w:sz w:val="24"/>
          <w:szCs w:val="24"/>
          <w:lang w:val="id-ID"/>
        </w:rPr>
      </w:pPr>
    </w:p>
    <w:p w:rsidR="003F6DD9" w:rsidRPr="00F647D1" w:rsidRDefault="00F647D1" w:rsidP="003F6DD9">
      <w:pPr>
        <w:spacing w:after="0" w:line="480" w:lineRule="auto"/>
        <w:jc w:val="center"/>
        <w:rPr>
          <w:rFonts w:ascii="Times New Roman" w:hAnsi="Times New Roman" w:cs="Times New Roman"/>
          <w:b/>
          <w:bCs/>
          <w:iCs/>
          <w:sz w:val="24"/>
          <w:szCs w:val="24"/>
        </w:rPr>
      </w:pPr>
      <w:r w:rsidRPr="00F647D1">
        <w:rPr>
          <w:rFonts w:ascii="Times New Roman" w:hAnsi="Times New Roman" w:cs="Times New Roman"/>
          <w:b/>
          <w:bCs/>
          <w:iCs/>
          <w:noProof/>
          <w:sz w:val="24"/>
          <w:szCs w:val="24"/>
        </w:rPr>
        <w:lastRenderedPageBreak/>
        <mc:AlternateContent>
          <mc:Choice Requires="wps">
            <w:drawing>
              <wp:anchor distT="0" distB="0" distL="114300" distR="114300" simplePos="0" relativeHeight="251675648" behindDoc="0" locked="0" layoutInCell="1" allowOverlap="1" wp14:anchorId="740757E4" wp14:editId="58C3B2FF">
                <wp:simplePos x="0" y="0"/>
                <wp:positionH relativeFrom="column">
                  <wp:posOffset>3623139</wp:posOffset>
                </wp:positionH>
                <wp:positionV relativeFrom="paragraph">
                  <wp:posOffset>-1071690</wp:posOffset>
                </wp:positionV>
                <wp:extent cx="832514" cy="518614"/>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832514" cy="5186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Default="00F647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6" type="#_x0000_t202" style="position:absolute;left:0;text-align:left;margin-left:285.3pt;margin-top:-84.4pt;width:65.55pt;height:40.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EEjAIAAJMFAAAOAAAAZHJzL2Uyb0RvYy54bWysVE1v2zAMvQ/YfxB0X52kSZcFdYqsRYcB&#10;RVusHXpWZKkxJouapCTOfv2e5Hyt66XDLjZFPj6KFMnzi7YxbKV8qMmWvH/S40xZSVVtn0v+/fH6&#10;w5izEIWthCGrSr5RgV9M3787X7uJGtCCTKU8A4kNk7Ur+SJGNymKIBeqEeGEnLIwavKNiDj656Ly&#10;Yg32xhSDXu+sWJOvnCepQoD2qjPyaebXWsl4p3VQkZmS424xf33+ztO3mJ6LybMXblHL7TXEP9yi&#10;EbVF0D3VlYiCLX39F1VTS0+BdDyR1BSkdS1VzgHZ9HsvsnlYCKdyLihOcPsyhf9HK29X957VFd7u&#10;lDMrGrzRo2oj+0wtgwr1WbswAezBARhb6IHd6QOUKe1W+yb9kRCDHZXe7Kub2CSU49PBqD/kTMI0&#10;6o/PIIO9ODg7H+IXRQ1LQsk9Hi/XVKxuQuygO0iKFcjU1XVtTD6khlGXxrOVwFObmK8I8j9QxrJ1&#10;yc9OR71MbCm5d8zGJhqVW2YbLiXeJZiluDEqYYz9pjRKlvN8JbaQUtl9/IxOKI1Qb3Hc4g+3eotz&#10;lwc8cmSyce/c1JZ8zj7P2KFk1Y9dyXSHx9sc5Z3E2M7brlfy4CTVnKoN+sJTN1nByesar3cjQrwX&#10;HqOEVsB6iHf4aEOoPm0lzhbkf72mT3h0OKycrTGaJQ8/l8IrzsxXi97/1B8O0yznw3D0cYCDP7bM&#10;jy122VwSWqKPReRkFhM+mp2oPTVP2CKzFBUmYSVilzzuxMvYLQxsIalmswzC9DoRb+yDk4k6lTn1&#10;5mP7JLzbNnBE59/SbojF5EUfd9jkaWm2jKTr3OSHqm4fAJOfx2S7pdJqOT5n1GGXTn8DAAD//wMA&#10;UEsDBBQABgAIAAAAIQCnSqSp4wAAAAwBAAAPAAAAZHJzL2Rvd25yZXYueG1sTI/LTsMwEEX3SPyD&#10;NUhsUGuHqnEU4lQI8ZDYteEhdm48JBGxHcVuEv6eYQXLmTm6c26xW2zPJhxD552CZC2Aoau96Vyj&#10;4KV6WGXAQtTO6N47VPCNAXbl+Vmhc+Nnt8fpEBtGIS7kWkEb45BzHuoWrQ5rP6Cj26cfrY40jg03&#10;o54p3Pb8WoiUW905+tDqAe9arL8OJ6vg46p5fw7L4+u82W6G+6epkm+mUuryYrm9ARZxiX8w/OqT&#10;OpTkdPQnZwLrFWylSAlVsErSjEoQIkUigR1plckEeFnw/yXKHwAAAP//AwBQSwECLQAUAAYACAAA&#10;ACEAtoM4kv4AAADhAQAAEwAAAAAAAAAAAAAAAAAAAAAAW0NvbnRlbnRfVHlwZXNdLnhtbFBLAQIt&#10;ABQABgAIAAAAIQA4/SH/1gAAAJQBAAALAAAAAAAAAAAAAAAAAC8BAABfcmVscy8ucmVsc1BLAQIt&#10;ABQABgAIAAAAIQB4MtEEjAIAAJMFAAAOAAAAAAAAAAAAAAAAAC4CAABkcnMvZTJvRG9jLnhtbFBL&#10;AQItABQABgAIAAAAIQCnSqSp4wAAAAwBAAAPAAAAAAAAAAAAAAAAAOYEAABkcnMvZG93bnJldi54&#10;bWxQSwUGAAAAAAQABADzAAAA9gUAAAAA&#10;" fillcolor="white [3201]" stroked="f" strokeweight=".5pt">
                <v:textbox>
                  <w:txbxContent>
                    <w:p w:rsidR="00F647D1" w:rsidRDefault="00F647D1"/>
                  </w:txbxContent>
                </v:textbox>
              </v:shape>
            </w:pict>
          </mc:Fallback>
        </mc:AlternateContent>
      </w:r>
      <w:r w:rsidR="003F6DD9" w:rsidRPr="00F647D1">
        <w:rPr>
          <w:rFonts w:ascii="Times New Roman" w:hAnsi="Times New Roman" w:cs="Times New Roman"/>
          <w:b/>
          <w:bCs/>
          <w:iCs/>
          <w:sz w:val="24"/>
          <w:szCs w:val="24"/>
        </w:rPr>
        <w:t>DAFTAR PUSTAKA</w:t>
      </w:r>
    </w:p>
    <w:p w:rsidR="00B96221" w:rsidRPr="00B96221" w:rsidRDefault="00B96221" w:rsidP="00B96221">
      <w:pPr>
        <w:pStyle w:val="FootnoteText"/>
        <w:spacing w:line="480" w:lineRule="auto"/>
        <w:jc w:val="both"/>
        <w:rPr>
          <w:rFonts w:ascii="Times New Roman" w:hAnsi="Times New Roman" w:cs="Times New Roman"/>
          <w:sz w:val="24"/>
          <w:szCs w:val="24"/>
        </w:rPr>
      </w:pPr>
      <w:r w:rsidRPr="001E5FFB">
        <w:rPr>
          <w:rFonts w:ascii="Times New Roman" w:hAnsi="Times New Roman" w:cs="Times New Roman"/>
          <w:sz w:val="24"/>
          <w:szCs w:val="24"/>
        </w:rPr>
        <w:t xml:space="preserve">Anshori, </w:t>
      </w:r>
      <w:r w:rsidRPr="001E5FFB">
        <w:rPr>
          <w:rFonts w:ascii="Times New Roman" w:hAnsi="Times New Roman" w:cs="Times New Roman"/>
          <w:i/>
          <w:iCs/>
          <w:sz w:val="24"/>
          <w:szCs w:val="24"/>
        </w:rPr>
        <w:t xml:space="preserve">Ulumul Quran, </w:t>
      </w:r>
      <w:r w:rsidRPr="001E5FFB">
        <w:rPr>
          <w:rFonts w:ascii="Times New Roman" w:hAnsi="Times New Roman" w:cs="Times New Roman"/>
          <w:sz w:val="24"/>
          <w:szCs w:val="24"/>
        </w:rPr>
        <w:t>Jakarta: Rajawali Press, 2013.</w:t>
      </w:r>
    </w:p>
    <w:p w:rsidR="003F6DD9" w:rsidRDefault="003F6DD9" w:rsidP="003F6DD9">
      <w:pPr>
        <w:pStyle w:val="FootnoteText"/>
        <w:jc w:val="both"/>
        <w:rPr>
          <w:rFonts w:asciiTheme="majorBidi" w:hAnsiTheme="majorBidi" w:cstheme="majorBidi"/>
          <w:sz w:val="24"/>
          <w:szCs w:val="24"/>
        </w:rPr>
      </w:pPr>
      <w:proofErr w:type="gramStart"/>
      <w:r>
        <w:rPr>
          <w:rFonts w:asciiTheme="majorBidi" w:hAnsiTheme="majorBidi" w:cstheme="majorBidi"/>
          <w:sz w:val="24"/>
          <w:szCs w:val="24"/>
        </w:rPr>
        <w:t>Arifin  Zainal</w:t>
      </w:r>
      <w:proofErr w:type="gramEnd"/>
      <w:r w:rsidRPr="007941AB">
        <w:rPr>
          <w:rFonts w:asciiTheme="majorBidi" w:hAnsiTheme="majorBidi" w:cstheme="majorBidi"/>
          <w:sz w:val="24"/>
          <w:szCs w:val="24"/>
        </w:rPr>
        <w:t xml:space="preserve">, </w:t>
      </w:r>
      <w:r w:rsidRPr="007941AB">
        <w:rPr>
          <w:rFonts w:asciiTheme="majorBidi" w:hAnsiTheme="majorBidi" w:cstheme="majorBidi"/>
          <w:i/>
          <w:iCs/>
          <w:sz w:val="24"/>
          <w:szCs w:val="24"/>
        </w:rPr>
        <w:t>Evaluasi Pembelajaran</w:t>
      </w:r>
      <w:r w:rsidRPr="007941AB">
        <w:rPr>
          <w:rFonts w:asciiTheme="majorBidi" w:hAnsiTheme="majorBidi" w:cstheme="majorBidi"/>
          <w:sz w:val="24"/>
          <w:szCs w:val="24"/>
        </w:rPr>
        <w:t>, Bandung: PT</w:t>
      </w:r>
      <w:r>
        <w:rPr>
          <w:rFonts w:asciiTheme="majorBidi" w:hAnsiTheme="majorBidi" w:cstheme="majorBidi"/>
          <w:sz w:val="24"/>
          <w:szCs w:val="24"/>
        </w:rPr>
        <w:t xml:space="preserve"> Remaja</w:t>
      </w:r>
      <w:r>
        <w:rPr>
          <w:rFonts w:asciiTheme="majorBidi" w:hAnsiTheme="majorBidi" w:cstheme="majorBidi"/>
          <w:sz w:val="24"/>
          <w:szCs w:val="24"/>
        </w:rPr>
        <w:tab/>
        <w:t>Rosda Karya,</w:t>
      </w:r>
      <w:r>
        <w:rPr>
          <w:rFonts w:asciiTheme="majorBidi" w:hAnsiTheme="majorBidi" w:cstheme="majorBidi"/>
          <w:sz w:val="24"/>
          <w:szCs w:val="24"/>
        </w:rPr>
        <w:tab/>
      </w:r>
      <w:r w:rsidRPr="007941AB">
        <w:rPr>
          <w:rFonts w:asciiTheme="majorBidi" w:hAnsiTheme="majorBidi" w:cstheme="majorBidi"/>
          <w:sz w:val="24"/>
          <w:szCs w:val="24"/>
        </w:rPr>
        <w:t>2016.</w:t>
      </w:r>
    </w:p>
    <w:p w:rsidR="0030080B" w:rsidRDefault="0030080B" w:rsidP="0030080B">
      <w:pPr>
        <w:pStyle w:val="FootnoteText"/>
        <w:spacing w:line="480" w:lineRule="auto"/>
        <w:jc w:val="both"/>
        <w:rPr>
          <w:rFonts w:asciiTheme="majorBidi" w:hAnsiTheme="majorBidi" w:cstheme="majorBidi"/>
          <w:sz w:val="24"/>
          <w:szCs w:val="24"/>
        </w:rPr>
      </w:pPr>
    </w:p>
    <w:p w:rsidR="0030080B" w:rsidRPr="001E5FFB" w:rsidRDefault="0030080B" w:rsidP="0030080B">
      <w:pPr>
        <w:pStyle w:val="FootnoteText"/>
        <w:jc w:val="both"/>
        <w:rPr>
          <w:rFonts w:asciiTheme="majorBidi" w:hAnsiTheme="majorBidi" w:cstheme="majorBidi"/>
          <w:sz w:val="24"/>
          <w:szCs w:val="24"/>
        </w:rPr>
      </w:pPr>
      <w:r w:rsidRPr="001E5FFB">
        <w:rPr>
          <w:rFonts w:asciiTheme="majorBidi" w:hAnsiTheme="majorBidi" w:cstheme="majorBidi"/>
          <w:sz w:val="24"/>
          <w:szCs w:val="24"/>
        </w:rPr>
        <w:t xml:space="preserve">Arikunto Suharsimi, </w:t>
      </w:r>
      <w:r w:rsidRPr="001E5FFB">
        <w:rPr>
          <w:rFonts w:asciiTheme="majorBidi" w:hAnsiTheme="majorBidi" w:cstheme="majorBidi"/>
          <w:i/>
          <w:iCs/>
          <w:sz w:val="24"/>
          <w:szCs w:val="24"/>
        </w:rPr>
        <w:t>Dasar-Dasar Evaluasi Pendidikan</w:t>
      </w:r>
      <w:r w:rsidRPr="001E5FFB">
        <w:rPr>
          <w:rFonts w:asciiTheme="majorBidi" w:hAnsiTheme="majorBidi" w:cstheme="majorBidi"/>
          <w:sz w:val="24"/>
          <w:szCs w:val="24"/>
        </w:rPr>
        <w:t>,</w:t>
      </w:r>
      <w:r>
        <w:rPr>
          <w:rFonts w:asciiTheme="majorBidi" w:hAnsiTheme="majorBidi" w:cstheme="majorBidi"/>
          <w:sz w:val="24"/>
          <w:szCs w:val="24"/>
        </w:rPr>
        <w:tab/>
      </w:r>
      <w:r w:rsidRPr="001E5FFB">
        <w:rPr>
          <w:rFonts w:asciiTheme="majorBidi" w:hAnsiTheme="majorBidi" w:cstheme="majorBidi"/>
          <w:sz w:val="24"/>
          <w:szCs w:val="24"/>
        </w:rPr>
        <w:t>Jakarta</w:t>
      </w:r>
      <w:proofErr w:type="gramStart"/>
      <w:r>
        <w:rPr>
          <w:rFonts w:asciiTheme="majorBidi" w:hAnsiTheme="majorBidi" w:cstheme="majorBidi"/>
          <w:sz w:val="24"/>
          <w:szCs w:val="24"/>
        </w:rPr>
        <w:t>:Bumi</w:t>
      </w:r>
      <w:proofErr w:type="gramEnd"/>
      <w:r>
        <w:rPr>
          <w:rFonts w:asciiTheme="majorBidi" w:hAnsiTheme="majorBidi" w:cstheme="majorBidi"/>
          <w:sz w:val="24"/>
          <w:szCs w:val="24"/>
        </w:rPr>
        <w:t xml:space="preserve"> Aksara, 2009</w:t>
      </w:r>
      <w:r w:rsidRPr="001E5FFB">
        <w:rPr>
          <w:rFonts w:asciiTheme="majorBidi" w:hAnsiTheme="majorBidi" w:cstheme="majorBidi"/>
          <w:sz w:val="24"/>
          <w:szCs w:val="24"/>
        </w:rPr>
        <w:t>.</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t xml:space="preserve">Arsyad </w:t>
      </w:r>
      <w:r w:rsidRPr="007941AB">
        <w:rPr>
          <w:rFonts w:asciiTheme="majorBidi" w:hAnsiTheme="majorBidi" w:cstheme="majorBidi"/>
          <w:sz w:val="24"/>
          <w:szCs w:val="24"/>
        </w:rPr>
        <w:t>Azhar,</w:t>
      </w:r>
      <w:r>
        <w:rPr>
          <w:rFonts w:asciiTheme="majorBidi" w:hAnsiTheme="majorBidi" w:cstheme="majorBidi"/>
          <w:sz w:val="24"/>
          <w:szCs w:val="24"/>
        </w:rPr>
        <w:t xml:space="preserve"> </w:t>
      </w:r>
      <w:r w:rsidRPr="007941AB">
        <w:rPr>
          <w:rFonts w:asciiTheme="majorBidi" w:hAnsiTheme="majorBidi" w:cstheme="majorBidi"/>
          <w:i/>
          <w:iCs/>
          <w:sz w:val="24"/>
          <w:szCs w:val="24"/>
        </w:rPr>
        <w:t>Media Pembelajaran,</w:t>
      </w:r>
      <w:r>
        <w:rPr>
          <w:rFonts w:asciiTheme="majorBidi" w:hAnsiTheme="majorBidi" w:cstheme="majorBidi"/>
          <w:sz w:val="24"/>
          <w:szCs w:val="24"/>
        </w:rPr>
        <w:t xml:space="preserve"> Jakarta</w:t>
      </w:r>
      <w:proofErr w:type="gramStart"/>
      <w:r>
        <w:rPr>
          <w:rFonts w:asciiTheme="majorBidi" w:hAnsiTheme="majorBidi" w:cstheme="majorBidi"/>
          <w:sz w:val="24"/>
          <w:szCs w:val="24"/>
        </w:rPr>
        <w:t>:PT</w:t>
      </w:r>
      <w:proofErr w:type="gramEnd"/>
      <w:r>
        <w:rPr>
          <w:rFonts w:asciiTheme="majorBidi" w:hAnsiTheme="majorBidi" w:cstheme="majorBidi"/>
          <w:sz w:val="24"/>
          <w:szCs w:val="24"/>
        </w:rPr>
        <w:t xml:space="preserve"> Raja Grafindo</w:t>
      </w:r>
      <w:r>
        <w:rPr>
          <w:rFonts w:asciiTheme="majorBidi" w:hAnsiTheme="majorBidi" w:cstheme="majorBidi"/>
          <w:sz w:val="24"/>
          <w:szCs w:val="24"/>
        </w:rPr>
        <w:tab/>
      </w:r>
      <w:r w:rsidRPr="007941AB">
        <w:rPr>
          <w:rFonts w:asciiTheme="majorBidi" w:hAnsiTheme="majorBidi" w:cstheme="majorBidi"/>
          <w:sz w:val="24"/>
          <w:szCs w:val="24"/>
        </w:rPr>
        <w:t>Persada, 2011.</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proofErr w:type="gramStart"/>
      <w:r w:rsidRPr="00E11D36">
        <w:rPr>
          <w:rFonts w:asciiTheme="majorBidi" w:hAnsiTheme="majorBidi" w:cstheme="majorBidi"/>
          <w:sz w:val="24"/>
          <w:szCs w:val="24"/>
        </w:rPr>
        <w:t>Asri</w:t>
      </w:r>
      <w:r>
        <w:rPr>
          <w:rFonts w:asciiTheme="majorBidi" w:hAnsiTheme="majorBidi" w:cstheme="majorBidi"/>
          <w:sz w:val="24"/>
          <w:szCs w:val="24"/>
        </w:rPr>
        <w:t xml:space="preserve"> </w:t>
      </w:r>
      <w:r w:rsidRPr="00E11D36">
        <w:rPr>
          <w:rFonts w:asciiTheme="majorBidi" w:hAnsiTheme="majorBidi" w:cstheme="majorBidi"/>
          <w:sz w:val="24"/>
          <w:szCs w:val="24"/>
        </w:rPr>
        <w:t xml:space="preserve"> Zainal</w:t>
      </w:r>
      <w:proofErr w:type="gramEnd"/>
      <w:r w:rsidRPr="00E11D36">
        <w:rPr>
          <w:rFonts w:asciiTheme="majorBidi" w:hAnsiTheme="majorBidi" w:cstheme="majorBidi"/>
          <w:sz w:val="24"/>
          <w:szCs w:val="24"/>
        </w:rPr>
        <w:t xml:space="preserve"> , </w:t>
      </w:r>
      <w:r w:rsidRPr="00E11D36">
        <w:rPr>
          <w:rFonts w:asciiTheme="majorBidi" w:hAnsiTheme="majorBidi" w:cstheme="majorBidi"/>
          <w:i/>
          <w:iCs/>
          <w:sz w:val="24"/>
          <w:szCs w:val="24"/>
        </w:rPr>
        <w:t>Mico Teaching</w:t>
      </w:r>
      <w:r w:rsidRPr="00E11D36">
        <w:rPr>
          <w:rFonts w:asciiTheme="majorBidi" w:hAnsiTheme="majorBidi" w:cstheme="majorBidi"/>
          <w:sz w:val="24"/>
          <w:szCs w:val="24"/>
        </w:rPr>
        <w:t>, Jak</w:t>
      </w:r>
      <w:r>
        <w:rPr>
          <w:rFonts w:asciiTheme="majorBidi" w:hAnsiTheme="majorBidi" w:cstheme="majorBidi"/>
          <w:sz w:val="24"/>
          <w:szCs w:val="24"/>
        </w:rPr>
        <w:t>arta: PT Raja Grafindo Persada,</w:t>
      </w:r>
      <w:r>
        <w:rPr>
          <w:rFonts w:asciiTheme="majorBidi" w:hAnsiTheme="majorBidi" w:cstheme="majorBidi"/>
          <w:sz w:val="24"/>
          <w:szCs w:val="24"/>
        </w:rPr>
        <w:tab/>
      </w:r>
      <w:r w:rsidRPr="00E11D36">
        <w:rPr>
          <w:rFonts w:asciiTheme="majorBidi" w:hAnsiTheme="majorBidi" w:cstheme="majorBidi"/>
          <w:sz w:val="24"/>
          <w:szCs w:val="24"/>
        </w:rPr>
        <w:t>2012.</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7941AB">
        <w:rPr>
          <w:rFonts w:asciiTheme="majorBidi" w:hAnsiTheme="majorBidi" w:cstheme="majorBidi"/>
          <w:sz w:val="24"/>
          <w:szCs w:val="24"/>
        </w:rPr>
        <w:t>Bahrudin Ahmad</w:t>
      </w:r>
      <w:proofErr w:type="gramStart"/>
      <w:r w:rsidRPr="007941AB">
        <w:rPr>
          <w:rFonts w:asciiTheme="majorBidi" w:hAnsiTheme="majorBidi" w:cstheme="majorBidi"/>
          <w:sz w:val="24"/>
          <w:szCs w:val="24"/>
        </w:rPr>
        <w:t>,</w:t>
      </w:r>
      <w:r>
        <w:rPr>
          <w:rFonts w:asciiTheme="majorBidi" w:hAnsiTheme="majorBidi" w:cstheme="majorBidi"/>
          <w:sz w:val="24"/>
          <w:szCs w:val="24"/>
        </w:rPr>
        <w:t xml:space="preserve"> </w:t>
      </w:r>
      <w:r w:rsidRPr="007941AB">
        <w:rPr>
          <w:rFonts w:asciiTheme="majorBidi" w:hAnsiTheme="majorBidi" w:cstheme="majorBidi"/>
          <w:sz w:val="24"/>
          <w:szCs w:val="24"/>
        </w:rPr>
        <w:t xml:space="preserve"> </w:t>
      </w:r>
      <w:r w:rsidRPr="007941AB">
        <w:rPr>
          <w:rFonts w:asciiTheme="majorBidi" w:hAnsiTheme="majorBidi" w:cstheme="majorBidi"/>
          <w:i/>
          <w:iCs/>
          <w:sz w:val="24"/>
          <w:szCs w:val="24"/>
        </w:rPr>
        <w:t>Ilmu</w:t>
      </w:r>
      <w:proofErr w:type="gramEnd"/>
      <w:r w:rsidRPr="007941AB">
        <w:rPr>
          <w:rFonts w:asciiTheme="majorBidi" w:hAnsiTheme="majorBidi" w:cstheme="majorBidi"/>
          <w:i/>
          <w:iCs/>
          <w:sz w:val="24"/>
          <w:szCs w:val="24"/>
        </w:rPr>
        <w:t xml:space="preserve"> Tajwid</w:t>
      </w:r>
      <w:r w:rsidRPr="007941AB">
        <w:rPr>
          <w:rFonts w:asciiTheme="majorBidi" w:hAnsiTheme="majorBidi" w:cstheme="majorBidi"/>
          <w:sz w:val="24"/>
          <w:szCs w:val="24"/>
        </w:rPr>
        <w:t xml:space="preserve"> ,</w:t>
      </w:r>
      <w:r>
        <w:rPr>
          <w:rFonts w:asciiTheme="majorBidi" w:hAnsiTheme="majorBidi" w:cstheme="majorBidi"/>
          <w:sz w:val="24"/>
          <w:szCs w:val="24"/>
        </w:rPr>
        <w:t xml:space="preserve"> Tangerang : Daar El-Qolam,</w:t>
      </w:r>
      <w:r>
        <w:rPr>
          <w:rFonts w:asciiTheme="majorBidi" w:hAnsiTheme="majorBidi" w:cstheme="majorBidi"/>
          <w:sz w:val="24"/>
          <w:szCs w:val="24"/>
        </w:rPr>
        <w:tab/>
      </w:r>
      <w:r w:rsidRPr="007941AB">
        <w:rPr>
          <w:rFonts w:asciiTheme="majorBidi" w:hAnsiTheme="majorBidi" w:cstheme="majorBidi"/>
          <w:sz w:val="24"/>
          <w:szCs w:val="24"/>
        </w:rPr>
        <w:t>2006.</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67068E">
        <w:rPr>
          <w:rFonts w:asciiTheme="majorBidi" w:hAnsiTheme="majorBidi" w:cstheme="majorBidi"/>
          <w:sz w:val="24"/>
          <w:szCs w:val="24"/>
        </w:rPr>
        <w:t>Dalman</w:t>
      </w:r>
      <w:r w:rsidRPr="0067068E">
        <w:rPr>
          <w:rFonts w:asciiTheme="majorBidi" w:hAnsiTheme="majorBidi" w:cstheme="majorBidi"/>
          <w:i/>
          <w:iCs/>
          <w:sz w:val="24"/>
          <w:szCs w:val="24"/>
        </w:rPr>
        <w:t xml:space="preserve">, Keterampilan </w:t>
      </w:r>
      <w:proofErr w:type="gramStart"/>
      <w:r w:rsidRPr="0067068E">
        <w:rPr>
          <w:rFonts w:asciiTheme="majorBidi" w:hAnsiTheme="majorBidi" w:cstheme="majorBidi"/>
          <w:i/>
          <w:iCs/>
          <w:sz w:val="24"/>
          <w:szCs w:val="24"/>
        </w:rPr>
        <w:t>Membaca</w:t>
      </w:r>
      <w:r w:rsidRPr="0067068E">
        <w:rPr>
          <w:rFonts w:asciiTheme="majorBidi" w:hAnsiTheme="majorBidi" w:cstheme="majorBidi"/>
          <w:sz w:val="24"/>
          <w:szCs w:val="24"/>
        </w:rPr>
        <w:t xml:space="preserve"> </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67068E">
        <w:rPr>
          <w:rFonts w:asciiTheme="majorBidi" w:hAnsiTheme="majorBidi" w:cstheme="majorBidi"/>
          <w:sz w:val="24"/>
          <w:szCs w:val="24"/>
        </w:rPr>
        <w:t>Jaka</w:t>
      </w:r>
      <w:r>
        <w:rPr>
          <w:rFonts w:asciiTheme="majorBidi" w:hAnsiTheme="majorBidi" w:cstheme="majorBidi"/>
          <w:sz w:val="24"/>
          <w:szCs w:val="24"/>
        </w:rPr>
        <w:t>rta: PT Raja Grafindo,</w:t>
      </w:r>
      <w:r>
        <w:rPr>
          <w:rFonts w:asciiTheme="majorBidi" w:hAnsiTheme="majorBidi" w:cstheme="majorBidi"/>
          <w:sz w:val="24"/>
          <w:szCs w:val="24"/>
        </w:rPr>
        <w:tab/>
        <w:t>2013.</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726349">
        <w:rPr>
          <w:rFonts w:asciiTheme="majorBidi" w:hAnsiTheme="majorBidi" w:cstheme="majorBidi"/>
          <w:sz w:val="24"/>
          <w:szCs w:val="24"/>
        </w:rPr>
        <w:t xml:space="preserve">Daryanto, </w:t>
      </w:r>
      <w:r w:rsidRPr="00726349">
        <w:rPr>
          <w:rFonts w:asciiTheme="majorBidi" w:hAnsiTheme="majorBidi" w:cstheme="majorBidi"/>
          <w:i/>
          <w:iCs/>
          <w:sz w:val="24"/>
          <w:szCs w:val="24"/>
        </w:rPr>
        <w:t>Media Pembelaj</w:t>
      </w:r>
      <w:r>
        <w:rPr>
          <w:rFonts w:asciiTheme="majorBidi" w:hAnsiTheme="majorBidi" w:cstheme="majorBidi"/>
          <w:i/>
          <w:iCs/>
          <w:sz w:val="24"/>
          <w:szCs w:val="24"/>
        </w:rPr>
        <w:t>aran: Peranannya Sangat Penting</w:t>
      </w:r>
      <w:r>
        <w:rPr>
          <w:rFonts w:asciiTheme="majorBidi" w:hAnsiTheme="majorBidi" w:cstheme="majorBidi"/>
          <w:i/>
          <w:iCs/>
          <w:sz w:val="24"/>
          <w:szCs w:val="24"/>
        </w:rPr>
        <w:tab/>
        <w:t>d</w:t>
      </w:r>
      <w:r w:rsidRPr="00726349">
        <w:rPr>
          <w:rFonts w:asciiTheme="majorBidi" w:hAnsiTheme="majorBidi" w:cstheme="majorBidi"/>
          <w:i/>
          <w:iCs/>
          <w:sz w:val="24"/>
          <w:szCs w:val="24"/>
        </w:rPr>
        <w:t>alam Mencapai</w:t>
      </w:r>
      <w:r w:rsidRPr="00726349">
        <w:rPr>
          <w:rFonts w:asciiTheme="majorBidi" w:hAnsiTheme="majorBidi" w:cstheme="majorBidi"/>
          <w:i/>
          <w:iCs/>
          <w:sz w:val="24"/>
          <w:szCs w:val="24"/>
        </w:rPr>
        <w:tab/>
        <w:t>Tujuan Pembelajaran</w:t>
      </w:r>
      <w:r>
        <w:rPr>
          <w:rFonts w:asciiTheme="majorBidi" w:hAnsiTheme="majorBidi" w:cstheme="majorBidi"/>
          <w:sz w:val="24"/>
          <w:szCs w:val="24"/>
        </w:rPr>
        <w:t>, Yogyakarta:</w:t>
      </w:r>
      <w:r>
        <w:rPr>
          <w:rFonts w:asciiTheme="majorBidi" w:hAnsiTheme="majorBidi" w:cstheme="majorBidi"/>
          <w:sz w:val="24"/>
          <w:szCs w:val="24"/>
        </w:rPr>
        <w:tab/>
      </w:r>
      <w:r w:rsidRPr="00726349">
        <w:rPr>
          <w:rFonts w:asciiTheme="majorBidi" w:hAnsiTheme="majorBidi" w:cstheme="majorBidi"/>
          <w:sz w:val="24"/>
          <w:szCs w:val="24"/>
        </w:rPr>
        <w:t>Gava Media, 2010.</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792EC2">
        <w:rPr>
          <w:rFonts w:asciiTheme="majorBidi" w:hAnsiTheme="majorBidi" w:cstheme="majorBidi"/>
          <w:sz w:val="24"/>
          <w:szCs w:val="24"/>
        </w:rPr>
        <w:t xml:space="preserve">Darwyansyah, </w:t>
      </w:r>
      <w:r>
        <w:rPr>
          <w:rFonts w:asciiTheme="majorBidi" w:hAnsiTheme="majorBidi" w:cstheme="majorBidi"/>
          <w:i/>
          <w:iCs/>
          <w:sz w:val="24"/>
          <w:szCs w:val="24"/>
        </w:rPr>
        <w:t>Metode Penelitian Kualitatif d</w:t>
      </w:r>
      <w:r w:rsidRPr="00792EC2">
        <w:rPr>
          <w:rFonts w:asciiTheme="majorBidi" w:hAnsiTheme="majorBidi" w:cstheme="majorBidi"/>
          <w:i/>
          <w:iCs/>
          <w:sz w:val="24"/>
          <w:szCs w:val="24"/>
        </w:rPr>
        <w:t>an Kuantitaif</w:t>
      </w:r>
      <w:r>
        <w:rPr>
          <w:rFonts w:asciiTheme="majorBidi" w:hAnsiTheme="majorBidi" w:cstheme="majorBidi"/>
          <w:sz w:val="24"/>
          <w:szCs w:val="24"/>
        </w:rPr>
        <w:t>,</w:t>
      </w:r>
      <w:r>
        <w:rPr>
          <w:rFonts w:asciiTheme="majorBidi" w:hAnsiTheme="majorBidi" w:cstheme="majorBidi"/>
          <w:sz w:val="24"/>
          <w:szCs w:val="24"/>
        </w:rPr>
        <w:tab/>
      </w:r>
      <w:r w:rsidRPr="00792EC2">
        <w:rPr>
          <w:rFonts w:asciiTheme="majorBidi" w:hAnsiTheme="majorBidi" w:cstheme="majorBidi"/>
          <w:sz w:val="24"/>
          <w:szCs w:val="24"/>
        </w:rPr>
        <w:t xml:space="preserve">Ciputat: </w:t>
      </w:r>
      <w:r>
        <w:rPr>
          <w:rFonts w:asciiTheme="majorBidi" w:hAnsiTheme="majorBidi" w:cstheme="majorBidi"/>
          <w:sz w:val="24"/>
          <w:szCs w:val="24"/>
        </w:rPr>
        <w:t xml:space="preserve">HAJA </w:t>
      </w:r>
      <w:r w:rsidRPr="00792EC2">
        <w:rPr>
          <w:rFonts w:asciiTheme="majorBidi" w:hAnsiTheme="majorBidi" w:cstheme="majorBidi"/>
          <w:sz w:val="24"/>
          <w:szCs w:val="24"/>
        </w:rPr>
        <w:t>Mandiri, 2017.</w:t>
      </w:r>
    </w:p>
    <w:p w:rsidR="003F6DD9" w:rsidRPr="00792EC2" w:rsidRDefault="003F6DD9" w:rsidP="003F6DD9">
      <w:pPr>
        <w:pStyle w:val="FootnoteText"/>
        <w:jc w:val="both"/>
        <w:rPr>
          <w:rFonts w:asciiTheme="majorBidi" w:hAnsiTheme="majorBidi" w:cstheme="majorBidi"/>
          <w:sz w:val="40"/>
          <w:szCs w:val="40"/>
        </w:rPr>
      </w:pPr>
    </w:p>
    <w:p w:rsidR="003F6DD9" w:rsidRDefault="003F6DD9" w:rsidP="003F6DD9">
      <w:pPr>
        <w:pStyle w:val="FootnoteText"/>
        <w:jc w:val="both"/>
        <w:rPr>
          <w:rFonts w:asciiTheme="majorBidi" w:hAnsiTheme="majorBidi" w:cstheme="majorBidi"/>
          <w:sz w:val="24"/>
          <w:szCs w:val="24"/>
        </w:rPr>
      </w:pPr>
      <w:r w:rsidRPr="007941AB">
        <w:rPr>
          <w:rFonts w:asciiTheme="majorBidi" w:hAnsiTheme="majorBidi" w:cstheme="majorBidi"/>
          <w:sz w:val="24"/>
          <w:szCs w:val="24"/>
        </w:rPr>
        <w:t>Djamarah</w:t>
      </w:r>
      <w:r>
        <w:rPr>
          <w:rFonts w:asciiTheme="majorBidi" w:hAnsiTheme="majorBidi" w:cstheme="majorBidi"/>
          <w:sz w:val="24"/>
          <w:szCs w:val="24"/>
        </w:rPr>
        <w:t xml:space="preserve"> </w:t>
      </w:r>
      <w:r w:rsidRPr="007941AB">
        <w:rPr>
          <w:rFonts w:asciiTheme="majorBidi" w:hAnsiTheme="majorBidi" w:cstheme="majorBidi"/>
          <w:sz w:val="24"/>
          <w:szCs w:val="24"/>
        </w:rPr>
        <w:t>Syaiful Bahri,</w:t>
      </w:r>
      <w:r>
        <w:rPr>
          <w:rFonts w:asciiTheme="majorBidi" w:hAnsiTheme="majorBidi" w:cstheme="majorBidi"/>
          <w:sz w:val="24"/>
          <w:szCs w:val="24"/>
        </w:rPr>
        <w:t xml:space="preserve"> </w:t>
      </w:r>
      <w:r w:rsidRPr="007941AB">
        <w:rPr>
          <w:rFonts w:asciiTheme="majorBidi" w:hAnsiTheme="majorBidi" w:cstheme="majorBidi"/>
          <w:sz w:val="24"/>
          <w:szCs w:val="24"/>
        </w:rPr>
        <w:t xml:space="preserve">Aswa Zain, </w:t>
      </w:r>
      <w:r w:rsidRPr="007941AB">
        <w:rPr>
          <w:rFonts w:asciiTheme="majorBidi" w:hAnsiTheme="majorBidi" w:cstheme="majorBidi"/>
          <w:i/>
          <w:iCs/>
          <w:sz w:val="24"/>
          <w:szCs w:val="24"/>
        </w:rPr>
        <w:t>Strategi Belajar Mengajar</w:t>
      </w:r>
      <w:r w:rsidRPr="007941AB">
        <w:rPr>
          <w:rFonts w:asciiTheme="majorBidi" w:hAnsiTheme="majorBidi" w:cstheme="majorBidi"/>
          <w:sz w:val="24"/>
          <w:szCs w:val="24"/>
        </w:rPr>
        <w:t>,</w:t>
      </w:r>
      <w:r>
        <w:rPr>
          <w:rFonts w:asciiTheme="majorBidi" w:hAnsiTheme="majorBidi" w:cstheme="majorBidi"/>
          <w:sz w:val="24"/>
          <w:szCs w:val="24"/>
        </w:rPr>
        <w:tab/>
      </w:r>
      <w:proofErr w:type="gramStart"/>
      <w:r w:rsidRPr="007941AB">
        <w:rPr>
          <w:rFonts w:asciiTheme="majorBidi" w:hAnsiTheme="majorBidi" w:cstheme="majorBidi"/>
          <w:sz w:val="24"/>
          <w:szCs w:val="24"/>
        </w:rPr>
        <w:t>Jakarta :</w:t>
      </w:r>
      <w:proofErr w:type="gramEnd"/>
      <w:r w:rsidRPr="007941AB">
        <w:rPr>
          <w:rFonts w:asciiTheme="majorBidi" w:hAnsiTheme="majorBidi" w:cstheme="majorBidi"/>
          <w:sz w:val="24"/>
          <w:szCs w:val="24"/>
        </w:rPr>
        <w:t xml:space="preserve"> </w:t>
      </w:r>
      <w:r>
        <w:rPr>
          <w:rFonts w:asciiTheme="majorBidi" w:hAnsiTheme="majorBidi" w:cstheme="majorBidi"/>
          <w:sz w:val="24"/>
          <w:szCs w:val="24"/>
        </w:rPr>
        <w:t>PT</w:t>
      </w:r>
      <w:r>
        <w:rPr>
          <w:rFonts w:asciiTheme="majorBidi" w:hAnsiTheme="majorBidi" w:cstheme="majorBidi"/>
          <w:sz w:val="24"/>
          <w:szCs w:val="24"/>
        </w:rPr>
        <w:tab/>
      </w:r>
      <w:r w:rsidRPr="007941AB">
        <w:rPr>
          <w:rFonts w:asciiTheme="majorBidi" w:hAnsiTheme="majorBidi" w:cstheme="majorBidi"/>
          <w:sz w:val="24"/>
          <w:szCs w:val="24"/>
        </w:rPr>
        <w:t>Rineka Cipta, 2013.</w:t>
      </w:r>
    </w:p>
    <w:p w:rsidR="003F6DD9" w:rsidRPr="007941AB" w:rsidRDefault="003F6DD9" w:rsidP="003F6DD9">
      <w:pPr>
        <w:pStyle w:val="FootnoteText"/>
        <w:jc w:val="both"/>
        <w:rPr>
          <w:sz w:val="24"/>
          <w:szCs w:val="24"/>
        </w:rPr>
      </w:pPr>
    </w:p>
    <w:p w:rsidR="003F6DD9" w:rsidRDefault="003F6DD9" w:rsidP="003F6DD9">
      <w:pPr>
        <w:pStyle w:val="FootnoteText"/>
        <w:jc w:val="both"/>
        <w:rPr>
          <w:rFonts w:asciiTheme="majorBidi" w:hAnsiTheme="majorBidi" w:cstheme="majorBidi"/>
          <w:sz w:val="24"/>
          <w:szCs w:val="24"/>
        </w:rPr>
      </w:pPr>
      <w:r w:rsidRPr="007D430A">
        <w:rPr>
          <w:rFonts w:asciiTheme="majorBidi" w:hAnsiTheme="majorBidi" w:cstheme="majorBidi"/>
          <w:sz w:val="24"/>
          <w:szCs w:val="24"/>
        </w:rPr>
        <w:t xml:space="preserve">Emzir, </w:t>
      </w:r>
      <w:r w:rsidRPr="007D430A">
        <w:rPr>
          <w:rFonts w:asciiTheme="majorBidi" w:hAnsiTheme="majorBidi" w:cstheme="majorBidi"/>
          <w:i/>
          <w:iCs/>
          <w:sz w:val="24"/>
          <w:szCs w:val="24"/>
        </w:rPr>
        <w:t xml:space="preserve">Metodologi </w:t>
      </w:r>
      <w:proofErr w:type="gramStart"/>
      <w:r w:rsidRPr="007D430A">
        <w:rPr>
          <w:rFonts w:asciiTheme="majorBidi" w:hAnsiTheme="majorBidi" w:cstheme="majorBidi"/>
          <w:i/>
          <w:iCs/>
          <w:sz w:val="24"/>
          <w:szCs w:val="24"/>
        </w:rPr>
        <w:t>Peneli</w:t>
      </w:r>
      <w:r>
        <w:rPr>
          <w:rFonts w:asciiTheme="majorBidi" w:hAnsiTheme="majorBidi" w:cstheme="majorBidi"/>
          <w:i/>
          <w:iCs/>
          <w:sz w:val="24"/>
          <w:szCs w:val="24"/>
        </w:rPr>
        <w:t>tian  Pendidikan</w:t>
      </w:r>
      <w:proofErr w:type="gramEnd"/>
      <w:r>
        <w:rPr>
          <w:rFonts w:asciiTheme="majorBidi" w:hAnsiTheme="majorBidi" w:cstheme="majorBidi"/>
          <w:i/>
          <w:iCs/>
          <w:sz w:val="24"/>
          <w:szCs w:val="24"/>
        </w:rPr>
        <w:t xml:space="preserve">  Kuantitatif  dan</w:t>
      </w:r>
      <w:r>
        <w:rPr>
          <w:rFonts w:asciiTheme="majorBidi" w:hAnsiTheme="majorBidi" w:cstheme="majorBidi"/>
          <w:i/>
          <w:iCs/>
          <w:sz w:val="24"/>
          <w:szCs w:val="24"/>
        </w:rPr>
        <w:tab/>
      </w:r>
      <w:r w:rsidRPr="007D430A">
        <w:rPr>
          <w:rFonts w:asciiTheme="majorBidi" w:hAnsiTheme="majorBidi" w:cstheme="majorBidi"/>
          <w:i/>
          <w:iCs/>
          <w:sz w:val="24"/>
          <w:szCs w:val="24"/>
        </w:rPr>
        <w:t>Kualitatif</w:t>
      </w:r>
      <w:r>
        <w:rPr>
          <w:rFonts w:asciiTheme="majorBidi" w:hAnsiTheme="majorBidi" w:cstheme="majorBidi"/>
          <w:sz w:val="24"/>
          <w:szCs w:val="24"/>
        </w:rPr>
        <w:t>, Jakarta :</w:t>
      </w:r>
      <w:r>
        <w:rPr>
          <w:rFonts w:asciiTheme="majorBidi" w:hAnsiTheme="majorBidi" w:cstheme="majorBidi"/>
          <w:sz w:val="24"/>
          <w:szCs w:val="24"/>
        </w:rPr>
        <w:tab/>
      </w:r>
      <w:r w:rsidRPr="007D430A">
        <w:rPr>
          <w:rFonts w:asciiTheme="majorBidi" w:hAnsiTheme="majorBidi" w:cstheme="majorBidi"/>
          <w:sz w:val="24"/>
          <w:szCs w:val="24"/>
        </w:rPr>
        <w:t>PT R</w:t>
      </w:r>
      <w:r>
        <w:rPr>
          <w:rFonts w:asciiTheme="majorBidi" w:hAnsiTheme="majorBidi" w:cstheme="majorBidi"/>
          <w:sz w:val="24"/>
          <w:szCs w:val="24"/>
        </w:rPr>
        <w:t>aja Grafindo Persada, 2013</w:t>
      </w:r>
      <w:r w:rsidRPr="007D430A">
        <w:rPr>
          <w:rFonts w:asciiTheme="majorBidi" w:hAnsiTheme="majorBidi" w:cstheme="majorBidi"/>
          <w:sz w:val="24"/>
          <w:szCs w:val="24"/>
        </w:rPr>
        <w:t>.</w:t>
      </w:r>
    </w:p>
    <w:p w:rsidR="003F6DD9" w:rsidRDefault="00F647D1" w:rsidP="003F6DD9">
      <w:pPr>
        <w:pStyle w:val="FootnoteText"/>
        <w:jc w:val="both"/>
        <w:rPr>
          <w:rFonts w:asciiTheme="majorBidi" w:hAnsiTheme="majorBidi" w:cstheme="majorBidi"/>
          <w:sz w:val="24"/>
          <w:szCs w:val="24"/>
        </w:rPr>
      </w:pPr>
      <w:r>
        <w:rPr>
          <w:rFonts w:ascii="Times New Roman" w:hAnsi="Times New Roman" w:cs="Times New Roman"/>
          <w:iCs/>
          <w:noProof/>
          <w:sz w:val="24"/>
          <w:szCs w:val="24"/>
        </w:rPr>
        <mc:AlternateContent>
          <mc:Choice Requires="wps">
            <w:drawing>
              <wp:anchor distT="0" distB="0" distL="114300" distR="114300" simplePos="0" relativeHeight="251677696" behindDoc="0" locked="0" layoutInCell="1" allowOverlap="1" wp14:anchorId="3E125508" wp14:editId="6054DC5C">
                <wp:simplePos x="0" y="0"/>
                <wp:positionH relativeFrom="column">
                  <wp:posOffset>1561863</wp:posOffset>
                </wp:positionH>
                <wp:positionV relativeFrom="paragraph">
                  <wp:posOffset>460526</wp:posOffset>
                </wp:positionV>
                <wp:extent cx="832514" cy="518614"/>
                <wp:effectExtent l="0" t="0" r="5715" b="0"/>
                <wp:wrapNone/>
                <wp:docPr id="14" name="Text Box 14"/>
                <wp:cNvGraphicFramePr/>
                <a:graphic xmlns:a="http://schemas.openxmlformats.org/drawingml/2006/main">
                  <a:graphicData uri="http://schemas.microsoft.com/office/word/2010/wordprocessingShape">
                    <wps:wsp>
                      <wps:cNvSpPr txBox="1"/>
                      <wps:spPr>
                        <a:xfrm>
                          <a:off x="0" y="0"/>
                          <a:ext cx="832514" cy="5186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7D1" w:rsidRPr="00F647D1" w:rsidRDefault="00F647D1" w:rsidP="00F647D1">
                            <w:pPr>
                              <w:jc w:val="center"/>
                              <w:rPr>
                                <w:rFonts w:asciiTheme="majorBidi" w:hAnsiTheme="majorBidi" w:cstheme="majorBidi"/>
                                <w:sz w:val="24"/>
                                <w:szCs w:val="24"/>
                                <w:lang w:val="id-ID"/>
                              </w:rPr>
                            </w:pPr>
                            <w:r w:rsidRPr="00F647D1">
                              <w:rPr>
                                <w:rFonts w:asciiTheme="majorBidi" w:hAnsiTheme="majorBidi" w:cstheme="majorBidi"/>
                                <w:sz w:val="24"/>
                                <w:szCs w:val="24"/>
                                <w:lang w:val="id-ID"/>
                              </w:rPr>
                              <w:t>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left:0;text-align:left;margin-left:123pt;margin-top:36.25pt;width:65.55pt;height:40.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SSiwIAAJMFAAAOAAAAZHJzL2Uyb0RvYy54bWysVE1v2zAMvQ/YfxB0X52kSZcFdYqsRYcB&#10;RVusHXpWZKkxJouapCTOfv2e5Hyt66XDLjZFPpIi9cjzi7YxbKV8qMmWvH/S40xZSVVtn0v+/fH6&#10;w5izEIWthCGrSr5RgV9M3787X7uJGtCCTKU8QxAbJmtX8kWMblIUQS5UI8IJOWVh1OQbEXH0z0Xl&#10;xRrRG1MMer2zYk2+cp6kCgHaq87Ipzm+1krGO62DisyUHHeL+evzd56+xfRcTJ69cItabq8h/uEW&#10;jagtku5DXYko2NLXf4VqaukpkI4nkpqCtK6lyjWgmn7vRTUPC+FUrgXNCW7fpvD/wsrb1b1ndYW3&#10;G3JmRYM3elRtZJ+pZVChP2sXJoA9OABjCz2wO32AMpXdat+kPwpisKPTm313UzQJ5fh0MEpJJEyj&#10;/visi14cnJ0P8YuihiWh5B6Pl3sqVjch4iKA7iApVyBTV9e1MfmQCKMujWcrgac2MV8RHn+gjGXr&#10;kp+djno5sKXk3kU2NoVRmTLbdKnwrsAsxY1RCWPsN6XRslznK7mFlMru82d0QmmkeovjFn+41Vuc&#10;uzrgkTOTjXvnprbkc/V5xg4tq37sWqY7PBp+VHcSYztvO67sCTCnagNeeOomKzh5XeP1bkSI98Jj&#10;lEAFrId4h482hO7TVuJsQf7Xa/qEB8Nh5WyN0Sx5+LkUXnFmvlpw/1N/OEyznA/D0ccBDv7YMj+2&#10;2GVzSaBEH4vIySwmfDQ7UXtqnrBFZikrTMJK5C553ImXsVsY2EJSzWYZhOl1It7YBydT6NTmxM3H&#10;9kl4tyVwBPNvaTfEYvKCxx02eVqaLSPpOpM8Nbrr6vYBMPmZ+9stlVbL8TmjDrt0+hsAAP//AwBQ&#10;SwMEFAAGAAgAAAAhAMG6l5LhAAAACgEAAA8AAABkcnMvZG93bnJldi54bWxMj8tOhEAQRfcm/kOn&#10;TNwYpxkYBoM0E2N8JO4cfMRdD10Cka4mdA/g31uudFmpk3vPLXaL7cWEo+8cKVivIhBItTMdNQpe&#10;qvvLKxA+aDK6d4QKvtHDrjw9KXRu3EzPOO1DIziEfK4VtCEMuZS+btFqv3IDEv8+3Wh14HNspBn1&#10;zOG2l3EUbaXVHXFDqwe8bbH+2h+tgo+L5v3JLw+vc5Imw93jVGVvplLq/Gy5uQYRcAl/MPzqszqU&#10;7HRwRzJe9ArizZa3BAVZnIJgIMmyNYgDk+kmBlkW8v+E8gcAAP//AwBQSwECLQAUAAYACAAAACEA&#10;toM4kv4AAADhAQAAEwAAAAAAAAAAAAAAAAAAAAAAW0NvbnRlbnRfVHlwZXNdLnhtbFBLAQItABQA&#10;BgAIAAAAIQA4/SH/1gAAAJQBAAALAAAAAAAAAAAAAAAAAC8BAABfcmVscy8ucmVsc1BLAQItABQA&#10;BgAIAAAAIQC5WnSSiwIAAJMFAAAOAAAAAAAAAAAAAAAAAC4CAABkcnMvZTJvRG9jLnhtbFBLAQIt&#10;ABQABgAIAAAAIQDBupeS4QAAAAoBAAAPAAAAAAAAAAAAAAAAAOUEAABkcnMvZG93bnJldi54bWxQ&#10;SwUGAAAAAAQABADzAAAA8wUAAAAA&#10;" fillcolor="white [3201]" stroked="f" strokeweight=".5pt">
                <v:textbox>
                  <w:txbxContent>
                    <w:p w:rsidR="00F647D1" w:rsidRPr="00F647D1" w:rsidRDefault="00F647D1" w:rsidP="00F647D1">
                      <w:pPr>
                        <w:jc w:val="center"/>
                        <w:rPr>
                          <w:rFonts w:asciiTheme="majorBidi" w:hAnsiTheme="majorBidi" w:cstheme="majorBidi"/>
                          <w:sz w:val="24"/>
                          <w:szCs w:val="24"/>
                          <w:lang w:val="id-ID"/>
                        </w:rPr>
                      </w:pPr>
                      <w:r w:rsidRPr="00F647D1">
                        <w:rPr>
                          <w:rFonts w:asciiTheme="majorBidi" w:hAnsiTheme="majorBidi" w:cstheme="majorBidi"/>
                          <w:sz w:val="24"/>
                          <w:szCs w:val="24"/>
                          <w:lang w:val="id-ID"/>
                        </w:rPr>
                        <w:t>95</w:t>
                      </w:r>
                    </w:p>
                  </w:txbxContent>
                </v:textbox>
              </v:shape>
            </w:pict>
          </mc:Fallback>
        </mc:AlternateContent>
      </w:r>
    </w:p>
    <w:p w:rsidR="003F6DD9" w:rsidRDefault="003F6DD9" w:rsidP="003F6DD9">
      <w:pPr>
        <w:pStyle w:val="FootnoteText"/>
        <w:jc w:val="both"/>
        <w:rPr>
          <w:rFonts w:asciiTheme="majorBidi" w:hAnsiTheme="majorBidi" w:cstheme="majorBidi"/>
          <w:sz w:val="24"/>
          <w:szCs w:val="24"/>
        </w:rPr>
      </w:pPr>
      <w:r w:rsidRPr="0067068E">
        <w:rPr>
          <w:rFonts w:asciiTheme="majorBidi" w:hAnsiTheme="majorBidi" w:cstheme="majorBidi"/>
          <w:sz w:val="24"/>
          <w:szCs w:val="24"/>
        </w:rPr>
        <w:lastRenderedPageBreak/>
        <w:t xml:space="preserve">Fadlulah, </w:t>
      </w:r>
      <w:r w:rsidRPr="0067068E">
        <w:rPr>
          <w:rFonts w:asciiTheme="majorBidi" w:hAnsiTheme="majorBidi" w:cstheme="majorBidi"/>
          <w:i/>
          <w:iCs/>
          <w:sz w:val="24"/>
          <w:szCs w:val="24"/>
        </w:rPr>
        <w:t>Orientasi Baru Pendidikan Islam</w:t>
      </w:r>
      <w:proofErr w:type="gramStart"/>
      <w:r>
        <w:rPr>
          <w:rFonts w:asciiTheme="majorBidi" w:hAnsiTheme="majorBidi" w:cstheme="majorBidi"/>
          <w:sz w:val="24"/>
          <w:szCs w:val="24"/>
        </w:rPr>
        <w:t xml:space="preserve">, </w:t>
      </w:r>
      <w:r w:rsidRPr="0067068E">
        <w:rPr>
          <w:rFonts w:asciiTheme="majorBidi" w:hAnsiTheme="majorBidi" w:cstheme="majorBidi"/>
          <w:sz w:val="24"/>
          <w:szCs w:val="24"/>
        </w:rPr>
        <w:t xml:space="preserve"> </w:t>
      </w:r>
      <w:r>
        <w:rPr>
          <w:rFonts w:asciiTheme="majorBidi" w:hAnsiTheme="majorBidi" w:cstheme="majorBidi"/>
          <w:sz w:val="24"/>
          <w:szCs w:val="24"/>
        </w:rPr>
        <w:t>Jakarta</w:t>
      </w:r>
      <w:proofErr w:type="gramEnd"/>
      <w:r>
        <w:rPr>
          <w:rFonts w:asciiTheme="majorBidi" w:hAnsiTheme="majorBidi" w:cstheme="majorBidi"/>
          <w:sz w:val="24"/>
          <w:szCs w:val="24"/>
        </w:rPr>
        <w:t>: Diadit</w:t>
      </w:r>
      <w:r>
        <w:rPr>
          <w:rFonts w:asciiTheme="majorBidi" w:hAnsiTheme="majorBidi" w:cstheme="majorBidi"/>
          <w:sz w:val="24"/>
          <w:szCs w:val="24"/>
        </w:rPr>
        <w:tab/>
        <w:t>Media, 2008.</w:t>
      </w:r>
    </w:p>
    <w:p w:rsidR="003F6DD9" w:rsidRPr="00294AF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t>Fauzi Anis,</w:t>
      </w:r>
      <w:r w:rsidRPr="007941AB">
        <w:rPr>
          <w:rFonts w:asciiTheme="majorBidi" w:hAnsiTheme="majorBidi" w:cstheme="majorBidi"/>
          <w:sz w:val="24"/>
          <w:szCs w:val="24"/>
        </w:rPr>
        <w:t xml:space="preserve"> Rifyal Ahmad Lugowi, </w:t>
      </w:r>
      <w:r>
        <w:rPr>
          <w:rFonts w:asciiTheme="majorBidi" w:hAnsiTheme="majorBidi" w:cstheme="majorBidi"/>
          <w:i/>
          <w:iCs/>
          <w:sz w:val="24"/>
          <w:szCs w:val="24"/>
        </w:rPr>
        <w:t>Pembelajaran Mikro Suatu</w:t>
      </w:r>
      <w:r>
        <w:rPr>
          <w:rFonts w:asciiTheme="majorBidi" w:hAnsiTheme="majorBidi" w:cstheme="majorBidi"/>
          <w:i/>
          <w:iCs/>
          <w:sz w:val="24"/>
          <w:szCs w:val="24"/>
        </w:rPr>
        <w:tab/>
        <w:t>Konsep</w:t>
      </w:r>
      <w:r>
        <w:rPr>
          <w:rFonts w:asciiTheme="majorBidi" w:hAnsiTheme="majorBidi" w:cstheme="majorBidi"/>
          <w:i/>
          <w:iCs/>
          <w:sz w:val="24"/>
          <w:szCs w:val="24"/>
        </w:rPr>
        <w:tab/>
        <w:t>dan</w:t>
      </w:r>
      <w:r>
        <w:rPr>
          <w:rFonts w:asciiTheme="majorBidi" w:hAnsiTheme="majorBidi" w:cstheme="majorBidi"/>
          <w:i/>
          <w:iCs/>
          <w:sz w:val="24"/>
          <w:szCs w:val="24"/>
        </w:rPr>
        <w:tab/>
      </w:r>
      <w:r w:rsidRPr="007941AB">
        <w:rPr>
          <w:rFonts w:asciiTheme="majorBidi" w:hAnsiTheme="majorBidi" w:cstheme="majorBidi"/>
          <w:i/>
          <w:iCs/>
          <w:sz w:val="24"/>
          <w:szCs w:val="24"/>
        </w:rPr>
        <w:t>Aplikasi</w:t>
      </w:r>
      <w:r w:rsidRPr="007941AB">
        <w:rPr>
          <w:rFonts w:asciiTheme="majorBidi" w:hAnsiTheme="majorBidi" w:cstheme="majorBidi"/>
          <w:sz w:val="24"/>
          <w:szCs w:val="24"/>
        </w:rPr>
        <w:t>, Jakarta:</w:t>
      </w:r>
      <w:r>
        <w:rPr>
          <w:rFonts w:asciiTheme="majorBidi" w:hAnsiTheme="majorBidi" w:cstheme="majorBidi"/>
          <w:sz w:val="24"/>
          <w:szCs w:val="24"/>
        </w:rPr>
        <w:t xml:space="preserve"> </w:t>
      </w:r>
      <w:proofErr w:type="gramStart"/>
      <w:r w:rsidRPr="007941AB">
        <w:rPr>
          <w:rFonts w:asciiTheme="majorBidi" w:hAnsiTheme="majorBidi" w:cstheme="majorBidi"/>
          <w:sz w:val="24"/>
          <w:szCs w:val="24"/>
        </w:rPr>
        <w:t>Diadit</w:t>
      </w:r>
      <w:r>
        <w:rPr>
          <w:rFonts w:asciiTheme="majorBidi" w:hAnsiTheme="majorBidi" w:cstheme="majorBidi"/>
          <w:sz w:val="24"/>
          <w:szCs w:val="24"/>
        </w:rPr>
        <w:t xml:space="preserve"> </w:t>
      </w:r>
      <w:r w:rsidRPr="007941AB">
        <w:rPr>
          <w:rFonts w:asciiTheme="majorBidi" w:hAnsiTheme="majorBidi" w:cstheme="majorBidi"/>
          <w:sz w:val="24"/>
          <w:szCs w:val="24"/>
        </w:rPr>
        <w:t xml:space="preserve"> Media</w:t>
      </w:r>
      <w:proofErr w:type="gramEnd"/>
      <w:r w:rsidRPr="007941AB">
        <w:rPr>
          <w:rFonts w:asciiTheme="majorBidi" w:hAnsiTheme="majorBidi" w:cstheme="majorBidi"/>
          <w:sz w:val="24"/>
          <w:szCs w:val="24"/>
        </w:rPr>
        <w:t>,</w:t>
      </w:r>
      <w:r>
        <w:rPr>
          <w:rFonts w:asciiTheme="majorBidi" w:hAnsiTheme="majorBidi" w:cstheme="majorBidi"/>
          <w:sz w:val="24"/>
          <w:szCs w:val="24"/>
        </w:rPr>
        <w:tab/>
      </w:r>
      <w:r w:rsidRPr="007941AB">
        <w:rPr>
          <w:rFonts w:asciiTheme="majorBidi" w:hAnsiTheme="majorBidi" w:cstheme="majorBidi"/>
          <w:sz w:val="24"/>
          <w:szCs w:val="24"/>
        </w:rPr>
        <w:t>2009.</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t xml:space="preserve">Ghoni </w:t>
      </w:r>
      <w:r w:rsidRPr="00592B17">
        <w:rPr>
          <w:rFonts w:asciiTheme="majorBidi" w:hAnsiTheme="majorBidi" w:cstheme="majorBidi"/>
          <w:sz w:val="24"/>
          <w:szCs w:val="24"/>
        </w:rPr>
        <w:t>J</w:t>
      </w:r>
      <w:r>
        <w:rPr>
          <w:rFonts w:asciiTheme="majorBidi" w:hAnsiTheme="majorBidi" w:cstheme="majorBidi"/>
          <w:sz w:val="24"/>
          <w:szCs w:val="24"/>
        </w:rPr>
        <w:t xml:space="preserve">unaidy dan </w:t>
      </w:r>
      <w:r w:rsidRPr="00592B17">
        <w:rPr>
          <w:rFonts w:asciiTheme="majorBidi" w:hAnsiTheme="majorBidi" w:cstheme="majorBidi"/>
          <w:sz w:val="24"/>
          <w:szCs w:val="24"/>
        </w:rPr>
        <w:t xml:space="preserve">Fauzan Almansur, </w:t>
      </w:r>
      <w:r>
        <w:rPr>
          <w:rFonts w:asciiTheme="majorBidi" w:hAnsiTheme="majorBidi" w:cstheme="majorBidi"/>
          <w:i/>
          <w:iCs/>
          <w:sz w:val="24"/>
          <w:szCs w:val="24"/>
        </w:rPr>
        <w:t>Metodologi Penelitian</w:t>
      </w:r>
      <w:r>
        <w:rPr>
          <w:rFonts w:asciiTheme="majorBidi" w:hAnsiTheme="majorBidi" w:cstheme="majorBidi"/>
          <w:i/>
          <w:iCs/>
          <w:sz w:val="24"/>
          <w:szCs w:val="24"/>
        </w:rPr>
        <w:tab/>
      </w:r>
      <w:r w:rsidRPr="00592B17">
        <w:rPr>
          <w:rFonts w:asciiTheme="majorBidi" w:hAnsiTheme="majorBidi" w:cstheme="majorBidi"/>
          <w:i/>
          <w:iCs/>
          <w:sz w:val="24"/>
          <w:szCs w:val="24"/>
        </w:rPr>
        <w:t>Kualitatif,</w:t>
      </w:r>
      <w:r>
        <w:rPr>
          <w:rFonts w:asciiTheme="majorBidi" w:hAnsiTheme="majorBidi" w:cstheme="majorBidi"/>
          <w:sz w:val="24"/>
          <w:szCs w:val="24"/>
        </w:rPr>
        <w:t xml:space="preserve"> </w:t>
      </w:r>
      <w:r w:rsidRPr="00592B17">
        <w:rPr>
          <w:rFonts w:asciiTheme="majorBidi" w:hAnsiTheme="majorBidi" w:cstheme="majorBidi"/>
          <w:sz w:val="24"/>
          <w:szCs w:val="24"/>
        </w:rPr>
        <w:t>Yog</w:t>
      </w:r>
      <w:r>
        <w:rPr>
          <w:rFonts w:asciiTheme="majorBidi" w:hAnsiTheme="majorBidi" w:cstheme="majorBidi"/>
          <w:sz w:val="24"/>
          <w:szCs w:val="24"/>
        </w:rPr>
        <w:t>yakarta: Ar-Ruzz Media, 2016.</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t>Guntur T</w:t>
      </w:r>
      <w:r w:rsidRPr="0067068E">
        <w:rPr>
          <w:rFonts w:asciiTheme="majorBidi" w:hAnsiTheme="majorBidi" w:cstheme="majorBidi"/>
          <w:sz w:val="24"/>
          <w:szCs w:val="24"/>
        </w:rPr>
        <w:t>arigan Henry,</w:t>
      </w:r>
      <w:r w:rsidRPr="0067068E">
        <w:rPr>
          <w:rFonts w:asciiTheme="majorBidi" w:hAnsiTheme="majorBidi" w:cstheme="majorBidi"/>
          <w:i/>
          <w:iCs/>
          <w:sz w:val="24"/>
          <w:szCs w:val="24"/>
        </w:rPr>
        <w:t xml:space="preserve"> Mem</w:t>
      </w:r>
      <w:r>
        <w:rPr>
          <w:rFonts w:asciiTheme="majorBidi" w:hAnsiTheme="majorBidi" w:cstheme="majorBidi"/>
          <w:i/>
          <w:iCs/>
          <w:sz w:val="24"/>
          <w:szCs w:val="24"/>
        </w:rPr>
        <w:t>baca Sebagai Suatu Keterampilan</w:t>
      </w:r>
      <w:r>
        <w:rPr>
          <w:rFonts w:asciiTheme="majorBidi" w:hAnsiTheme="majorBidi" w:cstheme="majorBidi"/>
          <w:i/>
          <w:iCs/>
          <w:sz w:val="24"/>
          <w:szCs w:val="24"/>
        </w:rPr>
        <w:tab/>
      </w:r>
      <w:r w:rsidRPr="0067068E">
        <w:rPr>
          <w:rFonts w:asciiTheme="majorBidi" w:hAnsiTheme="majorBidi" w:cstheme="majorBidi"/>
          <w:i/>
          <w:iCs/>
          <w:sz w:val="24"/>
          <w:szCs w:val="24"/>
        </w:rPr>
        <w:t>Bahasa</w:t>
      </w:r>
      <w:r>
        <w:rPr>
          <w:rFonts w:asciiTheme="majorBidi" w:hAnsiTheme="majorBidi" w:cstheme="majorBidi"/>
          <w:sz w:val="24"/>
          <w:szCs w:val="24"/>
        </w:rPr>
        <w:t>, Bandung: Angkasa</w:t>
      </w:r>
      <w:proofErr w:type="gramStart"/>
      <w:r>
        <w:rPr>
          <w:rFonts w:asciiTheme="majorBidi" w:hAnsiTheme="majorBidi" w:cstheme="majorBidi"/>
          <w:sz w:val="24"/>
          <w:szCs w:val="24"/>
        </w:rPr>
        <w:t>,2008</w:t>
      </w:r>
      <w:proofErr w:type="gramEnd"/>
      <w:r>
        <w:rPr>
          <w:rFonts w:asciiTheme="majorBidi" w:hAnsiTheme="majorBidi" w:cstheme="majorBidi"/>
          <w:sz w:val="24"/>
          <w:szCs w:val="24"/>
        </w:rPr>
        <w:t>.</w:t>
      </w:r>
    </w:p>
    <w:p w:rsidR="003F6DD9" w:rsidRDefault="003F6DD9" w:rsidP="003F6DD9">
      <w:pPr>
        <w:pStyle w:val="FootnoteText"/>
        <w:jc w:val="both"/>
        <w:rPr>
          <w:rFonts w:asciiTheme="majorBidi" w:hAnsiTheme="majorBidi" w:cstheme="majorBidi"/>
          <w:sz w:val="24"/>
          <w:szCs w:val="24"/>
        </w:rPr>
      </w:pPr>
    </w:p>
    <w:p w:rsidR="003F6DD9" w:rsidRPr="00E455F9" w:rsidRDefault="003F6DD9" w:rsidP="003F6DD9">
      <w:pPr>
        <w:pStyle w:val="FootnoteText"/>
        <w:spacing w:line="480" w:lineRule="auto"/>
        <w:jc w:val="both"/>
        <w:rPr>
          <w:sz w:val="32"/>
          <w:szCs w:val="32"/>
        </w:rPr>
      </w:pPr>
      <w:r w:rsidRPr="00E455F9">
        <w:rPr>
          <w:rFonts w:asciiTheme="majorBidi" w:hAnsiTheme="majorBidi" w:cstheme="majorBidi"/>
          <w:sz w:val="24"/>
          <w:szCs w:val="24"/>
        </w:rPr>
        <w:t xml:space="preserve">Kemenag RI, </w:t>
      </w:r>
      <w:r w:rsidRPr="00E455F9">
        <w:rPr>
          <w:rFonts w:asciiTheme="majorBidi" w:hAnsiTheme="majorBidi" w:cstheme="majorBidi"/>
          <w:i/>
          <w:iCs/>
          <w:sz w:val="24"/>
          <w:szCs w:val="24"/>
        </w:rPr>
        <w:t>Mu</w:t>
      </w:r>
      <w:r>
        <w:rPr>
          <w:rFonts w:asciiTheme="majorBidi" w:hAnsiTheme="majorBidi" w:cstheme="majorBidi"/>
          <w:i/>
          <w:iCs/>
          <w:sz w:val="24"/>
          <w:szCs w:val="24"/>
        </w:rPr>
        <w:t xml:space="preserve">shaf Al-Bantani dan Terjemahnya, </w:t>
      </w:r>
      <w:r w:rsidRPr="00E455F9">
        <w:rPr>
          <w:rFonts w:asciiTheme="majorBidi" w:hAnsiTheme="majorBidi" w:cstheme="majorBidi"/>
          <w:sz w:val="24"/>
          <w:szCs w:val="24"/>
        </w:rPr>
        <w:t>Bogor, 2013</w:t>
      </w:r>
      <w:r>
        <w:rPr>
          <w:rFonts w:asciiTheme="majorBidi" w:hAnsiTheme="majorBidi" w:cstheme="majorBidi"/>
          <w:sz w:val="24"/>
          <w:szCs w:val="24"/>
        </w:rPr>
        <w:t>.</w:t>
      </w:r>
    </w:p>
    <w:p w:rsidR="003F6DD9" w:rsidRDefault="003F6DD9" w:rsidP="003F6DD9">
      <w:pPr>
        <w:pStyle w:val="FootnoteText"/>
        <w:jc w:val="both"/>
        <w:rPr>
          <w:rFonts w:asciiTheme="majorBidi" w:hAnsiTheme="majorBidi" w:cstheme="majorBidi"/>
          <w:sz w:val="24"/>
          <w:szCs w:val="24"/>
        </w:rPr>
      </w:pPr>
      <w:r w:rsidRPr="007941AB">
        <w:rPr>
          <w:rFonts w:asciiTheme="majorBidi" w:hAnsiTheme="majorBidi" w:cstheme="majorBidi"/>
          <w:sz w:val="24"/>
          <w:szCs w:val="24"/>
        </w:rPr>
        <w:t xml:space="preserve">Kunandar, </w:t>
      </w:r>
      <w:r w:rsidRPr="007941AB">
        <w:rPr>
          <w:rFonts w:asciiTheme="majorBidi" w:hAnsiTheme="majorBidi" w:cstheme="majorBidi"/>
          <w:i/>
          <w:iCs/>
          <w:sz w:val="24"/>
          <w:szCs w:val="24"/>
        </w:rPr>
        <w:t>Guru Profesional</w:t>
      </w:r>
      <w:r w:rsidRPr="007941AB">
        <w:rPr>
          <w:rFonts w:asciiTheme="majorBidi" w:hAnsiTheme="majorBidi" w:cstheme="majorBidi"/>
          <w:sz w:val="24"/>
          <w:szCs w:val="24"/>
        </w:rPr>
        <w:t xml:space="preserve">, </w:t>
      </w:r>
      <w:proofErr w:type="gramStart"/>
      <w:r w:rsidRPr="007941AB">
        <w:rPr>
          <w:rFonts w:asciiTheme="majorBidi" w:hAnsiTheme="majorBidi" w:cstheme="majorBidi"/>
          <w:sz w:val="24"/>
          <w:szCs w:val="24"/>
        </w:rPr>
        <w:t>Jaka</w:t>
      </w:r>
      <w:r>
        <w:rPr>
          <w:rFonts w:asciiTheme="majorBidi" w:hAnsiTheme="majorBidi" w:cstheme="majorBidi"/>
          <w:sz w:val="24"/>
          <w:szCs w:val="24"/>
        </w:rPr>
        <w:t>rta :</w:t>
      </w:r>
      <w:proofErr w:type="gramEnd"/>
      <w:r>
        <w:rPr>
          <w:rFonts w:asciiTheme="majorBidi" w:hAnsiTheme="majorBidi" w:cstheme="majorBidi"/>
          <w:sz w:val="24"/>
          <w:szCs w:val="24"/>
        </w:rPr>
        <w:t xml:space="preserve"> PT Raja Grafindo Persada,</w:t>
      </w:r>
      <w:r>
        <w:rPr>
          <w:rFonts w:asciiTheme="majorBidi" w:hAnsiTheme="majorBidi" w:cstheme="majorBidi"/>
          <w:sz w:val="24"/>
          <w:szCs w:val="24"/>
        </w:rPr>
        <w:tab/>
      </w:r>
      <w:r w:rsidRPr="007941AB">
        <w:rPr>
          <w:rFonts w:asciiTheme="majorBidi" w:hAnsiTheme="majorBidi" w:cstheme="majorBidi"/>
          <w:sz w:val="24"/>
          <w:szCs w:val="24"/>
        </w:rPr>
        <w:t>2010.</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1B74AC">
        <w:rPr>
          <w:rFonts w:asciiTheme="majorBidi" w:hAnsiTheme="majorBidi" w:cstheme="majorBidi"/>
          <w:sz w:val="24"/>
          <w:szCs w:val="24"/>
        </w:rPr>
        <w:t>Majid</w:t>
      </w:r>
      <w:r>
        <w:rPr>
          <w:rFonts w:asciiTheme="majorBidi" w:hAnsiTheme="majorBidi" w:cstheme="majorBidi"/>
          <w:sz w:val="24"/>
          <w:szCs w:val="24"/>
        </w:rPr>
        <w:t xml:space="preserve"> Abdul</w:t>
      </w:r>
      <w:r w:rsidRPr="001B74AC">
        <w:rPr>
          <w:rFonts w:asciiTheme="majorBidi" w:hAnsiTheme="majorBidi" w:cstheme="majorBidi"/>
          <w:sz w:val="24"/>
          <w:szCs w:val="24"/>
        </w:rPr>
        <w:t xml:space="preserve">, </w:t>
      </w:r>
      <w:r w:rsidRPr="001B74AC">
        <w:rPr>
          <w:rFonts w:asciiTheme="majorBidi" w:hAnsiTheme="majorBidi" w:cstheme="majorBidi"/>
          <w:i/>
          <w:iCs/>
          <w:sz w:val="24"/>
          <w:szCs w:val="24"/>
        </w:rPr>
        <w:t>Strategi Pembelajaran</w:t>
      </w:r>
      <w:r>
        <w:rPr>
          <w:rFonts w:asciiTheme="majorBidi" w:hAnsiTheme="majorBidi" w:cstheme="majorBidi"/>
          <w:sz w:val="24"/>
          <w:szCs w:val="24"/>
        </w:rPr>
        <w:t>, Bandung: PT Remaja</w:t>
      </w:r>
      <w:r>
        <w:rPr>
          <w:rFonts w:asciiTheme="majorBidi" w:hAnsiTheme="majorBidi" w:cstheme="majorBidi"/>
          <w:sz w:val="24"/>
          <w:szCs w:val="24"/>
        </w:rPr>
        <w:tab/>
      </w:r>
      <w:r w:rsidRPr="001B74AC">
        <w:rPr>
          <w:rFonts w:asciiTheme="majorBidi" w:hAnsiTheme="majorBidi" w:cstheme="majorBidi"/>
          <w:sz w:val="24"/>
          <w:szCs w:val="24"/>
        </w:rPr>
        <w:t>Rosdakarya</w:t>
      </w:r>
      <w:r>
        <w:rPr>
          <w:rFonts w:asciiTheme="majorBidi" w:hAnsiTheme="majorBidi" w:cstheme="majorBidi"/>
          <w:sz w:val="24"/>
          <w:szCs w:val="24"/>
        </w:rPr>
        <w:t>,</w:t>
      </w:r>
      <w:r>
        <w:rPr>
          <w:rFonts w:asciiTheme="majorBidi" w:hAnsiTheme="majorBidi" w:cstheme="majorBidi"/>
          <w:sz w:val="24"/>
          <w:szCs w:val="24"/>
        </w:rPr>
        <w:tab/>
      </w:r>
      <w:r w:rsidRPr="001B74AC">
        <w:rPr>
          <w:rFonts w:asciiTheme="majorBidi" w:hAnsiTheme="majorBidi" w:cstheme="majorBidi"/>
          <w:sz w:val="24"/>
          <w:szCs w:val="24"/>
        </w:rPr>
        <w:t>2015.</w:t>
      </w:r>
    </w:p>
    <w:p w:rsidR="003F6DD9" w:rsidRPr="001B74AC" w:rsidRDefault="003F6DD9" w:rsidP="003F6DD9">
      <w:pPr>
        <w:pStyle w:val="FootnoteText"/>
        <w:jc w:val="both"/>
        <w:rPr>
          <w:sz w:val="24"/>
          <w:szCs w:val="24"/>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t>Moleong Lexy</w:t>
      </w:r>
      <w:r w:rsidRPr="00592B17">
        <w:rPr>
          <w:rFonts w:asciiTheme="majorBidi" w:hAnsiTheme="majorBidi" w:cstheme="majorBidi"/>
          <w:sz w:val="24"/>
          <w:szCs w:val="24"/>
        </w:rPr>
        <w:t xml:space="preserve">, </w:t>
      </w:r>
      <w:r w:rsidRPr="00592B17">
        <w:rPr>
          <w:rFonts w:asciiTheme="majorBidi" w:hAnsiTheme="majorBidi" w:cstheme="majorBidi"/>
          <w:i/>
          <w:iCs/>
          <w:sz w:val="24"/>
          <w:szCs w:val="24"/>
        </w:rPr>
        <w:t>Metode Penelitian Kualitatif</w:t>
      </w:r>
      <w:r>
        <w:rPr>
          <w:rFonts w:asciiTheme="majorBidi" w:hAnsiTheme="majorBidi" w:cstheme="majorBidi"/>
          <w:sz w:val="24"/>
          <w:szCs w:val="24"/>
        </w:rPr>
        <w:t xml:space="preserve">, </w:t>
      </w:r>
      <w:r w:rsidRPr="00592B17">
        <w:rPr>
          <w:rFonts w:asciiTheme="majorBidi" w:hAnsiTheme="majorBidi" w:cstheme="majorBidi"/>
          <w:sz w:val="24"/>
          <w:szCs w:val="24"/>
        </w:rPr>
        <w:t>Bandung: Pustak</w:t>
      </w:r>
      <w:r>
        <w:rPr>
          <w:rFonts w:asciiTheme="majorBidi" w:hAnsiTheme="majorBidi" w:cstheme="majorBidi"/>
          <w:sz w:val="24"/>
          <w:szCs w:val="24"/>
        </w:rPr>
        <w:t>a</w:t>
      </w:r>
      <w:r>
        <w:rPr>
          <w:rFonts w:asciiTheme="majorBidi" w:hAnsiTheme="majorBidi" w:cstheme="majorBidi"/>
          <w:sz w:val="24"/>
          <w:szCs w:val="24"/>
        </w:rPr>
        <w:tab/>
        <w:t>Setia, 2003.</w:t>
      </w:r>
    </w:p>
    <w:p w:rsidR="003F6DD9" w:rsidRDefault="003F6DD9" w:rsidP="003F6DD9">
      <w:pPr>
        <w:pStyle w:val="FootnoteText"/>
        <w:jc w:val="both"/>
        <w:rPr>
          <w:rFonts w:asciiTheme="majorBidi" w:hAnsiTheme="majorBidi" w:cstheme="majorBidi"/>
          <w:sz w:val="24"/>
          <w:szCs w:val="24"/>
        </w:rPr>
      </w:pPr>
    </w:p>
    <w:p w:rsidR="003F6DD9" w:rsidRDefault="003F6DD9" w:rsidP="003F6DD9">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Mulayasa E, </w:t>
      </w:r>
      <w:r w:rsidRPr="007941AB">
        <w:rPr>
          <w:rFonts w:asciiTheme="majorBidi" w:hAnsiTheme="majorBidi" w:cstheme="majorBidi"/>
          <w:i/>
          <w:iCs/>
          <w:sz w:val="24"/>
          <w:szCs w:val="24"/>
        </w:rPr>
        <w:t>Manajemen Berba</w:t>
      </w:r>
      <w:r>
        <w:rPr>
          <w:rFonts w:asciiTheme="majorBidi" w:hAnsiTheme="majorBidi" w:cstheme="majorBidi"/>
          <w:i/>
          <w:iCs/>
          <w:sz w:val="24"/>
          <w:szCs w:val="24"/>
        </w:rPr>
        <w:t>sis Sekolah: Konsep, Strategi, d</w:t>
      </w:r>
      <w:r w:rsidRPr="007941AB">
        <w:rPr>
          <w:rFonts w:asciiTheme="majorBidi" w:hAnsiTheme="majorBidi" w:cstheme="majorBidi"/>
          <w:i/>
          <w:iCs/>
          <w:sz w:val="24"/>
          <w:szCs w:val="24"/>
        </w:rPr>
        <w:t>an</w:t>
      </w:r>
      <w:r>
        <w:rPr>
          <w:rFonts w:asciiTheme="majorBidi" w:hAnsiTheme="majorBidi" w:cstheme="majorBidi"/>
          <w:i/>
          <w:iCs/>
          <w:sz w:val="24"/>
          <w:szCs w:val="24"/>
        </w:rPr>
        <w:t xml:space="preserve"> </w:t>
      </w:r>
      <w:r>
        <w:rPr>
          <w:rFonts w:asciiTheme="majorBidi" w:hAnsiTheme="majorBidi" w:cstheme="majorBidi"/>
          <w:i/>
          <w:iCs/>
          <w:sz w:val="24"/>
          <w:szCs w:val="24"/>
        </w:rPr>
        <w:tab/>
        <w:t>Implementasi,</w:t>
      </w:r>
      <w:r>
        <w:rPr>
          <w:rFonts w:asciiTheme="majorBidi" w:hAnsiTheme="majorBidi" w:cstheme="majorBidi"/>
          <w:i/>
          <w:iCs/>
          <w:sz w:val="24"/>
          <w:szCs w:val="24"/>
        </w:rPr>
        <w:tab/>
      </w:r>
      <w:r w:rsidRPr="007941AB">
        <w:rPr>
          <w:rFonts w:asciiTheme="majorBidi" w:hAnsiTheme="majorBidi" w:cstheme="majorBidi"/>
          <w:sz w:val="24"/>
          <w:szCs w:val="24"/>
        </w:rPr>
        <w:t>Bandung: PT Remaja Rosdakarya</w:t>
      </w:r>
      <w:r>
        <w:rPr>
          <w:rFonts w:asciiTheme="majorBidi" w:hAnsiTheme="majorBidi" w:cstheme="majorBidi"/>
          <w:sz w:val="24"/>
          <w:szCs w:val="24"/>
        </w:rPr>
        <w:t>,</w:t>
      </w:r>
      <w:r w:rsidRPr="007941AB">
        <w:rPr>
          <w:rFonts w:asciiTheme="majorBidi" w:hAnsiTheme="majorBidi" w:cstheme="majorBidi"/>
          <w:sz w:val="24"/>
          <w:szCs w:val="24"/>
        </w:rPr>
        <w:t xml:space="preserve"> 2009.</w:t>
      </w:r>
    </w:p>
    <w:p w:rsidR="003F6DD9" w:rsidRDefault="003F6DD9" w:rsidP="003F6DD9">
      <w:pPr>
        <w:spacing w:after="0" w:line="240" w:lineRule="auto"/>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726349">
        <w:rPr>
          <w:rFonts w:asciiTheme="majorBidi" w:hAnsiTheme="majorBidi" w:cstheme="majorBidi"/>
          <w:sz w:val="24"/>
          <w:szCs w:val="24"/>
        </w:rPr>
        <w:t>Naim</w:t>
      </w:r>
      <w:r>
        <w:rPr>
          <w:rFonts w:asciiTheme="majorBidi" w:hAnsiTheme="majorBidi" w:cstheme="majorBidi"/>
          <w:sz w:val="24"/>
          <w:szCs w:val="24"/>
        </w:rPr>
        <w:t xml:space="preserve"> Ngainun, </w:t>
      </w:r>
      <w:r w:rsidRPr="00726349">
        <w:rPr>
          <w:rFonts w:asciiTheme="majorBidi" w:hAnsiTheme="majorBidi" w:cstheme="majorBidi"/>
          <w:i/>
          <w:iCs/>
          <w:sz w:val="24"/>
          <w:szCs w:val="24"/>
        </w:rPr>
        <w:t>Menjadi Guru Insfiratif</w:t>
      </w:r>
      <w:proofErr w:type="gramStart"/>
      <w:r>
        <w:rPr>
          <w:rFonts w:asciiTheme="majorBidi" w:hAnsiTheme="majorBidi" w:cstheme="majorBidi"/>
          <w:sz w:val="24"/>
          <w:szCs w:val="24"/>
        </w:rPr>
        <w:t>,  Yogyakarta</w:t>
      </w:r>
      <w:proofErr w:type="gramEnd"/>
      <w:r>
        <w:rPr>
          <w:rFonts w:asciiTheme="majorBidi" w:hAnsiTheme="majorBidi" w:cstheme="majorBidi"/>
          <w:sz w:val="24"/>
          <w:szCs w:val="24"/>
        </w:rPr>
        <w:t>:  Pustaka</w:t>
      </w:r>
      <w:r>
        <w:rPr>
          <w:rFonts w:asciiTheme="majorBidi" w:hAnsiTheme="majorBidi" w:cstheme="majorBidi"/>
          <w:sz w:val="24"/>
          <w:szCs w:val="24"/>
        </w:rPr>
        <w:tab/>
      </w:r>
      <w:r w:rsidRPr="00726349">
        <w:rPr>
          <w:rFonts w:asciiTheme="majorBidi" w:hAnsiTheme="majorBidi" w:cstheme="majorBidi"/>
          <w:sz w:val="24"/>
          <w:szCs w:val="24"/>
        </w:rPr>
        <w:t>Pelajar, 2011.</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t>N</w:t>
      </w:r>
      <w:r w:rsidRPr="0067068E">
        <w:rPr>
          <w:rFonts w:asciiTheme="majorBidi" w:hAnsiTheme="majorBidi" w:cstheme="majorBidi"/>
          <w:sz w:val="24"/>
          <w:szCs w:val="24"/>
        </w:rPr>
        <w:t>urgianto</w:t>
      </w:r>
      <w:r>
        <w:rPr>
          <w:rFonts w:asciiTheme="majorBidi" w:hAnsiTheme="majorBidi" w:cstheme="majorBidi"/>
          <w:sz w:val="24"/>
          <w:szCs w:val="24"/>
        </w:rPr>
        <w:t xml:space="preserve"> Burhan</w:t>
      </w:r>
      <w:r w:rsidRPr="0067068E">
        <w:rPr>
          <w:rFonts w:asciiTheme="majorBidi" w:hAnsiTheme="majorBidi" w:cstheme="majorBidi"/>
          <w:sz w:val="24"/>
          <w:szCs w:val="24"/>
        </w:rPr>
        <w:t xml:space="preserve">, </w:t>
      </w:r>
      <w:r w:rsidRPr="0067068E">
        <w:rPr>
          <w:rFonts w:asciiTheme="majorBidi" w:hAnsiTheme="majorBidi" w:cstheme="majorBidi"/>
          <w:i/>
          <w:iCs/>
          <w:sz w:val="24"/>
          <w:szCs w:val="24"/>
        </w:rPr>
        <w:t>Penilai</w:t>
      </w:r>
      <w:r>
        <w:rPr>
          <w:rFonts w:asciiTheme="majorBidi" w:hAnsiTheme="majorBidi" w:cstheme="majorBidi"/>
          <w:i/>
          <w:iCs/>
          <w:sz w:val="24"/>
          <w:szCs w:val="24"/>
        </w:rPr>
        <w:t>an Pembelajaran Bahasa Berbasis</w:t>
      </w:r>
      <w:r>
        <w:rPr>
          <w:rFonts w:asciiTheme="majorBidi" w:hAnsiTheme="majorBidi" w:cstheme="majorBidi"/>
          <w:i/>
          <w:iCs/>
          <w:sz w:val="24"/>
          <w:szCs w:val="24"/>
        </w:rPr>
        <w:tab/>
      </w:r>
      <w:r w:rsidRPr="0067068E">
        <w:rPr>
          <w:rFonts w:asciiTheme="majorBidi" w:hAnsiTheme="majorBidi" w:cstheme="majorBidi"/>
          <w:i/>
          <w:iCs/>
          <w:sz w:val="24"/>
          <w:szCs w:val="24"/>
        </w:rPr>
        <w:t>Computer</w:t>
      </w:r>
      <w:r>
        <w:rPr>
          <w:rFonts w:asciiTheme="majorBidi" w:hAnsiTheme="majorBidi" w:cstheme="majorBidi"/>
          <w:sz w:val="24"/>
          <w:szCs w:val="24"/>
        </w:rPr>
        <w:t xml:space="preserve">, </w:t>
      </w:r>
      <w:r w:rsidRPr="0067068E">
        <w:rPr>
          <w:rFonts w:asciiTheme="majorBidi" w:hAnsiTheme="majorBidi" w:cstheme="majorBidi"/>
          <w:sz w:val="24"/>
          <w:szCs w:val="24"/>
        </w:rPr>
        <w:t>Yogyakarta:</w:t>
      </w:r>
      <w:r>
        <w:rPr>
          <w:rFonts w:asciiTheme="majorBidi" w:hAnsiTheme="majorBidi" w:cstheme="majorBidi"/>
          <w:sz w:val="24"/>
          <w:szCs w:val="24"/>
        </w:rPr>
        <w:t xml:space="preserve"> BPFE-Yogyakarta, 2014.</w:t>
      </w:r>
    </w:p>
    <w:p w:rsidR="003F6DD9" w:rsidRPr="0067068E" w:rsidRDefault="003F6DD9" w:rsidP="003F6DD9">
      <w:pPr>
        <w:pStyle w:val="FootnoteText"/>
        <w:jc w:val="both"/>
        <w:rPr>
          <w:rFonts w:asciiTheme="majorBidi" w:hAnsiTheme="majorBidi" w:cstheme="majorBidi"/>
          <w:sz w:val="24"/>
          <w:szCs w:val="24"/>
        </w:rPr>
      </w:pPr>
    </w:p>
    <w:p w:rsidR="003F6DD9" w:rsidRPr="0067068E" w:rsidRDefault="003F6DD9" w:rsidP="003F6DD9">
      <w:pPr>
        <w:pStyle w:val="FootnoteText"/>
        <w:spacing w:line="480" w:lineRule="auto"/>
        <w:jc w:val="both"/>
        <w:rPr>
          <w:rFonts w:asciiTheme="majorBidi" w:hAnsiTheme="majorBidi" w:cstheme="majorBidi"/>
          <w:sz w:val="24"/>
          <w:szCs w:val="24"/>
        </w:rPr>
      </w:pPr>
      <w:r w:rsidRPr="0067068E">
        <w:rPr>
          <w:rFonts w:asciiTheme="majorBidi" w:hAnsiTheme="majorBidi" w:cstheme="majorBidi"/>
          <w:sz w:val="24"/>
          <w:szCs w:val="24"/>
        </w:rPr>
        <w:t xml:space="preserve">Nurhadi, </w:t>
      </w:r>
      <w:r w:rsidRPr="0067068E">
        <w:rPr>
          <w:rFonts w:asciiTheme="majorBidi" w:hAnsiTheme="majorBidi" w:cstheme="majorBidi"/>
          <w:i/>
          <w:iCs/>
          <w:sz w:val="24"/>
          <w:szCs w:val="24"/>
        </w:rPr>
        <w:t xml:space="preserve">Tekhnik </w:t>
      </w:r>
      <w:proofErr w:type="gramStart"/>
      <w:r w:rsidRPr="0067068E">
        <w:rPr>
          <w:rFonts w:asciiTheme="majorBidi" w:hAnsiTheme="majorBidi" w:cstheme="majorBidi"/>
          <w:i/>
          <w:iCs/>
          <w:sz w:val="24"/>
          <w:szCs w:val="24"/>
        </w:rPr>
        <w:t>Membaca</w:t>
      </w:r>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Jakarta: Bumi Aksara, 2016.</w:t>
      </w:r>
    </w:p>
    <w:p w:rsidR="003F6DD9" w:rsidRDefault="003F6DD9" w:rsidP="003F6DD9">
      <w:pPr>
        <w:pStyle w:val="FootnoteText"/>
        <w:jc w:val="both"/>
        <w:rPr>
          <w:rFonts w:asciiTheme="majorBidi" w:hAnsiTheme="majorBidi" w:cstheme="majorBidi"/>
          <w:sz w:val="24"/>
          <w:szCs w:val="24"/>
        </w:rPr>
      </w:pPr>
      <w:r w:rsidRPr="007941AB">
        <w:rPr>
          <w:rFonts w:asciiTheme="majorBidi" w:hAnsiTheme="majorBidi" w:cstheme="majorBidi"/>
          <w:sz w:val="24"/>
          <w:szCs w:val="24"/>
        </w:rPr>
        <w:t>Poerwardaminta</w:t>
      </w:r>
      <w:r>
        <w:rPr>
          <w:rFonts w:asciiTheme="majorBidi" w:hAnsiTheme="majorBidi" w:cstheme="majorBidi"/>
          <w:sz w:val="24"/>
          <w:szCs w:val="24"/>
        </w:rPr>
        <w:t xml:space="preserve"> </w:t>
      </w:r>
      <w:proofErr w:type="gramStart"/>
      <w:r w:rsidRPr="007941AB">
        <w:rPr>
          <w:rFonts w:asciiTheme="majorBidi" w:hAnsiTheme="majorBidi" w:cstheme="majorBidi"/>
          <w:sz w:val="24"/>
          <w:szCs w:val="24"/>
        </w:rPr>
        <w:t>W.J.S ,</w:t>
      </w:r>
      <w:proofErr w:type="gramEnd"/>
      <w:r w:rsidRPr="007941AB">
        <w:rPr>
          <w:rFonts w:asciiTheme="majorBidi" w:hAnsiTheme="majorBidi" w:cstheme="majorBidi"/>
          <w:sz w:val="24"/>
          <w:szCs w:val="24"/>
        </w:rPr>
        <w:t xml:space="preserve"> </w:t>
      </w:r>
      <w:r w:rsidRPr="007941AB">
        <w:rPr>
          <w:rFonts w:asciiTheme="majorBidi" w:hAnsiTheme="majorBidi" w:cstheme="majorBidi"/>
          <w:i/>
          <w:iCs/>
          <w:sz w:val="24"/>
          <w:szCs w:val="24"/>
        </w:rPr>
        <w:t>Kamus Umum Bahasa Indonesia</w:t>
      </w:r>
      <w:r>
        <w:rPr>
          <w:rFonts w:asciiTheme="majorBidi" w:hAnsiTheme="majorBidi" w:cstheme="majorBidi"/>
          <w:sz w:val="24"/>
          <w:szCs w:val="24"/>
        </w:rPr>
        <w:t xml:space="preserve"> ,Balai</w:t>
      </w:r>
      <w:r>
        <w:rPr>
          <w:rFonts w:asciiTheme="majorBidi" w:hAnsiTheme="majorBidi" w:cstheme="majorBidi"/>
          <w:sz w:val="24"/>
          <w:szCs w:val="24"/>
        </w:rPr>
        <w:tab/>
      </w:r>
      <w:r w:rsidRPr="007941AB">
        <w:rPr>
          <w:rFonts w:asciiTheme="majorBidi" w:hAnsiTheme="majorBidi" w:cstheme="majorBidi"/>
          <w:sz w:val="24"/>
          <w:szCs w:val="24"/>
        </w:rPr>
        <w:t>Pustaka 1986.</w:t>
      </w:r>
    </w:p>
    <w:p w:rsidR="003F6DD9" w:rsidRPr="007941AB" w:rsidRDefault="003F6DD9" w:rsidP="003F6DD9">
      <w:pPr>
        <w:pStyle w:val="FootnoteText"/>
        <w:jc w:val="both"/>
        <w:rPr>
          <w:sz w:val="24"/>
          <w:szCs w:val="24"/>
          <w:lang w:bidi="ar-IQ"/>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lastRenderedPageBreak/>
        <w:t xml:space="preserve">Rusman, </w:t>
      </w:r>
      <w:r w:rsidRPr="007941AB">
        <w:rPr>
          <w:rFonts w:asciiTheme="majorBidi" w:hAnsiTheme="majorBidi" w:cstheme="majorBidi"/>
          <w:sz w:val="24"/>
          <w:szCs w:val="24"/>
        </w:rPr>
        <w:t xml:space="preserve">Deni Kurniawan, Dkk, </w:t>
      </w:r>
      <w:r>
        <w:rPr>
          <w:rFonts w:asciiTheme="majorBidi" w:hAnsiTheme="majorBidi" w:cstheme="majorBidi"/>
          <w:i/>
          <w:iCs/>
          <w:sz w:val="24"/>
          <w:szCs w:val="24"/>
        </w:rPr>
        <w:t>Pembelajaran Berbasis</w:t>
      </w:r>
      <w:r>
        <w:rPr>
          <w:rFonts w:asciiTheme="majorBidi" w:hAnsiTheme="majorBidi" w:cstheme="majorBidi"/>
          <w:i/>
          <w:iCs/>
          <w:sz w:val="24"/>
          <w:szCs w:val="24"/>
        </w:rPr>
        <w:tab/>
      </w:r>
      <w:r w:rsidRPr="007941AB">
        <w:rPr>
          <w:rFonts w:asciiTheme="majorBidi" w:hAnsiTheme="majorBidi" w:cstheme="majorBidi"/>
          <w:i/>
          <w:iCs/>
          <w:sz w:val="24"/>
          <w:szCs w:val="24"/>
        </w:rPr>
        <w:t>Te</w:t>
      </w:r>
      <w:r>
        <w:rPr>
          <w:rFonts w:asciiTheme="majorBidi" w:hAnsiTheme="majorBidi" w:cstheme="majorBidi"/>
          <w:i/>
          <w:iCs/>
          <w:sz w:val="24"/>
          <w:szCs w:val="24"/>
        </w:rPr>
        <w:t>knologi Informasi</w:t>
      </w:r>
      <w:r>
        <w:rPr>
          <w:rFonts w:asciiTheme="majorBidi" w:hAnsiTheme="majorBidi" w:cstheme="majorBidi"/>
          <w:i/>
          <w:iCs/>
          <w:sz w:val="24"/>
          <w:szCs w:val="24"/>
        </w:rPr>
        <w:tab/>
        <w:t>d</w:t>
      </w:r>
      <w:r w:rsidRPr="007941AB">
        <w:rPr>
          <w:rFonts w:asciiTheme="majorBidi" w:hAnsiTheme="majorBidi" w:cstheme="majorBidi"/>
          <w:i/>
          <w:iCs/>
          <w:sz w:val="24"/>
          <w:szCs w:val="24"/>
        </w:rPr>
        <w:t xml:space="preserve">an Komunikasi, </w:t>
      </w:r>
      <w:r>
        <w:rPr>
          <w:rFonts w:asciiTheme="majorBidi" w:hAnsiTheme="majorBidi" w:cstheme="majorBidi"/>
          <w:sz w:val="24"/>
          <w:szCs w:val="24"/>
        </w:rPr>
        <w:t>Jakarta: PT Raja</w:t>
      </w:r>
      <w:r>
        <w:rPr>
          <w:rFonts w:asciiTheme="majorBidi" w:hAnsiTheme="majorBidi" w:cstheme="majorBidi"/>
          <w:sz w:val="24"/>
          <w:szCs w:val="24"/>
        </w:rPr>
        <w:tab/>
      </w:r>
      <w:r w:rsidRPr="007941AB">
        <w:rPr>
          <w:rFonts w:asciiTheme="majorBidi" w:hAnsiTheme="majorBidi" w:cstheme="majorBidi"/>
          <w:sz w:val="24"/>
          <w:szCs w:val="24"/>
        </w:rPr>
        <w:t>Grafindo Persada, 2012.</w:t>
      </w:r>
    </w:p>
    <w:p w:rsidR="0030080B" w:rsidRDefault="0030080B"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E04393">
        <w:rPr>
          <w:rFonts w:asciiTheme="majorBidi" w:hAnsiTheme="majorBidi" w:cstheme="majorBidi"/>
          <w:sz w:val="24"/>
          <w:szCs w:val="24"/>
        </w:rPr>
        <w:t xml:space="preserve">Rohmawati </w:t>
      </w:r>
      <w:proofErr w:type="gramStart"/>
      <w:r w:rsidRPr="00E04393">
        <w:rPr>
          <w:rFonts w:asciiTheme="majorBidi" w:hAnsiTheme="majorBidi" w:cstheme="majorBidi"/>
          <w:sz w:val="24"/>
          <w:szCs w:val="24"/>
        </w:rPr>
        <w:t>Afifatu ,</w:t>
      </w:r>
      <w:proofErr w:type="gramEnd"/>
      <w:r w:rsidRPr="00E04393">
        <w:rPr>
          <w:rFonts w:asciiTheme="majorBidi" w:hAnsiTheme="majorBidi" w:cstheme="majorBidi"/>
          <w:sz w:val="24"/>
          <w:szCs w:val="24"/>
        </w:rPr>
        <w:t xml:space="preserve"> “Efektivitas Pembelajaran”, </w:t>
      </w:r>
      <w:r w:rsidRPr="00E04393">
        <w:rPr>
          <w:rFonts w:asciiTheme="majorBidi" w:hAnsiTheme="majorBidi" w:cstheme="majorBidi"/>
          <w:i/>
          <w:iCs/>
          <w:sz w:val="24"/>
          <w:szCs w:val="24"/>
        </w:rPr>
        <w:t xml:space="preserve">Jurnal </w:t>
      </w:r>
      <w:r>
        <w:rPr>
          <w:rFonts w:asciiTheme="majorBidi" w:hAnsiTheme="majorBidi" w:cstheme="majorBidi"/>
          <w:i/>
          <w:iCs/>
          <w:color w:val="000000"/>
          <w:sz w:val="24"/>
          <w:szCs w:val="24"/>
        </w:rPr>
        <w:t>PAUD</w:t>
      </w:r>
      <w:r>
        <w:rPr>
          <w:rFonts w:asciiTheme="majorBidi" w:hAnsiTheme="majorBidi" w:cstheme="majorBidi"/>
          <w:i/>
          <w:iCs/>
          <w:color w:val="000000"/>
          <w:sz w:val="24"/>
          <w:szCs w:val="24"/>
        </w:rPr>
        <w:tab/>
      </w:r>
      <w:r w:rsidRPr="00E04393">
        <w:rPr>
          <w:rFonts w:asciiTheme="majorBidi" w:hAnsiTheme="majorBidi" w:cstheme="majorBidi"/>
          <w:i/>
          <w:iCs/>
          <w:sz w:val="24"/>
          <w:szCs w:val="24"/>
        </w:rPr>
        <w:t xml:space="preserve">Pps </w:t>
      </w:r>
      <w:r>
        <w:rPr>
          <w:rFonts w:asciiTheme="majorBidi" w:hAnsiTheme="majorBidi" w:cstheme="majorBidi"/>
          <w:i/>
          <w:iCs/>
          <w:color w:val="000000"/>
          <w:sz w:val="24"/>
          <w:szCs w:val="24"/>
        </w:rPr>
        <w:t xml:space="preserve">Universitas </w:t>
      </w:r>
      <w:r w:rsidRPr="00E04393">
        <w:rPr>
          <w:rFonts w:asciiTheme="majorBidi" w:hAnsiTheme="majorBidi" w:cstheme="majorBidi"/>
          <w:i/>
          <w:iCs/>
          <w:color w:val="000000"/>
          <w:sz w:val="24"/>
          <w:szCs w:val="24"/>
        </w:rPr>
        <w:t>Negeri Jakarta</w:t>
      </w:r>
      <w:r>
        <w:rPr>
          <w:rFonts w:asciiTheme="majorBidi" w:hAnsiTheme="majorBidi" w:cstheme="majorBidi"/>
          <w:sz w:val="24"/>
          <w:szCs w:val="24"/>
        </w:rPr>
        <w:t>, Vol. 9,Edisi 1,(April</w:t>
      </w:r>
      <w:r>
        <w:rPr>
          <w:rFonts w:asciiTheme="majorBidi" w:hAnsiTheme="majorBidi" w:cstheme="majorBidi"/>
          <w:sz w:val="24"/>
          <w:szCs w:val="24"/>
        </w:rPr>
        <w:tab/>
      </w:r>
      <w:r w:rsidRPr="00E04393">
        <w:rPr>
          <w:rFonts w:asciiTheme="majorBidi" w:hAnsiTheme="majorBidi" w:cstheme="majorBidi"/>
          <w:sz w:val="24"/>
          <w:szCs w:val="24"/>
        </w:rPr>
        <w:t>2015), 16.</w:t>
      </w:r>
    </w:p>
    <w:p w:rsidR="0030080B" w:rsidRPr="00294AF9" w:rsidRDefault="0030080B"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AA30A5">
        <w:rPr>
          <w:rFonts w:asciiTheme="majorBidi" w:hAnsiTheme="majorBidi" w:cstheme="majorBidi"/>
          <w:sz w:val="24"/>
          <w:szCs w:val="24"/>
        </w:rPr>
        <w:t>Sardiman,</w:t>
      </w:r>
      <w:r w:rsidRPr="00AA30A5">
        <w:rPr>
          <w:rFonts w:asciiTheme="majorBidi" w:hAnsiTheme="majorBidi" w:cstheme="majorBidi"/>
          <w:i/>
          <w:iCs/>
          <w:sz w:val="24"/>
          <w:szCs w:val="24"/>
        </w:rPr>
        <w:t xml:space="preserve"> Interaks</w:t>
      </w:r>
      <w:r>
        <w:rPr>
          <w:rFonts w:asciiTheme="majorBidi" w:hAnsiTheme="majorBidi" w:cstheme="majorBidi"/>
          <w:i/>
          <w:iCs/>
          <w:sz w:val="24"/>
          <w:szCs w:val="24"/>
        </w:rPr>
        <w:t>i dan Motivasi Belajar Mengajar</w:t>
      </w:r>
      <w:r>
        <w:rPr>
          <w:rFonts w:asciiTheme="majorBidi" w:hAnsiTheme="majorBidi" w:cstheme="majorBidi"/>
          <w:sz w:val="24"/>
          <w:szCs w:val="24"/>
        </w:rPr>
        <w:t>, Jakarta: PT</w:t>
      </w:r>
      <w:r>
        <w:rPr>
          <w:rFonts w:asciiTheme="majorBidi" w:hAnsiTheme="majorBidi" w:cstheme="majorBidi"/>
          <w:sz w:val="24"/>
          <w:szCs w:val="24"/>
        </w:rPr>
        <w:tab/>
        <w:t>Raja</w:t>
      </w:r>
      <w:r>
        <w:rPr>
          <w:rFonts w:asciiTheme="majorBidi" w:hAnsiTheme="majorBidi" w:cstheme="majorBidi"/>
          <w:sz w:val="24"/>
          <w:szCs w:val="24"/>
        </w:rPr>
        <w:tab/>
      </w:r>
      <w:r w:rsidRPr="00AA30A5">
        <w:rPr>
          <w:rFonts w:asciiTheme="majorBidi" w:hAnsiTheme="majorBidi" w:cstheme="majorBidi"/>
          <w:sz w:val="24"/>
          <w:szCs w:val="24"/>
        </w:rPr>
        <w:t>Grapindo Persada,</w:t>
      </w:r>
      <w:r>
        <w:rPr>
          <w:rFonts w:asciiTheme="majorBidi" w:hAnsiTheme="majorBidi" w:cstheme="majorBidi"/>
          <w:sz w:val="24"/>
          <w:szCs w:val="24"/>
        </w:rPr>
        <w:t xml:space="preserve"> </w:t>
      </w:r>
      <w:r w:rsidRPr="00AA30A5">
        <w:rPr>
          <w:rFonts w:asciiTheme="majorBidi" w:hAnsiTheme="majorBidi" w:cstheme="majorBidi"/>
          <w:sz w:val="24"/>
          <w:szCs w:val="24"/>
        </w:rPr>
        <w:t>2014</w:t>
      </w:r>
      <w:r>
        <w:rPr>
          <w:rFonts w:asciiTheme="majorBidi" w:hAnsiTheme="majorBidi" w:cstheme="majorBidi"/>
          <w:sz w:val="24"/>
          <w:szCs w:val="24"/>
        </w:rPr>
        <w:t>.</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7D430A">
        <w:rPr>
          <w:rFonts w:asciiTheme="majorBidi" w:hAnsiTheme="majorBidi" w:cstheme="majorBidi"/>
          <w:sz w:val="24"/>
          <w:szCs w:val="24"/>
        </w:rPr>
        <w:t>Setyosari</w:t>
      </w:r>
      <w:r>
        <w:rPr>
          <w:rFonts w:asciiTheme="majorBidi" w:hAnsiTheme="majorBidi" w:cstheme="majorBidi"/>
          <w:sz w:val="24"/>
          <w:szCs w:val="24"/>
        </w:rPr>
        <w:t xml:space="preserve"> </w:t>
      </w:r>
      <w:r w:rsidRPr="007D430A">
        <w:rPr>
          <w:rFonts w:asciiTheme="majorBidi" w:hAnsiTheme="majorBidi" w:cstheme="majorBidi"/>
          <w:sz w:val="24"/>
          <w:szCs w:val="24"/>
        </w:rPr>
        <w:t xml:space="preserve">Punaji, </w:t>
      </w:r>
      <w:r>
        <w:rPr>
          <w:rFonts w:asciiTheme="majorBidi" w:hAnsiTheme="majorBidi" w:cstheme="majorBidi"/>
          <w:i/>
          <w:iCs/>
          <w:sz w:val="24"/>
          <w:szCs w:val="24"/>
        </w:rPr>
        <w:t>Metode Penelitian Pendidikan dan</w:t>
      </w:r>
      <w:r>
        <w:rPr>
          <w:rFonts w:asciiTheme="majorBidi" w:hAnsiTheme="majorBidi" w:cstheme="majorBidi"/>
          <w:i/>
          <w:iCs/>
          <w:sz w:val="24"/>
          <w:szCs w:val="24"/>
        </w:rPr>
        <w:tab/>
      </w:r>
      <w:r w:rsidRPr="007D430A">
        <w:rPr>
          <w:rFonts w:asciiTheme="majorBidi" w:hAnsiTheme="majorBidi" w:cstheme="majorBidi"/>
          <w:i/>
          <w:iCs/>
          <w:sz w:val="24"/>
          <w:szCs w:val="24"/>
        </w:rPr>
        <w:t>Pengembangan,</w:t>
      </w:r>
      <w:r w:rsidRPr="007D430A">
        <w:rPr>
          <w:rFonts w:asciiTheme="majorBidi" w:hAnsiTheme="majorBidi" w:cstheme="majorBidi"/>
          <w:sz w:val="24"/>
          <w:szCs w:val="24"/>
        </w:rPr>
        <w:t xml:space="preserve"> </w:t>
      </w:r>
      <w:r>
        <w:rPr>
          <w:rFonts w:asciiTheme="majorBidi" w:hAnsiTheme="majorBidi" w:cstheme="majorBidi"/>
          <w:sz w:val="24"/>
          <w:szCs w:val="24"/>
        </w:rPr>
        <w:t>Jakarta</w:t>
      </w:r>
      <w:proofErr w:type="gramStart"/>
      <w:r>
        <w:rPr>
          <w:rFonts w:asciiTheme="majorBidi" w:hAnsiTheme="majorBidi" w:cstheme="majorBidi"/>
          <w:sz w:val="24"/>
          <w:szCs w:val="24"/>
        </w:rPr>
        <w:t>:Kencana</w:t>
      </w:r>
      <w:proofErr w:type="gramEnd"/>
      <w:r>
        <w:rPr>
          <w:rFonts w:asciiTheme="majorBidi" w:hAnsiTheme="majorBidi" w:cstheme="majorBidi"/>
          <w:sz w:val="24"/>
          <w:szCs w:val="24"/>
        </w:rPr>
        <w:t xml:space="preserve"> Prenadamedia Grup,</w:t>
      </w:r>
      <w:r>
        <w:rPr>
          <w:rFonts w:asciiTheme="majorBidi" w:hAnsiTheme="majorBidi" w:cstheme="majorBidi"/>
          <w:sz w:val="24"/>
          <w:szCs w:val="24"/>
        </w:rPr>
        <w:tab/>
      </w:r>
      <w:r w:rsidRPr="007D430A">
        <w:rPr>
          <w:rFonts w:asciiTheme="majorBidi" w:hAnsiTheme="majorBidi" w:cstheme="majorBidi"/>
          <w:sz w:val="24"/>
          <w:szCs w:val="24"/>
        </w:rPr>
        <w:t>2013.</w:t>
      </w:r>
    </w:p>
    <w:p w:rsidR="003F6DD9" w:rsidRPr="007D430A" w:rsidRDefault="003F6DD9" w:rsidP="003F6DD9">
      <w:pPr>
        <w:pStyle w:val="FootnoteText"/>
        <w:jc w:val="both"/>
        <w:rPr>
          <w:rFonts w:asciiTheme="majorBidi" w:hAnsiTheme="majorBidi" w:cstheme="majorBidi"/>
          <w:sz w:val="32"/>
          <w:szCs w:val="32"/>
        </w:rPr>
      </w:pPr>
    </w:p>
    <w:p w:rsidR="0030080B" w:rsidRDefault="00B96221" w:rsidP="0030080B">
      <w:pPr>
        <w:pStyle w:val="FootnoteText"/>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Sjafi’I </w:t>
      </w:r>
      <w:r w:rsidRPr="001E5FFB">
        <w:rPr>
          <w:rFonts w:asciiTheme="majorBidi" w:hAnsiTheme="majorBidi" w:cstheme="majorBidi"/>
          <w:color w:val="000000"/>
          <w:sz w:val="24"/>
          <w:szCs w:val="24"/>
        </w:rPr>
        <w:t xml:space="preserve">Mas’ud, </w:t>
      </w:r>
      <w:r w:rsidRPr="001E5FFB">
        <w:rPr>
          <w:rFonts w:asciiTheme="majorBidi" w:hAnsiTheme="majorBidi" w:cstheme="majorBidi"/>
          <w:i/>
          <w:iCs/>
          <w:color w:val="000000"/>
          <w:sz w:val="24"/>
          <w:szCs w:val="24"/>
        </w:rPr>
        <w:t xml:space="preserve">Pelajaran Tajwid, </w:t>
      </w:r>
      <w:proofErr w:type="gramStart"/>
      <w:r>
        <w:rPr>
          <w:rFonts w:asciiTheme="majorBidi" w:hAnsiTheme="majorBidi" w:cstheme="majorBidi"/>
          <w:color w:val="000000"/>
          <w:sz w:val="24"/>
          <w:szCs w:val="24"/>
        </w:rPr>
        <w:t>Bandung</w:t>
      </w:r>
      <w:proofErr w:type="gramEnd"/>
      <w:r>
        <w:rPr>
          <w:rFonts w:asciiTheme="majorBidi" w:hAnsiTheme="majorBidi" w:cstheme="majorBidi"/>
          <w:color w:val="000000"/>
          <w:sz w:val="24"/>
          <w:szCs w:val="24"/>
        </w:rPr>
        <w:t>: Putra Jaya, 2001.</w:t>
      </w:r>
    </w:p>
    <w:p w:rsidR="0030080B" w:rsidRPr="0030080B" w:rsidRDefault="0030080B" w:rsidP="0030080B">
      <w:pPr>
        <w:spacing w:after="0" w:line="480" w:lineRule="auto"/>
        <w:jc w:val="both"/>
        <w:rPr>
          <w:rFonts w:asciiTheme="majorBidi" w:eastAsia="Times New Roman" w:hAnsiTheme="majorBidi" w:cstheme="majorBidi"/>
          <w:sz w:val="24"/>
          <w:szCs w:val="24"/>
        </w:rPr>
      </w:pPr>
      <w:r w:rsidRPr="001E5FFB">
        <w:rPr>
          <w:rFonts w:asciiTheme="majorBidi" w:eastAsia="Times New Roman" w:hAnsiTheme="majorBidi" w:cstheme="majorBidi"/>
          <w:sz w:val="24"/>
          <w:szCs w:val="24"/>
          <w:lang w:eastAsia="id-ID"/>
        </w:rPr>
        <w:t>Sudijono</w:t>
      </w:r>
      <w:r w:rsidRPr="001E5FFB">
        <w:rPr>
          <w:rFonts w:asciiTheme="majorBidi" w:hAnsiTheme="majorBidi" w:cstheme="majorBidi"/>
          <w:sz w:val="24"/>
          <w:szCs w:val="24"/>
        </w:rPr>
        <w:t xml:space="preserve"> Anas</w:t>
      </w:r>
      <w:proofErr w:type="gramStart"/>
      <w:r w:rsidRPr="001E5FFB">
        <w:rPr>
          <w:rFonts w:asciiTheme="majorBidi" w:eastAsia="Times New Roman" w:hAnsiTheme="majorBidi" w:cstheme="majorBidi"/>
          <w:sz w:val="24"/>
          <w:szCs w:val="24"/>
          <w:lang w:eastAsia="id-ID"/>
        </w:rPr>
        <w:t xml:space="preserve">,  </w:t>
      </w:r>
      <w:r w:rsidRPr="001E5FFB">
        <w:rPr>
          <w:rFonts w:asciiTheme="majorBidi" w:eastAsia="Times New Roman" w:hAnsiTheme="majorBidi" w:cstheme="majorBidi"/>
          <w:i/>
          <w:iCs/>
          <w:sz w:val="24"/>
          <w:szCs w:val="24"/>
          <w:lang w:eastAsia="id-ID"/>
        </w:rPr>
        <w:t>Pengantar</w:t>
      </w:r>
      <w:proofErr w:type="gramEnd"/>
      <w:r w:rsidRPr="001E5FFB">
        <w:rPr>
          <w:rFonts w:asciiTheme="majorBidi" w:eastAsia="Times New Roman" w:hAnsiTheme="majorBidi" w:cstheme="majorBidi"/>
          <w:i/>
          <w:iCs/>
          <w:sz w:val="24"/>
          <w:szCs w:val="24"/>
          <w:lang w:eastAsia="id-ID"/>
        </w:rPr>
        <w:t xml:space="preserve"> Evaluasi Pendidikan, </w:t>
      </w:r>
      <w:r>
        <w:rPr>
          <w:rFonts w:asciiTheme="majorBidi" w:eastAsia="Times New Roman" w:hAnsiTheme="majorBidi" w:cstheme="majorBidi"/>
          <w:sz w:val="24"/>
          <w:szCs w:val="24"/>
          <w:lang w:eastAsia="id-ID"/>
        </w:rPr>
        <w:t>Jakarta : PT.</w:t>
      </w:r>
      <w:r>
        <w:rPr>
          <w:rFonts w:asciiTheme="majorBidi" w:eastAsia="Times New Roman" w:hAnsiTheme="majorBidi" w:cstheme="majorBidi"/>
          <w:sz w:val="24"/>
          <w:szCs w:val="24"/>
          <w:lang w:eastAsia="id-ID"/>
        </w:rPr>
        <w:tab/>
      </w:r>
      <w:r w:rsidRPr="001E5FFB">
        <w:rPr>
          <w:rFonts w:asciiTheme="majorBidi" w:eastAsia="Times New Roman" w:hAnsiTheme="majorBidi" w:cstheme="majorBidi"/>
          <w:sz w:val="24"/>
          <w:szCs w:val="24"/>
          <w:lang w:eastAsia="id-ID"/>
        </w:rPr>
        <w:t>Raja Grafindo Persada, 2008.</w:t>
      </w:r>
    </w:p>
    <w:p w:rsidR="0030080B" w:rsidRDefault="0030080B" w:rsidP="0030080B">
      <w:pPr>
        <w:pStyle w:val="FootnoteText"/>
        <w:jc w:val="both"/>
        <w:rPr>
          <w:sz w:val="24"/>
          <w:szCs w:val="24"/>
        </w:rPr>
      </w:pPr>
      <w:r w:rsidRPr="001E5FFB">
        <w:rPr>
          <w:rFonts w:asciiTheme="majorBidi" w:hAnsiTheme="majorBidi" w:cstheme="majorBidi"/>
          <w:sz w:val="24"/>
          <w:szCs w:val="24"/>
        </w:rPr>
        <w:t>Sudjana</w:t>
      </w:r>
      <w:r>
        <w:rPr>
          <w:rFonts w:asciiTheme="majorBidi" w:hAnsiTheme="majorBidi" w:cstheme="majorBidi"/>
          <w:sz w:val="24"/>
          <w:szCs w:val="24"/>
        </w:rPr>
        <w:t xml:space="preserve"> </w:t>
      </w:r>
      <w:r w:rsidRPr="001E5FFB">
        <w:rPr>
          <w:rFonts w:asciiTheme="majorBidi" w:hAnsiTheme="majorBidi" w:cstheme="majorBidi"/>
          <w:sz w:val="24"/>
          <w:szCs w:val="24"/>
        </w:rPr>
        <w:t xml:space="preserve">Nana, </w:t>
      </w:r>
      <w:r w:rsidRPr="001E5FFB">
        <w:rPr>
          <w:rFonts w:asciiTheme="majorBidi" w:hAnsiTheme="majorBidi" w:cstheme="majorBidi"/>
          <w:i/>
          <w:iCs/>
          <w:sz w:val="24"/>
          <w:szCs w:val="24"/>
        </w:rPr>
        <w:t>Penilaian Hasil Proses Belajar Mengajar</w:t>
      </w:r>
      <w:r>
        <w:rPr>
          <w:rFonts w:asciiTheme="majorBidi" w:hAnsiTheme="majorBidi" w:cstheme="majorBidi"/>
          <w:sz w:val="24"/>
          <w:szCs w:val="24"/>
        </w:rPr>
        <w:t>,</w:t>
      </w:r>
      <w:r>
        <w:rPr>
          <w:rFonts w:asciiTheme="majorBidi" w:hAnsiTheme="majorBidi" w:cstheme="majorBidi"/>
          <w:sz w:val="24"/>
          <w:szCs w:val="24"/>
        </w:rPr>
        <w:tab/>
      </w:r>
      <w:r w:rsidRPr="001E5FFB">
        <w:rPr>
          <w:rFonts w:asciiTheme="majorBidi" w:hAnsiTheme="majorBidi" w:cstheme="majorBidi"/>
          <w:sz w:val="24"/>
          <w:szCs w:val="24"/>
        </w:rPr>
        <w:t>Bandung: PT Remaja Rosdakarya</w:t>
      </w:r>
      <w:proofErr w:type="gramStart"/>
      <w:r w:rsidRPr="001E5FFB">
        <w:rPr>
          <w:rFonts w:asciiTheme="majorBidi" w:hAnsiTheme="majorBidi" w:cstheme="majorBidi"/>
          <w:sz w:val="24"/>
          <w:szCs w:val="24"/>
        </w:rPr>
        <w:t>,2005</w:t>
      </w:r>
      <w:proofErr w:type="gramEnd"/>
      <w:r w:rsidRPr="001E5FFB">
        <w:rPr>
          <w:rFonts w:asciiTheme="majorBidi" w:hAnsiTheme="majorBidi" w:cstheme="majorBidi"/>
          <w:sz w:val="24"/>
          <w:szCs w:val="24"/>
        </w:rPr>
        <w:t>.</w:t>
      </w:r>
    </w:p>
    <w:p w:rsidR="0030080B" w:rsidRPr="00B96221" w:rsidRDefault="0030080B" w:rsidP="0030080B">
      <w:pPr>
        <w:pStyle w:val="FootnoteText"/>
        <w:jc w:val="both"/>
        <w:rPr>
          <w:sz w:val="24"/>
          <w:szCs w:val="24"/>
        </w:rPr>
      </w:pPr>
    </w:p>
    <w:p w:rsidR="003F6DD9" w:rsidRDefault="003F6DD9" w:rsidP="003F6DD9">
      <w:pPr>
        <w:autoSpaceDE w:val="0"/>
        <w:autoSpaceDN w:val="0"/>
        <w:adjustRightInd w:val="0"/>
        <w:spacing w:after="0" w:line="240" w:lineRule="auto"/>
        <w:jc w:val="both"/>
        <w:rPr>
          <w:rFonts w:ascii="Times New Roman" w:hAnsi="Times New Roman" w:cs="Times New Roman"/>
          <w:sz w:val="24"/>
          <w:szCs w:val="24"/>
        </w:rPr>
      </w:pPr>
      <w:r w:rsidRPr="007941AB">
        <w:rPr>
          <w:rFonts w:ascii="Times New Roman" w:hAnsi="Times New Roman" w:cs="Times New Roman"/>
          <w:sz w:val="24"/>
          <w:szCs w:val="24"/>
        </w:rPr>
        <w:t>Sudjana</w:t>
      </w:r>
      <w:r>
        <w:rPr>
          <w:rFonts w:ascii="Times New Roman" w:hAnsi="Times New Roman" w:cs="Times New Roman"/>
          <w:sz w:val="24"/>
          <w:szCs w:val="24"/>
        </w:rPr>
        <w:t xml:space="preserve"> Nana, Ahmad Rivai, </w:t>
      </w:r>
      <w:r w:rsidRPr="007941AB">
        <w:rPr>
          <w:rFonts w:ascii="Times New Roman" w:hAnsi="Times New Roman" w:cs="Times New Roman"/>
          <w:i/>
          <w:iCs/>
          <w:sz w:val="24"/>
          <w:szCs w:val="24"/>
        </w:rPr>
        <w:t>Media Pengajaran</w:t>
      </w:r>
      <w:r>
        <w:rPr>
          <w:rFonts w:ascii="Times New Roman" w:hAnsi="Times New Roman" w:cs="Times New Roman"/>
          <w:sz w:val="24"/>
          <w:szCs w:val="24"/>
        </w:rPr>
        <w:t>, Bandung: Sinar</w:t>
      </w:r>
      <w:r>
        <w:rPr>
          <w:rFonts w:ascii="Times New Roman" w:hAnsi="Times New Roman" w:cs="Times New Roman"/>
          <w:sz w:val="24"/>
          <w:szCs w:val="24"/>
        </w:rPr>
        <w:tab/>
      </w:r>
      <w:r w:rsidRPr="007941AB">
        <w:rPr>
          <w:rFonts w:ascii="Times New Roman" w:hAnsi="Times New Roman" w:cs="Times New Roman"/>
          <w:sz w:val="24"/>
          <w:szCs w:val="24"/>
        </w:rPr>
        <w:t>Baru</w:t>
      </w:r>
      <w:r>
        <w:rPr>
          <w:rFonts w:ascii="Times New Roman" w:hAnsi="Times New Roman" w:cs="Times New Roman"/>
          <w:sz w:val="24"/>
          <w:szCs w:val="24"/>
        </w:rPr>
        <w:t xml:space="preserve"> </w:t>
      </w:r>
      <w:r w:rsidRPr="007941AB">
        <w:rPr>
          <w:rFonts w:ascii="Times New Roman" w:hAnsi="Times New Roman" w:cs="Times New Roman"/>
          <w:sz w:val="24"/>
          <w:szCs w:val="24"/>
        </w:rPr>
        <w:t>Algesindo, 2015.</w:t>
      </w:r>
    </w:p>
    <w:p w:rsidR="003F6DD9" w:rsidRDefault="003F6DD9" w:rsidP="003F6DD9">
      <w:pPr>
        <w:autoSpaceDE w:val="0"/>
        <w:autoSpaceDN w:val="0"/>
        <w:adjustRightInd w:val="0"/>
        <w:spacing w:after="0" w:line="240" w:lineRule="auto"/>
        <w:jc w:val="both"/>
        <w:rPr>
          <w:rFonts w:ascii="Times New Roman" w:hAnsi="Times New Roman" w:cs="Times New Roman"/>
          <w:sz w:val="24"/>
          <w:szCs w:val="24"/>
        </w:rPr>
      </w:pPr>
    </w:p>
    <w:p w:rsidR="003F6DD9" w:rsidRDefault="003F6DD9" w:rsidP="003F6DD9">
      <w:pPr>
        <w:pStyle w:val="FootnoteText"/>
        <w:jc w:val="both"/>
        <w:rPr>
          <w:rFonts w:asciiTheme="majorBidi" w:hAnsiTheme="majorBidi" w:cstheme="majorBidi"/>
          <w:sz w:val="24"/>
          <w:szCs w:val="24"/>
        </w:rPr>
      </w:pPr>
      <w:r w:rsidRPr="007941AB">
        <w:rPr>
          <w:rFonts w:asciiTheme="majorBidi" w:hAnsiTheme="majorBidi" w:cstheme="majorBidi"/>
          <w:sz w:val="24"/>
          <w:szCs w:val="24"/>
        </w:rPr>
        <w:t xml:space="preserve">Sugiyono, </w:t>
      </w:r>
      <w:r w:rsidRPr="007941AB">
        <w:rPr>
          <w:rFonts w:asciiTheme="majorBidi" w:hAnsiTheme="majorBidi" w:cstheme="majorBidi"/>
          <w:bCs/>
          <w:i/>
          <w:sz w:val="24"/>
          <w:szCs w:val="24"/>
        </w:rPr>
        <w:t>Metode Penelitian Pendidikan</w:t>
      </w:r>
      <w:r w:rsidRPr="007941AB">
        <w:rPr>
          <w:rFonts w:asciiTheme="majorBidi" w:hAnsiTheme="majorBidi" w:cstheme="majorBidi"/>
          <w:b/>
          <w:i/>
          <w:sz w:val="24"/>
          <w:szCs w:val="24"/>
        </w:rPr>
        <w:t>,</w:t>
      </w:r>
      <w:r>
        <w:rPr>
          <w:rFonts w:asciiTheme="majorBidi" w:hAnsiTheme="majorBidi" w:cstheme="majorBidi"/>
          <w:b/>
          <w:i/>
          <w:sz w:val="24"/>
          <w:szCs w:val="24"/>
        </w:rPr>
        <w:t xml:space="preserve"> </w:t>
      </w:r>
      <w:r w:rsidRPr="007941AB">
        <w:rPr>
          <w:rFonts w:asciiTheme="majorBidi" w:hAnsiTheme="majorBidi" w:cstheme="majorBidi"/>
          <w:sz w:val="24"/>
          <w:szCs w:val="24"/>
        </w:rPr>
        <w:t>Bandung: Alfabeta</w:t>
      </w:r>
      <w:r>
        <w:rPr>
          <w:rFonts w:asciiTheme="majorBidi" w:hAnsiTheme="majorBidi" w:cstheme="majorBidi"/>
          <w:sz w:val="24"/>
          <w:szCs w:val="24"/>
        </w:rPr>
        <w:t>,</w:t>
      </w:r>
      <w:r>
        <w:rPr>
          <w:rFonts w:asciiTheme="majorBidi" w:hAnsiTheme="majorBidi" w:cstheme="majorBidi"/>
          <w:sz w:val="24"/>
          <w:szCs w:val="24"/>
        </w:rPr>
        <w:tab/>
      </w:r>
      <w:r w:rsidRPr="007941AB">
        <w:rPr>
          <w:rFonts w:asciiTheme="majorBidi" w:hAnsiTheme="majorBidi" w:cstheme="majorBidi"/>
          <w:sz w:val="24"/>
          <w:szCs w:val="24"/>
        </w:rPr>
        <w:t>2015.</w:t>
      </w:r>
    </w:p>
    <w:p w:rsidR="003F6DD9" w:rsidRPr="007941AB"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Pr>
          <w:rFonts w:asciiTheme="majorBidi" w:hAnsiTheme="majorBidi" w:cstheme="majorBidi"/>
          <w:sz w:val="24"/>
          <w:szCs w:val="24"/>
        </w:rPr>
        <w:t xml:space="preserve">Susanto </w:t>
      </w:r>
      <w:proofErr w:type="gramStart"/>
      <w:r w:rsidRPr="00E04393">
        <w:rPr>
          <w:rFonts w:asciiTheme="majorBidi" w:hAnsiTheme="majorBidi" w:cstheme="majorBidi"/>
          <w:sz w:val="24"/>
          <w:szCs w:val="24"/>
        </w:rPr>
        <w:t>Ahmad ,</w:t>
      </w:r>
      <w:proofErr w:type="gramEnd"/>
      <w:r w:rsidRPr="00E04393">
        <w:rPr>
          <w:rFonts w:asciiTheme="majorBidi" w:hAnsiTheme="majorBidi" w:cstheme="majorBidi"/>
          <w:sz w:val="24"/>
          <w:szCs w:val="24"/>
        </w:rPr>
        <w:t xml:space="preserve"> </w:t>
      </w:r>
      <w:r>
        <w:rPr>
          <w:rFonts w:asciiTheme="majorBidi" w:hAnsiTheme="majorBidi" w:cstheme="majorBidi"/>
          <w:i/>
          <w:iCs/>
          <w:sz w:val="24"/>
          <w:szCs w:val="24"/>
        </w:rPr>
        <w:t>Teori Belajar d</w:t>
      </w:r>
      <w:r w:rsidRPr="00E04393">
        <w:rPr>
          <w:rFonts w:asciiTheme="majorBidi" w:hAnsiTheme="majorBidi" w:cstheme="majorBidi"/>
          <w:i/>
          <w:iCs/>
          <w:sz w:val="24"/>
          <w:szCs w:val="24"/>
        </w:rPr>
        <w:t>an Pembelajaran,</w:t>
      </w:r>
      <w:r>
        <w:rPr>
          <w:rFonts w:asciiTheme="majorBidi" w:hAnsiTheme="majorBidi" w:cstheme="majorBidi"/>
          <w:sz w:val="24"/>
          <w:szCs w:val="24"/>
        </w:rPr>
        <w:t xml:space="preserve"> </w:t>
      </w:r>
      <w:r w:rsidRPr="00E04393">
        <w:rPr>
          <w:rFonts w:asciiTheme="majorBidi" w:hAnsiTheme="majorBidi" w:cstheme="majorBidi"/>
          <w:sz w:val="24"/>
          <w:szCs w:val="24"/>
        </w:rPr>
        <w:t>Jakart</w:t>
      </w:r>
      <w:r>
        <w:rPr>
          <w:rFonts w:asciiTheme="majorBidi" w:hAnsiTheme="majorBidi" w:cstheme="majorBidi"/>
          <w:sz w:val="24"/>
          <w:szCs w:val="24"/>
        </w:rPr>
        <w:t>a:</w:t>
      </w:r>
      <w:r>
        <w:rPr>
          <w:rFonts w:asciiTheme="majorBidi" w:hAnsiTheme="majorBidi" w:cstheme="majorBidi"/>
          <w:sz w:val="24"/>
          <w:szCs w:val="24"/>
        </w:rPr>
        <w:tab/>
        <w:t>Prenada Media Grup,</w:t>
      </w:r>
      <w:r>
        <w:rPr>
          <w:rFonts w:asciiTheme="majorBidi" w:hAnsiTheme="majorBidi" w:cstheme="majorBidi"/>
          <w:sz w:val="24"/>
          <w:szCs w:val="24"/>
        </w:rPr>
        <w:tab/>
        <w:t>2016.</w:t>
      </w:r>
    </w:p>
    <w:p w:rsidR="003F6DD9" w:rsidRDefault="003F6DD9" w:rsidP="003F6DD9">
      <w:pPr>
        <w:pStyle w:val="FootnoteText"/>
        <w:jc w:val="both"/>
        <w:rPr>
          <w:rFonts w:asciiTheme="majorBidi" w:hAnsiTheme="majorBidi" w:cstheme="majorBidi"/>
          <w:sz w:val="24"/>
          <w:szCs w:val="24"/>
        </w:rPr>
      </w:pPr>
    </w:p>
    <w:p w:rsidR="003F6DD9" w:rsidRDefault="003F6DD9" w:rsidP="003F6DD9">
      <w:pPr>
        <w:pStyle w:val="FootnoteText"/>
        <w:jc w:val="both"/>
        <w:rPr>
          <w:rFonts w:asciiTheme="majorBidi" w:hAnsiTheme="majorBidi" w:cstheme="majorBidi"/>
          <w:sz w:val="24"/>
          <w:szCs w:val="24"/>
        </w:rPr>
      </w:pPr>
      <w:r w:rsidRPr="006B6C1D">
        <w:rPr>
          <w:rFonts w:asciiTheme="majorBidi" w:hAnsiTheme="majorBidi" w:cstheme="majorBidi"/>
          <w:sz w:val="24"/>
          <w:szCs w:val="24"/>
        </w:rPr>
        <w:t>Usman</w:t>
      </w:r>
      <w:r>
        <w:rPr>
          <w:rFonts w:asciiTheme="majorBidi" w:hAnsiTheme="majorBidi" w:cstheme="majorBidi"/>
          <w:sz w:val="24"/>
          <w:szCs w:val="24"/>
        </w:rPr>
        <w:t xml:space="preserve"> M. </w:t>
      </w:r>
      <w:proofErr w:type="gramStart"/>
      <w:r>
        <w:rPr>
          <w:rFonts w:asciiTheme="majorBidi" w:hAnsiTheme="majorBidi" w:cstheme="majorBidi"/>
          <w:sz w:val="24"/>
          <w:szCs w:val="24"/>
        </w:rPr>
        <w:t>Basyiruddin ,</w:t>
      </w:r>
      <w:proofErr w:type="gramEnd"/>
      <w:r>
        <w:rPr>
          <w:rFonts w:asciiTheme="majorBidi" w:hAnsiTheme="majorBidi" w:cstheme="majorBidi"/>
          <w:sz w:val="24"/>
          <w:szCs w:val="24"/>
        </w:rPr>
        <w:t xml:space="preserve"> </w:t>
      </w:r>
      <w:r w:rsidRPr="006B6C1D">
        <w:rPr>
          <w:rFonts w:asciiTheme="majorBidi" w:hAnsiTheme="majorBidi" w:cstheme="majorBidi"/>
          <w:sz w:val="24"/>
          <w:szCs w:val="24"/>
        </w:rPr>
        <w:t xml:space="preserve">Asnawir, </w:t>
      </w:r>
      <w:r w:rsidRPr="006B6C1D">
        <w:rPr>
          <w:rFonts w:asciiTheme="majorBidi" w:hAnsiTheme="majorBidi" w:cstheme="majorBidi"/>
          <w:i/>
          <w:iCs/>
          <w:sz w:val="24"/>
          <w:szCs w:val="24"/>
        </w:rPr>
        <w:t>Media Pembelajaran</w:t>
      </w:r>
      <w:r w:rsidRPr="006B6C1D">
        <w:rPr>
          <w:rFonts w:asciiTheme="majorBidi" w:hAnsiTheme="majorBidi" w:cstheme="majorBidi"/>
          <w:sz w:val="24"/>
          <w:szCs w:val="24"/>
        </w:rPr>
        <w:t xml:space="preserve">, </w:t>
      </w:r>
      <w:r>
        <w:rPr>
          <w:rFonts w:asciiTheme="majorBidi" w:hAnsiTheme="majorBidi" w:cstheme="majorBidi"/>
          <w:sz w:val="24"/>
          <w:szCs w:val="24"/>
        </w:rPr>
        <w:t>Jakarta:</w:t>
      </w:r>
      <w:r>
        <w:rPr>
          <w:rFonts w:asciiTheme="majorBidi" w:hAnsiTheme="majorBidi" w:cstheme="majorBidi"/>
          <w:sz w:val="24"/>
          <w:szCs w:val="24"/>
        </w:rPr>
        <w:tab/>
        <w:t>Ciputat</w:t>
      </w:r>
      <w:r>
        <w:rPr>
          <w:rFonts w:asciiTheme="majorBidi" w:hAnsiTheme="majorBidi" w:cstheme="majorBidi"/>
          <w:sz w:val="24"/>
          <w:szCs w:val="24"/>
        </w:rPr>
        <w:tab/>
        <w:t xml:space="preserve"> Press,</w:t>
      </w:r>
      <w:r>
        <w:rPr>
          <w:rFonts w:asciiTheme="majorBidi" w:hAnsiTheme="majorBidi" w:cstheme="majorBidi"/>
          <w:sz w:val="24"/>
          <w:szCs w:val="24"/>
        </w:rPr>
        <w:tab/>
      </w:r>
      <w:r w:rsidRPr="006B6C1D">
        <w:rPr>
          <w:rFonts w:asciiTheme="majorBidi" w:hAnsiTheme="majorBidi" w:cstheme="majorBidi"/>
          <w:sz w:val="24"/>
          <w:szCs w:val="24"/>
        </w:rPr>
        <w:t>2002.</w:t>
      </w:r>
    </w:p>
    <w:p w:rsidR="003F6DD9" w:rsidRPr="006B6C1D" w:rsidRDefault="003F6DD9" w:rsidP="003F6DD9">
      <w:pPr>
        <w:pStyle w:val="FootnoteText"/>
        <w:jc w:val="both"/>
        <w:rPr>
          <w:sz w:val="24"/>
          <w:szCs w:val="24"/>
        </w:rPr>
      </w:pPr>
    </w:p>
    <w:p w:rsidR="003F6DD9" w:rsidRPr="00EF3355" w:rsidRDefault="003F6DD9" w:rsidP="003F6DD9">
      <w:pPr>
        <w:pStyle w:val="FootnoteText"/>
        <w:jc w:val="both"/>
        <w:rPr>
          <w:rFonts w:asciiTheme="majorBidi" w:hAnsiTheme="majorBidi" w:cstheme="majorBidi"/>
          <w:sz w:val="24"/>
          <w:szCs w:val="24"/>
        </w:rPr>
      </w:pPr>
      <w:r w:rsidRPr="00EF3355">
        <w:rPr>
          <w:rFonts w:asciiTheme="majorBidi" w:hAnsiTheme="majorBidi" w:cstheme="majorBidi"/>
          <w:sz w:val="24"/>
          <w:szCs w:val="24"/>
        </w:rPr>
        <w:lastRenderedPageBreak/>
        <w:t xml:space="preserve">Wahab </w:t>
      </w:r>
      <w:proofErr w:type="gramStart"/>
      <w:r w:rsidRPr="00EF3355">
        <w:rPr>
          <w:rFonts w:asciiTheme="majorBidi" w:hAnsiTheme="majorBidi" w:cstheme="majorBidi"/>
          <w:sz w:val="24"/>
          <w:szCs w:val="24"/>
        </w:rPr>
        <w:t>Rohmalina ,</w:t>
      </w:r>
      <w:proofErr w:type="gramEnd"/>
      <w:r w:rsidRPr="00EF3355">
        <w:rPr>
          <w:rFonts w:asciiTheme="majorBidi" w:hAnsiTheme="majorBidi" w:cstheme="majorBidi"/>
          <w:sz w:val="24"/>
          <w:szCs w:val="24"/>
        </w:rPr>
        <w:t xml:space="preserve"> </w:t>
      </w:r>
      <w:r w:rsidRPr="00EF3355">
        <w:rPr>
          <w:rFonts w:asciiTheme="majorBidi" w:hAnsiTheme="majorBidi" w:cstheme="majorBidi"/>
          <w:i/>
          <w:iCs/>
          <w:sz w:val="24"/>
          <w:szCs w:val="24"/>
        </w:rPr>
        <w:t>Psikologi Belajar</w:t>
      </w:r>
      <w:r w:rsidRPr="00EF3355">
        <w:rPr>
          <w:rFonts w:asciiTheme="majorBidi" w:hAnsiTheme="majorBidi" w:cstheme="majorBidi"/>
          <w:sz w:val="24"/>
          <w:szCs w:val="24"/>
        </w:rPr>
        <w:t xml:space="preserve">, </w:t>
      </w:r>
      <w:r>
        <w:rPr>
          <w:rFonts w:asciiTheme="majorBidi" w:hAnsiTheme="majorBidi" w:cstheme="majorBidi"/>
          <w:sz w:val="24"/>
          <w:szCs w:val="24"/>
        </w:rPr>
        <w:t>Jakarta: PT Raja Grafindo</w:t>
      </w:r>
      <w:r>
        <w:rPr>
          <w:rFonts w:asciiTheme="majorBidi" w:hAnsiTheme="majorBidi" w:cstheme="majorBidi"/>
          <w:sz w:val="24"/>
          <w:szCs w:val="24"/>
        </w:rPr>
        <w:tab/>
      </w:r>
      <w:r w:rsidRPr="00EF3355">
        <w:rPr>
          <w:rFonts w:asciiTheme="majorBidi" w:hAnsiTheme="majorBidi" w:cstheme="majorBidi"/>
          <w:sz w:val="24"/>
          <w:szCs w:val="24"/>
        </w:rPr>
        <w:t>Persada, 2016.</w:t>
      </w:r>
    </w:p>
    <w:p w:rsidR="00B96221" w:rsidRDefault="00B96221" w:rsidP="00B96221">
      <w:pPr>
        <w:autoSpaceDE w:val="0"/>
        <w:autoSpaceDN w:val="0"/>
        <w:adjustRightInd w:val="0"/>
        <w:spacing w:after="0" w:line="240" w:lineRule="auto"/>
        <w:jc w:val="both"/>
        <w:rPr>
          <w:rFonts w:asciiTheme="majorBidi" w:hAnsiTheme="majorBidi" w:cstheme="majorBidi"/>
          <w:color w:val="000000"/>
          <w:sz w:val="24"/>
          <w:szCs w:val="24"/>
        </w:rPr>
      </w:pPr>
    </w:p>
    <w:p w:rsidR="00B96221" w:rsidRPr="001E5FFB" w:rsidRDefault="00B96221" w:rsidP="00B96221">
      <w:pPr>
        <w:autoSpaceDE w:val="0"/>
        <w:autoSpaceDN w:val="0"/>
        <w:adjustRightInd w:val="0"/>
        <w:spacing w:after="0" w:line="240" w:lineRule="auto"/>
        <w:jc w:val="both"/>
        <w:rPr>
          <w:rFonts w:asciiTheme="majorBidi" w:hAnsiTheme="majorBidi" w:cstheme="majorBidi"/>
          <w:i/>
          <w:iCs/>
          <w:color w:val="000000"/>
          <w:sz w:val="24"/>
          <w:szCs w:val="24"/>
        </w:rPr>
      </w:pPr>
      <w:r w:rsidRPr="001E5FFB">
        <w:rPr>
          <w:rFonts w:asciiTheme="majorBidi" w:hAnsiTheme="majorBidi" w:cstheme="majorBidi"/>
          <w:color w:val="000000"/>
          <w:sz w:val="24"/>
          <w:szCs w:val="24"/>
        </w:rPr>
        <w:t xml:space="preserve">Zaini Moh, Dan Moh Rais Hat, </w:t>
      </w:r>
      <w:r w:rsidRPr="001E5FFB">
        <w:rPr>
          <w:rFonts w:asciiTheme="majorBidi" w:hAnsiTheme="majorBidi" w:cstheme="majorBidi"/>
          <w:i/>
          <w:iCs/>
          <w:color w:val="000000"/>
          <w:sz w:val="24"/>
          <w:szCs w:val="24"/>
        </w:rPr>
        <w:t>Bela</w:t>
      </w:r>
      <w:r>
        <w:rPr>
          <w:rFonts w:asciiTheme="majorBidi" w:hAnsiTheme="majorBidi" w:cstheme="majorBidi"/>
          <w:i/>
          <w:iCs/>
          <w:color w:val="000000"/>
          <w:sz w:val="24"/>
          <w:szCs w:val="24"/>
        </w:rPr>
        <w:t>jar Mudah Membaca Al</w:t>
      </w:r>
      <w:r>
        <w:rPr>
          <w:rFonts w:asciiTheme="majorBidi" w:hAnsiTheme="majorBidi" w:cstheme="majorBidi"/>
          <w:i/>
          <w:iCs/>
          <w:color w:val="000000"/>
          <w:sz w:val="24"/>
          <w:szCs w:val="24"/>
        </w:rPr>
        <w:tab/>
      </w:r>
      <w:r w:rsidRPr="001E5FFB">
        <w:rPr>
          <w:rFonts w:asciiTheme="majorBidi" w:hAnsiTheme="majorBidi" w:cstheme="majorBidi"/>
          <w:i/>
          <w:iCs/>
          <w:color w:val="000000"/>
          <w:sz w:val="24"/>
          <w:szCs w:val="24"/>
        </w:rPr>
        <w:t>Qur’an Dan Tempat keluarnya Huruf</w:t>
      </w:r>
      <w:r w:rsidRPr="001E5FFB">
        <w:rPr>
          <w:rFonts w:asciiTheme="majorBidi" w:hAnsiTheme="majorBidi" w:cstheme="majorBidi"/>
          <w:color w:val="000000"/>
          <w:sz w:val="24"/>
          <w:szCs w:val="24"/>
        </w:rPr>
        <w:t xml:space="preserve">, </w:t>
      </w:r>
      <w:r>
        <w:rPr>
          <w:rFonts w:asciiTheme="majorBidi" w:hAnsiTheme="majorBidi" w:cstheme="majorBidi"/>
          <w:color w:val="000000"/>
          <w:sz w:val="24"/>
          <w:szCs w:val="24"/>
        </w:rPr>
        <w:t>Jakarta: Darul</w:t>
      </w:r>
      <w:r>
        <w:rPr>
          <w:rFonts w:asciiTheme="majorBidi" w:hAnsiTheme="majorBidi" w:cstheme="majorBidi"/>
          <w:color w:val="000000"/>
          <w:sz w:val="24"/>
          <w:szCs w:val="24"/>
        </w:rPr>
        <w:tab/>
      </w:r>
      <w:r w:rsidRPr="001E5FFB">
        <w:rPr>
          <w:rFonts w:asciiTheme="majorBidi" w:hAnsiTheme="majorBidi" w:cstheme="majorBidi"/>
          <w:color w:val="000000"/>
          <w:sz w:val="24"/>
          <w:szCs w:val="24"/>
        </w:rPr>
        <w:t>Ulum Press, 2003.</w:t>
      </w:r>
    </w:p>
    <w:p w:rsidR="003F6DD9" w:rsidRPr="00EF3355" w:rsidRDefault="003F6DD9" w:rsidP="003F6DD9">
      <w:pPr>
        <w:spacing w:after="0" w:line="480" w:lineRule="auto"/>
        <w:jc w:val="both"/>
        <w:rPr>
          <w:rFonts w:asciiTheme="majorBidi" w:hAnsiTheme="majorBidi" w:cstheme="majorBidi"/>
          <w:sz w:val="36"/>
          <w:szCs w:val="36"/>
        </w:rPr>
      </w:pPr>
    </w:p>
    <w:p w:rsidR="003F6DD9" w:rsidRDefault="003F6DD9"/>
    <w:sectPr w:rsidR="003F6DD9" w:rsidSect="0024255E">
      <w:headerReference w:type="even" r:id="rId11"/>
      <w:headerReference w:type="default" r:id="rId12"/>
      <w:footerReference w:type="first" r:id="rId13"/>
      <w:pgSz w:w="10319" w:h="14571" w:code="13"/>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4E" w:rsidRDefault="0047094E" w:rsidP="007F2D0D">
      <w:pPr>
        <w:spacing w:after="0" w:line="240" w:lineRule="auto"/>
      </w:pPr>
      <w:r>
        <w:separator/>
      </w:r>
    </w:p>
  </w:endnote>
  <w:endnote w:type="continuationSeparator" w:id="0">
    <w:p w:rsidR="0047094E" w:rsidRDefault="0047094E" w:rsidP="007F2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7D1" w:rsidRPr="0024255E" w:rsidRDefault="00F647D1" w:rsidP="0024255E">
    <w:pPr>
      <w:pStyle w:val="Footer"/>
      <w:jc w:val="center"/>
      <w:rPr>
        <w:rFonts w:asciiTheme="majorBidi" w:hAnsiTheme="majorBidi" w:cstheme="majorBidi"/>
        <w:sz w:val="24"/>
        <w:szCs w:val="24"/>
        <w:lang w:val="id-ID"/>
      </w:rPr>
    </w:pPr>
    <w:r w:rsidRPr="0024255E">
      <w:rPr>
        <w:rFonts w:asciiTheme="majorBidi" w:hAnsiTheme="majorBidi" w:cstheme="majorBidi"/>
        <w:sz w:val="24"/>
        <w:szCs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4E" w:rsidRDefault="0047094E" w:rsidP="007F2D0D">
      <w:pPr>
        <w:spacing w:after="0" w:line="240" w:lineRule="auto"/>
      </w:pPr>
      <w:r>
        <w:separator/>
      </w:r>
    </w:p>
  </w:footnote>
  <w:footnote w:type="continuationSeparator" w:id="0">
    <w:p w:rsidR="0047094E" w:rsidRDefault="0047094E" w:rsidP="007F2D0D">
      <w:pPr>
        <w:spacing w:after="0" w:line="240" w:lineRule="auto"/>
      </w:pPr>
      <w:r>
        <w:continuationSeparator/>
      </w:r>
    </w:p>
  </w:footnote>
  <w:footnote w:id="1">
    <w:p w:rsidR="00F647D1" w:rsidRPr="00982A5F" w:rsidRDefault="00F647D1" w:rsidP="00812686">
      <w:pPr>
        <w:pStyle w:val="FootnoteText"/>
        <w:ind w:firstLine="720"/>
        <w:jc w:val="both"/>
        <w:rPr>
          <w:rFonts w:asciiTheme="majorBidi" w:hAnsiTheme="majorBidi" w:cstheme="majorBidi"/>
        </w:rPr>
      </w:pPr>
      <w:r w:rsidRPr="00982A5F">
        <w:rPr>
          <w:rStyle w:val="FootnoteReference"/>
          <w:rFonts w:asciiTheme="majorBidi" w:hAnsiTheme="majorBidi" w:cstheme="majorBidi"/>
        </w:rPr>
        <w:footnoteRef/>
      </w:r>
      <w:r>
        <w:rPr>
          <w:rFonts w:asciiTheme="majorBidi" w:hAnsiTheme="majorBidi" w:cstheme="majorBidi"/>
        </w:rPr>
        <w:t xml:space="preserve"> Zainal Arifin</w:t>
      </w:r>
      <w:r w:rsidRPr="00982A5F">
        <w:rPr>
          <w:rFonts w:asciiTheme="majorBidi" w:hAnsiTheme="majorBidi" w:cstheme="majorBidi"/>
        </w:rPr>
        <w:t xml:space="preserve">, </w:t>
      </w:r>
      <w:r w:rsidRPr="00982A5F">
        <w:rPr>
          <w:rFonts w:asciiTheme="majorBidi" w:hAnsiTheme="majorBidi" w:cstheme="majorBidi"/>
          <w:i/>
          <w:iCs/>
        </w:rPr>
        <w:t>Evaluasi Pembelajaran</w:t>
      </w:r>
      <w:r>
        <w:rPr>
          <w:rFonts w:asciiTheme="majorBidi" w:hAnsiTheme="majorBidi" w:cstheme="majorBidi"/>
        </w:rPr>
        <w:t xml:space="preserve">, (Bandung: PT Remaja Rosda Karya, 2016), </w:t>
      </w:r>
      <w:r w:rsidRPr="00982A5F">
        <w:rPr>
          <w:rFonts w:asciiTheme="majorBidi" w:hAnsiTheme="majorBidi" w:cstheme="majorBidi"/>
        </w:rPr>
        <w:t>11.</w:t>
      </w:r>
    </w:p>
  </w:footnote>
  <w:footnote w:id="2">
    <w:p w:rsidR="00F647D1" w:rsidRPr="00AA30A5" w:rsidRDefault="00F647D1" w:rsidP="00812686">
      <w:pPr>
        <w:pStyle w:val="FootnoteText"/>
        <w:ind w:firstLine="720"/>
        <w:jc w:val="both"/>
        <w:rPr>
          <w:rFonts w:asciiTheme="majorBidi" w:hAnsiTheme="majorBidi" w:cstheme="majorBidi"/>
        </w:rPr>
      </w:pPr>
      <w:r w:rsidRPr="003755E6">
        <w:rPr>
          <w:rStyle w:val="FootnoteReference"/>
          <w:rFonts w:asciiTheme="majorBidi" w:hAnsiTheme="majorBidi" w:cstheme="majorBidi"/>
        </w:rPr>
        <w:footnoteRef/>
      </w:r>
      <w:r w:rsidRPr="003755E6">
        <w:rPr>
          <w:rFonts w:asciiTheme="majorBidi" w:hAnsiTheme="majorBidi" w:cstheme="majorBidi"/>
        </w:rPr>
        <w:t>Sardiman</w:t>
      </w:r>
      <w:r>
        <w:rPr>
          <w:rFonts w:asciiTheme="majorBidi" w:hAnsiTheme="majorBidi" w:cstheme="majorBidi"/>
        </w:rPr>
        <w:t>,</w:t>
      </w:r>
      <w:r>
        <w:rPr>
          <w:rFonts w:asciiTheme="majorBidi" w:hAnsiTheme="majorBidi" w:cstheme="majorBidi"/>
          <w:i/>
          <w:iCs/>
        </w:rPr>
        <w:t xml:space="preserve"> Interaksi dan Motivasi Belajar Mengajar, </w:t>
      </w:r>
      <w:r>
        <w:rPr>
          <w:rFonts w:asciiTheme="majorBidi" w:hAnsiTheme="majorBidi" w:cstheme="majorBidi"/>
        </w:rPr>
        <w:t>(Jakarta: PT Raja Grapindo Persada, 2014), 147.</w:t>
      </w:r>
    </w:p>
  </w:footnote>
  <w:footnote w:id="3">
    <w:p w:rsidR="00F647D1" w:rsidRDefault="00F647D1" w:rsidP="00812686">
      <w:pPr>
        <w:pStyle w:val="FootnoteText"/>
        <w:ind w:firstLine="720"/>
        <w:jc w:val="both"/>
      </w:pPr>
      <w:r w:rsidRPr="00982A5F">
        <w:rPr>
          <w:rStyle w:val="FootnoteReference"/>
          <w:rFonts w:asciiTheme="majorBidi" w:hAnsiTheme="majorBidi" w:cstheme="majorBidi"/>
        </w:rPr>
        <w:footnoteRef/>
      </w:r>
      <w:r>
        <w:rPr>
          <w:rFonts w:asciiTheme="majorBidi" w:hAnsiTheme="majorBidi" w:cstheme="majorBidi"/>
        </w:rPr>
        <w:t xml:space="preserve"> Azhar Arsyad, </w:t>
      </w:r>
      <w:r w:rsidRPr="00982A5F">
        <w:rPr>
          <w:rFonts w:asciiTheme="majorBidi" w:hAnsiTheme="majorBidi" w:cstheme="majorBidi"/>
          <w:i/>
          <w:iCs/>
        </w:rPr>
        <w:t>Media Pembelajaran</w:t>
      </w:r>
      <w:r>
        <w:rPr>
          <w:rFonts w:asciiTheme="majorBidi" w:hAnsiTheme="majorBidi" w:cstheme="majorBidi"/>
          <w:i/>
          <w:iCs/>
        </w:rPr>
        <w:t>,</w:t>
      </w:r>
      <w:r>
        <w:rPr>
          <w:rFonts w:asciiTheme="majorBidi" w:hAnsiTheme="majorBidi" w:cstheme="majorBidi"/>
        </w:rPr>
        <w:t xml:space="preserve"> (Jakarta</w:t>
      </w:r>
      <w:proofErr w:type="gramStart"/>
      <w:r>
        <w:rPr>
          <w:rFonts w:asciiTheme="majorBidi" w:hAnsiTheme="majorBidi" w:cstheme="majorBidi"/>
        </w:rPr>
        <w:t>:PT</w:t>
      </w:r>
      <w:proofErr w:type="gramEnd"/>
      <w:r w:rsidRPr="00982A5F">
        <w:rPr>
          <w:rFonts w:asciiTheme="majorBidi" w:hAnsiTheme="majorBidi" w:cstheme="majorBidi"/>
        </w:rPr>
        <w:t xml:space="preserve"> Raja Grafindo Persada, 2011),</w:t>
      </w:r>
      <w:r>
        <w:rPr>
          <w:rFonts w:asciiTheme="majorBidi" w:hAnsiTheme="majorBidi" w:cstheme="majorBidi"/>
        </w:rPr>
        <w:t xml:space="preserve"> </w:t>
      </w:r>
      <w:r w:rsidRPr="00982A5F">
        <w:rPr>
          <w:rFonts w:asciiTheme="majorBidi" w:hAnsiTheme="majorBidi" w:cstheme="majorBidi"/>
        </w:rPr>
        <w:t>15.</w:t>
      </w:r>
    </w:p>
  </w:footnote>
  <w:footnote w:id="4">
    <w:p w:rsidR="00F647D1" w:rsidRDefault="00F647D1" w:rsidP="00812686">
      <w:pPr>
        <w:pStyle w:val="FootnoteText"/>
        <w:ind w:firstLine="720"/>
        <w:jc w:val="both"/>
      </w:pPr>
      <w:r>
        <w:rPr>
          <w:rStyle w:val="FootnoteReference"/>
        </w:rPr>
        <w:footnoteRef/>
      </w:r>
      <w:r>
        <w:t xml:space="preserve"> </w:t>
      </w:r>
      <w:r>
        <w:rPr>
          <w:rFonts w:asciiTheme="majorBidi" w:hAnsiTheme="majorBidi" w:cstheme="majorBidi"/>
        </w:rPr>
        <w:t xml:space="preserve">Syaiful Bahri Djamarah, </w:t>
      </w:r>
      <w:r w:rsidRPr="00982A5F">
        <w:rPr>
          <w:rFonts w:asciiTheme="majorBidi" w:hAnsiTheme="majorBidi" w:cstheme="majorBidi"/>
        </w:rPr>
        <w:t>Aswa Zain</w:t>
      </w:r>
      <w:proofErr w:type="gramStart"/>
      <w:r w:rsidRPr="00982A5F">
        <w:rPr>
          <w:rFonts w:asciiTheme="majorBidi" w:hAnsiTheme="majorBidi" w:cstheme="majorBidi"/>
        </w:rPr>
        <w:t xml:space="preserve">, </w:t>
      </w:r>
      <w:r>
        <w:rPr>
          <w:rFonts w:asciiTheme="majorBidi" w:hAnsiTheme="majorBidi" w:cstheme="majorBidi"/>
        </w:rPr>
        <w:t xml:space="preserve"> </w:t>
      </w:r>
      <w:r w:rsidRPr="00982A5F">
        <w:rPr>
          <w:rFonts w:asciiTheme="majorBidi" w:hAnsiTheme="majorBidi" w:cstheme="majorBidi"/>
          <w:i/>
          <w:iCs/>
        </w:rPr>
        <w:t>Strategi</w:t>
      </w:r>
      <w:proofErr w:type="gramEnd"/>
      <w:r w:rsidRPr="00982A5F">
        <w:rPr>
          <w:rFonts w:asciiTheme="majorBidi" w:hAnsiTheme="majorBidi" w:cstheme="majorBidi"/>
          <w:i/>
          <w:iCs/>
        </w:rPr>
        <w:t xml:space="preserve"> Belajar Mengajar</w:t>
      </w:r>
      <w:r>
        <w:rPr>
          <w:rFonts w:asciiTheme="majorBidi" w:hAnsiTheme="majorBidi" w:cstheme="majorBidi"/>
          <w:i/>
          <w:iCs/>
        </w:rPr>
        <w:t>,</w:t>
      </w:r>
      <w:r>
        <w:rPr>
          <w:rFonts w:asciiTheme="majorBidi" w:hAnsiTheme="majorBidi" w:cstheme="majorBidi"/>
        </w:rPr>
        <w:t xml:space="preserve"> </w:t>
      </w:r>
      <w:r w:rsidRPr="00982A5F">
        <w:rPr>
          <w:rFonts w:asciiTheme="majorBidi" w:hAnsiTheme="majorBidi" w:cstheme="majorBidi"/>
        </w:rPr>
        <w:t>(Jakar</w:t>
      </w:r>
      <w:r>
        <w:rPr>
          <w:rFonts w:asciiTheme="majorBidi" w:hAnsiTheme="majorBidi" w:cstheme="majorBidi"/>
        </w:rPr>
        <w:t>ta : PT Rineka Cipta, 2013), 127.</w:t>
      </w:r>
    </w:p>
  </w:footnote>
  <w:footnote w:id="5">
    <w:p w:rsidR="00F647D1" w:rsidRPr="00982A5F" w:rsidRDefault="00F647D1" w:rsidP="00812686">
      <w:pPr>
        <w:pStyle w:val="FootnoteText"/>
        <w:ind w:firstLine="720"/>
        <w:jc w:val="both"/>
        <w:rPr>
          <w:rFonts w:asciiTheme="majorBidi" w:hAnsiTheme="majorBidi" w:cstheme="majorBidi"/>
        </w:rPr>
      </w:pPr>
      <w:r w:rsidRPr="00982A5F">
        <w:rPr>
          <w:rStyle w:val="FootnoteReference"/>
          <w:rFonts w:asciiTheme="majorBidi" w:hAnsiTheme="majorBidi" w:cstheme="majorBidi"/>
        </w:rPr>
        <w:footnoteRef/>
      </w:r>
      <w:r w:rsidRPr="00982A5F">
        <w:rPr>
          <w:rFonts w:asciiTheme="majorBidi" w:hAnsiTheme="majorBidi" w:cstheme="majorBidi"/>
        </w:rPr>
        <w:t xml:space="preserve"> Kunandar, </w:t>
      </w:r>
      <w:r w:rsidRPr="00982A5F">
        <w:rPr>
          <w:rFonts w:asciiTheme="majorBidi" w:hAnsiTheme="majorBidi" w:cstheme="majorBidi"/>
          <w:i/>
          <w:iCs/>
        </w:rPr>
        <w:t>Guru Profesional</w:t>
      </w:r>
      <w:r>
        <w:rPr>
          <w:rFonts w:asciiTheme="majorBidi" w:hAnsiTheme="majorBidi" w:cstheme="majorBidi"/>
        </w:rPr>
        <w:t>, (</w:t>
      </w:r>
      <w:proofErr w:type="gramStart"/>
      <w:r>
        <w:rPr>
          <w:rFonts w:asciiTheme="majorBidi" w:hAnsiTheme="majorBidi" w:cstheme="majorBidi"/>
        </w:rPr>
        <w:t>Jakarta :</w:t>
      </w:r>
      <w:proofErr w:type="gramEnd"/>
      <w:r>
        <w:rPr>
          <w:rFonts w:asciiTheme="majorBidi" w:hAnsiTheme="majorBidi" w:cstheme="majorBidi"/>
        </w:rPr>
        <w:t xml:space="preserve"> PT </w:t>
      </w:r>
      <w:r w:rsidRPr="00982A5F">
        <w:rPr>
          <w:rFonts w:asciiTheme="majorBidi" w:hAnsiTheme="majorBidi" w:cstheme="majorBidi"/>
        </w:rPr>
        <w:t xml:space="preserve"> Raja Grafindo Persada, 2010),</w:t>
      </w:r>
      <w:r>
        <w:rPr>
          <w:rFonts w:asciiTheme="majorBidi" w:hAnsiTheme="majorBidi" w:cstheme="majorBidi"/>
        </w:rPr>
        <w:t xml:space="preserve"> </w:t>
      </w:r>
      <w:r w:rsidRPr="00982A5F">
        <w:rPr>
          <w:rFonts w:asciiTheme="majorBidi" w:hAnsiTheme="majorBidi" w:cstheme="majorBidi"/>
        </w:rPr>
        <w:t>37.</w:t>
      </w:r>
    </w:p>
  </w:footnote>
  <w:footnote w:id="6">
    <w:p w:rsidR="00F647D1" w:rsidRPr="00A93193" w:rsidRDefault="00F647D1" w:rsidP="00812686">
      <w:pPr>
        <w:pStyle w:val="FootnoteText"/>
        <w:ind w:firstLine="720"/>
        <w:jc w:val="both"/>
        <w:rPr>
          <w:rFonts w:asciiTheme="majorBidi" w:hAnsiTheme="majorBidi" w:cstheme="majorBidi"/>
        </w:rPr>
      </w:pPr>
      <w:r>
        <w:rPr>
          <w:rStyle w:val="FootnoteReference"/>
        </w:rPr>
        <w:footnoteRef/>
      </w:r>
      <w:r w:rsidRPr="00A93193">
        <w:rPr>
          <w:rFonts w:asciiTheme="majorBidi" w:hAnsiTheme="majorBidi" w:cstheme="majorBidi"/>
          <w:sz w:val="24"/>
          <w:szCs w:val="24"/>
        </w:rPr>
        <w:t xml:space="preserve"> </w:t>
      </w:r>
      <w:r w:rsidRPr="00A93193">
        <w:rPr>
          <w:rFonts w:asciiTheme="majorBidi" w:hAnsiTheme="majorBidi" w:cstheme="majorBidi"/>
        </w:rPr>
        <w:t xml:space="preserve">Ngainun Naim, </w:t>
      </w:r>
      <w:r w:rsidRPr="00A93193">
        <w:rPr>
          <w:rFonts w:asciiTheme="majorBidi" w:hAnsiTheme="majorBidi" w:cstheme="majorBidi"/>
          <w:i/>
          <w:iCs/>
        </w:rPr>
        <w:t>Menjadi Guru Insfiratif</w:t>
      </w:r>
      <w:r w:rsidRPr="00A93193">
        <w:rPr>
          <w:rFonts w:asciiTheme="majorBidi" w:hAnsiTheme="majorBidi" w:cstheme="majorBidi"/>
        </w:rPr>
        <w:t>, (Yogyakarta: Pustaka Pelajar, 2011),</w:t>
      </w:r>
      <w:r>
        <w:rPr>
          <w:rFonts w:asciiTheme="majorBidi" w:hAnsiTheme="majorBidi" w:cstheme="majorBidi"/>
        </w:rPr>
        <w:t xml:space="preserve"> </w:t>
      </w:r>
      <w:r w:rsidRPr="00A93193">
        <w:rPr>
          <w:rFonts w:asciiTheme="majorBidi" w:hAnsiTheme="majorBidi" w:cstheme="majorBidi"/>
        </w:rPr>
        <w:t>221</w:t>
      </w:r>
      <w:r>
        <w:rPr>
          <w:rFonts w:asciiTheme="majorBidi" w:hAnsiTheme="majorBidi" w:cstheme="majorBidi"/>
        </w:rPr>
        <w:t>.</w:t>
      </w:r>
    </w:p>
  </w:footnote>
  <w:footnote w:id="7">
    <w:p w:rsidR="00F647D1" w:rsidRDefault="00F647D1" w:rsidP="00FF3436">
      <w:pPr>
        <w:pStyle w:val="FootnoteText"/>
        <w:ind w:firstLine="720"/>
        <w:jc w:val="both"/>
      </w:pPr>
      <w:r>
        <w:rPr>
          <w:rStyle w:val="FootnoteReference"/>
        </w:rPr>
        <w:footnoteRef/>
      </w:r>
      <w:r w:rsidRPr="00982A5F">
        <w:rPr>
          <w:rFonts w:asciiTheme="majorBidi" w:hAnsiTheme="majorBidi" w:cstheme="majorBidi"/>
        </w:rPr>
        <w:t xml:space="preserve"> Ahmad Bahrudin, </w:t>
      </w:r>
      <w:r>
        <w:rPr>
          <w:rFonts w:asciiTheme="majorBidi" w:hAnsiTheme="majorBidi" w:cstheme="majorBidi"/>
          <w:i/>
          <w:iCs/>
        </w:rPr>
        <w:t>Ilmu Tajwid,</w:t>
      </w:r>
      <w:r w:rsidRPr="00982A5F">
        <w:rPr>
          <w:rFonts w:asciiTheme="majorBidi" w:hAnsiTheme="majorBidi" w:cstheme="majorBidi"/>
        </w:rPr>
        <w:t xml:space="preserve"> (</w:t>
      </w:r>
      <w:proofErr w:type="gramStart"/>
      <w:r w:rsidRPr="00982A5F">
        <w:rPr>
          <w:rFonts w:asciiTheme="majorBidi" w:hAnsiTheme="majorBidi" w:cstheme="majorBidi"/>
        </w:rPr>
        <w:t>Tangerang :</w:t>
      </w:r>
      <w:proofErr w:type="gramEnd"/>
      <w:r w:rsidRPr="00982A5F">
        <w:rPr>
          <w:rFonts w:asciiTheme="majorBidi" w:hAnsiTheme="majorBidi" w:cstheme="majorBidi"/>
        </w:rPr>
        <w:t xml:space="preserve"> Daar El-Qolam, 2006), V.</w:t>
      </w:r>
    </w:p>
  </w:footnote>
  <w:footnote w:id="8">
    <w:p w:rsidR="00F647D1" w:rsidRPr="00E455F9" w:rsidRDefault="00F647D1" w:rsidP="00FF3436">
      <w:pPr>
        <w:pStyle w:val="FootnoteText"/>
        <w:ind w:firstLine="720"/>
        <w:jc w:val="both"/>
        <w:rPr>
          <w:rFonts w:asciiTheme="majorBidi" w:hAnsiTheme="majorBidi" w:cstheme="majorBidi"/>
          <w:rtl/>
          <w:lang w:bidi="ar-IQ"/>
        </w:rPr>
      </w:pPr>
      <w:r>
        <w:rPr>
          <w:rStyle w:val="FootnoteReference"/>
        </w:rPr>
        <w:footnoteRef/>
      </w:r>
      <w:r w:rsidRPr="00E455F9">
        <w:rPr>
          <w:rFonts w:asciiTheme="majorBidi" w:hAnsiTheme="majorBidi" w:cstheme="majorBidi"/>
        </w:rPr>
        <w:t xml:space="preserve"> </w:t>
      </w:r>
      <w:proofErr w:type="gramStart"/>
      <w:r w:rsidRPr="00E455F9">
        <w:rPr>
          <w:rFonts w:asciiTheme="majorBidi" w:hAnsiTheme="majorBidi" w:cstheme="majorBidi"/>
        </w:rPr>
        <w:t xml:space="preserve">Kemenag RI, </w:t>
      </w:r>
      <w:r w:rsidRPr="00E455F9">
        <w:rPr>
          <w:rFonts w:asciiTheme="majorBidi" w:hAnsiTheme="majorBidi" w:cstheme="majorBidi"/>
          <w:i/>
          <w:iCs/>
        </w:rPr>
        <w:t>Mushaf Al-Bantani dan Terjemahnya</w:t>
      </w:r>
      <w:r>
        <w:rPr>
          <w:rFonts w:asciiTheme="majorBidi" w:hAnsiTheme="majorBidi" w:cstheme="majorBidi"/>
          <w:i/>
          <w:iCs/>
        </w:rPr>
        <w:t>,</w:t>
      </w:r>
      <w:r w:rsidRPr="00E455F9">
        <w:rPr>
          <w:rFonts w:asciiTheme="majorBidi" w:hAnsiTheme="majorBidi" w:cstheme="majorBidi"/>
          <w:i/>
          <w:iCs/>
        </w:rPr>
        <w:t xml:space="preserve"> </w:t>
      </w:r>
      <w:r w:rsidRPr="00E455F9">
        <w:rPr>
          <w:rFonts w:asciiTheme="majorBidi" w:hAnsiTheme="majorBidi" w:cstheme="majorBidi"/>
        </w:rPr>
        <w:t>(Bogor, 2013), 19</w:t>
      </w:r>
      <w:r>
        <w:rPr>
          <w:rFonts w:asciiTheme="majorBidi" w:hAnsiTheme="majorBidi" w:cstheme="majorBidi"/>
        </w:rPr>
        <w:t>.</w:t>
      </w:r>
      <w:proofErr w:type="gramEnd"/>
    </w:p>
  </w:footnote>
  <w:footnote w:id="9">
    <w:p w:rsidR="00F647D1" w:rsidRDefault="00F647D1" w:rsidP="00FF3436">
      <w:pPr>
        <w:pStyle w:val="FootnoteText"/>
        <w:ind w:firstLine="720"/>
        <w:jc w:val="both"/>
      </w:pPr>
      <w:r>
        <w:rPr>
          <w:rStyle w:val="FootnoteReference"/>
        </w:rPr>
        <w:footnoteRef/>
      </w:r>
      <w:proofErr w:type="gramStart"/>
      <w:r w:rsidRPr="00CD510F">
        <w:rPr>
          <w:rFonts w:asciiTheme="majorBidi" w:hAnsiTheme="majorBidi" w:cstheme="majorBidi"/>
        </w:rPr>
        <w:t>W.J.S  Poerwardaminta</w:t>
      </w:r>
      <w:proofErr w:type="gramEnd"/>
      <w:r w:rsidRPr="00CD510F">
        <w:rPr>
          <w:rFonts w:asciiTheme="majorBidi" w:hAnsiTheme="majorBidi" w:cstheme="majorBidi"/>
        </w:rPr>
        <w:t>,</w:t>
      </w:r>
      <w:r>
        <w:rPr>
          <w:rFonts w:asciiTheme="majorBidi" w:hAnsiTheme="majorBidi" w:cstheme="majorBidi"/>
        </w:rPr>
        <w:t xml:space="preserve"> </w:t>
      </w:r>
      <w:r w:rsidRPr="00CD510F">
        <w:rPr>
          <w:rFonts w:asciiTheme="majorBidi" w:hAnsiTheme="majorBidi" w:cstheme="majorBidi"/>
        </w:rPr>
        <w:t xml:space="preserve"> </w:t>
      </w:r>
      <w:r w:rsidRPr="00CD510F">
        <w:rPr>
          <w:rFonts w:asciiTheme="majorBidi" w:hAnsiTheme="majorBidi" w:cstheme="majorBidi"/>
          <w:i/>
          <w:iCs/>
        </w:rPr>
        <w:t>Kamus Umum Bahasa Indonesia</w:t>
      </w:r>
      <w:r>
        <w:rPr>
          <w:rFonts w:asciiTheme="majorBidi" w:hAnsiTheme="majorBidi" w:cstheme="majorBidi"/>
        </w:rPr>
        <w:t xml:space="preserve">, </w:t>
      </w:r>
      <w:r w:rsidRPr="00CD510F">
        <w:rPr>
          <w:rFonts w:asciiTheme="majorBidi" w:hAnsiTheme="majorBidi" w:cstheme="majorBidi"/>
        </w:rPr>
        <w:t>(Balai Pustaka</w:t>
      </w:r>
      <w:r>
        <w:rPr>
          <w:rFonts w:asciiTheme="majorBidi" w:hAnsiTheme="majorBidi" w:cstheme="majorBidi"/>
        </w:rPr>
        <w:t>,</w:t>
      </w:r>
      <w:r w:rsidRPr="00CD510F">
        <w:rPr>
          <w:rFonts w:asciiTheme="majorBidi" w:hAnsiTheme="majorBidi" w:cstheme="majorBidi"/>
        </w:rPr>
        <w:t xml:space="preserve"> 1986), </w:t>
      </w:r>
      <w:r>
        <w:rPr>
          <w:rFonts w:asciiTheme="majorBidi" w:hAnsiTheme="majorBidi" w:cstheme="majorBidi"/>
        </w:rPr>
        <w:t>266.</w:t>
      </w:r>
    </w:p>
  </w:footnote>
  <w:footnote w:id="10">
    <w:p w:rsidR="00F647D1" w:rsidRPr="0057134C" w:rsidRDefault="00F647D1" w:rsidP="00FF3436">
      <w:pPr>
        <w:pStyle w:val="Default"/>
        <w:ind w:firstLine="720"/>
        <w:jc w:val="both"/>
        <w:rPr>
          <w:rFonts w:ascii="Times New Roman" w:hAnsi="Times New Roman" w:cs="Times New Roman"/>
        </w:rPr>
      </w:pPr>
      <w:r w:rsidRPr="0057134C">
        <w:rPr>
          <w:rStyle w:val="FootnoteReference"/>
          <w:rFonts w:asciiTheme="majorBidi" w:hAnsiTheme="majorBidi" w:cstheme="majorBidi"/>
          <w:sz w:val="20"/>
          <w:szCs w:val="20"/>
        </w:rPr>
        <w:footnoteRef/>
      </w:r>
      <w:r w:rsidRPr="0057134C">
        <w:rPr>
          <w:rFonts w:asciiTheme="majorBidi" w:hAnsiTheme="majorBidi" w:cstheme="majorBidi"/>
          <w:sz w:val="20"/>
          <w:szCs w:val="20"/>
        </w:rPr>
        <w:t xml:space="preserve"> </w:t>
      </w:r>
      <w:r w:rsidRPr="0057134C">
        <w:rPr>
          <w:rFonts w:asciiTheme="majorBidi" w:hAnsiTheme="majorBidi" w:cstheme="majorBidi"/>
          <w:color w:val="auto"/>
          <w:sz w:val="20"/>
          <w:szCs w:val="20"/>
        </w:rPr>
        <w:t>Afifatu Rohmawati</w:t>
      </w:r>
      <w:r w:rsidRPr="0057134C">
        <w:rPr>
          <w:rFonts w:asciiTheme="majorBidi" w:hAnsiTheme="majorBidi" w:cstheme="majorBidi"/>
          <w:sz w:val="20"/>
          <w:szCs w:val="20"/>
        </w:rPr>
        <w:t xml:space="preserve">, “Efektivitas Pembelajaran”, </w:t>
      </w:r>
      <w:r w:rsidRPr="0057134C">
        <w:rPr>
          <w:rFonts w:asciiTheme="majorBidi" w:hAnsiTheme="majorBidi" w:cstheme="majorBidi"/>
          <w:i/>
          <w:iCs/>
          <w:sz w:val="20"/>
          <w:szCs w:val="20"/>
        </w:rPr>
        <w:t>Jurnal PAUD Pps Universitas Negeri Jakarta</w:t>
      </w:r>
      <w:r>
        <w:rPr>
          <w:rFonts w:asciiTheme="majorBidi" w:hAnsiTheme="majorBidi" w:cstheme="majorBidi"/>
          <w:sz w:val="20"/>
          <w:szCs w:val="20"/>
        </w:rPr>
        <w:t xml:space="preserve">, Vol. </w:t>
      </w:r>
      <w:r w:rsidRPr="0057134C">
        <w:rPr>
          <w:rFonts w:asciiTheme="majorBidi" w:hAnsiTheme="majorBidi" w:cstheme="majorBidi"/>
          <w:sz w:val="20"/>
          <w:szCs w:val="20"/>
        </w:rPr>
        <w:t>9</w:t>
      </w:r>
      <w:proofErr w:type="gramStart"/>
      <w:r w:rsidRPr="0057134C">
        <w:rPr>
          <w:rFonts w:asciiTheme="majorBidi" w:hAnsiTheme="majorBidi" w:cstheme="majorBidi"/>
          <w:sz w:val="20"/>
          <w:szCs w:val="20"/>
        </w:rPr>
        <w:t>,Edisi</w:t>
      </w:r>
      <w:proofErr w:type="gramEnd"/>
      <w:r w:rsidRPr="0057134C">
        <w:rPr>
          <w:rFonts w:asciiTheme="majorBidi" w:hAnsiTheme="majorBidi" w:cstheme="majorBidi"/>
          <w:sz w:val="20"/>
          <w:szCs w:val="20"/>
        </w:rPr>
        <w:t xml:space="preserve"> 1,( April 2015), 16</w:t>
      </w:r>
      <w:r>
        <w:rPr>
          <w:sz w:val="23"/>
          <w:szCs w:val="23"/>
        </w:rPr>
        <w:t>.</w:t>
      </w:r>
    </w:p>
  </w:footnote>
  <w:footnote w:id="11">
    <w:p w:rsidR="00F647D1" w:rsidRPr="00982A5F" w:rsidRDefault="00F647D1" w:rsidP="00FF3436">
      <w:pPr>
        <w:spacing w:after="0" w:line="240" w:lineRule="auto"/>
        <w:ind w:firstLine="720"/>
        <w:jc w:val="both"/>
        <w:rPr>
          <w:rFonts w:asciiTheme="majorBidi" w:hAnsiTheme="majorBidi" w:cstheme="majorBidi"/>
          <w:sz w:val="20"/>
          <w:szCs w:val="20"/>
        </w:rPr>
      </w:pPr>
      <w:r w:rsidRPr="00982A5F">
        <w:rPr>
          <w:rStyle w:val="FootnoteReference"/>
          <w:rFonts w:asciiTheme="majorBidi" w:hAnsiTheme="majorBidi" w:cstheme="majorBidi"/>
          <w:sz w:val="20"/>
          <w:szCs w:val="20"/>
        </w:rPr>
        <w:footnoteRef/>
      </w:r>
      <w:r>
        <w:rPr>
          <w:rFonts w:asciiTheme="majorBidi" w:hAnsiTheme="majorBidi" w:cstheme="majorBidi"/>
          <w:sz w:val="20"/>
          <w:szCs w:val="20"/>
        </w:rPr>
        <w:t xml:space="preserve">E. Mulayasa, </w:t>
      </w:r>
      <w:r w:rsidRPr="00982A5F">
        <w:rPr>
          <w:rFonts w:asciiTheme="majorBidi" w:hAnsiTheme="majorBidi" w:cstheme="majorBidi"/>
          <w:i/>
          <w:iCs/>
          <w:sz w:val="20"/>
          <w:szCs w:val="20"/>
        </w:rPr>
        <w:t>Manajemen Berba</w:t>
      </w:r>
      <w:r>
        <w:rPr>
          <w:rFonts w:asciiTheme="majorBidi" w:hAnsiTheme="majorBidi" w:cstheme="majorBidi"/>
          <w:i/>
          <w:iCs/>
          <w:sz w:val="20"/>
          <w:szCs w:val="20"/>
        </w:rPr>
        <w:t>sis Sekolah: Konsep, Strategi, d</w:t>
      </w:r>
      <w:r w:rsidRPr="00982A5F">
        <w:rPr>
          <w:rFonts w:asciiTheme="majorBidi" w:hAnsiTheme="majorBidi" w:cstheme="majorBidi"/>
          <w:i/>
          <w:iCs/>
          <w:sz w:val="20"/>
          <w:szCs w:val="20"/>
        </w:rPr>
        <w:t xml:space="preserve">an Implementasi. </w:t>
      </w:r>
      <w:proofErr w:type="gramStart"/>
      <w:r>
        <w:rPr>
          <w:rFonts w:asciiTheme="majorBidi" w:hAnsiTheme="majorBidi" w:cstheme="majorBidi"/>
          <w:sz w:val="20"/>
          <w:szCs w:val="20"/>
        </w:rPr>
        <w:t>(Bandung: PT</w:t>
      </w:r>
      <w:r w:rsidRPr="00982A5F">
        <w:rPr>
          <w:rFonts w:asciiTheme="majorBidi" w:hAnsiTheme="majorBidi" w:cstheme="majorBidi"/>
          <w:sz w:val="20"/>
          <w:szCs w:val="20"/>
        </w:rPr>
        <w:t xml:space="preserve"> Remaja Rosdakarya</w:t>
      </w:r>
      <w:r>
        <w:rPr>
          <w:rFonts w:asciiTheme="majorBidi" w:hAnsiTheme="majorBidi" w:cstheme="majorBidi"/>
          <w:sz w:val="20"/>
          <w:szCs w:val="20"/>
        </w:rPr>
        <w:t>, 2009), 82.</w:t>
      </w:r>
      <w:proofErr w:type="gramEnd"/>
    </w:p>
  </w:footnote>
  <w:footnote w:id="12">
    <w:p w:rsidR="00F647D1" w:rsidRPr="00982A5F" w:rsidRDefault="00F647D1" w:rsidP="00FF3436">
      <w:pPr>
        <w:pStyle w:val="Default"/>
        <w:ind w:firstLine="720"/>
        <w:jc w:val="both"/>
        <w:rPr>
          <w:rFonts w:asciiTheme="majorBidi" w:hAnsiTheme="majorBidi" w:cstheme="majorBidi"/>
          <w:sz w:val="20"/>
          <w:szCs w:val="20"/>
        </w:rPr>
      </w:pPr>
      <w:r w:rsidRPr="00982A5F">
        <w:rPr>
          <w:rStyle w:val="FootnoteReference"/>
          <w:rFonts w:asciiTheme="majorBidi" w:hAnsiTheme="majorBidi" w:cstheme="majorBidi"/>
          <w:sz w:val="20"/>
          <w:szCs w:val="20"/>
        </w:rPr>
        <w:footnoteRef/>
      </w:r>
      <w:r>
        <w:rPr>
          <w:rFonts w:asciiTheme="majorBidi" w:hAnsiTheme="majorBidi" w:cstheme="majorBidi"/>
          <w:sz w:val="20"/>
          <w:szCs w:val="20"/>
        </w:rPr>
        <w:t xml:space="preserve"> Daryanto</w:t>
      </w:r>
      <w:proofErr w:type="gramStart"/>
      <w:r>
        <w:rPr>
          <w:rFonts w:asciiTheme="majorBidi" w:hAnsiTheme="majorBidi" w:cstheme="majorBidi"/>
          <w:sz w:val="20"/>
          <w:szCs w:val="20"/>
        </w:rPr>
        <w:t xml:space="preserve">,  </w:t>
      </w:r>
      <w:r w:rsidRPr="00982A5F">
        <w:rPr>
          <w:rFonts w:asciiTheme="majorBidi" w:hAnsiTheme="majorBidi" w:cstheme="majorBidi"/>
          <w:i/>
          <w:iCs/>
          <w:sz w:val="20"/>
          <w:szCs w:val="20"/>
        </w:rPr>
        <w:t>Media</w:t>
      </w:r>
      <w:proofErr w:type="gramEnd"/>
      <w:r w:rsidRPr="00982A5F">
        <w:rPr>
          <w:rFonts w:asciiTheme="majorBidi" w:hAnsiTheme="majorBidi" w:cstheme="majorBidi"/>
          <w:i/>
          <w:iCs/>
          <w:sz w:val="20"/>
          <w:szCs w:val="20"/>
        </w:rPr>
        <w:t xml:space="preserve"> Pembelaja</w:t>
      </w:r>
      <w:r>
        <w:rPr>
          <w:rFonts w:asciiTheme="majorBidi" w:hAnsiTheme="majorBidi" w:cstheme="majorBidi"/>
          <w:i/>
          <w:iCs/>
          <w:sz w:val="20"/>
          <w:szCs w:val="20"/>
        </w:rPr>
        <w:t>ran: Peranannya Sangat Penting d</w:t>
      </w:r>
      <w:r w:rsidRPr="00982A5F">
        <w:rPr>
          <w:rFonts w:asciiTheme="majorBidi" w:hAnsiTheme="majorBidi" w:cstheme="majorBidi"/>
          <w:i/>
          <w:iCs/>
          <w:sz w:val="20"/>
          <w:szCs w:val="20"/>
        </w:rPr>
        <w:t>alam Mencapai Tujuan Pembelajaran</w:t>
      </w:r>
      <w:r>
        <w:rPr>
          <w:rFonts w:asciiTheme="majorBidi" w:hAnsiTheme="majorBidi" w:cstheme="majorBidi"/>
          <w:sz w:val="20"/>
          <w:szCs w:val="20"/>
        </w:rPr>
        <w:t>, (</w:t>
      </w:r>
      <w:r w:rsidRPr="00982A5F">
        <w:rPr>
          <w:rFonts w:asciiTheme="majorBidi" w:hAnsiTheme="majorBidi" w:cstheme="majorBidi"/>
          <w:sz w:val="20"/>
          <w:szCs w:val="20"/>
        </w:rPr>
        <w:t>Yogyakarta: Gava Media</w:t>
      </w:r>
      <w:r>
        <w:rPr>
          <w:rFonts w:asciiTheme="majorBidi" w:hAnsiTheme="majorBidi" w:cstheme="majorBidi"/>
          <w:sz w:val="20"/>
          <w:szCs w:val="20"/>
        </w:rPr>
        <w:t>, 2010),</w:t>
      </w:r>
      <w:r w:rsidRPr="00982A5F">
        <w:rPr>
          <w:rFonts w:asciiTheme="majorBidi" w:hAnsiTheme="majorBidi" w:cstheme="majorBidi"/>
          <w:sz w:val="20"/>
          <w:szCs w:val="20"/>
        </w:rPr>
        <w:t xml:space="preserve"> 57</w:t>
      </w:r>
      <w:r>
        <w:rPr>
          <w:rFonts w:asciiTheme="majorBidi" w:hAnsiTheme="majorBidi" w:cstheme="majorBidi"/>
          <w:sz w:val="20"/>
          <w:szCs w:val="20"/>
        </w:rPr>
        <w:t>.</w:t>
      </w:r>
    </w:p>
  </w:footnote>
  <w:footnote w:id="13">
    <w:p w:rsidR="00F647D1" w:rsidRDefault="00F647D1" w:rsidP="00FF3436">
      <w:pPr>
        <w:pStyle w:val="FootnoteText"/>
        <w:ind w:firstLine="720"/>
        <w:jc w:val="both"/>
      </w:pPr>
      <w:r w:rsidRPr="00982A5F">
        <w:rPr>
          <w:rStyle w:val="FootnoteReference"/>
          <w:rFonts w:asciiTheme="majorBidi" w:hAnsiTheme="majorBidi" w:cstheme="majorBidi"/>
        </w:rPr>
        <w:footnoteRef/>
      </w:r>
      <w:r w:rsidRPr="00982A5F">
        <w:rPr>
          <w:rFonts w:asciiTheme="majorBidi" w:hAnsiTheme="majorBidi" w:cstheme="majorBidi"/>
        </w:rPr>
        <w:t xml:space="preserve"> Syaiful Bahri Djamarah</w:t>
      </w:r>
      <w:proofErr w:type="gramStart"/>
      <w:r w:rsidRPr="00982A5F">
        <w:rPr>
          <w:rFonts w:asciiTheme="majorBidi" w:hAnsiTheme="majorBidi" w:cstheme="majorBidi"/>
        </w:rPr>
        <w:t>,</w:t>
      </w:r>
      <w:r>
        <w:rPr>
          <w:rFonts w:asciiTheme="majorBidi" w:hAnsiTheme="majorBidi" w:cstheme="majorBidi"/>
        </w:rPr>
        <w:t xml:space="preserve">  </w:t>
      </w:r>
      <w:r w:rsidRPr="00982A5F">
        <w:rPr>
          <w:rFonts w:asciiTheme="majorBidi" w:hAnsiTheme="majorBidi" w:cstheme="majorBidi"/>
        </w:rPr>
        <w:t>Aswa</w:t>
      </w:r>
      <w:proofErr w:type="gramEnd"/>
      <w:r w:rsidRPr="00982A5F">
        <w:rPr>
          <w:rFonts w:asciiTheme="majorBidi" w:hAnsiTheme="majorBidi" w:cstheme="majorBidi"/>
        </w:rPr>
        <w:t xml:space="preserve"> Zain, </w:t>
      </w:r>
      <w:r>
        <w:rPr>
          <w:rFonts w:asciiTheme="majorBidi" w:hAnsiTheme="majorBidi" w:cstheme="majorBidi"/>
        </w:rPr>
        <w:t xml:space="preserve"> </w:t>
      </w:r>
      <w:r w:rsidRPr="00982A5F">
        <w:rPr>
          <w:rFonts w:asciiTheme="majorBidi" w:hAnsiTheme="majorBidi" w:cstheme="majorBidi"/>
          <w:i/>
          <w:iCs/>
        </w:rPr>
        <w:t xml:space="preserve">Strategi </w:t>
      </w:r>
      <w:r>
        <w:rPr>
          <w:rFonts w:asciiTheme="majorBidi" w:hAnsiTheme="majorBidi" w:cstheme="majorBidi"/>
          <w:i/>
          <w:iCs/>
        </w:rPr>
        <w:t xml:space="preserve"> </w:t>
      </w:r>
      <w:r w:rsidRPr="00982A5F">
        <w:rPr>
          <w:rFonts w:asciiTheme="majorBidi" w:hAnsiTheme="majorBidi" w:cstheme="majorBidi"/>
          <w:i/>
          <w:iCs/>
        </w:rPr>
        <w:t xml:space="preserve">Belajar </w:t>
      </w:r>
      <w:r>
        <w:rPr>
          <w:rFonts w:asciiTheme="majorBidi" w:hAnsiTheme="majorBidi" w:cstheme="majorBidi"/>
          <w:i/>
          <w:iCs/>
        </w:rPr>
        <w:t xml:space="preserve"> </w:t>
      </w:r>
      <w:r w:rsidRPr="00982A5F">
        <w:rPr>
          <w:rFonts w:asciiTheme="majorBidi" w:hAnsiTheme="majorBidi" w:cstheme="majorBidi"/>
          <w:i/>
          <w:iCs/>
        </w:rPr>
        <w:t>Mengajar</w:t>
      </w:r>
      <w:r>
        <w:rPr>
          <w:rFonts w:asciiTheme="majorBidi" w:hAnsiTheme="majorBidi" w:cstheme="majorBidi"/>
        </w:rPr>
        <w:t>, (Jakarta : PT</w:t>
      </w:r>
      <w:r w:rsidRPr="00982A5F">
        <w:rPr>
          <w:rFonts w:asciiTheme="majorBidi" w:hAnsiTheme="majorBidi" w:cstheme="majorBidi"/>
        </w:rPr>
        <w:t xml:space="preserve"> Rineka Cipta, 2013), 120.</w:t>
      </w:r>
    </w:p>
  </w:footnote>
  <w:footnote w:id="14">
    <w:p w:rsidR="00F647D1" w:rsidRPr="00982A5F" w:rsidRDefault="00F647D1" w:rsidP="00FF3436">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Azhar Arsyad</w:t>
      </w:r>
      <w:proofErr w:type="gramStart"/>
      <w:r>
        <w:rPr>
          <w:rFonts w:asciiTheme="majorBidi" w:hAnsiTheme="majorBidi" w:cstheme="majorBidi"/>
        </w:rPr>
        <w:t xml:space="preserve">,  </w:t>
      </w:r>
      <w:r w:rsidRPr="00022C5C">
        <w:rPr>
          <w:rFonts w:asciiTheme="majorBidi" w:hAnsiTheme="majorBidi" w:cstheme="majorBidi"/>
          <w:i/>
          <w:iCs/>
        </w:rPr>
        <w:t>Media</w:t>
      </w:r>
      <w:proofErr w:type="gramEnd"/>
      <w:r w:rsidRPr="00022C5C">
        <w:rPr>
          <w:rFonts w:asciiTheme="majorBidi" w:hAnsiTheme="majorBidi" w:cstheme="majorBidi"/>
          <w:i/>
          <w:iCs/>
        </w:rPr>
        <w:t xml:space="preserve"> Pembelajaran</w:t>
      </w:r>
      <w:r>
        <w:rPr>
          <w:rFonts w:asciiTheme="majorBidi" w:hAnsiTheme="majorBidi" w:cstheme="majorBidi"/>
          <w:i/>
          <w:iCs/>
        </w:rPr>
        <w:t>,</w:t>
      </w:r>
      <w:r>
        <w:rPr>
          <w:rFonts w:asciiTheme="majorBidi" w:hAnsiTheme="majorBidi" w:cstheme="majorBidi"/>
        </w:rPr>
        <w:t xml:space="preserve"> (Jakarta:PT  Raja Grafindo Persada, </w:t>
      </w:r>
      <w:r w:rsidRPr="00982A5F">
        <w:rPr>
          <w:rFonts w:asciiTheme="majorBidi" w:hAnsiTheme="majorBidi" w:cstheme="majorBidi"/>
        </w:rPr>
        <w:t>2011)</w:t>
      </w:r>
      <w:r>
        <w:rPr>
          <w:rFonts w:asciiTheme="majorBidi" w:hAnsiTheme="majorBidi" w:cstheme="majorBidi"/>
        </w:rPr>
        <w:t xml:space="preserve">, </w:t>
      </w:r>
      <w:r w:rsidRPr="00982A5F">
        <w:rPr>
          <w:rFonts w:asciiTheme="majorBidi" w:hAnsiTheme="majorBidi" w:cstheme="majorBidi"/>
        </w:rPr>
        <w:t>3.</w:t>
      </w:r>
    </w:p>
  </w:footnote>
  <w:footnote w:id="15">
    <w:p w:rsidR="00F647D1" w:rsidRPr="000D3B97" w:rsidRDefault="00F647D1" w:rsidP="00FF3436">
      <w:pPr>
        <w:pStyle w:val="FootnoteText"/>
        <w:ind w:firstLine="720"/>
        <w:jc w:val="both"/>
        <w:rPr>
          <w:rFonts w:asciiTheme="majorBidi" w:hAnsiTheme="majorBidi" w:cstheme="majorBidi"/>
        </w:rPr>
      </w:pPr>
      <w:r>
        <w:rPr>
          <w:rStyle w:val="FootnoteReference"/>
        </w:rPr>
        <w:footnoteRef/>
      </w:r>
      <w:r>
        <w:t xml:space="preserve"> </w:t>
      </w:r>
      <w:r w:rsidRPr="007959F5">
        <w:rPr>
          <w:rFonts w:asciiTheme="majorBidi" w:hAnsiTheme="majorBidi" w:cstheme="majorBidi"/>
        </w:rPr>
        <w:t xml:space="preserve">Rohmalina Wahab, </w:t>
      </w:r>
      <w:r w:rsidRPr="007959F5">
        <w:rPr>
          <w:rFonts w:asciiTheme="majorBidi" w:hAnsiTheme="majorBidi" w:cstheme="majorBidi"/>
          <w:i/>
          <w:iCs/>
        </w:rPr>
        <w:t>Psikologi Belajar</w:t>
      </w:r>
      <w:r w:rsidRPr="007959F5">
        <w:rPr>
          <w:rFonts w:asciiTheme="majorBidi" w:hAnsiTheme="majorBidi" w:cstheme="majorBidi"/>
        </w:rPr>
        <w:t>, (Jakarta: PT Raja Grafindo Persada, 2016)</w:t>
      </w:r>
      <w:r>
        <w:rPr>
          <w:rFonts w:asciiTheme="majorBidi" w:hAnsiTheme="majorBidi" w:cstheme="majorBidi"/>
        </w:rPr>
        <w:t xml:space="preserve">, </w:t>
      </w:r>
      <w:r w:rsidRPr="007959F5">
        <w:rPr>
          <w:rFonts w:asciiTheme="majorBidi" w:hAnsiTheme="majorBidi" w:cstheme="majorBidi"/>
        </w:rPr>
        <w:t>221.</w:t>
      </w:r>
    </w:p>
  </w:footnote>
  <w:footnote w:id="16">
    <w:p w:rsidR="00F647D1" w:rsidRPr="007959F5" w:rsidRDefault="00F647D1" w:rsidP="00FF3436">
      <w:pPr>
        <w:pStyle w:val="FootnoteText"/>
        <w:ind w:firstLine="720"/>
        <w:jc w:val="both"/>
        <w:rPr>
          <w:rFonts w:asciiTheme="majorBidi" w:hAnsiTheme="majorBidi" w:cstheme="majorBidi"/>
        </w:rPr>
      </w:pPr>
      <w:r w:rsidRPr="007959F5">
        <w:rPr>
          <w:rStyle w:val="FootnoteReference"/>
          <w:rFonts w:asciiTheme="majorBidi" w:hAnsiTheme="majorBidi" w:cstheme="majorBidi"/>
        </w:rPr>
        <w:footnoteRef/>
      </w:r>
      <w:r w:rsidRPr="007959F5">
        <w:rPr>
          <w:rFonts w:asciiTheme="majorBidi" w:hAnsiTheme="majorBidi" w:cstheme="majorBidi"/>
        </w:rPr>
        <w:t xml:space="preserve"> Rohmalina Wahab, </w:t>
      </w:r>
      <w:r w:rsidRPr="007959F5">
        <w:rPr>
          <w:rFonts w:asciiTheme="majorBidi" w:hAnsiTheme="majorBidi" w:cstheme="majorBidi"/>
          <w:i/>
          <w:iCs/>
        </w:rPr>
        <w:t>Psikologi Belajar</w:t>
      </w:r>
      <w:r w:rsidRPr="007959F5">
        <w:rPr>
          <w:rFonts w:asciiTheme="majorBidi" w:hAnsiTheme="majorBidi" w:cstheme="majorBidi"/>
        </w:rPr>
        <w:t>, (Jakarta: PT Raja Grafindo Persada, 2016)</w:t>
      </w:r>
      <w:r>
        <w:rPr>
          <w:rFonts w:asciiTheme="majorBidi" w:hAnsiTheme="majorBidi" w:cstheme="majorBidi"/>
        </w:rPr>
        <w:t xml:space="preserve">, </w:t>
      </w:r>
      <w:r w:rsidRPr="007959F5">
        <w:rPr>
          <w:rFonts w:asciiTheme="majorBidi" w:hAnsiTheme="majorBidi" w:cstheme="majorBidi"/>
        </w:rPr>
        <w:t>221.</w:t>
      </w:r>
    </w:p>
  </w:footnote>
  <w:footnote w:id="17">
    <w:p w:rsidR="00F647D1" w:rsidRPr="00982A5F" w:rsidRDefault="00F647D1" w:rsidP="00FF3436">
      <w:pPr>
        <w:pStyle w:val="FootnoteText"/>
        <w:ind w:firstLine="720"/>
        <w:jc w:val="both"/>
        <w:rPr>
          <w:rFonts w:asciiTheme="majorBidi" w:hAnsiTheme="majorBidi" w:cstheme="majorBidi"/>
        </w:rPr>
      </w:pPr>
      <w:r w:rsidRPr="00982A5F">
        <w:rPr>
          <w:rStyle w:val="FootnoteReference"/>
          <w:rFonts w:asciiTheme="majorBidi" w:hAnsiTheme="majorBidi" w:cstheme="majorBidi"/>
        </w:rPr>
        <w:footnoteRef/>
      </w:r>
      <w:r w:rsidRPr="00982A5F">
        <w:rPr>
          <w:rFonts w:asciiTheme="majorBidi" w:hAnsiTheme="majorBidi" w:cstheme="majorBidi"/>
        </w:rPr>
        <w:t xml:space="preserve"> Rusman,</w:t>
      </w:r>
      <w:r>
        <w:rPr>
          <w:rFonts w:asciiTheme="majorBidi" w:hAnsiTheme="majorBidi" w:cstheme="majorBidi"/>
        </w:rPr>
        <w:t xml:space="preserve"> </w:t>
      </w:r>
      <w:r w:rsidRPr="00982A5F">
        <w:rPr>
          <w:rFonts w:asciiTheme="majorBidi" w:hAnsiTheme="majorBidi" w:cstheme="majorBidi"/>
        </w:rPr>
        <w:t>Deni Kurniawan</w:t>
      </w:r>
      <w:proofErr w:type="gramStart"/>
      <w:r w:rsidRPr="00982A5F">
        <w:rPr>
          <w:rFonts w:asciiTheme="majorBidi" w:hAnsiTheme="majorBidi" w:cstheme="majorBidi"/>
        </w:rPr>
        <w:t xml:space="preserve">, </w:t>
      </w:r>
      <w:r>
        <w:rPr>
          <w:rFonts w:asciiTheme="majorBidi" w:hAnsiTheme="majorBidi" w:cstheme="majorBidi"/>
        </w:rPr>
        <w:t xml:space="preserve"> </w:t>
      </w:r>
      <w:r w:rsidRPr="00982A5F">
        <w:rPr>
          <w:rFonts w:asciiTheme="majorBidi" w:hAnsiTheme="majorBidi" w:cstheme="majorBidi"/>
        </w:rPr>
        <w:t>Dkk</w:t>
      </w:r>
      <w:proofErr w:type="gramEnd"/>
      <w:r w:rsidRPr="00982A5F">
        <w:rPr>
          <w:rFonts w:asciiTheme="majorBidi" w:hAnsiTheme="majorBidi" w:cstheme="majorBidi"/>
        </w:rPr>
        <w:t>,</w:t>
      </w:r>
      <w:r>
        <w:rPr>
          <w:rFonts w:asciiTheme="majorBidi" w:hAnsiTheme="majorBidi" w:cstheme="majorBidi"/>
        </w:rPr>
        <w:t xml:space="preserve"> </w:t>
      </w:r>
      <w:r w:rsidRPr="00982A5F">
        <w:rPr>
          <w:rFonts w:asciiTheme="majorBidi" w:hAnsiTheme="majorBidi" w:cstheme="majorBidi"/>
        </w:rPr>
        <w:t xml:space="preserve"> </w:t>
      </w:r>
      <w:r w:rsidRPr="00022C5C">
        <w:rPr>
          <w:rFonts w:asciiTheme="majorBidi" w:hAnsiTheme="majorBidi" w:cstheme="majorBidi"/>
          <w:i/>
          <w:iCs/>
        </w:rPr>
        <w:t xml:space="preserve">Pembelajaran </w:t>
      </w:r>
      <w:r>
        <w:rPr>
          <w:rFonts w:asciiTheme="majorBidi" w:hAnsiTheme="majorBidi" w:cstheme="majorBidi"/>
          <w:i/>
          <w:iCs/>
        </w:rPr>
        <w:t xml:space="preserve"> </w:t>
      </w:r>
      <w:r w:rsidRPr="00022C5C">
        <w:rPr>
          <w:rFonts w:asciiTheme="majorBidi" w:hAnsiTheme="majorBidi" w:cstheme="majorBidi"/>
          <w:i/>
          <w:iCs/>
        </w:rPr>
        <w:t xml:space="preserve">Berbasis </w:t>
      </w:r>
      <w:r>
        <w:rPr>
          <w:rFonts w:asciiTheme="majorBidi" w:hAnsiTheme="majorBidi" w:cstheme="majorBidi"/>
          <w:i/>
          <w:iCs/>
        </w:rPr>
        <w:t xml:space="preserve"> </w:t>
      </w:r>
      <w:r w:rsidRPr="00022C5C">
        <w:rPr>
          <w:rFonts w:asciiTheme="majorBidi" w:hAnsiTheme="majorBidi" w:cstheme="majorBidi"/>
          <w:i/>
          <w:iCs/>
        </w:rPr>
        <w:t>Teknologi</w:t>
      </w:r>
      <w:r>
        <w:rPr>
          <w:rFonts w:asciiTheme="majorBidi" w:hAnsiTheme="majorBidi" w:cstheme="majorBidi"/>
          <w:i/>
          <w:iCs/>
        </w:rPr>
        <w:t xml:space="preserve">  Informasi d</w:t>
      </w:r>
      <w:r w:rsidRPr="00022C5C">
        <w:rPr>
          <w:rFonts w:asciiTheme="majorBidi" w:hAnsiTheme="majorBidi" w:cstheme="majorBidi"/>
          <w:i/>
          <w:iCs/>
        </w:rPr>
        <w:t xml:space="preserve">an </w:t>
      </w:r>
      <w:r>
        <w:rPr>
          <w:rFonts w:asciiTheme="majorBidi" w:hAnsiTheme="majorBidi" w:cstheme="majorBidi"/>
          <w:i/>
          <w:iCs/>
        </w:rPr>
        <w:t xml:space="preserve"> Komunikasi, </w:t>
      </w:r>
      <w:r>
        <w:rPr>
          <w:rFonts w:asciiTheme="majorBidi" w:hAnsiTheme="majorBidi" w:cstheme="majorBidi"/>
        </w:rPr>
        <w:t>(Jakarta: PT</w:t>
      </w:r>
      <w:r w:rsidRPr="00982A5F">
        <w:rPr>
          <w:rFonts w:asciiTheme="majorBidi" w:hAnsiTheme="majorBidi" w:cstheme="majorBidi"/>
        </w:rPr>
        <w:t xml:space="preserve"> </w:t>
      </w:r>
      <w:r>
        <w:rPr>
          <w:rFonts w:asciiTheme="majorBidi" w:hAnsiTheme="majorBidi" w:cstheme="majorBidi"/>
        </w:rPr>
        <w:t xml:space="preserve">. </w:t>
      </w:r>
      <w:proofErr w:type="gramStart"/>
      <w:r w:rsidRPr="00982A5F">
        <w:rPr>
          <w:rFonts w:asciiTheme="majorBidi" w:hAnsiTheme="majorBidi" w:cstheme="majorBidi"/>
        </w:rPr>
        <w:t xml:space="preserve">Raja </w:t>
      </w:r>
      <w:r>
        <w:rPr>
          <w:rFonts w:asciiTheme="majorBidi" w:hAnsiTheme="majorBidi" w:cstheme="majorBidi"/>
        </w:rPr>
        <w:t xml:space="preserve"> </w:t>
      </w:r>
      <w:r w:rsidRPr="00982A5F">
        <w:rPr>
          <w:rFonts w:asciiTheme="majorBidi" w:hAnsiTheme="majorBidi" w:cstheme="majorBidi"/>
        </w:rPr>
        <w:t>Grafindo</w:t>
      </w:r>
      <w:proofErr w:type="gramEnd"/>
      <w:r>
        <w:rPr>
          <w:rFonts w:asciiTheme="majorBidi" w:hAnsiTheme="majorBidi" w:cstheme="majorBidi"/>
        </w:rPr>
        <w:t xml:space="preserve">  Persada, </w:t>
      </w:r>
      <w:r w:rsidRPr="00982A5F">
        <w:rPr>
          <w:rFonts w:asciiTheme="majorBidi" w:hAnsiTheme="majorBidi" w:cstheme="majorBidi"/>
        </w:rPr>
        <w:t>2012), 169</w:t>
      </w:r>
      <w:r>
        <w:rPr>
          <w:rFonts w:asciiTheme="majorBidi" w:hAnsiTheme="majorBidi" w:cstheme="majorBidi"/>
        </w:rPr>
        <w:t>.</w:t>
      </w:r>
    </w:p>
  </w:footnote>
  <w:footnote w:id="18">
    <w:p w:rsidR="00F647D1" w:rsidRDefault="00F647D1" w:rsidP="00FF3436">
      <w:pPr>
        <w:pStyle w:val="FootnoteText"/>
        <w:ind w:firstLine="720"/>
        <w:jc w:val="both"/>
      </w:pPr>
      <w:r>
        <w:rPr>
          <w:rStyle w:val="FootnoteReference"/>
        </w:rPr>
        <w:footnoteRef/>
      </w:r>
      <w:r>
        <w:t xml:space="preserve"> </w:t>
      </w:r>
      <w:r w:rsidRPr="00322B38">
        <w:rPr>
          <w:rFonts w:asciiTheme="majorBidi" w:hAnsiTheme="majorBidi" w:cstheme="majorBidi"/>
        </w:rPr>
        <w:t xml:space="preserve">Asnawir Dan M. Basyiruddin Usman, </w:t>
      </w:r>
      <w:r w:rsidRPr="00322B38">
        <w:rPr>
          <w:rFonts w:asciiTheme="majorBidi" w:hAnsiTheme="majorBidi" w:cstheme="majorBidi"/>
          <w:i/>
          <w:iCs/>
        </w:rPr>
        <w:t>Media Pembelajaran</w:t>
      </w:r>
      <w:r w:rsidRPr="00322B38">
        <w:rPr>
          <w:rFonts w:asciiTheme="majorBidi" w:hAnsiTheme="majorBidi" w:cstheme="majorBidi"/>
        </w:rPr>
        <w:t>, (</w:t>
      </w:r>
      <w:r>
        <w:rPr>
          <w:rFonts w:asciiTheme="majorBidi" w:hAnsiTheme="majorBidi" w:cstheme="majorBidi"/>
        </w:rPr>
        <w:t>Jakarta: Ciputat Press, 2002), 11</w:t>
      </w:r>
      <w:r w:rsidRPr="00322B38">
        <w:rPr>
          <w:rFonts w:asciiTheme="majorBidi" w:hAnsiTheme="majorBidi" w:cstheme="majorBidi"/>
        </w:rPr>
        <w:t>.</w:t>
      </w:r>
    </w:p>
  </w:footnote>
  <w:footnote w:id="19">
    <w:p w:rsidR="00F647D1" w:rsidRDefault="00F647D1" w:rsidP="00FF3436">
      <w:pPr>
        <w:pStyle w:val="FootnoteText"/>
        <w:ind w:firstLine="720"/>
        <w:jc w:val="both"/>
      </w:pPr>
      <w:r w:rsidRPr="00982A5F">
        <w:rPr>
          <w:rStyle w:val="FootnoteReference"/>
          <w:rFonts w:asciiTheme="majorBidi" w:hAnsiTheme="majorBidi" w:cstheme="majorBidi"/>
        </w:rPr>
        <w:footnoteRef/>
      </w:r>
      <w:r>
        <w:rPr>
          <w:rFonts w:asciiTheme="majorBidi" w:hAnsiTheme="majorBidi" w:cstheme="majorBidi"/>
        </w:rPr>
        <w:t xml:space="preserve"> Anis </w:t>
      </w:r>
      <w:proofErr w:type="gramStart"/>
      <w:r>
        <w:rPr>
          <w:rFonts w:asciiTheme="majorBidi" w:hAnsiTheme="majorBidi" w:cstheme="majorBidi"/>
        </w:rPr>
        <w:t>Fauzi ,</w:t>
      </w:r>
      <w:proofErr w:type="gramEnd"/>
      <w:r>
        <w:rPr>
          <w:rFonts w:asciiTheme="majorBidi" w:hAnsiTheme="majorBidi" w:cstheme="majorBidi"/>
        </w:rPr>
        <w:t xml:space="preserve"> </w:t>
      </w:r>
      <w:r w:rsidRPr="00982A5F">
        <w:rPr>
          <w:rFonts w:asciiTheme="majorBidi" w:hAnsiTheme="majorBidi" w:cstheme="majorBidi"/>
        </w:rPr>
        <w:t xml:space="preserve"> Rifyal Ahmad Lugowi, </w:t>
      </w:r>
      <w:r>
        <w:rPr>
          <w:rFonts w:asciiTheme="majorBidi" w:hAnsiTheme="majorBidi" w:cstheme="majorBidi"/>
        </w:rPr>
        <w:t xml:space="preserve"> </w:t>
      </w:r>
      <w:r w:rsidRPr="00022C5C">
        <w:rPr>
          <w:rFonts w:asciiTheme="majorBidi" w:hAnsiTheme="majorBidi" w:cstheme="majorBidi"/>
          <w:i/>
          <w:iCs/>
        </w:rPr>
        <w:t xml:space="preserve">Pembelajaran </w:t>
      </w:r>
      <w:r>
        <w:rPr>
          <w:rFonts w:asciiTheme="majorBidi" w:hAnsiTheme="majorBidi" w:cstheme="majorBidi"/>
          <w:i/>
          <w:iCs/>
        </w:rPr>
        <w:t xml:space="preserve"> </w:t>
      </w:r>
      <w:r w:rsidRPr="00022C5C">
        <w:rPr>
          <w:rFonts w:asciiTheme="majorBidi" w:hAnsiTheme="majorBidi" w:cstheme="majorBidi"/>
          <w:i/>
          <w:iCs/>
        </w:rPr>
        <w:t xml:space="preserve">Mikro </w:t>
      </w:r>
      <w:r>
        <w:rPr>
          <w:rFonts w:asciiTheme="majorBidi" w:hAnsiTheme="majorBidi" w:cstheme="majorBidi"/>
          <w:i/>
          <w:iCs/>
        </w:rPr>
        <w:t xml:space="preserve"> </w:t>
      </w:r>
      <w:r w:rsidRPr="00022C5C">
        <w:rPr>
          <w:rFonts w:asciiTheme="majorBidi" w:hAnsiTheme="majorBidi" w:cstheme="majorBidi"/>
          <w:i/>
          <w:iCs/>
        </w:rPr>
        <w:t xml:space="preserve">Suatu </w:t>
      </w:r>
      <w:r>
        <w:rPr>
          <w:rFonts w:asciiTheme="majorBidi" w:hAnsiTheme="majorBidi" w:cstheme="majorBidi"/>
          <w:i/>
          <w:iCs/>
        </w:rPr>
        <w:t xml:space="preserve"> Konsep d</w:t>
      </w:r>
      <w:r w:rsidRPr="00022C5C">
        <w:rPr>
          <w:rFonts w:asciiTheme="majorBidi" w:hAnsiTheme="majorBidi" w:cstheme="majorBidi"/>
          <w:i/>
          <w:iCs/>
        </w:rPr>
        <w:t>an Aplikasi</w:t>
      </w:r>
      <w:r>
        <w:rPr>
          <w:rFonts w:asciiTheme="majorBidi" w:hAnsiTheme="majorBidi" w:cstheme="majorBidi"/>
        </w:rPr>
        <w:t xml:space="preserve">, </w:t>
      </w:r>
      <w:r w:rsidRPr="00982A5F">
        <w:rPr>
          <w:rFonts w:asciiTheme="majorBidi" w:hAnsiTheme="majorBidi" w:cstheme="majorBidi"/>
        </w:rPr>
        <w:t>(Jakarta:</w:t>
      </w:r>
      <w:r>
        <w:rPr>
          <w:rFonts w:asciiTheme="majorBidi" w:hAnsiTheme="majorBidi" w:cstheme="majorBidi"/>
        </w:rPr>
        <w:t xml:space="preserve"> </w:t>
      </w:r>
      <w:r w:rsidRPr="00982A5F">
        <w:rPr>
          <w:rFonts w:asciiTheme="majorBidi" w:hAnsiTheme="majorBidi" w:cstheme="majorBidi"/>
        </w:rPr>
        <w:t xml:space="preserve">Diadit </w:t>
      </w:r>
      <w:r>
        <w:rPr>
          <w:rFonts w:asciiTheme="majorBidi" w:hAnsiTheme="majorBidi" w:cstheme="majorBidi"/>
        </w:rPr>
        <w:t xml:space="preserve"> </w:t>
      </w:r>
      <w:r w:rsidRPr="00982A5F">
        <w:rPr>
          <w:rFonts w:asciiTheme="majorBidi" w:hAnsiTheme="majorBidi" w:cstheme="majorBidi"/>
        </w:rPr>
        <w:t>Media,</w:t>
      </w:r>
      <w:r>
        <w:rPr>
          <w:rFonts w:asciiTheme="majorBidi" w:hAnsiTheme="majorBidi" w:cstheme="majorBidi"/>
        </w:rPr>
        <w:t xml:space="preserve"> </w:t>
      </w:r>
      <w:r w:rsidRPr="00982A5F">
        <w:rPr>
          <w:rFonts w:asciiTheme="majorBidi" w:hAnsiTheme="majorBidi" w:cstheme="majorBidi"/>
        </w:rPr>
        <w:t>2009)</w:t>
      </w:r>
      <w:r>
        <w:rPr>
          <w:rFonts w:asciiTheme="majorBidi" w:hAnsiTheme="majorBidi" w:cstheme="majorBidi"/>
        </w:rPr>
        <w:t xml:space="preserve">, </w:t>
      </w:r>
      <w:r w:rsidRPr="00982A5F">
        <w:rPr>
          <w:rFonts w:asciiTheme="majorBidi" w:hAnsiTheme="majorBidi" w:cstheme="majorBidi"/>
        </w:rPr>
        <w:t>93</w:t>
      </w:r>
      <w:r>
        <w:rPr>
          <w:rFonts w:asciiTheme="majorBidi" w:hAnsiTheme="majorBidi" w:cstheme="majorBidi"/>
        </w:rPr>
        <w:t>.</w:t>
      </w:r>
    </w:p>
  </w:footnote>
  <w:footnote w:id="20">
    <w:p w:rsidR="00F647D1" w:rsidRPr="001C435B" w:rsidRDefault="00F647D1" w:rsidP="00FF3436">
      <w:pPr>
        <w:pStyle w:val="FootnoteText"/>
        <w:ind w:firstLine="720"/>
        <w:jc w:val="both"/>
        <w:rPr>
          <w:rFonts w:asciiTheme="majorBidi" w:hAnsiTheme="majorBidi" w:cstheme="majorBidi"/>
        </w:rPr>
      </w:pPr>
      <w:r>
        <w:rPr>
          <w:rStyle w:val="FootnoteReference"/>
        </w:rPr>
        <w:footnoteRef/>
      </w:r>
      <w:r>
        <w:t xml:space="preserve"> </w:t>
      </w:r>
      <w:r w:rsidRPr="001C435B">
        <w:rPr>
          <w:rFonts w:asciiTheme="majorBidi" w:hAnsiTheme="majorBidi" w:cstheme="majorBidi"/>
        </w:rPr>
        <w:t xml:space="preserve">Nana Sudjana Dan Ahmad Rivai, </w:t>
      </w:r>
      <w:r w:rsidRPr="00DF034C">
        <w:rPr>
          <w:rFonts w:asciiTheme="majorBidi" w:hAnsiTheme="majorBidi" w:cstheme="majorBidi"/>
          <w:i/>
          <w:iCs/>
        </w:rPr>
        <w:t>Media Pengajaran</w:t>
      </w:r>
      <w:r>
        <w:rPr>
          <w:rFonts w:asciiTheme="majorBidi" w:hAnsiTheme="majorBidi" w:cstheme="majorBidi"/>
        </w:rPr>
        <w:t xml:space="preserve">, </w:t>
      </w:r>
      <w:r w:rsidRPr="001C435B">
        <w:rPr>
          <w:rFonts w:asciiTheme="majorBidi" w:hAnsiTheme="majorBidi" w:cstheme="majorBidi"/>
        </w:rPr>
        <w:t>(Bandung: Sinar Baru Algesindo, 2015), 4-5.</w:t>
      </w:r>
    </w:p>
  </w:footnote>
  <w:footnote w:id="21">
    <w:p w:rsidR="00F647D1" w:rsidRPr="00C046A0" w:rsidRDefault="00F647D1" w:rsidP="00FF3436">
      <w:pPr>
        <w:pStyle w:val="FootnoteText"/>
        <w:ind w:firstLine="720"/>
        <w:rPr>
          <w:rFonts w:asciiTheme="majorBidi" w:hAnsiTheme="majorBidi" w:cstheme="majorBidi"/>
        </w:rPr>
      </w:pPr>
      <w:r>
        <w:rPr>
          <w:rStyle w:val="FootnoteReference"/>
        </w:rPr>
        <w:footnoteRef/>
      </w:r>
      <w:r>
        <w:t xml:space="preserve"> </w:t>
      </w:r>
      <w:r w:rsidRPr="00C046A0">
        <w:rPr>
          <w:rFonts w:asciiTheme="majorBidi" w:hAnsiTheme="majorBidi" w:cstheme="majorBidi"/>
        </w:rPr>
        <w:t>Azhar Arsyad</w:t>
      </w:r>
      <w:proofErr w:type="gramStart"/>
      <w:r w:rsidRPr="00C046A0">
        <w:rPr>
          <w:rFonts w:asciiTheme="majorBidi" w:hAnsiTheme="majorBidi" w:cstheme="majorBidi"/>
        </w:rPr>
        <w:t>,</w:t>
      </w:r>
      <w:r>
        <w:rPr>
          <w:rFonts w:asciiTheme="majorBidi" w:hAnsiTheme="majorBidi" w:cstheme="majorBidi"/>
        </w:rPr>
        <w:t xml:space="preserve">  </w:t>
      </w:r>
      <w:r w:rsidRPr="00C046A0">
        <w:rPr>
          <w:rFonts w:asciiTheme="majorBidi" w:hAnsiTheme="majorBidi" w:cstheme="majorBidi"/>
          <w:i/>
          <w:iCs/>
        </w:rPr>
        <w:t>Media</w:t>
      </w:r>
      <w:proofErr w:type="gramEnd"/>
      <w:r>
        <w:rPr>
          <w:rFonts w:asciiTheme="majorBidi" w:hAnsiTheme="majorBidi" w:cstheme="majorBidi"/>
          <w:i/>
          <w:iCs/>
        </w:rPr>
        <w:t xml:space="preserve"> </w:t>
      </w:r>
      <w:r w:rsidRPr="00C046A0">
        <w:rPr>
          <w:rFonts w:asciiTheme="majorBidi" w:hAnsiTheme="majorBidi" w:cstheme="majorBidi"/>
          <w:i/>
          <w:iCs/>
        </w:rPr>
        <w:t xml:space="preserve"> Pembelajaran</w:t>
      </w:r>
      <w:r>
        <w:rPr>
          <w:rFonts w:asciiTheme="majorBidi" w:hAnsiTheme="majorBidi" w:cstheme="majorBidi"/>
        </w:rPr>
        <w:t xml:space="preserve">, (Jakarta: PT  Raja Grafindo Persada, </w:t>
      </w:r>
      <w:r w:rsidRPr="00C046A0">
        <w:rPr>
          <w:rFonts w:asciiTheme="majorBidi" w:hAnsiTheme="majorBidi" w:cstheme="majorBidi"/>
        </w:rPr>
        <w:t>2011),</w:t>
      </w:r>
      <w:r>
        <w:rPr>
          <w:rFonts w:asciiTheme="majorBidi" w:hAnsiTheme="majorBidi" w:cstheme="majorBidi"/>
        </w:rPr>
        <w:t xml:space="preserve"> </w:t>
      </w:r>
      <w:r w:rsidRPr="00C046A0">
        <w:rPr>
          <w:rFonts w:asciiTheme="majorBidi" w:hAnsiTheme="majorBidi" w:cstheme="majorBidi"/>
        </w:rPr>
        <w:t>56.</w:t>
      </w:r>
    </w:p>
  </w:footnote>
  <w:footnote w:id="22">
    <w:p w:rsidR="00F647D1" w:rsidRPr="00C046A0" w:rsidRDefault="00F647D1" w:rsidP="00FF3436">
      <w:pPr>
        <w:pStyle w:val="FootnoteText"/>
        <w:ind w:firstLine="720"/>
        <w:rPr>
          <w:rFonts w:asciiTheme="majorBidi" w:hAnsiTheme="majorBidi" w:cstheme="majorBidi"/>
        </w:rPr>
      </w:pPr>
      <w:r>
        <w:rPr>
          <w:rStyle w:val="FootnoteReference"/>
        </w:rPr>
        <w:footnoteRef/>
      </w:r>
      <w:r>
        <w:t xml:space="preserve"> </w:t>
      </w:r>
      <w:r w:rsidRPr="00C046A0">
        <w:rPr>
          <w:rFonts w:asciiTheme="majorBidi" w:hAnsiTheme="majorBidi" w:cstheme="majorBidi"/>
        </w:rPr>
        <w:t>Azhar Arsyad,</w:t>
      </w:r>
      <w:r>
        <w:rPr>
          <w:rFonts w:asciiTheme="majorBidi" w:hAnsiTheme="majorBidi" w:cstheme="majorBidi"/>
        </w:rPr>
        <w:t xml:space="preserve"> </w:t>
      </w:r>
      <w:proofErr w:type="gramStart"/>
      <w:r w:rsidRPr="00C046A0">
        <w:rPr>
          <w:rFonts w:asciiTheme="majorBidi" w:hAnsiTheme="majorBidi" w:cstheme="majorBidi"/>
          <w:i/>
          <w:iCs/>
        </w:rPr>
        <w:t xml:space="preserve">Media </w:t>
      </w:r>
      <w:r>
        <w:rPr>
          <w:rFonts w:asciiTheme="majorBidi" w:hAnsiTheme="majorBidi" w:cstheme="majorBidi"/>
          <w:i/>
          <w:iCs/>
        </w:rPr>
        <w:t xml:space="preserve"> </w:t>
      </w:r>
      <w:r w:rsidRPr="00C046A0">
        <w:rPr>
          <w:rFonts w:asciiTheme="majorBidi" w:hAnsiTheme="majorBidi" w:cstheme="majorBidi"/>
          <w:i/>
          <w:iCs/>
        </w:rPr>
        <w:t>Pembelajaran</w:t>
      </w:r>
      <w:proofErr w:type="gramEnd"/>
      <w:r>
        <w:rPr>
          <w:rFonts w:asciiTheme="majorBidi" w:hAnsiTheme="majorBidi" w:cstheme="majorBidi"/>
        </w:rPr>
        <w:t>, (Jakarta: PT</w:t>
      </w:r>
      <w:r w:rsidRPr="00C046A0">
        <w:rPr>
          <w:rFonts w:asciiTheme="majorBidi" w:hAnsiTheme="majorBidi" w:cstheme="majorBidi"/>
        </w:rPr>
        <w:t xml:space="preserve"> </w:t>
      </w:r>
      <w:r>
        <w:rPr>
          <w:rFonts w:asciiTheme="majorBidi" w:hAnsiTheme="majorBidi" w:cstheme="majorBidi"/>
        </w:rPr>
        <w:t xml:space="preserve"> </w:t>
      </w:r>
      <w:r w:rsidRPr="00C046A0">
        <w:rPr>
          <w:rFonts w:asciiTheme="majorBidi" w:hAnsiTheme="majorBidi" w:cstheme="majorBidi"/>
        </w:rPr>
        <w:t xml:space="preserve">Raja </w:t>
      </w:r>
      <w:r>
        <w:rPr>
          <w:rFonts w:asciiTheme="majorBidi" w:hAnsiTheme="majorBidi" w:cstheme="majorBidi"/>
        </w:rPr>
        <w:t xml:space="preserve"> </w:t>
      </w:r>
      <w:r w:rsidRPr="00C046A0">
        <w:rPr>
          <w:rFonts w:asciiTheme="majorBidi" w:hAnsiTheme="majorBidi" w:cstheme="majorBidi"/>
        </w:rPr>
        <w:t xml:space="preserve">Grafindo </w:t>
      </w:r>
      <w:r>
        <w:rPr>
          <w:rFonts w:asciiTheme="majorBidi" w:hAnsiTheme="majorBidi" w:cstheme="majorBidi"/>
        </w:rPr>
        <w:t xml:space="preserve"> Persada, </w:t>
      </w:r>
      <w:r w:rsidRPr="00C046A0">
        <w:rPr>
          <w:rFonts w:asciiTheme="majorBidi" w:hAnsiTheme="majorBidi" w:cstheme="majorBidi"/>
        </w:rPr>
        <w:t>2011),</w:t>
      </w:r>
      <w:r>
        <w:rPr>
          <w:rFonts w:asciiTheme="majorBidi" w:hAnsiTheme="majorBidi" w:cstheme="majorBidi"/>
        </w:rPr>
        <w:t xml:space="preserve"> 63.</w:t>
      </w:r>
    </w:p>
    <w:p w:rsidR="00F647D1" w:rsidRDefault="00F647D1" w:rsidP="00FF3436">
      <w:pPr>
        <w:pStyle w:val="FootnoteText"/>
      </w:pPr>
    </w:p>
  </w:footnote>
  <w:footnote w:id="23">
    <w:p w:rsidR="00F647D1" w:rsidRPr="001D3C5C" w:rsidRDefault="00F647D1" w:rsidP="0024255E">
      <w:pPr>
        <w:pStyle w:val="FootnoteText"/>
        <w:ind w:firstLine="720"/>
        <w:rPr>
          <w:rFonts w:asciiTheme="majorBidi" w:hAnsiTheme="majorBidi" w:cstheme="majorBidi"/>
        </w:rPr>
      </w:pPr>
      <w:r>
        <w:rPr>
          <w:rStyle w:val="FootnoteReference"/>
        </w:rPr>
        <w:footnoteRef/>
      </w:r>
      <w:r>
        <w:t xml:space="preserve"> </w:t>
      </w:r>
      <w:r w:rsidRPr="00C046A0">
        <w:rPr>
          <w:rFonts w:asciiTheme="majorBidi" w:hAnsiTheme="majorBidi" w:cstheme="majorBidi"/>
        </w:rPr>
        <w:t>Azhar Arsyad,</w:t>
      </w:r>
      <w:r>
        <w:rPr>
          <w:rFonts w:asciiTheme="majorBidi" w:hAnsiTheme="majorBidi" w:cstheme="majorBidi"/>
        </w:rPr>
        <w:t xml:space="preserve"> </w:t>
      </w:r>
      <w:proofErr w:type="gramStart"/>
      <w:r w:rsidRPr="00C046A0">
        <w:rPr>
          <w:rFonts w:asciiTheme="majorBidi" w:hAnsiTheme="majorBidi" w:cstheme="majorBidi"/>
          <w:i/>
          <w:iCs/>
        </w:rPr>
        <w:t xml:space="preserve">Media </w:t>
      </w:r>
      <w:r>
        <w:rPr>
          <w:rFonts w:asciiTheme="majorBidi" w:hAnsiTheme="majorBidi" w:cstheme="majorBidi"/>
          <w:i/>
          <w:iCs/>
        </w:rPr>
        <w:t xml:space="preserve"> </w:t>
      </w:r>
      <w:r w:rsidRPr="00C046A0">
        <w:rPr>
          <w:rFonts w:asciiTheme="majorBidi" w:hAnsiTheme="majorBidi" w:cstheme="majorBidi"/>
          <w:i/>
          <w:iCs/>
        </w:rPr>
        <w:t>Pembelajaran</w:t>
      </w:r>
      <w:proofErr w:type="gramEnd"/>
      <w:r>
        <w:rPr>
          <w:rFonts w:asciiTheme="majorBidi" w:hAnsiTheme="majorBidi" w:cstheme="majorBidi"/>
        </w:rPr>
        <w:t>, (Jakarta: PT</w:t>
      </w:r>
      <w:r w:rsidRPr="00C046A0">
        <w:rPr>
          <w:rFonts w:asciiTheme="majorBidi" w:hAnsiTheme="majorBidi" w:cstheme="majorBidi"/>
        </w:rPr>
        <w:t xml:space="preserve"> </w:t>
      </w:r>
      <w:r>
        <w:rPr>
          <w:rFonts w:asciiTheme="majorBidi" w:hAnsiTheme="majorBidi" w:cstheme="majorBidi"/>
        </w:rPr>
        <w:t xml:space="preserve"> </w:t>
      </w:r>
      <w:r w:rsidRPr="00C046A0">
        <w:rPr>
          <w:rFonts w:asciiTheme="majorBidi" w:hAnsiTheme="majorBidi" w:cstheme="majorBidi"/>
        </w:rPr>
        <w:t xml:space="preserve">Raja </w:t>
      </w:r>
      <w:r>
        <w:rPr>
          <w:rFonts w:asciiTheme="majorBidi" w:hAnsiTheme="majorBidi" w:cstheme="majorBidi"/>
        </w:rPr>
        <w:t xml:space="preserve"> </w:t>
      </w:r>
      <w:r w:rsidRPr="00C046A0">
        <w:rPr>
          <w:rFonts w:asciiTheme="majorBidi" w:hAnsiTheme="majorBidi" w:cstheme="majorBidi"/>
        </w:rPr>
        <w:t xml:space="preserve">Grafindo </w:t>
      </w:r>
      <w:r>
        <w:rPr>
          <w:rFonts w:asciiTheme="majorBidi" w:hAnsiTheme="majorBidi" w:cstheme="majorBidi"/>
        </w:rPr>
        <w:t xml:space="preserve"> Persada, </w:t>
      </w:r>
      <w:r w:rsidRPr="00C046A0">
        <w:rPr>
          <w:rFonts w:asciiTheme="majorBidi" w:hAnsiTheme="majorBidi" w:cstheme="majorBidi"/>
        </w:rPr>
        <w:t>2011),</w:t>
      </w:r>
      <w:r>
        <w:rPr>
          <w:rFonts w:asciiTheme="majorBidi" w:hAnsiTheme="majorBidi" w:cstheme="majorBidi"/>
        </w:rPr>
        <w:t xml:space="preserve"> 64.</w:t>
      </w:r>
    </w:p>
    <w:p w:rsidR="00F647D1" w:rsidRPr="0024255E" w:rsidRDefault="00F647D1">
      <w:pPr>
        <w:pStyle w:val="FootnoteText"/>
      </w:pPr>
    </w:p>
  </w:footnote>
  <w:footnote w:id="24">
    <w:p w:rsidR="00F647D1" w:rsidRPr="00C046A0" w:rsidRDefault="00F647D1" w:rsidP="00FF3436">
      <w:pPr>
        <w:pStyle w:val="FootnoteText"/>
        <w:ind w:firstLine="720"/>
        <w:rPr>
          <w:rFonts w:asciiTheme="majorBidi" w:hAnsiTheme="majorBidi" w:cstheme="majorBidi"/>
        </w:rPr>
      </w:pPr>
      <w:r w:rsidRPr="00C046A0">
        <w:rPr>
          <w:rStyle w:val="FootnoteReference"/>
          <w:rFonts w:asciiTheme="majorBidi" w:hAnsiTheme="majorBidi" w:cstheme="majorBidi"/>
        </w:rPr>
        <w:footnoteRef/>
      </w:r>
      <w:r w:rsidRPr="00C046A0">
        <w:rPr>
          <w:rFonts w:asciiTheme="majorBidi" w:hAnsiTheme="majorBidi" w:cstheme="majorBidi"/>
        </w:rPr>
        <w:t xml:space="preserve"> Azhar Arsyad,</w:t>
      </w:r>
      <w:r>
        <w:rPr>
          <w:rFonts w:asciiTheme="majorBidi" w:hAnsiTheme="majorBidi" w:cstheme="majorBidi"/>
        </w:rPr>
        <w:t xml:space="preserve"> </w:t>
      </w:r>
      <w:proofErr w:type="gramStart"/>
      <w:r w:rsidRPr="00C046A0">
        <w:rPr>
          <w:rFonts w:asciiTheme="majorBidi" w:hAnsiTheme="majorBidi" w:cstheme="majorBidi"/>
          <w:i/>
          <w:iCs/>
        </w:rPr>
        <w:t xml:space="preserve">Media </w:t>
      </w:r>
      <w:r>
        <w:rPr>
          <w:rFonts w:asciiTheme="majorBidi" w:hAnsiTheme="majorBidi" w:cstheme="majorBidi"/>
          <w:i/>
          <w:iCs/>
        </w:rPr>
        <w:t xml:space="preserve"> </w:t>
      </w:r>
      <w:r w:rsidRPr="00C046A0">
        <w:rPr>
          <w:rFonts w:asciiTheme="majorBidi" w:hAnsiTheme="majorBidi" w:cstheme="majorBidi"/>
          <w:i/>
          <w:iCs/>
        </w:rPr>
        <w:t>Pembelajaran</w:t>
      </w:r>
      <w:proofErr w:type="gramEnd"/>
      <w:r>
        <w:rPr>
          <w:rFonts w:asciiTheme="majorBidi" w:hAnsiTheme="majorBidi" w:cstheme="majorBidi"/>
        </w:rPr>
        <w:t>, (Jakarta: PT</w:t>
      </w:r>
      <w:r w:rsidRPr="00C046A0">
        <w:rPr>
          <w:rFonts w:asciiTheme="majorBidi" w:hAnsiTheme="majorBidi" w:cstheme="majorBidi"/>
        </w:rPr>
        <w:t xml:space="preserve"> </w:t>
      </w:r>
      <w:r>
        <w:rPr>
          <w:rFonts w:asciiTheme="majorBidi" w:hAnsiTheme="majorBidi" w:cstheme="majorBidi"/>
        </w:rPr>
        <w:t xml:space="preserve"> </w:t>
      </w:r>
      <w:r w:rsidRPr="00C046A0">
        <w:rPr>
          <w:rFonts w:asciiTheme="majorBidi" w:hAnsiTheme="majorBidi" w:cstheme="majorBidi"/>
        </w:rPr>
        <w:t xml:space="preserve">Raja </w:t>
      </w:r>
      <w:r>
        <w:rPr>
          <w:rFonts w:asciiTheme="majorBidi" w:hAnsiTheme="majorBidi" w:cstheme="majorBidi"/>
        </w:rPr>
        <w:t xml:space="preserve"> </w:t>
      </w:r>
      <w:r w:rsidRPr="00C046A0">
        <w:rPr>
          <w:rFonts w:asciiTheme="majorBidi" w:hAnsiTheme="majorBidi" w:cstheme="majorBidi"/>
        </w:rPr>
        <w:t xml:space="preserve">Grafindo </w:t>
      </w:r>
      <w:r>
        <w:rPr>
          <w:rFonts w:asciiTheme="majorBidi" w:hAnsiTheme="majorBidi" w:cstheme="majorBidi"/>
        </w:rPr>
        <w:t xml:space="preserve"> Persada, </w:t>
      </w:r>
      <w:r w:rsidRPr="00C046A0">
        <w:rPr>
          <w:rFonts w:asciiTheme="majorBidi" w:hAnsiTheme="majorBidi" w:cstheme="majorBidi"/>
        </w:rPr>
        <w:t>2011),</w:t>
      </w:r>
      <w:r>
        <w:rPr>
          <w:rFonts w:asciiTheme="majorBidi" w:hAnsiTheme="majorBidi" w:cstheme="majorBidi"/>
        </w:rPr>
        <w:t xml:space="preserve"> </w:t>
      </w:r>
      <w:r w:rsidRPr="00C046A0">
        <w:rPr>
          <w:rFonts w:asciiTheme="majorBidi" w:hAnsiTheme="majorBidi" w:cstheme="majorBidi"/>
        </w:rPr>
        <w:t>56-57</w:t>
      </w:r>
      <w:r>
        <w:rPr>
          <w:rFonts w:asciiTheme="majorBidi" w:hAnsiTheme="majorBidi" w:cstheme="majorBidi"/>
        </w:rPr>
        <w:t>.</w:t>
      </w:r>
    </w:p>
  </w:footnote>
  <w:footnote w:id="25">
    <w:p w:rsidR="00F647D1" w:rsidRPr="00C046A0" w:rsidRDefault="00F647D1" w:rsidP="00FF3436">
      <w:pPr>
        <w:pStyle w:val="FootnoteText"/>
        <w:ind w:firstLine="720"/>
        <w:rPr>
          <w:rFonts w:asciiTheme="majorBidi" w:hAnsiTheme="majorBidi" w:cstheme="majorBidi"/>
        </w:rPr>
      </w:pPr>
      <w:r w:rsidRPr="00C046A0">
        <w:rPr>
          <w:rStyle w:val="FootnoteReference"/>
          <w:rFonts w:asciiTheme="majorBidi" w:hAnsiTheme="majorBidi" w:cstheme="majorBidi"/>
        </w:rPr>
        <w:footnoteRef/>
      </w:r>
      <w:r w:rsidRPr="00C046A0">
        <w:rPr>
          <w:rFonts w:asciiTheme="majorBidi" w:hAnsiTheme="majorBidi" w:cstheme="majorBidi"/>
        </w:rPr>
        <w:t xml:space="preserve"> Azhar Arsyad,</w:t>
      </w:r>
      <w:r>
        <w:rPr>
          <w:rFonts w:asciiTheme="majorBidi" w:hAnsiTheme="majorBidi" w:cstheme="majorBidi"/>
        </w:rPr>
        <w:t xml:space="preserve"> </w:t>
      </w:r>
      <w:proofErr w:type="gramStart"/>
      <w:r w:rsidRPr="00C046A0">
        <w:rPr>
          <w:rFonts w:asciiTheme="majorBidi" w:hAnsiTheme="majorBidi" w:cstheme="majorBidi"/>
          <w:i/>
          <w:iCs/>
        </w:rPr>
        <w:t xml:space="preserve">Media </w:t>
      </w:r>
      <w:r>
        <w:rPr>
          <w:rFonts w:asciiTheme="majorBidi" w:hAnsiTheme="majorBidi" w:cstheme="majorBidi"/>
          <w:i/>
          <w:iCs/>
        </w:rPr>
        <w:t xml:space="preserve"> </w:t>
      </w:r>
      <w:r w:rsidRPr="00C046A0">
        <w:rPr>
          <w:rFonts w:asciiTheme="majorBidi" w:hAnsiTheme="majorBidi" w:cstheme="majorBidi"/>
          <w:i/>
          <w:iCs/>
        </w:rPr>
        <w:t>Pembelajaran</w:t>
      </w:r>
      <w:proofErr w:type="gramEnd"/>
      <w:r>
        <w:rPr>
          <w:rFonts w:asciiTheme="majorBidi" w:hAnsiTheme="majorBidi" w:cstheme="majorBidi"/>
        </w:rPr>
        <w:t>, (Jakarta: PT</w:t>
      </w:r>
      <w:r w:rsidRPr="00C046A0">
        <w:rPr>
          <w:rFonts w:asciiTheme="majorBidi" w:hAnsiTheme="majorBidi" w:cstheme="majorBidi"/>
        </w:rPr>
        <w:t xml:space="preserve"> </w:t>
      </w:r>
      <w:r>
        <w:rPr>
          <w:rFonts w:asciiTheme="majorBidi" w:hAnsiTheme="majorBidi" w:cstheme="majorBidi"/>
        </w:rPr>
        <w:t xml:space="preserve"> </w:t>
      </w:r>
      <w:r w:rsidRPr="00C046A0">
        <w:rPr>
          <w:rFonts w:asciiTheme="majorBidi" w:hAnsiTheme="majorBidi" w:cstheme="majorBidi"/>
        </w:rPr>
        <w:t xml:space="preserve">Raja </w:t>
      </w:r>
      <w:r>
        <w:rPr>
          <w:rFonts w:asciiTheme="majorBidi" w:hAnsiTheme="majorBidi" w:cstheme="majorBidi"/>
        </w:rPr>
        <w:t xml:space="preserve"> </w:t>
      </w:r>
      <w:r w:rsidRPr="00C046A0">
        <w:rPr>
          <w:rFonts w:asciiTheme="majorBidi" w:hAnsiTheme="majorBidi" w:cstheme="majorBidi"/>
        </w:rPr>
        <w:t xml:space="preserve">Grafindo </w:t>
      </w:r>
      <w:r>
        <w:rPr>
          <w:rFonts w:asciiTheme="majorBidi" w:hAnsiTheme="majorBidi" w:cstheme="majorBidi"/>
        </w:rPr>
        <w:t xml:space="preserve"> Persada, </w:t>
      </w:r>
      <w:r w:rsidRPr="00C046A0">
        <w:rPr>
          <w:rFonts w:asciiTheme="majorBidi" w:hAnsiTheme="majorBidi" w:cstheme="majorBidi"/>
        </w:rPr>
        <w:t>2011),</w:t>
      </w:r>
      <w:r>
        <w:rPr>
          <w:rFonts w:asciiTheme="majorBidi" w:hAnsiTheme="majorBidi" w:cstheme="majorBidi"/>
        </w:rPr>
        <w:t xml:space="preserve"> 58-59.</w:t>
      </w:r>
    </w:p>
  </w:footnote>
  <w:footnote w:id="26">
    <w:p w:rsidR="00F647D1" w:rsidRPr="006B5FCB" w:rsidRDefault="00F647D1" w:rsidP="00FF3436">
      <w:pPr>
        <w:autoSpaceDE w:val="0"/>
        <w:autoSpaceDN w:val="0"/>
        <w:adjustRightInd w:val="0"/>
        <w:spacing w:after="0" w:line="240" w:lineRule="auto"/>
        <w:ind w:firstLine="720"/>
        <w:jc w:val="both"/>
        <w:rPr>
          <w:rFonts w:ascii="Times New Roman" w:hAnsi="Times New Roman" w:cs="Times New Roman"/>
          <w:sz w:val="20"/>
          <w:szCs w:val="20"/>
        </w:rPr>
      </w:pPr>
      <w:r>
        <w:rPr>
          <w:rStyle w:val="FootnoteReference"/>
        </w:rPr>
        <w:footnoteRef/>
      </w:r>
      <w:r>
        <w:t xml:space="preserve"> </w:t>
      </w:r>
      <w:r w:rsidRPr="006B5FCB">
        <w:rPr>
          <w:rFonts w:ascii="Times New Roman" w:hAnsi="Times New Roman" w:cs="Times New Roman"/>
          <w:sz w:val="20"/>
          <w:szCs w:val="20"/>
        </w:rPr>
        <w:t xml:space="preserve">Nana Sudjana dan Ahmad Rivai, </w:t>
      </w:r>
      <w:r w:rsidRPr="006B5FCB">
        <w:rPr>
          <w:rFonts w:ascii="Times New Roman" w:hAnsi="Times New Roman" w:cs="Times New Roman"/>
          <w:i/>
          <w:iCs/>
          <w:sz w:val="20"/>
          <w:szCs w:val="20"/>
        </w:rPr>
        <w:t>Media Pengajaran</w:t>
      </w:r>
      <w:r>
        <w:rPr>
          <w:rFonts w:ascii="Times New Roman" w:hAnsi="Times New Roman" w:cs="Times New Roman"/>
          <w:sz w:val="20"/>
          <w:szCs w:val="20"/>
        </w:rPr>
        <w:t xml:space="preserve">, </w:t>
      </w:r>
      <w:r w:rsidRPr="006B5FCB">
        <w:rPr>
          <w:rFonts w:ascii="Times New Roman" w:hAnsi="Times New Roman" w:cs="Times New Roman"/>
          <w:sz w:val="20"/>
          <w:szCs w:val="20"/>
        </w:rPr>
        <w:t>(Bandung: Sinar Baru Algesindo, 2015), 2.</w:t>
      </w:r>
    </w:p>
  </w:footnote>
  <w:footnote w:id="27">
    <w:p w:rsidR="00F647D1" w:rsidRPr="00E94FDD" w:rsidRDefault="00F647D1" w:rsidP="00FF3436">
      <w:pPr>
        <w:pStyle w:val="FootnoteText"/>
        <w:ind w:firstLine="720"/>
        <w:rPr>
          <w:rFonts w:asciiTheme="majorBidi" w:hAnsiTheme="majorBidi" w:cstheme="majorBidi"/>
        </w:rPr>
      </w:pPr>
      <w:r>
        <w:rPr>
          <w:rStyle w:val="FootnoteReference"/>
        </w:rPr>
        <w:footnoteRef/>
      </w:r>
      <w:r>
        <w:t xml:space="preserve"> </w:t>
      </w:r>
      <w:r w:rsidRPr="00E94FDD">
        <w:rPr>
          <w:rFonts w:asciiTheme="majorBidi" w:hAnsiTheme="majorBidi" w:cstheme="majorBidi"/>
        </w:rPr>
        <w:t xml:space="preserve">Ngainun Naim, </w:t>
      </w:r>
      <w:r w:rsidRPr="00E94FDD">
        <w:rPr>
          <w:rFonts w:asciiTheme="majorBidi" w:hAnsiTheme="majorBidi" w:cstheme="majorBidi"/>
          <w:i/>
          <w:iCs/>
        </w:rPr>
        <w:t>Menjadi Guru Insfiratif</w:t>
      </w:r>
      <w:proofErr w:type="gramStart"/>
      <w:r w:rsidRPr="00E94FDD">
        <w:rPr>
          <w:rFonts w:asciiTheme="majorBidi" w:hAnsiTheme="majorBidi" w:cstheme="majorBidi"/>
        </w:rPr>
        <w:t>,</w:t>
      </w:r>
      <w:r>
        <w:rPr>
          <w:rFonts w:asciiTheme="majorBidi" w:hAnsiTheme="majorBidi" w:cstheme="majorBidi"/>
        </w:rPr>
        <w:t xml:space="preserve"> </w:t>
      </w:r>
      <w:r w:rsidRPr="00E94FDD">
        <w:rPr>
          <w:rFonts w:asciiTheme="majorBidi" w:hAnsiTheme="majorBidi" w:cstheme="majorBidi"/>
        </w:rPr>
        <w:t xml:space="preserve"> (</w:t>
      </w:r>
      <w:proofErr w:type="gramEnd"/>
      <w:r w:rsidRPr="00E94FDD">
        <w:rPr>
          <w:rFonts w:asciiTheme="majorBidi" w:hAnsiTheme="majorBidi" w:cstheme="majorBidi"/>
        </w:rPr>
        <w:t xml:space="preserve">Yogyakarta: </w:t>
      </w:r>
      <w:r>
        <w:rPr>
          <w:rFonts w:asciiTheme="majorBidi" w:hAnsiTheme="majorBidi" w:cstheme="majorBidi"/>
        </w:rPr>
        <w:t xml:space="preserve"> </w:t>
      </w:r>
      <w:r w:rsidRPr="00E94FDD">
        <w:rPr>
          <w:rFonts w:asciiTheme="majorBidi" w:hAnsiTheme="majorBidi" w:cstheme="majorBidi"/>
        </w:rPr>
        <w:t>Pustaka Pelajar, 2011), 29-30.</w:t>
      </w:r>
    </w:p>
  </w:footnote>
  <w:footnote w:id="28">
    <w:p w:rsidR="00F647D1" w:rsidRPr="00B52C97" w:rsidRDefault="00F647D1" w:rsidP="00F07EB5">
      <w:pPr>
        <w:autoSpaceDE w:val="0"/>
        <w:autoSpaceDN w:val="0"/>
        <w:adjustRightInd w:val="0"/>
        <w:spacing w:after="0" w:line="240" w:lineRule="auto"/>
        <w:ind w:firstLine="720"/>
        <w:jc w:val="both"/>
        <w:rPr>
          <w:rFonts w:asciiTheme="majorBidi" w:hAnsiTheme="majorBidi" w:cstheme="majorBidi"/>
          <w:color w:val="000000"/>
          <w:sz w:val="20"/>
          <w:szCs w:val="20"/>
        </w:rPr>
      </w:pPr>
      <w:r>
        <w:rPr>
          <w:rStyle w:val="FootnoteReference"/>
        </w:rPr>
        <w:footnoteRef/>
      </w:r>
      <w:r>
        <w:t xml:space="preserve"> </w:t>
      </w:r>
      <w:proofErr w:type="gramStart"/>
      <w:r>
        <w:rPr>
          <w:rFonts w:asciiTheme="majorBidi" w:hAnsiTheme="majorBidi" w:cstheme="majorBidi"/>
          <w:color w:val="000000"/>
          <w:sz w:val="20"/>
          <w:szCs w:val="20"/>
        </w:rPr>
        <w:t>WJS</w:t>
      </w:r>
      <w:r w:rsidRPr="00B52C97">
        <w:rPr>
          <w:rFonts w:asciiTheme="majorBidi" w:hAnsiTheme="majorBidi" w:cstheme="majorBidi"/>
          <w:color w:val="000000"/>
          <w:sz w:val="20"/>
          <w:szCs w:val="20"/>
        </w:rPr>
        <w:t>.</w:t>
      </w:r>
      <w:proofErr w:type="gramEnd"/>
      <w:r w:rsidRPr="00B52C97">
        <w:rPr>
          <w:rFonts w:asciiTheme="majorBidi" w:hAnsiTheme="majorBidi" w:cstheme="majorBidi"/>
          <w:color w:val="000000"/>
          <w:sz w:val="20"/>
          <w:szCs w:val="20"/>
        </w:rPr>
        <w:t xml:space="preserve"> Poerwadinata, </w:t>
      </w:r>
      <w:r w:rsidRPr="00B52C97">
        <w:rPr>
          <w:rFonts w:asciiTheme="majorBidi" w:hAnsiTheme="majorBidi" w:cstheme="majorBidi"/>
          <w:i/>
          <w:iCs/>
          <w:color w:val="000000"/>
          <w:sz w:val="20"/>
          <w:szCs w:val="20"/>
        </w:rPr>
        <w:t xml:space="preserve">Kamus Umum Bahasa </w:t>
      </w:r>
      <w:proofErr w:type="gramStart"/>
      <w:r w:rsidRPr="00B52C97">
        <w:rPr>
          <w:rFonts w:asciiTheme="majorBidi" w:hAnsiTheme="majorBidi" w:cstheme="majorBidi"/>
          <w:i/>
          <w:iCs/>
          <w:color w:val="000000"/>
          <w:sz w:val="20"/>
          <w:szCs w:val="20"/>
        </w:rPr>
        <w:t>Indonesia ,</w:t>
      </w:r>
      <w:proofErr w:type="gramEnd"/>
      <w:r w:rsidRPr="00B52C97">
        <w:rPr>
          <w:rFonts w:asciiTheme="majorBidi" w:hAnsiTheme="majorBidi" w:cstheme="majorBidi"/>
          <w:i/>
          <w:iCs/>
          <w:color w:val="000000"/>
          <w:sz w:val="20"/>
          <w:szCs w:val="20"/>
        </w:rPr>
        <w:t xml:space="preserve"> </w:t>
      </w:r>
      <w:r>
        <w:rPr>
          <w:rFonts w:asciiTheme="majorBidi" w:hAnsiTheme="majorBidi" w:cstheme="majorBidi"/>
          <w:color w:val="000000"/>
          <w:sz w:val="20"/>
          <w:szCs w:val="20"/>
        </w:rPr>
        <w:t xml:space="preserve">(Jakarta: Balai Pustaka, 1986), </w:t>
      </w:r>
      <w:r w:rsidRPr="00B52C97">
        <w:rPr>
          <w:rFonts w:asciiTheme="majorBidi" w:hAnsiTheme="majorBidi" w:cstheme="majorBidi"/>
          <w:color w:val="000000"/>
          <w:sz w:val="20"/>
          <w:szCs w:val="20"/>
        </w:rPr>
        <w:t>797.</w:t>
      </w:r>
    </w:p>
  </w:footnote>
  <w:footnote w:id="29">
    <w:p w:rsidR="00F647D1" w:rsidRDefault="00F647D1" w:rsidP="007F2D0D">
      <w:pPr>
        <w:pStyle w:val="FootnoteText"/>
        <w:ind w:firstLine="720"/>
        <w:jc w:val="both"/>
      </w:pPr>
      <w:r>
        <w:rPr>
          <w:rStyle w:val="FootnoteReference"/>
        </w:rPr>
        <w:footnoteRef/>
      </w:r>
      <w:r>
        <w:t xml:space="preserve"> </w:t>
      </w:r>
      <w:r>
        <w:rPr>
          <w:rFonts w:ascii="Times New Roman" w:hAnsi="Times New Roman" w:cs="Times New Roman"/>
        </w:rPr>
        <w:t xml:space="preserve">W.J.S. Poerwodarminto, </w:t>
      </w:r>
      <w:r>
        <w:rPr>
          <w:rFonts w:ascii="Times New Roman" w:hAnsi="Times New Roman" w:cs="Times New Roman"/>
          <w:i/>
          <w:iCs/>
        </w:rPr>
        <w:t xml:space="preserve">Kamus Besar Bahasa Indonesia, </w:t>
      </w:r>
      <w:r>
        <w:rPr>
          <w:rFonts w:ascii="Times New Roman" w:hAnsi="Times New Roman" w:cs="Times New Roman"/>
        </w:rPr>
        <w:t>(Jakarta: Balai Pustaka, 1986), 71.</w:t>
      </w:r>
    </w:p>
  </w:footnote>
  <w:footnote w:id="30">
    <w:p w:rsidR="00F647D1" w:rsidRPr="00E67B3F" w:rsidRDefault="00F647D1" w:rsidP="007F2D0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Pr>
          <w:rFonts w:asciiTheme="majorBidi" w:hAnsiTheme="majorBidi" w:cstheme="majorBidi"/>
        </w:rPr>
        <w:t xml:space="preserve"> Burhan N</w:t>
      </w:r>
      <w:r w:rsidRPr="00E67B3F">
        <w:rPr>
          <w:rFonts w:asciiTheme="majorBidi" w:hAnsiTheme="majorBidi" w:cstheme="majorBidi"/>
        </w:rPr>
        <w:t xml:space="preserve">urgianto, </w:t>
      </w:r>
      <w:r w:rsidRPr="00E67B3F">
        <w:rPr>
          <w:rFonts w:asciiTheme="majorBidi" w:hAnsiTheme="majorBidi" w:cstheme="majorBidi"/>
          <w:i/>
          <w:iCs/>
        </w:rPr>
        <w:t>penilaian pembelajaran bahasa berbasis computer</w:t>
      </w:r>
      <w:r w:rsidRPr="00E67B3F">
        <w:rPr>
          <w:rFonts w:asciiTheme="majorBidi" w:hAnsiTheme="majorBidi" w:cstheme="majorBidi"/>
        </w:rPr>
        <w:t xml:space="preserve"> </w:t>
      </w:r>
      <w:proofErr w:type="gramStart"/>
      <w:r w:rsidRPr="00E67B3F">
        <w:rPr>
          <w:rFonts w:asciiTheme="majorBidi" w:hAnsiTheme="majorBidi" w:cstheme="majorBidi"/>
        </w:rPr>
        <w:t>( Yogyaka</w:t>
      </w:r>
      <w:r>
        <w:rPr>
          <w:rFonts w:asciiTheme="majorBidi" w:hAnsiTheme="majorBidi" w:cstheme="majorBidi"/>
        </w:rPr>
        <w:t>rta</w:t>
      </w:r>
      <w:proofErr w:type="gramEnd"/>
      <w:r>
        <w:rPr>
          <w:rFonts w:asciiTheme="majorBidi" w:hAnsiTheme="majorBidi" w:cstheme="majorBidi"/>
        </w:rPr>
        <w:t>: BPFE-Yogyakarta, 2014 ),</w:t>
      </w:r>
      <w:r w:rsidRPr="00E67B3F">
        <w:rPr>
          <w:rFonts w:asciiTheme="majorBidi" w:hAnsiTheme="majorBidi" w:cstheme="majorBidi"/>
        </w:rPr>
        <w:t xml:space="preserve"> 368</w:t>
      </w:r>
      <w:r>
        <w:rPr>
          <w:rFonts w:asciiTheme="majorBidi" w:hAnsiTheme="majorBidi" w:cstheme="majorBidi"/>
        </w:rPr>
        <w:t>.</w:t>
      </w:r>
    </w:p>
  </w:footnote>
  <w:footnote w:id="31">
    <w:p w:rsidR="00F647D1" w:rsidRPr="00E67B3F" w:rsidRDefault="00F647D1" w:rsidP="007F2D0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Dalman</w:t>
      </w:r>
      <w:r w:rsidRPr="00C7489C">
        <w:rPr>
          <w:rFonts w:asciiTheme="majorBidi" w:hAnsiTheme="majorBidi" w:cstheme="majorBidi"/>
          <w:i/>
          <w:iCs/>
        </w:rPr>
        <w:t>, keterampilan membaca</w:t>
      </w:r>
      <w:r w:rsidRPr="00E67B3F">
        <w:rPr>
          <w:rFonts w:asciiTheme="majorBidi" w:hAnsiTheme="majorBidi" w:cstheme="majorBidi"/>
        </w:rPr>
        <w:t xml:space="preserve"> </w:t>
      </w:r>
      <w:proofErr w:type="gramStart"/>
      <w:r w:rsidRPr="00E67B3F">
        <w:rPr>
          <w:rFonts w:asciiTheme="majorBidi" w:hAnsiTheme="majorBidi" w:cstheme="majorBidi"/>
        </w:rPr>
        <w:t>( Jakarta</w:t>
      </w:r>
      <w:proofErr w:type="gramEnd"/>
      <w:r w:rsidRPr="00E67B3F">
        <w:rPr>
          <w:rFonts w:asciiTheme="majorBidi" w:hAnsiTheme="majorBidi" w:cstheme="majorBidi"/>
        </w:rPr>
        <w:t>: PT Raja Grafindo, 2013) 5-7</w:t>
      </w:r>
      <w:r>
        <w:rPr>
          <w:rFonts w:asciiTheme="majorBidi" w:hAnsiTheme="majorBidi" w:cstheme="majorBidi"/>
        </w:rPr>
        <w:t>.</w:t>
      </w:r>
    </w:p>
  </w:footnote>
  <w:footnote w:id="32">
    <w:p w:rsidR="00F647D1" w:rsidRPr="00E67B3F" w:rsidRDefault="00F647D1" w:rsidP="007F2D0D">
      <w:pPr>
        <w:pStyle w:val="FootnoteText"/>
        <w:ind w:firstLine="720"/>
        <w:jc w:val="both"/>
        <w:rPr>
          <w:rFonts w:asciiTheme="majorBidi" w:hAnsiTheme="majorBidi" w:cstheme="majorBidi"/>
        </w:rPr>
      </w:pPr>
      <w:r w:rsidRPr="00E67B3F">
        <w:rPr>
          <w:rStyle w:val="FootnoteReference"/>
          <w:rFonts w:asciiTheme="majorBidi" w:hAnsiTheme="majorBidi" w:cstheme="majorBidi"/>
        </w:rPr>
        <w:footnoteRef/>
      </w:r>
      <w:r w:rsidRPr="00E67B3F">
        <w:rPr>
          <w:rFonts w:asciiTheme="majorBidi" w:hAnsiTheme="majorBidi" w:cstheme="majorBidi"/>
        </w:rPr>
        <w:t xml:space="preserve"> Fadlulah, </w:t>
      </w:r>
      <w:r w:rsidRPr="00C7489C">
        <w:rPr>
          <w:rFonts w:asciiTheme="majorBidi" w:hAnsiTheme="majorBidi" w:cstheme="majorBidi"/>
          <w:i/>
          <w:iCs/>
        </w:rPr>
        <w:t>orientasi baru pendidikan islam</w:t>
      </w:r>
      <w:r w:rsidRPr="00E67B3F">
        <w:rPr>
          <w:rFonts w:asciiTheme="majorBidi" w:hAnsiTheme="majorBidi" w:cstheme="majorBidi"/>
        </w:rPr>
        <w:t xml:space="preserve">, </w:t>
      </w:r>
      <w:proofErr w:type="gramStart"/>
      <w:r w:rsidRPr="00E67B3F">
        <w:rPr>
          <w:rFonts w:asciiTheme="majorBidi" w:hAnsiTheme="majorBidi" w:cstheme="majorBidi"/>
        </w:rPr>
        <w:t>( Jakarta</w:t>
      </w:r>
      <w:proofErr w:type="gramEnd"/>
      <w:r w:rsidRPr="00E67B3F">
        <w:rPr>
          <w:rFonts w:asciiTheme="majorBidi" w:hAnsiTheme="majorBidi" w:cstheme="majorBidi"/>
        </w:rPr>
        <w:t>: Diadit Media, 2008) 116</w:t>
      </w:r>
      <w:r>
        <w:rPr>
          <w:rFonts w:asciiTheme="majorBidi" w:hAnsiTheme="majorBidi" w:cstheme="majorBidi"/>
        </w:rPr>
        <w:t>.</w:t>
      </w:r>
    </w:p>
  </w:footnote>
  <w:footnote w:id="33">
    <w:p w:rsidR="00F647D1" w:rsidRDefault="00F647D1" w:rsidP="00647C09">
      <w:pPr>
        <w:pStyle w:val="FootnoteText"/>
        <w:ind w:firstLine="720"/>
      </w:pPr>
      <w:r>
        <w:rPr>
          <w:rStyle w:val="FootnoteReference"/>
        </w:rPr>
        <w:footnoteRef/>
      </w:r>
      <w:r>
        <w:t xml:space="preserve"> </w:t>
      </w:r>
      <w:r>
        <w:rPr>
          <w:rFonts w:ascii="Times New Roman" w:hAnsi="Times New Roman" w:cs="Times New Roman"/>
        </w:rPr>
        <w:t xml:space="preserve">Anshori, </w:t>
      </w:r>
      <w:r>
        <w:rPr>
          <w:rFonts w:ascii="Times New Roman" w:hAnsi="Times New Roman" w:cs="Times New Roman"/>
          <w:i/>
          <w:iCs/>
        </w:rPr>
        <w:t xml:space="preserve">Ulumul Quran, </w:t>
      </w:r>
      <w:r>
        <w:rPr>
          <w:rFonts w:ascii="Times New Roman" w:hAnsi="Times New Roman" w:cs="Times New Roman"/>
        </w:rPr>
        <w:t>(Jakarta: Rajawali Press, 2013), 17</w:t>
      </w:r>
    </w:p>
  </w:footnote>
  <w:footnote w:id="34">
    <w:p w:rsidR="00F647D1" w:rsidRDefault="00F647D1" w:rsidP="0024255E">
      <w:pPr>
        <w:pStyle w:val="FootnoteText"/>
        <w:ind w:firstLine="720"/>
      </w:pPr>
      <w:r>
        <w:rPr>
          <w:rStyle w:val="FootnoteReference"/>
        </w:rPr>
        <w:footnoteRef/>
      </w:r>
      <w:r>
        <w:t xml:space="preserve"> </w:t>
      </w:r>
      <w:r>
        <w:rPr>
          <w:rFonts w:ascii="Times New Roman" w:hAnsi="Times New Roman" w:cs="Times New Roman"/>
        </w:rPr>
        <w:t xml:space="preserve">Anshori, </w:t>
      </w:r>
      <w:r>
        <w:rPr>
          <w:rFonts w:ascii="Times New Roman" w:hAnsi="Times New Roman" w:cs="Times New Roman"/>
          <w:i/>
          <w:iCs/>
        </w:rPr>
        <w:t xml:space="preserve">Ulumul Quran, </w:t>
      </w:r>
      <w:r>
        <w:rPr>
          <w:rFonts w:ascii="Times New Roman" w:hAnsi="Times New Roman" w:cs="Times New Roman"/>
        </w:rPr>
        <w:t>(Jakarta: Rajawali Press, 2013), 18.</w:t>
      </w:r>
    </w:p>
  </w:footnote>
  <w:footnote w:id="35">
    <w:p w:rsidR="00F647D1" w:rsidRDefault="00F647D1" w:rsidP="0024255E">
      <w:pPr>
        <w:autoSpaceDE w:val="0"/>
        <w:autoSpaceDN w:val="0"/>
        <w:adjustRightInd w:val="0"/>
        <w:spacing w:after="0" w:line="240" w:lineRule="auto"/>
        <w:ind w:firstLine="720"/>
        <w:jc w:val="both"/>
      </w:pPr>
      <w:r>
        <w:rPr>
          <w:rStyle w:val="FootnoteReference"/>
        </w:rPr>
        <w:footnoteRef/>
      </w:r>
      <w:r>
        <w:t xml:space="preserve"> </w:t>
      </w:r>
      <w:r w:rsidRPr="006724F4">
        <w:rPr>
          <w:rFonts w:asciiTheme="majorBidi" w:hAnsiTheme="majorBidi" w:cstheme="majorBidi"/>
          <w:color w:val="000000"/>
          <w:sz w:val="20"/>
          <w:szCs w:val="20"/>
        </w:rPr>
        <w:t xml:space="preserve">A. Mas’ud Sjafi’I, </w:t>
      </w:r>
      <w:r w:rsidRPr="006724F4">
        <w:rPr>
          <w:rFonts w:asciiTheme="majorBidi" w:hAnsiTheme="majorBidi" w:cstheme="majorBidi"/>
          <w:i/>
          <w:iCs/>
          <w:color w:val="000000"/>
          <w:sz w:val="20"/>
          <w:szCs w:val="20"/>
        </w:rPr>
        <w:t xml:space="preserve">Pelajaran Tajwid, </w:t>
      </w:r>
      <w:r w:rsidRPr="006724F4">
        <w:rPr>
          <w:rFonts w:asciiTheme="majorBidi" w:hAnsiTheme="majorBidi" w:cstheme="majorBidi"/>
          <w:color w:val="000000"/>
          <w:sz w:val="20"/>
          <w:szCs w:val="20"/>
        </w:rPr>
        <w:t>(</w:t>
      </w:r>
      <w:r>
        <w:rPr>
          <w:rFonts w:asciiTheme="majorBidi" w:hAnsiTheme="majorBidi" w:cstheme="majorBidi"/>
          <w:color w:val="000000"/>
          <w:sz w:val="20"/>
          <w:szCs w:val="20"/>
        </w:rPr>
        <w:t xml:space="preserve">Bandung: Putra Jaya, 2001), </w:t>
      </w:r>
      <w:r w:rsidRPr="006724F4">
        <w:rPr>
          <w:rFonts w:asciiTheme="majorBidi" w:hAnsiTheme="majorBidi" w:cstheme="majorBidi"/>
          <w:color w:val="000000"/>
          <w:sz w:val="20"/>
          <w:szCs w:val="20"/>
        </w:rPr>
        <w:t>3</w:t>
      </w:r>
      <w:r>
        <w:rPr>
          <w:rFonts w:asciiTheme="majorBidi" w:hAnsiTheme="majorBidi" w:cstheme="majorBidi"/>
          <w:color w:val="000000"/>
          <w:sz w:val="20"/>
          <w:szCs w:val="20"/>
        </w:rPr>
        <w:t>.</w:t>
      </w:r>
    </w:p>
  </w:footnote>
  <w:footnote w:id="36">
    <w:p w:rsidR="00F647D1" w:rsidRDefault="00F647D1" w:rsidP="0024255E">
      <w:pPr>
        <w:autoSpaceDE w:val="0"/>
        <w:autoSpaceDN w:val="0"/>
        <w:adjustRightInd w:val="0"/>
        <w:spacing w:after="0" w:line="240" w:lineRule="auto"/>
        <w:ind w:firstLine="720"/>
        <w:jc w:val="both"/>
      </w:pPr>
      <w:r>
        <w:rPr>
          <w:rStyle w:val="FootnoteReference"/>
        </w:rPr>
        <w:footnoteRef/>
      </w:r>
      <w:r>
        <w:t xml:space="preserve"> </w:t>
      </w:r>
      <w:r w:rsidRPr="00682E74">
        <w:rPr>
          <w:rFonts w:asciiTheme="majorBidi" w:hAnsiTheme="majorBidi" w:cstheme="majorBidi"/>
          <w:color w:val="000000"/>
          <w:sz w:val="20"/>
          <w:szCs w:val="20"/>
        </w:rPr>
        <w:t xml:space="preserve">Moh Zaini, Dan Moh Rais Hat, </w:t>
      </w:r>
      <w:r w:rsidRPr="00682E74">
        <w:rPr>
          <w:rFonts w:asciiTheme="majorBidi" w:hAnsiTheme="majorBidi" w:cstheme="majorBidi"/>
          <w:i/>
          <w:iCs/>
          <w:color w:val="000000"/>
          <w:sz w:val="20"/>
          <w:szCs w:val="20"/>
        </w:rPr>
        <w:t>Bela</w:t>
      </w:r>
      <w:r>
        <w:rPr>
          <w:rFonts w:asciiTheme="majorBidi" w:hAnsiTheme="majorBidi" w:cstheme="majorBidi"/>
          <w:i/>
          <w:iCs/>
          <w:color w:val="000000"/>
          <w:sz w:val="20"/>
          <w:szCs w:val="20"/>
        </w:rPr>
        <w:t xml:space="preserve">jar Mudah Membaca Al Qur’an Dan </w:t>
      </w:r>
      <w:r w:rsidRPr="00682E74">
        <w:rPr>
          <w:rFonts w:asciiTheme="majorBidi" w:hAnsiTheme="majorBidi" w:cstheme="majorBidi"/>
          <w:i/>
          <w:iCs/>
          <w:color w:val="000000"/>
          <w:sz w:val="20"/>
          <w:szCs w:val="20"/>
        </w:rPr>
        <w:t>Tempat keluarnya Huruf</w:t>
      </w:r>
      <w:r w:rsidRPr="00682E74">
        <w:rPr>
          <w:rFonts w:asciiTheme="majorBidi" w:hAnsiTheme="majorBidi" w:cstheme="majorBidi"/>
          <w:color w:val="000000"/>
          <w:sz w:val="20"/>
          <w:szCs w:val="20"/>
        </w:rPr>
        <w:t>, (Jakarta: Darul Ulum Press, 2003</w:t>
      </w:r>
      <w:r>
        <w:rPr>
          <w:rFonts w:asciiTheme="majorBidi" w:hAnsiTheme="majorBidi" w:cstheme="majorBidi"/>
          <w:color w:val="000000"/>
          <w:sz w:val="20"/>
          <w:szCs w:val="20"/>
        </w:rPr>
        <w:t>),</w:t>
      </w:r>
      <w:r w:rsidRPr="00682E74">
        <w:rPr>
          <w:rFonts w:asciiTheme="majorBidi" w:hAnsiTheme="majorBidi" w:cstheme="majorBidi"/>
          <w:color w:val="000000"/>
          <w:sz w:val="20"/>
          <w:szCs w:val="20"/>
        </w:rPr>
        <w:t xml:space="preserve"> 35</w:t>
      </w:r>
      <w:r>
        <w:rPr>
          <w:rFonts w:asciiTheme="majorBidi" w:hAnsiTheme="majorBidi" w:cstheme="majorBidi"/>
          <w:color w:val="000000"/>
          <w:sz w:val="20"/>
          <w:szCs w:val="20"/>
        </w:rPr>
        <w:t>.</w:t>
      </w:r>
    </w:p>
  </w:footnote>
  <w:footnote w:id="37">
    <w:p w:rsidR="00F647D1" w:rsidRDefault="00F647D1" w:rsidP="0024255E">
      <w:pPr>
        <w:autoSpaceDE w:val="0"/>
        <w:autoSpaceDN w:val="0"/>
        <w:adjustRightInd w:val="0"/>
        <w:spacing w:after="0" w:line="240" w:lineRule="auto"/>
        <w:ind w:firstLine="720"/>
        <w:jc w:val="both"/>
      </w:pPr>
      <w:r>
        <w:rPr>
          <w:rStyle w:val="FootnoteReference"/>
        </w:rPr>
        <w:footnoteRef/>
      </w:r>
      <w:r>
        <w:t xml:space="preserve"> </w:t>
      </w:r>
      <w:r w:rsidRPr="00682E74">
        <w:rPr>
          <w:rFonts w:asciiTheme="majorBidi" w:hAnsiTheme="majorBidi" w:cstheme="majorBidi"/>
          <w:color w:val="000000"/>
          <w:sz w:val="20"/>
          <w:szCs w:val="20"/>
        </w:rPr>
        <w:t xml:space="preserve">Moh Zaini, Dan Moh Rais Hat, </w:t>
      </w:r>
      <w:r w:rsidRPr="00682E74">
        <w:rPr>
          <w:rFonts w:asciiTheme="majorBidi" w:hAnsiTheme="majorBidi" w:cstheme="majorBidi"/>
          <w:i/>
          <w:iCs/>
          <w:color w:val="000000"/>
          <w:sz w:val="20"/>
          <w:szCs w:val="20"/>
        </w:rPr>
        <w:t>Bela</w:t>
      </w:r>
      <w:r>
        <w:rPr>
          <w:rFonts w:asciiTheme="majorBidi" w:hAnsiTheme="majorBidi" w:cstheme="majorBidi"/>
          <w:i/>
          <w:iCs/>
          <w:color w:val="000000"/>
          <w:sz w:val="20"/>
          <w:szCs w:val="20"/>
        </w:rPr>
        <w:t xml:space="preserve">jar Mudah Membaca Al Qur’an Dan </w:t>
      </w:r>
      <w:r w:rsidRPr="00682E74">
        <w:rPr>
          <w:rFonts w:asciiTheme="majorBidi" w:hAnsiTheme="majorBidi" w:cstheme="majorBidi"/>
          <w:i/>
          <w:iCs/>
          <w:color w:val="000000"/>
          <w:sz w:val="20"/>
          <w:szCs w:val="20"/>
        </w:rPr>
        <w:t>Tempat keluarnya Huruf</w:t>
      </w:r>
      <w:r w:rsidRPr="00682E74">
        <w:rPr>
          <w:rFonts w:asciiTheme="majorBidi" w:hAnsiTheme="majorBidi" w:cstheme="majorBidi"/>
          <w:color w:val="000000"/>
          <w:sz w:val="20"/>
          <w:szCs w:val="20"/>
        </w:rPr>
        <w:t>, (Jakarta: Darul Ulum Press, 2003</w:t>
      </w:r>
      <w:proofErr w:type="gramStart"/>
      <w:r>
        <w:rPr>
          <w:rFonts w:asciiTheme="majorBidi" w:hAnsiTheme="majorBidi" w:cstheme="majorBidi"/>
          <w:color w:val="000000"/>
          <w:sz w:val="20"/>
          <w:szCs w:val="20"/>
        </w:rPr>
        <w:t>) ,12</w:t>
      </w:r>
      <w:proofErr w:type="gramEnd"/>
      <w:r>
        <w:rPr>
          <w:rFonts w:asciiTheme="majorBidi" w:hAnsiTheme="majorBidi" w:cstheme="majorBidi"/>
          <w:color w:val="000000"/>
          <w:sz w:val="20"/>
          <w:szCs w:val="20"/>
        </w:rPr>
        <w:t>.</w:t>
      </w:r>
    </w:p>
  </w:footnote>
  <w:footnote w:id="38">
    <w:p w:rsidR="00F647D1" w:rsidRDefault="00F647D1" w:rsidP="00647C09">
      <w:pPr>
        <w:pStyle w:val="FootnoteText"/>
        <w:ind w:firstLine="720"/>
        <w:jc w:val="both"/>
      </w:pPr>
      <w:r>
        <w:rPr>
          <w:rStyle w:val="FootnoteReference"/>
        </w:rPr>
        <w:footnoteRef/>
      </w:r>
      <w:r>
        <w:t xml:space="preserve"> </w:t>
      </w:r>
      <w:r w:rsidRPr="002533D8">
        <w:rPr>
          <w:rFonts w:asciiTheme="majorBidi" w:hAnsiTheme="majorBidi" w:cstheme="majorBidi"/>
        </w:rPr>
        <w:t xml:space="preserve">Ngalim Purwanto, </w:t>
      </w:r>
      <w:r w:rsidRPr="002533D8">
        <w:rPr>
          <w:rFonts w:asciiTheme="majorBidi" w:hAnsiTheme="majorBidi" w:cstheme="majorBidi"/>
          <w:i/>
          <w:iCs/>
        </w:rPr>
        <w:t>Prin</w:t>
      </w:r>
      <w:r>
        <w:rPr>
          <w:rFonts w:asciiTheme="majorBidi" w:hAnsiTheme="majorBidi" w:cstheme="majorBidi"/>
          <w:i/>
          <w:iCs/>
        </w:rPr>
        <w:t xml:space="preserve">sip-Prinsip Dan Teknik Evaluasi </w:t>
      </w:r>
      <w:r w:rsidRPr="002533D8">
        <w:rPr>
          <w:rFonts w:asciiTheme="majorBidi" w:hAnsiTheme="majorBidi" w:cstheme="majorBidi"/>
          <w:i/>
          <w:iCs/>
        </w:rPr>
        <w:t>Pengajaran</w:t>
      </w:r>
      <w:r w:rsidRPr="002533D8">
        <w:rPr>
          <w:rFonts w:asciiTheme="majorBidi" w:hAnsiTheme="majorBidi" w:cstheme="majorBidi"/>
        </w:rPr>
        <w:t>, (Bandung</w:t>
      </w:r>
      <w:proofErr w:type="gramStart"/>
      <w:r w:rsidRPr="002533D8">
        <w:rPr>
          <w:rFonts w:asciiTheme="majorBidi" w:hAnsiTheme="majorBidi" w:cstheme="majorBidi"/>
        </w:rPr>
        <w:t>:PT</w:t>
      </w:r>
      <w:proofErr w:type="gramEnd"/>
      <w:r>
        <w:rPr>
          <w:rFonts w:asciiTheme="majorBidi" w:hAnsiTheme="majorBidi" w:cstheme="majorBidi"/>
        </w:rPr>
        <w:t xml:space="preserve"> Remaja Rodakarya, 2000), 43.</w:t>
      </w:r>
    </w:p>
  </w:footnote>
  <w:footnote w:id="39">
    <w:p w:rsidR="00F647D1" w:rsidRPr="002533D8" w:rsidRDefault="00F647D1" w:rsidP="00647C09">
      <w:pPr>
        <w:pStyle w:val="FootnoteText"/>
        <w:ind w:firstLine="720"/>
        <w:jc w:val="both"/>
        <w:rPr>
          <w:rFonts w:asciiTheme="majorBidi" w:hAnsiTheme="majorBidi" w:cstheme="majorBidi"/>
        </w:rPr>
      </w:pPr>
      <w:r w:rsidRPr="002533D8">
        <w:rPr>
          <w:rStyle w:val="FootnoteReference"/>
          <w:rFonts w:asciiTheme="majorBidi" w:hAnsiTheme="majorBidi" w:cstheme="majorBidi"/>
        </w:rPr>
        <w:footnoteRef/>
      </w:r>
      <w:r>
        <w:rPr>
          <w:rFonts w:asciiTheme="majorBidi" w:hAnsiTheme="majorBidi" w:cstheme="majorBidi"/>
        </w:rPr>
        <w:t xml:space="preserve">Suharsimi </w:t>
      </w:r>
      <w:r w:rsidRPr="002533D8">
        <w:rPr>
          <w:rFonts w:asciiTheme="majorBidi" w:hAnsiTheme="majorBidi" w:cstheme="majorBidi"/>
        </w:rPr>
        <w:t>Arikunto,</w:t>
      </w:r>
      <w:r>
        <w:rPr>
          <w:rFonts w:asciiTheme="majorBidi" w:hAnsiTheme="majorBidi" w:cstheme="majorBidi"/>
        </w:rPr>
        <w:t xml:space="preserve"> </w:t>
      </w:r>
      <w:r w:rsidRPr="002533D8">
        <w:rPr>
          <w:rFonts w:asciiTheme="majorBidi" w:hAnsiTheme="majorBidi" w:cstheme="majorBidi"/>
          <w:i/>
          <w:iCs/>
        </w:rPr>
        <w:t xml:space="preserve">Dasar-Dasar </w:t>
      </w:r>
      <w:r>
        <w:rPr>
          <w:rFonts w:asciiTheme="majorBidi" w:hAnsiTheme="majorBidi" w:cstheme="majorBidi"/>
          <w:i/>
          <w:iCs/>
        </w:rPr>
        <w:t xml:space="preserve">Evaluasi </w:t>
      </w:r>
      <w:r w:rsidRPr="002533D8">
        <w:rPr>
          <w:rFonts w:asciiTheme="majorBidi" w:hAnsiTheme="majorBidi" w:cstheme="majorBidi"/>
          <w:i/>
          <w:iCs/>
        </w:rPr>
        <w:t>Pendidikan</w:t>
      </w:r>
      <w:r w:rsidRPr="002533D8">
        <w:rPr>
          <w:rFonts w:asciiTheme="majorBidi" w:hAnsiTheme="majorBidi" w:cstheme="majorBidi"/>
        </w:rPr>
        <w:t>,</w:t>
      </w:r>
      <w:r>
        <w:rPr>
          <w:rFonts w:asciiTheme="majorBidi" w:hAnsiTheme="majorBidi" w:cstheme="majorBidi"/>
        </w:rPr>
        <w:t xml:space="preserve"> </w:t>
      </w:r>
      <w:r w:rsidRPr="002533D8">
        <w:rPr>
          <w:rFonts w:asciiTheme="majorBidi" w:hAnsiTheme="majorBidi" w:cstheme="majorBidi"/>
        </w:rPr>
        <w:t>(Jakarta</w:t>
      </w:r>
      <w:proofErr w:type="gramStart"/>
      <w:r>
        <w:rPr>
          <w:rFonts w:asciiTheme="majorBidi" w:hAnsiTheme="majorBidi" w:cstheme="majorBidi"/>
        </w:rPr>
        <w:t>:Bumi</w:t>
      </w:r>
      <w:proofErr w:type="gramEnd"/>
      <w:r>
        <w:rPr>
          <w:rFonts w:asciiTheme="majorBidi" w:hAnsiTheme="majorBidi" w:cstheme="majorBidi"/>
        </w:rPr>
        <w:t xml:space="preserve"> Aksara, 2009),</w:t>
      </w:r>
      <w:r w:rsidRPr="002533D8">
        <w:rPr>
          <w:rFonts w:asciiTheme="majorBidi" w:hAnsiTheme="majorBidi" w:cstheme="majorBidi"/>
        </w:rPr>
        <w:t xml:space="preserve">117-120 </w:t>
      </w:r>
      <w:r>
        <w:rPr>
          <w:rFonts w:asciiTheme="majorBidi" w:hAnsiTheme="majorBidi" w:cstheme="majorBidi"/>
        </w:rPr>
        <w:t>.</w:t>
      </w:r>
    </w:p>
  </w:footnote>
  <w:footnote w:id="40">
    <w:p w:rsidR="00F647D1" w:rsidRPr="00735F69" w:rsidRDefault="00F647D1" w:rsidP="00C413A6">
      <w:pPr>
        <w:pStyle w:val="FootnoteText"/>
        <w:ind w:firstLine="567"/>
        <w:rPr>
          <w:rFonts w:asciiTheme="majorBidi" w:hAnsiTheme="majorBidi" w:cstheme="majorBidi"/>
        </w:rPr>
      </w:pPr>
      <w:r>
        <w:rPr>
          <w:rStyle w:val="FootnoteReference"/>
        </w:rPr>
        <w:footnoteRef/>
      </w:r>
      <w:r>
        <w:t xml:space="preserve"> </w:t>
      </w:r>
      <w:r w:rsidRPr="00735F69">
        <w:rPr>
          <w:rFonts w:asciiTheme="majorBidi" w:hAnsiTheme="majorBidi" w:cstheme="majorBidi"/>
        </w:rPr>
        <w:t xml:space="preserve">Nana Sudjana, </w:t>
      </w:r>
      <w:r w:rsidRPr="00735F69">
        <w:rPr>
          <w:rFonts w:asciiTheme="majorBidi" w:hAnsiTheme="majorBidi" w:cstheme="majorBidi"/>
          <w:i/>
          <w:iCs/>
        </w:rPr>
        <w:t>Penilaian Hasil Proses Belajar Mengajar</w:t>
      </w:r>
      <w:r w:rsidRPr="00735F69">
        <w:rPr>
          <w:rFonts w:asciiTheme="majorBidi" w:hAnsiTheme="majorBidi" w:cstheme="majorBidi"/>
        </w:rPr>
        <w:t>, (Bandun</w:t>
      </w:r>
      <w:r>
        <w:rPr>
          <w:rFonts w:asciiTheme="majorBidi" w:hAnsiTheme="majorBidi" w:cstheme="majorBidi"/>
        </w:rPr>
        <w:t xml:space="preserve">g: PT Remaja Rosdakarya,2005), </w:t>
      </w:r>
      <w:r w:rsidRPr="00735F69">
        <w:rPr>
          <w:rFonts w:asciiTheme="majorBidi" w:hAnsiTheme="majorBidi" w:cstheme="majorBidi"/>
        </w:rPr>
        <w:t>29</w:t>
      </w:r>
    </w:p>
  </w:footnote>
  <w:footnote w:id="41">
    <w:p w:rsidR="00F647D1" w:rsidRPr="00735F69" w:rsidRDefault="00F647D1" w:rsidP="0024255E">
      <w:pPr>
        <w:spacing w:after="0" w:line="240" w:lineRule="auto"/>
        <w:ind w:firstLine="567"/>
        <w:jc w:val="both"/>
        <w:rPr>
          <w:rFonts w:asciiTheme="majorBidi" w:hAnsiTheme="majorBidi" w:cstheme="majorBidi"/>
        </w:rPr>
      </w:pPr>
      <w:r w:rsidRPr="00735F69">
        <w:rPr>
          <w:rStyle w:val="FootnoteReference"/>
          <w:rFonts w:asciiTheme="majorBidi" w:hAnsiTheme="majorBidi" w:cstheme="majorBidi"/>
        </w:rPr>
        <w:footnoteRef/>
      </w:r>
      <w:r w:rsidRPr="00735F69">
        <w:rPr>
          <w:rFonts w:asciiTheme="majorBidi" w:hAnsiTheme="majorBidi" w:cstheme="majorBidi"/>
          <w:sz w:val="20"/>
          <w:szCs w:val="20"/>
        </w:rPr>
        <w:t xml:space="preserve"> Anas </w:t>
      </w:r>
      <w:r>
        <w:rPr>
          <w:rFonts w:asciiTheme="majorBidi" w:eastAsia="Times New Roman" w:hAnsiTheme="majorBidi" w:cstheme="majorBidi"/>
          <w:sz w:val="20"/>
          <w:szCs w:val="20"/>
          <w:lang w:eastAsia="id-ID"/>
        </w:rPr>
        <w:t>Sudijono</w:t>
      </w:r>
      <w:proofErr w:type="gramStart"/>
      <w:r>
        <w:rPr>
          <w:rFonts w:asciiTheme="majorBidi" w:eastAsia="Times New Roman" w:hAnsiTheme="majorBidi" w:cstheme="majorBidi"/>
          <w:sz w:val="20"/>
          <w:szCs w:val="20"/>
          <w:lang w:eastAsia="id-ID"/>
        </w:rPr>
        <w:t xml:space="preserve">, </w:t>
      </w:r>
      <w:r w:rsidRPr="00735F69">
        <w:rPr>
          <w:rFonts w:asciiTheme="majorBidi" w:eastAsia="Times New Roman" w:hAnsiTheme="majorBidi" w:cstheme="majorBidi"/>
          <w:sz w:val="20"/>
          <w:szCs w:val="20"/>
          <w:lang w:eastAsia="id-ID"/>
        </w:rPr>
        <w:t xml:space="preserve"> </w:t>
      </w:r>
      <w:r w:rsidRPr="00735F69">
        <w:rPr>
          <w:rFonts w:asciiTheme="majorBidi" w:eastAsia="Times New Roman" w:hAnsiTheme="majorBidi" w:cstheme="majorBidi"/>
          <w:i/>
          <w:iCs/>
          <w:sz w:val="20"/>
          <w:szCs w:val="20"/>
          <w:lang w:eastAsia="id-ID"/>
        </w:rPr>
        <w:t>Pengantar</w:t>
      </w:r>
      <w:proofErr w:type="gramEnd"/>
      <w:r w:rsidRPr="00735F69">
        <w:rPr>
          <w:rFonts w:asciiTheme="majorBidi" w:eastAsia="Times New Roman" w:hAnsiTheme="majorBidi" w:cstheme="majorBidi"/>
          <w:i/>
          <w:iCs/>
          <w:sz w:val="20"/>
          <w:szCs w:val="20"/>
          <w:lang w:eastAsia="id-ID"/>
        </w:rPr>
        <w:t xml:space="preserve"> Evaluasi Pendidikan, (</w:t>
      </w:r>
      <w:r w:rsidRPr="00735F69">
        <w:rPr>
          <w:rFonts w:asciiTheme="majorBidi" w:eastAsia="Times New Roman" w:hAnsiTheme="majorBidi" w:cstheme="majorBidi"/>
          <w:b/>
          <w:bCs/>
          <w:i/>
          <w:iCs/>
          <w:sz w:val="20"/>
          <w:szCs w:val="20"/>
          <w:lang w:eastAsia="id-ID"/>
        </w:rPr>
        <w:t xml:space="preserve"> </w:t>
      </w:r>
      <w:r w:rsidRPr="00735F69">
        <w:rPr>
          <w:rFonts w:asciiTheme="majorBidi" w:eastAsia="Times New Roman" w:hAnsiTheme="majorBidi" w:cstheme="majorBidi"/>
          <w:sz w:val="20"/>
          <w:szCs w:val="20"/>
          <w:lang w:eastAsia="id-ID"/>
        </w:rPr>
        <w:t>Jakarta : PT. Raja Grafindo Persada</w:t>
      </w:r>
      <w:r>
        <w:rPr>
          <w:rFonts w:asciiTheme="majorBidi" w:eastAsia="Times New Roman" w:hAnsiTheme="majorBidi" w:cstheme="majorBidi"/>
          <w:sz w:val="20"/>
          <w:szCs w:val="20"/>
          <w:lang w:eastAsia="id-ID"/>
        </w:rPr>
        <w:t xml:space="preserve">, 2008), </w:t>
      </w:r>
      <w:r w:rsidRPr="00735F69">
        <w:rPr>
          <w:rFonts w:asciiTheme="majorBidi" w:eastAsia="Times New Roman" w:hAnsiTheme="majorBidi" w:cstheme="majorBidi"/>
          <w:sz w:val="20"/>
          <w:szCs w:val="20"/>
          <w:lang w:eastAsia="id-ID"/>
        </w:rPr>
        <w:t>55</w:t>
      </w:r>
      <w:r>
        <w:rPr>
          <w:rFonts w:asciiTheme="majorBidi" w:eastAsia="Times New Roman" w:hAnsiTheme="majorBidi" w:cstheme="majorBidi"/>
          <w:sz w:val="20"/>
          <w:szCs w:val="20"/>
          <w:lang w:eastAsia="id-ID"/>
        </w:rPr>
        <w:t>.</w:t>
      </w:r>
    </w:p>
  </w:footnote>
  <w:footnote w:id="42">
    <w:p w:rsidR="00F647D1" w:rsidRDefault="00F647D1" w:rsidP="00992697">
      <w:pPr>
        <w:pStyle w:val="FootnoteText"/>
        <w:ind w:firstLine="567"/>
      </w:pPr>
      <w:r>
        <w:rPr>
          <w:rStyle w:val="FootnoteReference"/>
        </w:rPr>
        <w:footnoteRef/>
      </w:r>
      <w:r>
        <w:t xml:space="preserve"> </w:t>
      </w:r>
      <w:r w:rsidRPr="00735F69">
        <w:rPr>
          <w:rFonts w:asciiTheme="majorBidi" w:hAnsiTheme="majorBidi" w:cstheme="majorBidi"/>
        </w:rPr>
        <w:t xml:space="preserve">Nana Sudjana, </w:t>
      </w:r>
      <w:r w:rsidRPr="00735F69">
        <w:rPr>
          <w:rFonts w:asciiTheme="majorBidi" w:hAnsiTheme="majorBidi" w:cstheme="majorBidi"/>
          <w:i/>
          <w:iCs/>
        </w:rPr>
        <w:t>Penilaian Hasil Proses Belajar Mengajar</w:t>
      </w:r>
      <w:r w:rsidRPr="00735F69">
        <w:rPr>
          <w:rFonts w:asciiTheme="majorBidi" w:hAnsiTheme="majorBidi" w:cstheme="majorBidi"/>
        </w:rPr>
        <w:t xml:space="preserve">, (Bandung: </w:t>
      </w:r>
      <w:r>
        <w:rPr>
          <w:rFonts w:asciiTheme="majorBidi" w:hAnsiTheme="majorBidi" w:cstheme="majorBidi"/>
        </w:rPr>
        <w:t>PT Remaja Rosdakarya</w:t>
      </w:r>
      <w:proofErr w:type="gramStart"/>
      <w:r>
        <w:rPr>
          <w:rFonts w:asciiTheme="majorBidi" w:hAnsiTheme="majorBidi" w:cstheme="majorBidi"/>
        </w:rPr>
        <w:t>,2005</w:t>
      </w:r>
      <w:proofErr w:type="gramEnd"/>
      <w:r>
        <w:rPr>
          <w:rFonts w:asciiTheme="majorBidi" w:hAnsiTheme="majorBidi" w:cstheme="majorBidi"/>
        </w:rPr>
        <w:t>),  30.</w:t>
      </w:r>
    </w:p>
  </w:footnote>
  <w:footnote w:id="43">
    <w:p w:rsidR="00F647D1" w:rsidRPr="00B373F8" w:rsidRDefault="00F647D1" w:rsidP="0024255E">
      <w:pPr>
        <w:autoSpaceDE w:val="0"/>
        <w:autoSpaceDN w:val="0"/>
        <w:adjustRightInd w:val="0"/>
        <w:spacing w:after="0" w:line="240" w:lineRule="auto"/>
        <w:ind w:firstLine="567"/>
        <w:jc w:val="both"/>
        <w:rPr>
          <w:rFonts w:asciiTheme="majorBidi" w:hAnsiTheme="majorBidi" w:cstheme="majorBidi"/>
          <w:i/>
          <w:iCs/>
          <w:color w:val="000000"/>
          <w:sz w:val="20"/>
          <w:szCs w:val="20"/>
        </w:rPr>
      </w:pPr>
      <w:r>
        <w:rPr>
          <w:rStyle w:val="FootnoteReference"/>
        </w:rPr>
        <w:footnoteRef/>
      </w:r>
      <w:r>
        <w:t xml:space="preserve"> </w:t>
      </w:r>
      <w:r w:rsidRPr="00682E74">
        <w:rPr>
          <w:rFonts w:asciiTheme="majorBidi" w:hAnsiTheme="majorBidi" w:cstheme="majorBidi"/>
          <w:color w:val="000000"/>
          <w:sz w:val="20"/>
          <w:szCs w:val="20"/>
        </w:rPr>
        <w:t xml:space="preserve">Moh Zaini, Dan Moh Rais Hat, </w:t>
      </w:r>
      <w:r w:rsidRPr="00682E74">
        <w:rPr>
          <w:rFonts w:asciiTheme="majorBidi" w:hAnsiTheme="majorBidi" w:cstheme="majorBidi"/>
          <w:i/>
          <w:iCs/>
          <w:color w:val="000000"/>
          <w:sz w:val="20"/>
          <w:szCs w:val="20"/>
        </w:rPr>
        <w:t>Belajar Mudah Membaca Al Qur’an Dan</w:t>
      </w:r>
      <w:r>
        <w:rPr>
          <w:rFonts w:asciiTheme="majorBidi" w:hAnsiTheme="majorBidi" w:cstheme="majorBidi"/>
          <w:i/>
          <w:iCs/>
          <w:color w:val="000000"/>
          <w:sz w:val="20"/>
          <w:szCs w:val="20"/>
        </w:rPr>
        <w:t xml:space="preserve"> </w:t>
      </w:r>
      <w:r w:rsidRPr="00682E74">
        <w:rPr>
          <w:rFonts w:asciiTheme="majorBidi" w:hAnsiTheme="majorBidi" w:cstheme="majorBidi"/>
          <w:i/>
          <w:iCs/>
          <w:color w:val="000000"/>
          <w:sz w:val="20"/>
          <w:szCs w:val="20"/>
        </w:rPr>
        <w:t>Tempat keluarnya Huruf</w:t>
      </w:r>
      <w:r w:rsidRPr="00682E74">
        <w:rPr>
          <w:rFonts w:asciiTheme="majorBidi" w:hAnsiTheme="majorBidi" w:cstheme="majorBidi"/>
          <w:color w:val="000000"/>
          <w:sz w:val="20"/>
          <w:szCs w:val="20"/>
        </w:rPr>
        <w:t>, (Jakarta: Darul Ulum Press, 2003)</w:t>
      </w:r>
      <w:r>
        <w:rPr>
          <w:rFonts w:asciiTheme="majorBidi" w:hAnsiTheme="majorBidi" w:cstheme="majorBidi"/>
          <w:color w:val="000000"/>
        </w:rPr>
        <w:t>, 32.</w:t>
      </w:r>
    </w:p>
  </w:footnote>
  <w:footnote w:id="44">
    <w:p w:rsidR="00F647D1" w:rsidRPr="00A67B9D" w:rsidRDefault="00F647D1" w:rsidP="00907422">
      <w:pPr>
        <w:pStyle w:val="FootnoteText"/>
        <w:ind w:firstLine="720"/>
        <w:jc w:val="both"/>
        <w:rPr>
          <w:rFonts w:asciiTheme="majorBidi" w:hAnsiTheme="majorBidi" w:cstheme="majorBidi"/>
        </w:rPr>
      </w:pPr>
      <w:r w:rsidRPr="00A67B9D">
        <w:rPr>
          <w:rStyle w:val="FootnoteReference"/>
          <w:rFonts w:asciiTheme="majorBidi" w:hAnsiTheme="majorBidi" w:cstheme="majorBidi"/>
        </w:rPr>
        <w:footnoteRef/>
      </w:r>
      <w:r w:rsidRPr="00A67B9D">
        <w:rPr>
          <w:rFonts w:asciiTheme="majorBidi" w:hAnsiTheme="majorBidi" w:cstheme="majorBidi"/>
        </w:rPr>
        <w:t xml:space="preserve"> Sugiyono, </w:t>
      </w:r>
      <w:r w:rsidRPr="00A67B9D">
        <w:rPr>
          <w:rFonts w:asciiTheme="majorBidi" w:hAnsiTheme="majorBidi" w:cstheme="majorBidi"/>
          <w:bCs/>
          <w:i/>
        </w:rPr>
        <w:t>Metode Penelitian Pendidikan</w:t>
      </w:r>
      <w:r>
        <w:rPr>
          <w:rFonts w:asciiTheme="majorBidi" w:hAnsiTheme="majorBidi" w:cstheme="majorBidi"/>
          <w:b/>
          <w:i/>
        </w:rPr>
        <w:t xml:space="preserve">, </w:t>
      </w:r>
      <w:r w:rsidRPr="00A67B9D">
        <w:rPr>
          <w:rFonts w:asciiTheme="majorBidi" w:hAnsiTheme="majorBidi" w:cstheme="majorBidi"/>
        </w:rPr>
        <w:t>(Bandung: Alfabeta, 2015), 3.</w:t>
      </w:r>
    </w:p>
  </w:footnote>
  <w:footnote w:id="45">
    <w:p w:rsidR="00F647D1" w:rsidRDefault="00F647D1" w:rsidP="00907422">
      <w:pPr>
        <w:pStyle w:val="FootnoteText"/>
        <w:ind w:firstLine="720"/>
        <w:jc w:val="both"/>
      </w:pPr>
      <w:r>
        <w:rPr>
          <w:rStyle w:val="FootnoteReference"/>
        </w:rPr>
        <w:footnoteRef/>
      </w:r>
      <w:r>
        <w:rPr>
          <w:rFonts w:asciiTheme="majorBidi" w:hAnsiTheme="majorBidi" w:cstheme="majorBidi"/>
        </w:rPr>
        <w:t xml:space="preserve"> Darwyansyah, </w:t>
      </w:r>
      <w:r>
        <w:rPr>
          <w:rFonts w:asciiTheme="majorBidi" w:hAnsiTheme="majorBidi" w:cstheme="majorBidi"/>
          <w:i/>
          <w:iCs/>
        </w:rPr>
        <w:t>Metode Penelitian Kualitatif d</w:t>
      </w:r>
      <w:r w:rsidRPr="008450C0">
        <w:rPr>
          <w:rFonts w:asciiTheme="majorBidi" w:hAnsiTheme="majorBidi" w:cstheme="majorBidi"/>
          <w:i/>
          <w:iCs/>
        </w:rPr>
        <w:t>an Kuantitaif</w:t>
      </w:r>
      <w:r>
        <w:rPr>
          <w:rFonts w:asciiTheme="majorBidi" w:hAnsiTheme="majorBidi" w:cstheme="majorBidi"/>
        </w:rPr>
        <w:t xml:space="preserve">, </w:t>
      </w:r>
      <w:r w:rsidRPr="008450C0">
        <w:rPr>
          <w:rFonts w:asciiTheme="majorBidi" w:hAnsiTheme="majorBidi" w:cstheme="majorBidi"/>
        </w:rPr>
        <w:t>(Ciputat: HAJA Mandiri, 2017), 44.</w:t>
      </w:r>
    </w:p>
  </w:footnote>
  <w:footnote w:id="46">
    <w:p w:rsidR="00F647D1" w:rsidRDefault="00F647D1" w:rsidP="00907422">
      <w:pPr>
        <w:pStyle w:val="FootnoteText"/>
        <w:ind w:firstLine="720"/>
        <w:jc w:val="both"/>
      </w:pPr>
      <w:r w:rsidRPr="00A67B9D">
        <w:rPr>
          <w:rStyle w:val="FootnoteReference"/>
          <w:rFonts w:asciiTheme="majorBidi" w:hAnsiTheme="majorBidi" w:cstheme="majorBidi"/>
        </w:rPr>
        <w:footnoteRef/>
      </w:r>
      <w:r w:rsidRPr="00A67B9D">
        <w:rPr>
          <w:rFonts w:asciiTheme="majorBidi" w:hAnsiTheme="majorBidi" w:cstheme="majorBidi"/>
        </w:rPr>
        <w:t xml:space="preserve"> Sugiyono, </w:t>
      </w:r>
      <w:r>
        <w:rPr>
          <w:rFonts w:asciiTheme="majorBidi" w:hAnsiTheme="majorBidi" w:cstheme="majorBidi"/>
          <w:bCs/>
          <w:i/>
        </w:rPr>
        <w:t xml:space="preserve">Metode Penelitian Pendidikan, </w:t>
      </w:r>
      <w:r w:rsidRPr="00A67B9D">
        <w:rPr>
          <w:rFonts w:asciiTheme="majorBidi" w:hAnsiTheme="majorBidi" w:cstheme="majorBidi"/>
        </w:rPr>
        <w:t>(Bandung: Alfabeta, 2015), 15</w:t>
      </w:r>
      <w:r w:rsidRPr="00C046A0">
        <w:rPr>
          <w:rFonts w:asciiTheme="majorBidi" w:hAnsiTheme="majorBidi" w:cstheme="majorBidi"/>
        </w:rPr>
        <w:t>.</w:t>
      </w:r>
    </w:p>
  </w:footnote>
  <w:footnote w:id="47">
    <w:p w:rsidR="00F647D1" w:rsidRDefault="00F647D1" w:rsidP="00907422">
      <w:pPr>
        <w:pStyle w:val="FootnoteText"/>
        <w:ind w:firstLine="720"/>
        <w:jc w:val="both"/>
      </w:pPr>
      <w:r>
        <w:rPr>
          <w:rStyle w:val="FootnoteReference"/>
        </w:rPr>
        <w:footnoteRef/>
      </w:r>
      <w:r>
        <w:t xml:space="preserve"> </w:t>
      </w:r>
      <w:r w:rsidRPr="00A67B9D">
        <w:rPr>
          <w:rFonts w:asciiTheme="majorBidi" w:hAnsiTheme="majorBidi" w:cstheme="majorBidi"/>
        </w:rPr>
        <w:t xml:space="preserve">Sugiyono, </w:t>
      </w:r>
      <w:r w:rsidRPr="00A67B9D">
        <w:rPr>
          <w:rFonts w:asciiTheme="majorBidi" w:hAnsiTheme="majorBidi" w:cstheme="majorBidi"/>
          <w:bCs/>
          <w:i/>
        </w:rPr>
        <w:t xml:space="preserve">Metode </w:t>
      </w:r>
      <w:r>
        <w:rPr>
          <w:rFonts w:asciiTheme="majorBidi" w:hAnsiTheme="majorBidi" w:cstheme="majorBidi"/>
          <w:bCs/>
          <w:i/>
        </w:rPr>
        <w:t>Penelitian Pendidikan,</w:t>
      </w:r>
      <w:r>
        <w:rPr>
          <w:rFonts w:asciiTheme="majorBidi" w:hAnsiTheme="majorBidi" w:cstheme="majorBidi"/>
          <w:b/>
          <w:i/>
        </w:rPr>
        <w:t xml:space="preserve"> </w:t>
      </w:r>
      <w:r>
        <w:rPr>
          <w:rFonts w:asciiTheme="majorBidi" w:hAnsiTheme="majorBidi" w:cstheme="majorBidi"/>
        </w:rPr>
        <w:t>(Bandung: Alfabeta, 2015), 307</w:t>
      </w:r>
      <w:r w:rsidRPr="00C046A0">
        <w:rPr>
          <w:rFonts w:asciiTheme="majorBidi" w:hAnsiTheme="majorBidi" w:cstheme="majorBidi"/>
        </w:rPr>
        <w:t>.</w:t>
      </w:r>
    </w:p>
  </w:footnote>
  <w:footnote w:id="48">
    <w:p w:rsidR="00F647D1" w:rsidRDefault="00F647D1" w:rsidP="00907422">
      <w:pPr>
        <w:pStyle w:val="FootnoteText"/>
        <w:ind w:firstLine="720"/>
        <w:jc w:val="both"/>
      </w:pPr>
      <w:r>
        <w:rPr>
          <w:rStyle w:val="FootnoteReference"/>
        </w:rPr>
        <w:footnoteRef/>
      </w:r>
      <w:r>
        <w:rPr>
          <w:rFonts w:asciiTheme="majorBidi" w:hAnsiTheme="majorBidi" w:cstheme="majorBidi"/>
        </w:rPr>
        <w:t xml:space="preserve">Punaji Setyosari, </w:t>
      </w:r>
      <w:r>
        <w:rPr>
          <w:rFonts w:asciiTheme="majorBidi" w:hAnsiTheme="majorBidi" w:cstheme="majorBidi"/>
          <w:i/>
          <w:iCs/>
        </w:rPr>
        <w:t>Metode Penelitian Pendidikan d</w:t>
      </w:r>
      <w:r w:rsidRPr="00A67B9D">
        <w:rPr>
          <w:rFonts w:asciiTheme="majorBidi" w:hAnsiTheme="majorBidi" w:cstheme="majorBidi"/>
          <w:i/>
          <w:iCs/>
        </w:rPr>
        <w:t>an Pengembangan,</w:t>
      </w:r>
      <w:r>
        <w:rPr>
          <w:rFonts w:asciiTheme="majorBidi" w:hAnsiTheme="majorBidi" w:cstheme="majorBidi"/>
        </w:rPr>
        <w:t xml:space="preserve"> </w:t>
      </w:r>
      <w:r w:rsidRPr="00A67B9D">
        <w:rPr>
          <w:rFonts w:asciiTheme="majorBidi" w:hAnsiTheme="majorBidi" w:cstheme="majorBidi"/>
        </w:rPr>
        <w:t>(Jakarta: Kencana Prenadamedia Grup, 2013), 53.</w:t>
      </w:r>
      <w:r>
        <w:t xml:space="preserve"> </w:t>
      </w:r>
    </w:p>
  </w:footnote>
  <w:footnote w:id="49">
    <w:p w:rsidR="00F647D1" w:rsidRPr="00A67B9D" w:rsidRDefault="00F647D1" w:rsidP="00907422">
      <w:pPr>
        <w:pStyle w:val="FootnoteText"/>
        <w:ind w:firstLine="720"/>
        <w:jc w:val="both"/>
        <w:rPr>
          <w:rFonts w:asciiTheme="majorBidi" w:hAnsiTheme="majorBidi" w:cstheme="majorBidi"/>
        </w:rPr>
      </w:pPr>
      <w:r w:rsidRPr="00A67B9D">
        <w:rPr>
          <w:rStyle w:val="FootnoteReference"/>
          <w:rFonts w:asciiTheme="majorBidi" w:hAnsiTheme="majorBidi" w:cstheme="majorBidi"/>
        </w:rPr>
        <w:footnoteRef/>
      </w:r>
      <w:r>
        <w:rPr>
          <w:rFonts w:asciiTheme="majorBidi" w:hAnsiTheme="majorBidi" w:cstheme="majorBidi"/>
        </w:rPr>
        <w:t xml:space="preserve"> Emzir, </w:t>
      </w:r>
      <w:r w:rsidRPr="00A67B9D">
        <w:rPr>
          <w:rFonts w:asciiTheme="majorBidi" w:hAnsiTheme="majorBidi" w:cstheme="majorBidi"/>
          <w:i/>
          <w:iCs/>
        </w:rPr>
        <w:t xml:space="preserve">Metodologi </w:t>
      </w:r>
      <w:proofErr w:type="gramStart"/>
      <w:r w:rsidRPr="00A67B9D">
        <w:rPr>
          <w:rFonts w:asciiTheme="majorBidi" w:hAnsiTheme="majorBidi" w:cstheme="majorBidi"/>
          <w:i/>
          <w:iCs/>
        </w:rPr>
        <w:t>Peneli</w:t>
      </w:r>
      <w:r>
        <w:rPr>
          <w:rFonts w:asciiTheme="majorBidi" w:hAnsiTheme="majorBidi" w:cstheme="majorBidi"/>
          <w:i/>
          <w:iCs/>
        </w:rPr>
        <w:t>tian  Pendidikan</w:t>
      </w:r>
      <w:proofErr w:type="gramEnd"/>
      <w:r>
        <w:rPr>
          <w:rFonts w:asciiTheme="majorBidi" w:hAnsiTheme="majorBidi" w:cstheme="majorBidi"/>
          <w:i/>
          <w:iCs/>
        </w:rPr>
        <w:t xml:space="preserve">  Kuantitatif  d</w:t>
      </w:r>
      <w:r w:rsidRPr="00A67B9D">
        <w:rPr>
          <w:rFonts w:asciiTheme="majorBidi" w:hAnsiTheme="majorBidi" w:cstheme="majorBidi"/>
          <w:i/>
          <w:iCs/>
        </w:rPr>
        <w:t>an  Kualitatif</w:t>
      </w:r>
      <w:r w:rsidRPr="00A67B9D">
        <w:rPr>
          <w:rFonts w:asciiTheme="majorBidi" w:hAnsiTheme="majorBidi" w:cstheme="majorBidi"/>
        </w:rPr>
        <w:t xml:space="preserve">, (Jakarta : PT Raja Grafindo Persada, 2013), 197. </w:t>
      </w:r>
    </w:p>
  </w:footnote>
  <w:footnote w:id="50">
    <w:p w:rsidR="00F647D1" w:rsidRDefault="00F647D1" w:rsidP="00907422">
      <w:pPr>
        <w:pStyle w:val="FootnoteText"/>
        <w:ind w:firstLine="720"/>
        <w:jc w:val="both"/>
      </w:pPr>
      <w:r>
        <w:rPr>
          <w:rStyle w:val="FootnoteReference"/>
        </w:rPr>
        <w:footnoteRef/>
      </w:r>
      <w:r>
        <w:t xml:space="preserve"> </w:t>
      </w:r>
      <w:r w:rsidRPr="00A67B9D">
        <w:rPr>
          <w:rFonts w:asciiTheme="majorBidi" w:hAnsiTheme="majorBidi" w:cstheme="majorBidi"/>
        </w:rPr>
        <w:t xml:space="preserve">Sugiyono, </w:t>
      </w:r>
      <w:r>
        <w:rPr>
          <w:rFonts w:asciiTheme="majorBidi" w:hAnsiTheme="majorBidi" w:cstheme="majorBidi"/>
          <w:bCs/>
          <w:i/>
        </w:rPr>
        <w:t xml:space="preserve">Metode Penelitian Pendidikan, </w:t>
      </w:r>
      <w:r>
        <w:rPr>
          <w:rFonts w:asciiTheme="majorBidi" w:hAnsiTheme="majorBidi" w:cstheme="majorBidi"/>
        </w:rPr>
        <w:t>(Bandung: Alfabeta, 2015), 124</w:t>
      </w:r>
      <w:r w:rsidRPr="00C046A0">
        <w:rPr>
          <w:rFonts w:asciiTheme="majorBidi" w:hAnsiTheme="majorBidi" w:cstheme="majorBidi"/>
        </w:rPr>
        <w:t>.</w:t>
      </w:r>
    </w:p>
  </w:footnote>
  <w:footnote w:id="51">
    <w:p w:rsidR="00F647D1" w:rsidRDefault="00F647D1" w:rsidP="00907422">
      <w:pPr>
        <w:pStyle w:val="FootnoteText"/>
        <w:ind w:firstLine="720"/>
        <w:jc w:val="both"/>
      </w:pPr>
      <w:r>
        <w:rPr>
          <w:rStyle w:val="FootnoteReference"/>
        </w:rPr>
        <w:footnoteRef/>
      </w:r>
      <w:r>
        <w:t xml:space="preserve"> </w:t>
      </w:r>
      <w:r w:rsidRPr="00A67B9D">
        <w:rPr>
          <w:rFonts w:asciiTheme="majorBidi" w:hAnsiTheme="majorBidi" w:cstheme="majorBidi"/>
        </w:rPr>
        <w:t xml:space="preserve">Sugiyono, </w:t>
      </w:r>
      <w:r>
        <w:rPr>
          <w:rFonts w:asciiTheme="majorBidi" w:hAnsiTheme="majorBidi" w:cstheme="majorBidi"/>
          <w:bCs/>
          <w:i/>
        </w:rPr>
        <w:t>Metode Penelitian Pendidikan,</w:t>
      </w:r>
      <w:r>
        <w:rPr>
          <w:rFonts w:asciiTheme="majorBidi" w:hAnsiTheme="majorBidi" w:cstheme="majorBidi"/>
          <w:b/>
          <w:i/>
        </w:rPr>
        <w:t xml:space="preserve"> </w:t>
      </w:r>
      <w:r w:rsidRPr="00A67B9D">
        <w:rPr>
          <w:rFonts w:asciiTheme="majorBidi" w:hAnsiTheme="majorBidi" w:cstheme="majorBidi"/>
        </w:rPr>
        <w:t>(Bandung: Alfabeta, 2015), 1</w:t>
      </w:r>
      <w:r>
        <w:rPr>
          <w:rFonts w:asciiTheme="majorBidi" w:hAnsiTheme="majorBidi" w:cstheme="majorBidi"/>
        </w:rPr>
        <w:t>2</w:t>
      </w:r>
      <w:r w:rsidRPr="00A67B9D">
        <w:rPr>
          <w:rFonts w:asciiTheme="majorBidi" w:hAnsiTheme="majorBidi" w:cstheme="majorBidi"/>
        </w:rPr>
        <w:t>5</w:t>
      </w:r>
      <w:r w:rsidRPr="00C046A0">
        <w:rPr>
          <w:rFonts w:asciiTheme="majorBidi" w:hAnsiTheme="majorBidi" w:cstheme="majorBidi"/>
        </w:rPr>
        <w:t>.</w:t>
      </w:r>
    </w:p>
  </w:footnote>
  <w:footnote w:id="52">
    <w:p w:rsidR="00F647D1" w:rsidRPr="001A4928" w:rsidRDefault="00F647D1" w:rsidP="001A4928">
      <w:pPr>
        <w:pStyle w:val="FootnoteText"/>
        <w:ind w:firstLine="720"/>
        <w:jc w:val="both"/>
        <w:rPr>
          <w:rFonts w:asciiTheme="majorBidi" w:hAnsiTheme="majorBidi" w:cstheme="majorBidi"/>
        </w:rPr>
      </w:pPr>
      <w:r>
        <w:rPr>
          <w:rStyle w:val="FootnoteReference"/>
        </w:rPr>
        <w:footnoteRef/>
      </w:r>
      <w:r>
        <w:t xml:space="preserve"> </w:t>
      </w:r>
      <w:r w:rsidRPr="00F358FB">
        <w:rPr>
          <w:rFonts w:asciiTheme="majorBidi" w:hAnsiTheme="majorBidi" w:cstheme="majorBidi"/>
        </w:rPr>
        <w:t xml:space="preserve">Lexy J.Moloeng, </w:t>
      </w:r>
      <w:r w:rsidRPr="00F358FB">
        <w:rPr>
          <w:rFonts w:asciiTheme="majorBidi" w:hAnsiTheme="majorBidi" w:cstheme="majorBidi"/>
          <w:i/>
          <w:iCs/>
        </w:rPr>
        <w:t>Metode Penelitian Kualitatif</w:t>
      </w:r>
      <w:r>
        <w:rPr>
          <w:rFonts w:asciiTheme="majorBidi" w:hAnsiTheme="majorBidi" w:cstheme="majorBidi"/>
          <w:i/>
          <w:iCs/>
        </w:rPr>
        <w:t>,</w:t>
      </w:r>
      <w:r>
        <w:rPr>
          <w:rFonts w:asciiTheme="majorBidi" w:hAnsiTheme="majorBidi" w:cstheme="majorBidi"/>
        </w:rPr>
        <w:t xml:space="preserve"> </w:t>
      </w:r>
      <w:r w:rsidRPr="00F358FB">
        <w:rPr>
          <w:rFonts w:asciiTheme="majorBidi" w:hAnsiTheme="majorBidi" w:cstheme="majorBidi"/>
        </w:rPr>
        <w:t>(B</w:t>
      </w:r>
      <w:r>
        <w:rPr>
          <w:rFonts w:asciiTheme="majorBidi" w:hAnsiTheme="majorBidi" w:cstheme="majorBidi"/>
        </w:rPr>
        <w:t>andung: Pustaka Setia, 2003), 112.</w:t>
      </w:r>
    </w:p>
  </w:footnote>
  <w:footnote w:id="53">
    <w:p w:rsidR="00F647D1" w:rsidRDefault="00F647D1" w:rsidP="0024255E">
      <w:pPr>
        <w:pStyle w:val="FootnoteText"/>
        <w:ind w:firstLine="720"/>
        <w:jc w:val="both"/>
      </w:pPr>
      <w:r>
        <w:rPr>
          <w:rStyle w:val="FootnoteReference"/>
        </w:rPr>
        <w:footnoteRef/>
      </w:r>
      <w:r>
        <w:t xml:space="preserve"> </w:t>
      </w:r>
      <w:r w:rsidRPr="00F358FB">
        <w:rPr>
          <w:rFonts w:asciiTheme="majorBidi" w:hAnsiTheme="majorBidi" w:cstheme="majorBidi"/>
        </w:rPr>
        <w:t xml:space="preserve">Lexy J.Moloeng, </w:t>
      </w:r>
      <w:r w:rsidRPr="00F358FB">
        <w:rPr>
          <w:rFonts w:asciiTheme="majorBidi" w:hAnsiTheme="majorBidi" w:cstheme="majorBidi"/>
          <w:i/>
          <w:iCs/>
        </w:rPr>
        <w:t>Metode Penelitian Kualitatif</w:t>
      </w:r>
      <w:r>
        <w:rPr>
          <w:rFonts w:asciiTheme="majorBidi" w:hAnsiTheme="majorBidi" w:cstheme="majorBidi"/>
          <w:i/>
          <w:iCs/>
        </w:rPr>
        <w:t>,</w:t>
      </w:r>
      <w:r w:rsidRPr="00F358FB">
        <w:rPr>
          <w:rFonts w:asciiTheme="majorBidi" w:hAnsiTheme="majorBidi" w:cstheme="majorBidi"/>
        </w:rPr>
        <w:t xml:space="preserve"> (B</w:t>
      </w:r>
      <w:r>
        <w:rPr>
          <w:rFonts w:asciiTheme="majorBidi" w:hAnsiTheme="majorBidi" w:cstheme="majorBidi"/>
        </w:rPr>
        <w:t>andung: Pustaka Setia, 2003), 112</w:t>
      </w:r>
      <w:r w:rsidRPr="00F358FB">
        <w:rPr>
          <w:rFonts w:asciiTheme="majorBidi" w:hAnsiTheme="majorBidi" w:cstheme="majorBidi"/>
        </w:rPr>
        <w:t>.</w:t>
      </w:r>
    </w:p>
  </w:footnote>
  <w:footnote w:id="54">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48</w:t>
      </w:r>
      <w:r w:rsidRPr="008450C0">
        <w:rPr>
          <w:rFonts w:asciiTheme="majorBidi" w:hAnsiTheme="majorBidi" w:cstheme="majorBidi"/>
        </w:rPr>
        <w:t>.</w:t>
      </w:r>
    </w:p>
  </w:footnote>
  <w:footnote w:id="55">
    <w:p w:rsidR="00F647D1" w:rsidRPr="00F358FB" w:rsidRDefault="00F647D1" w:rsidP="00907422">
      <w:pPr>
        <w:pStyle w:val="FootnoteText"/>
        <w:ind w:firstLine="720"/>
        <w:jc w:val="both"/>
        <w:rPr>
          <w:rFonts w:asciiTheme="majorBidi" w:hAnsiTheme="majorBidi" w:cstheme="majorBidi"/>
        </w:rPr>
      </w:pPr>
      <w:r w:rsidRPr="00F358FB">
        <w:rPr>
          <w:rStyle w:val="FootnoteReference"/>
          <w:rFonts w:asciiTheme="majorBidi" w:hAnsiTheme="majorBidi" w:cstheme="majorBidi"/>
        </w:rPr>
        <w:footnoteRef/>
      </w:r>
      <w:r w:rsidRPr="00F358FB">
        <w:rPr>
          <w:rFonts w:asciiTheme="majorBidi" w:hAnsiTheme="majorBidi" w:cstheme="majorBidi"/>
        </w:rPr>
        <w:t xml:space="preserve"> Lexy J.Moloeng, </w:t>
      </w:r>
      <w:r w:rsidRPr="00F358FB">
        <w:rPr>
          <w:rFonts w:asciiTheme="majorBidi" w:hAnsiTheme="majorBidi" w:cstheme="majorBidi"/>
          <w:i/>
          <w:iCs/>
        </w:rPr>
        <w:t xml:space="preserve">Metode Penelitian </w:t>
      </w:r>
      <w:proofErr w:type="gramStart"/>
      <w:r w:rsidRPr="00F358FB">
        <w:rPr>
          <w:rFonts w:asciiTheme="majorBidi" w:hAnsiTheme="majorBidi" w:cstheme="majorBidi"/>
          <w:i/>
          <w:iCs/>
        </w:rPr>
        <w:t>Kualitatif</w:t>
      </w:r>
      <w:r w:rsidRPr="00F358FB">
        <w:rPr>
          <w:rFonts w:asciiTheme="majorBidi" w:hAnsiTheme="majorBidi" w:cstheme="majorBidi"/>
        </w:rPr>
        <w:t xml:space="preserve"> </w:t>
      </w:r>
      <w:r>
        <w:rPr>
          <w:rFonts w:asciiTheme="majorBidi" w:hAnsiTheme="majorBidi" w:cstheme="majorBidi"/>
        </w:rPr>
        <w:t>,</w:t>
      </w:r>
      <w:proofErr w:type="gramEnd"/>
      <w:r>
        <w:rPr>
          <w:rFonts w:asciiTheme="majorBidi" w:hAnsiTheme="majorBidi" w:cstheme="majorBidi"/>
        </w:rPr>
        <w:t xml:space="preserve"> </w:t>
      </w:r>
      <w:r w:rsidRPr="00F358FB">
        <w:rPr>
          <w:rFonts w:asciiTheme="majorBidi" w:hAnsiTheme="majorBidi" w:cstheme="majorBidi"/>
        </w:rPr>
        <w:t>(Bandung: Pustaka Setia, 2003),</w:t>
      </w:r>
      <w:r>
        <w:rPr>
          <w:rFonts w:asciiTheme="majorBidi" w:hAnsiTheme="majorBidi" w:cstheme="majorBidi"/>
        </w:rPr>
        <w:t xml:space="preserve"> </w:t>
      </w:r>
      <w:r w:rsidRPr="00F358FB">
        <w:rPr>
          <w:rFonts w:asciiTheme="majorBidi" w:hAnsiTheme="majorBidi" w:cstheme="majorBidi"/>
        </w:rPr>
        <w:t>174.</w:t>
      </w:r>
    </w:p>
  </w:footnote>
  <w:footnote w:id="56">
    <w:p w:rsidR="00F647D1" w:rsidRDefault="00F647D1" w:rsidP="00907422">
      <w:pPr>
        <w:pStyle w:val="FootnoteText"/>
        <w:ind w:firstLine="720"/>
        <w:jc w:val="both"/>
      </w:pPr>
      <w:r>
        <w:rPr>
          <w:rStyle w:val="FootnoteReference"/>
        </w:rPr>
        <w:footnoteRef/>
      </w:r>
      <w:r w:rsidRPr="00304F98">
        <w:rPr>
          <w:rFonts w:asciiTheme="majorBidi" w:hAnsiTheme="majorBidi" w:cstheme="majorBidi"/>
        </w:rPr>
        <w:t xml:space="preserve"> Junaidy Ghoni Dan Fauzan Almansur, </w:t>
      </w:r>
      <w:r w:rsidRPr="00304F98">
        <w:rPr>
          <w:rFonts w:asciiTheme="majorBidi" w:hAnsiTheme="majorBidi" w:cstheme="majorBidi"/>
          <w:i/>
          <w:iCs/>
        </w:rPr>
        <w:t>Metodologi Penelitian Kualitatif,</w:t>
      </w:r>
      <w:r w:rsidRPr="00304F98">
        <w:rPr>
          <w:rFonts w:asciiTheme="majorBidi" w:hAnsiTheme="majorBidi" w:cstheme="majorBidi"/>
        </w:rPr>
        <w:t xml:space="preserve"> (Yogyakarta: Ar-Ruzz Media, 2016)</w:t>
      </w:r>
      <w:proofErr w:type="gramStart"/>
      <w:r w:rsidRPr="00304F98">
        <w:rPr>
          <w:rFonts w:asciiTheme="majorBidi" w:hAnsiTheme="majorBidi" w:cstheme="majorBidi"/>
        </w:rPr>
        <w:t>,166</w:t>
      </w:r>
      <w:proofErr w:type="gramEnd"/>
      <w:r w:rsidRPr="00304F98">
        <w:rPr>
          <w:rFonts w:asciiTheme="majorBidi" w:hAnsiTheme="majorBidi" w:cstheme="majorBidi"/>
        </w:rPr>
        <w:t>.</w:t>
      </w:r>
    </w:p>
  </w:footnote>
  <w:footnote w:id="57">
    <w:p w:rsidR="00F647D1" w:rsidRDefault="00F647D1" w:rsidP="00907422">
      <w:pPr>
        <w:pStyle w:val="FootnoteText"/>
        <w:ind w:firstLine="720"/>
        <w:jc w:val="both"/>
      </w:pPr>
      <w:r>
        <w:rPr>
          <w:rStyle w:val="FootnoteReference"/>
        </w:rPr>
        <w:footnoteRef/>
      </w:r>
      <w:r>
        <w:t xml:space="preserve"> </w:t>
      </w:r>
      <w:r w:rsidRPr="00304F98">
        <w:rPr>
          <w:rFonts w:asciiTheme="majorBidi" w:hAnsiTheme="majorBidi" w:cstheme="majorBidi"/>
        </w:rPr>
        <w:t xml:space="preserve">Junaidy Ghoni Dan Fauzan Almansur, </w:t>
      </w:r>
      <w:r w:rsidRPr="00304F98">
        <w:rPr>
          <w:rFonts w:asciiTheme="majorBidi" w:hAnsiTheme="majorBidi" w:cstheme="majorBidi"/>
          <w:i/>
          <w:iCs/>
        </w:rPr>
        <w:t>Metodologi Penelitian Kualitatif,</w:t>
      </w:r>
      <w:r w:rsidRPr="00304F98">
        <w:rPr>
          <w:rFonts w:asciiTheme="majorBidi" w:hAnsiTheme="majorBidi" w:cstheme="majorBidi"/>
        </w:rPr>
        <w:t xml:space="preserve"> (Yogyakarta: Ar-Ruzz Media, 2016)</w:t>
      </w:r>
      <w:proofErr w:type="gramStart"/>
      <w:r w:rsidRPr="00304F98">
        <w:rPr>
          <w:rFonts w:asciiTheme="majorBidi" w:hAnsiTheme="majorBidi" w:cstheme="majorBidi"/>
        </w:rPr>
        <w:t>,166</w:t>
      </w:r>
      <w:proofErr w:type="gramEnd"/>
      <w:r>
        <w:rPr>
          <w:rFonts w:asciiTheme="majorBidi" w:hAnsiTheme="majorBidi" w:cstheme="majorBidi"/>
        </w:rPr>
        <w:t>.</w:t>
      </w:r>
    </w:p>
  </w:footnote>
  <w:footnote w:id="58">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48</w:t>
      </w:r>
    </w:p>
  </w:footnote>
  <w:footnote w:id="59">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48</w:t>
      </w:r>
    </w:p>
  </w:footnote>
  <w:footnote w:id="60">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51.</w:t>
      </w:r>
    </w:p>
  </w:footnote>
  <w:footnote w:id="61">
    <w:p w:rsidR="00F647D1" w:rsidRDefault="00F647D1" w:rsidP="00907422">
      <w:pPr>
        <w:pStyle w:val="FootnoteText"/>
        <w:ind w:firstLine="720"/>
      </w:pPr>
      <w:r>
        <w:rPr>
          <w:rStyle w:val="FootnoteReference"/>
        </w:rPr>
        <w:footnoteRef/>
      </w:r>
      <w:r>
        <w:t xml:space="preserve"> </w:t>
      </w:r>
      <w:r w:rsidRPr="00304F98">
        <w:rPr>
          <w:rFonts w:asciiTheme="majorBidi" w:hAnsiTheme="majorBidi" w:cstheme="majorBidi"/>
        </w:rPr>
        <w:t xml:space="preserve">Junaidy Ghoni Dan Fauzan Almansur, </w:t>
      </w:r>
      <w:r w:rsidRPr="00304F98">
        <w:rPr>
          <w:rFonts w:asciiTheme="majorBidi" w:hAnsiTheme="majorBidi" w:cstheme="majorBidi"/>
          <w:i/>
          <w:iCs/>
        </w:rPr>
        <w:t>Metodologi Penelitian Kualitatif,</w:t>
      </w:r>
      <w:r w:rsidRPr="00304F98">
        <w:rPr>
          <w:rFonts w:asciiTheme="majorBidi" w:hAnsiTheme="majorBidi" w:cstheme="majorBidi"/>
        </w:rPr>
        <w:t xml:space="preserve"> (Yogyakarta: Ar-Ruzz Medi</w:t>
      </w:r>
      <w:r>
        <w:rPr>
          <w:rFonts w:asciiTheme="majorBidi" w:hAnsiTheme="majorBidi" w:cstheme="majorBidi"/>
        </w:rPr>
        <w:t>a, 2016)</w:t>
      </w:r>
      <w:proofErr w:type="gramStart"/>
      <w:r>
        <w:rPr>
          <w:rFonts w:asciiTheme="majorBidi" w:hAnsiTheme="majorBidi" w:cstheme="majorBidi"/>
        </w:rPr>
        <w:t>,213</w:t>
      </w:r>
      <w:proofErr w:type="gramEnd"/>
      <w:r>
        <w:rPr>
          <w:rFonts w:asciiTheme="majorBidi" w:hAnsiTheme="majorBidi" w:cstheme="majorBidi"/>
        </w:rPr>
        <w:t>.</w:t>
      </w:r>
    </w:p>
  </w:footnote>
  <w:footnote w:id="62">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52.</w:t>
      </w:r>
    </w:p>
  </w:footnote>
  <w:footnote w:id="63">
    <w:p w:rsidR="00F647D1" w:rsidRDefault="00F647D1" w:rsidP="00907422">
      <w:pPr>
        <w:pStyle w:val="FootnoteText"/>
        <w:ind w:firstLine="720"/>
        <w:jc w:val="both"/>
      </w:pPr>
      <w:r>
        <w:rPr>
          <w:rStyle w:val="FootnoteReference"/>
        </w:rPr>
        <w:footnoteRef/>
      </w:r>
      <w:r>
        <w:t xml:space="preserve"> </w:t>
      </w:r>
      <w:r w:rsidRPr="00A67B9D">
        <w:rPr>
          <w:rFonts w:asciiTheme="majorBidi" w:hAnsiTheme="majorBidi" w:cstheme="majorBidi"/>
        </w:rPr>
        <w:t xml:space="preserve">Sugiyono, </w:t>
      </w:r>
      <w:r w:rsidRPr="00A67B9D">
        <w:rPr>
          <w:rFonts w:asciiTheme="majorBidi" w:hAnsiTheme="majorBidi" w:cstheme="majorBidi"/>
          <w:bCs/>
          <w:i/>
        </w:rPr>
        <w:t>Metode Penelitian Pendidikan</w:t>
      </w:r>
      <w:proofErr w:type="gramStart"/>
      <w:r w:rsidRPr="00A67B9D">
        <w:rPr>
          <w:rFonts w:asciiTheme="majorBidi" w:hAnsiTheme="majorBidi" w:cstheme="majorBidi"/>
          <w:bCs/>
          <w:i/>
        </w:rPr>
        <w:t>,</w:t>
      </w:r>
      <w:r w:rsidRPr="00A67B9D">
        <w:rPr>
          <w:rFonts w:asciiTheme="majorBidi" w:hAnsiTheme="majorBidi" w:cstheme="majorBidi"/>
          <w:b/>
          <w:i/>
        </w:rPr>
        <w:t xml:space="preserve"> </w:t>
      </w:r>
      <w:r>
        <w:rPr>
          <w:rFonts w:asciiTheme="majorBidi" w:hAnsiTheme="majorBidi" w:cstheme="majorBidi"/>
          <w:b/>
          <w:i/>
        </w:rPr>
        <w:t xml:space="preserve"> </w:t>
      </w:r>
      <w:r>
        <w:rPr>
          <w:rFonts w:asciiTheme="majorBidi" w:hAnsiTheme="majorBidi" w:cstheme="majorBidi"/>
        </w:rPr>
        <w:t>(</w:t>
      </w:r>
      <w:proofErr w:type="gramEnd"/>
      <w:r>
        <w:rPr>
          <w:rFonts w:asciiTheme="majorBidi" w:hAnsiTheme="majorBidi" w:cstheme="majorBidi"/>
        </w:rPr>
        <w:t>Bandung: Alfabeta, 2015), 246</w:t>
      </w:r>
      <w:r w:rsidRPr="00C046A0">
        <w:rPr>
          <w:rFonts w:asciiTheme="majorBidi" w:hAnsiTheme="majorBidi" w:cstheme="majorBidi"/>
        </w:rPr>
        <w:t>.</w:t>
      </w:r>
    </w:p>
  </w:footnote>
  <w:footnote w:id="64">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sidRPr="008450C0">
        <w:rPr>
          <w:rFonts w:asciiTheme="majorBidi" w:hAnsiTheme="majorBidi" w:cstheme="majorBidi"/>
          <w:i/>
          <w:iCs/>
        </w:rPr>
        <w:t xml:space="preserve">Metode Penelitian </w:t>
      </w:r>
      <w:r>
        <w:rPr>
          <w:rFonts w:asciiTheme="majorBidi" w:hAnsiTheme="majorBidi" w:cstheme="majorBidi"/>
          <w:i/>
          <w:iCs/>
        </w:rPr>
        <w:t>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52.</w:t>
      </w:r>
    </w:p>
  </w:footnote>
  <w:footnote w:id="65">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53.</w:t>
      </w:r>
    </w:p>
  </w:footnote>
  <w:footnote w:id="66">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53.</w:t>
      </w:r>
    </w:p>
  </w:footnote>
  <w:footnote w:id="67">
    <w:p w:rsidR="00F647D1" w:rsidRDefault="00F647D1" w:rsidP="00907422">
      <w:pPr>
        <w:pStyle w:val="FootnoteText"/>
        <w:ind w:firstLine="720"/>
        <w:jc w:val="both"/>
      </w:pPr>
      <w:r>
        <w:rPr>
          <w:rStyle w:val="FootnoteReference"/>
        </w:rPr>
        <w:footnoteRef/>
      </w:r>
      <w:r>
        <w:t xml:space="preserve"> </w:t>
      </w:r>
      <w:r w:rsidRPr="008450C0">
        <w:rPr>
          <w:rFonts w:asciiTheme="majorBidi" w:hAnsiTheme="majorBidi" w:cstheme="majorBidi"/>
        </w:rPr>
        <w:t xml:space="preserve">Darwyansyah, </w:t>
      </w:r>
      <w:r>
        <w:rPr>
          <w:rFonts w:asciiTheme="majorBidi" w:hAnsiTheme="majorBidi" w:cstheme="majorBidi"/>
          <w:i/>
          <w:iCs/>
        </w:rPr>
        <w:t>Metode Penelitian Kualitatif d</w:t>
      </w:r>
      <w:r w:rsidRPr="008450C0">
        <w:rPr>
          <w:rFonts w:asciiTheme="majorBidi" w:hAnsiTheme="majorBidi" w:cstheme="majorBidi"/>
          <w:i/>
          <w:iCs/>
        </w:rPr>
        <w:t>an Kuantitaif</w:t>
      </w:r>
      <w:r w:rsidRPr="008450C0">
        <w:rPr>
          <w:rFonts w:asciiTheme="majorBidi" w:hAnsiTheme="majorBidi" w:cstheme="majorBidi"/>
        </w:rPr>
        <w:t xml:space="preserve">, (Ciputat: HAJA </w:t>
      </w:r>
      <w:r>
        <w:rPr>
          <w:rFonts w:asciiTheme="majorBidi" w:hAnsiTheme="majorBidi" w:cstheme="majorBidi"/>
        </w:rPr>
        <w:t>Mandiri, 2017), 55-56.</w:t>
      </w:r>
    </w:p>
  </w:footnote>
  <w:footnote w:id="68">
    <w:p w:rsidR="00F647D1" w:rsidRPr="008842F9" w:rsidRDefault="00F647D1" w:rsidP="008842F9">
      <w:pPr>
        <w:pStyle w:val="FootnoteText"/>
        <w:ind w:firstLine="720"/>
        <w:jc w:val="both"/>
        <w:rPr>
          <w:rFonts w:asciiTheme="majorBidi" w:hAnsiTheme="majorBidi" w:cstheme="majorBidi"/>
        </w:rPr>
      </w:pPr>
      <w:r>
        <w:rPr>
          <w:rStyle w:val="FootnoteReference"/>
        </w:rPr>
        <w:footnoteRef/>
      </w:r>
      <w:r w:rsidRPr="00720D53">
        <w:rPr>
          <w:rFonts w:asciiTheme="majorBidi" w:hAnsiTheme="majorBidi" w:cstheme="majorBidi"/>
        </w:rPr>
        <w:t>W</w:t>
      </w:r>
      <w:r>
        <w:rPr>
          <w:rFonts w:asciiTheme="majorBidi" w:hAnsiTheme="majorBidi" w:cstheme="majorBidi"/>
        </w:rPr>
        <w:t>awancara d</w:t>
      </w:r>
      <w:r w:rsidRPr="00720D53">
        <w:rPr>
          <w:rFonts w:asciiTheme="majorBidi" w:hAnsiTheme="majorBidi" w:cstheme="majorBidi"/>
        </w:rPr>
        <w:t xml:space="preserve">engan Pak Asep Sumantri, (Guru Baca Tulis Al-Qur’an) </w:t>
      </w:r>
      <w:r>
        <w:rPr>
          <w:rFonts w:asciiTheme="majorBidi" w:hAnsiTheme="majorBidi" w:cstheme="majorBidi"/>
        </w:rPr>
        <w:t>SMP Mathla’ul Anwar Tigaraksa, d</w:t>
      </w:r>
      <w:r w:rsidRPr="00720D53">
        <w:rPr>
          <w:rFonts w:asciiTheme="majorBidi" w:hAnsiTheme="majorBidi" w:cstheme="majorBidi"/>
        </w:rPr>
        <w:t>iwawancarai Oleh Siti Imasari, Pada T</w:t>
      </w:r>
      <w:r>
        <w:rPr>
          <w:rFonts w:asciiTheme="majorBidi" w:hAnsiTheme="majorBidi" w:cstheme="majorBidi"/>
        </w:rPr>
        <w:t>anggal, 14 Mei 2018, Pukul 09.00</w:t>
      </w:r>
    </w:p>
  </w:footnote>
  <w:footnote w:id="69">
    <w:p w:rsidR="00F647D1" w:rsidRPr="00B11FDB"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Sahlan hadi Rahmat</w:t>
      </w:r>
      <w:r w:rsidRPr="00720D53">
        <w:rPr>
          <w:rFonts w:asciiTheme="majorBidi" w:hAnsiTheme="majorBidi" w:cstheme="majorBidi"/>
        </w:rPr>
        <w:t>, (</w:t>
      </w:r>
      <w:r>
        <w:rPr>
          <w:rFonts w:asciiTheme="majorBidi" w:hAnsiTheme="majorBidi" w:cstheme="majorBidi"/>
        </w:rPr>
        <w:t>Siswa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iwawancarai Oleh Siti Imasari, Pada T</w:t>
      </w:r>
      <w:r>
        <w:rPr>
          <w:rFonts w:asciiTheme="majorBidi" w:hAnsiTheme="majorBidi" w:cstheme="majorBidi"/>
        </w:rPr>
        <w:t>anggal, 14 Mei 2018, Pukul 10.00.</w:t>
      </w:r>
    </w:p>
  </w:footnote>
  <w:footnote w:id="70">
    <w:p w:rsidR="00F647D1" w:rsidRDefault="00F647D1" w:rsidP="00907422">
      <w:pPr>
        <w:pStyle w:val="FootnoteText"/>
        <w:ind w:firstLine="720"/>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Muhammad Fikri Ramadan</w:t>
      </w:r>
      <w:r w:rsidRPr="00720D53">
        <w:rPr>
          <w:rFonts w:asciiTheme="majorBidi" w:hAnsiTheme="majorBidi" w:cstheme="majorBidi"/>
        </w:rPr>
        <w:t>, (</w:t>
      </w:r>
      <w:r>
        <w:rPr>
          <w:rFonts w:asciiTheme="majorBidi" w:hAnsiTheme="majorBidi" w:cstheme="majorBidi"/>
        </w:rPr>
        <w:t>Siswa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iwawancarai Oleh Siti Imasari, Pada T</w:t>
      </w:r>
      <w:r>
        <w:rPr>
          <w:rFonts w:asciiTheme="majorBidi" w:hAnsiTheme="majorBidi" w:cstheme="majorBidi"/>
        </w:rPr>
        <w:t>anggal, 14 Mei 2018, Pukul 10.10.</w:t>
      </w:r>
    </w:p>
  </w:footnote>
  <w:footnote w:id="71">
    <w:p w:rsidR="00F647D1" w:rsidRDefault="00F647D1" w:rsidP="00907422">
      <w:pPr>
        <w:pStyle w:val="FootnoteText"/>
        <w:ind w:firstLine="720"/>
      </w:pPr>
      <w:r>
        <w:rPr>
          <w:rStyle w:val="FootnoteReference"/>
        </w:rPr>
        <w:footnoteRef/>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wancara</w:t>
      </w:r>
      <w:r>
        <w:rPr>
          <w:rFonts w:asciiTheme="majorBidi" w:hAnsiTheme="majorBidi" w:cstheme="majorBidi"/>
        </w:rPr>
        <w:t xml:space="preserve"> dengan</w:t>
      </w:r>
      <w:r w:rsidRPr="00720D53">
        <w:rPr>
          <w:rFonts w:asciiTheme="majorBidi" w:hAnsiTheme="majorBidi" w:cstheme="majorBidi"/>
        </w:rPr>
        <w:t xml:space="preserve"> </w:t>
      </w:r>
      <w:r>
        <w:rPr>
          <w:rFonts w:asciiTheme="majorBidi" w:hAnsiTheme="majorBidi" w:cstheme="majorBidi"/>
        </w:rPr>
        <w:t>Munawati Dewi</w:t>
      </w:r>
      <w:r w:rsidRPr="00720D53">
        <w:rPr>
          <w:rFonts w:asciiTheme="majorBidi" w:hAnsiTheme="majorBidi" w:cstheme="majorBidi"/>
        </w:rPr>
        <w:t>, (</w:t>
      </w:r>
      <w:r>
        <w:rPr>
          <w:rFonts w:asciiTheme="majorBidi" w:hAnsiTheme="majorBidi" w:cstheme="majorBidi"/>
        </w:rPr>
        <w:t>Siswi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iwawancarai Oleh Siti Imasari, Pada T</w:t>
      </w:r>
      <w:r>
        <w:rPr>
          <w:rFonts w:asciiTheme="majorBidi" w:hAnsiTheme="majorBidi" w:cstheme="majorBidi"/>
        </w:rPr>
        <w:t>anggal, 14 Mei 2018, Pukul 10.30.</w:t>
      </w:r>
    </w:p>
  </w:footnote>
  <w:footnote w:id="72">
    <w:p w:rsidR="00F647D1" w:rsidRPr="00B11FDB"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Cindy Sintia, (Siswi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iwawancarai Oleh Siti Imasari, Pada Tanggal, 14 Mei 2018, Pukul 10.20</w:t>
      </w:r>
      <w:r>
        <w:rPr>
          <w:rFonts w:asciiTheme="majorBidi" w:hAnsiTheme="majorBidi" w:cstheme="majorBidi"/>
        </w:rPr>
        <w:t>.</w:t>
      </w:r>
    </w:p>
  </w:footnote>
  <w:footnote w:id="73">
    <w:p w:rsidR="00F647D1" w:rsidRPr="00465478" w:rsidRDefault="00F647D1" w:rsidP="00907422">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Wawancara d</w:t>
      </w:r>
      <w:r w:rsidRPr="00720D53">
        <w:rPr>
          <w:rFonts w:asciiTheme="majorBidi" w:hAnsiTheme="majorBidi" w:cstheme="majorBidi"/>
        </w:rPr>
        <w:t xml:space="preserve">engan Pak Asep Sumantri, (Guru Baca Tulis Al-Qur’an) </w:t>
      </w:r>
      <w:r>
        <w:rPr>
          <w:rFonts w:asciiTheme="majorBidi" w:hAnsiTheme="majorBidi" w:cstheme="majorBidi"/>
        </w:rPr>
        <w:t>SMP Mathla’ul Anwar Tigaraksa, d</w:t>
      </w:r>
      <w:r w:rsidRPr="00720D53">
        <w:rPr>
          <w:rFonts w:asciiTheme="majorBidi" w:hAnsiTheme="majorBidi" w:cstheme="majorBidi"/>
        </w:rPr>
        <w:t>iwawancarai Oleh Siti Imasari, Pa</w:t>
      </w:r>
      <w:r>
        <w:rPr>
          <w:rFonts w:asciiTheme="majorBidi" w:hAnsiTheme="majorBidi" w:cstheme="majorBidi"/>
        </w:rPr>
        <w:t xml:space="preserve">da Tanggal, 14 Mei 2018, Pukul </w:t>
      </w:r>
      <w:r w:rsidRPr="00720D53">
        <w:rPr>
          <w:rFonts w:asciiTheme="majorBidi" w:hAnsiTheme="majorBidi" w:cstheme="majorBidi"/>
        </w:rPr>
        <w:t>0</w:t>
      </w:r>
      <w:r>
        <w:rPr>
          <w:rFonts w:asciiTheme="majorBidi" w:hAnsiTheme="majorBidi" w:cstheme="majorBidi"/>
        </w:rPr>
        <w:t>9.0</w:t>
      </w:r>
      <w:r w:rsidRPr="00720D53">
        <w:rPr>
          <w:rFonts w:asciiTheme="majorBidi" w:hAnsiTheme="majorBidi" w:cstheme="majorBidi"/>
        </w:rPr>
        <w:t>0</w:t>
      </w:r>
    </w:p>
  </w:footnote>
  <w:footnote w:id="74">
    <w:p w:rsidR="00F647D1" w:rsidRPr="00B11FDB"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Sahlan hadi Rahmat</w:t>
      </w:r>
      <w:r w:rsidRPr="00720D53">
        <w:rPr>
          <w:rFonts w:asciiTheme="majorBidi" w:hAnsiTheme="majorBidi" w:cstheme="majorBidi"/>
        </w:rPr>
        <w:t>, (</w:t>
      </w:r>
      <w:r>
        <w:rPr>
          <w:rFonts w:asciiTheme="majorBidi" w:hAnsiTheme="majorBidi" w:cstheme="majorBidi"/>
        </w:rPr>
        <w:t>Siswa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 xml:space="preserve">iwawancarai Oleh Siti Imasari, Pada </w:t>
      </w:r>
      <w:r>
        <w:rPr>
          <w:rFonts w:asciiTheme="majorBidi" w:hAnsiTheme="majorBidi" w:cstheme="majorBidi"/>
        </w:rPr>
        <w:t>Tanggal, 14 Mei 2018, Pukul 10.0</w:t>
      </w:r>
      <w:r w:rsidRPr="00720D53">
        <w:rPr>
          <w:rFonts w:asciiTheme="majorBidi" w:hAnsiTheme="majorBidi" w:cstheme="majorBidi"/>
        </w:rPr>
        <w:t>0</w:t>
      </w:r>
    </w:p>
  </w:footnote>
  <w:footnote w:id="75">
    <w:p w:rsidR="00F647D1" w:rsidRPr="00B11FDB"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Muhammad Fikri Ramadan</w:t>
      </w:r>
      <w:r w:rsidRPr="00720D53">
        <w:rPr>
          <w:rFonts w:asciiTheme="majorBidi" w:hAnsiTheme="majorBidi" w:cstheme="majorBidi"/>
        </w:rPr>
        <w:t>, (</w:t>
      </w:r>
      <w:r>
        <w:rPr>
          <w:rFonts w:asciiTheme="majorBidi" w:hAnsiTheme="majorBidi" w:cstheme="majorBidi"/>
        </w:rPr>
        <w:t>Siswa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iwawancarai Oleh Siti Imasari, Pada Tanggal,</w:t>
      </w:r>
      <w:r>
        <w:rPr>
          <w:rFonts w:asciiTheme="majorBidi" w:hAnsiTheme="majorBidi" w:cstheme="majorBidi"/>
        </w:rPr>
        <w:t xml:space="preserve"> 14 Mei 2018, Pukul 10.1</w:t>
      </w:r>
      <w:r w:rsidRPr="00720D53">
        <w:rPr>
          <w:rFonts w:asciiTheme="majorBidi" w:hAnsiTheme="majorBidi" w:cstheme="majorBidi"/>
        </w:rPr>
        <w:t>0</w:t>
      </w:r>
    </w:p>
  </w:footnote>
  <w:footnote w:id="76">
    <w:p w:rsidR="00F647D1" w:rsidRPr="00B11FDB"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Munawati Dewi</w:t>
      </w:r>
      <w:r w:rsidRPr="00720D53">
        <w:rPr>
          <w:rFonts w:asciiTheme="majorBidi" w:hAnsiTheme="majorBidi" w:cstheme="majorBidi"/>
        </w:rPr>
        <w:t>, (</w:t>
      </w:r>
      <w:r>
        <w:rPr>
          <w:rFonts w:asciiTheme="majorBidi" w:hAnsiTheme="majorBidi" w:cstheme="majorBidi"/>
        </w:rPr>
        <w:t>Siswi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 xml:space="preserve">iwawancarai Oleh Siti Imasari, Pada </w:t>
      </w:r>
      <w:r>
        <w:rPr>
          <w:rFonts w:asciiTheme="majorBidi" w:hAnsiTheme="majorBidi" w:cstheme="majorBidi"/>
        </w:rPr>
        <w:t>Tanggal, 14 Mei 2018, Pukul 10.3</w:t>
      </w:r>
      <w:r w:rsidRPr="00720D53">
        <w:rPr>
          <w:rFonts w:asciiTheme="majorBidi" w:hAnsiTheme="majorBidi" w:cstheme="majorBidi"/>
        </w:rPr>
        <w:t>0</w:t>
      </w:r>
    </w:p>
  </w:footnote>
  <w:footnote w:id="77">
    <w:p w:rsidR="00F647D1" w:rsidRDefault="00F647D1" w:rsidP="00F647D1">
      <w:pPr>
        <w:pStyle w:val="FootnoteText"/>
        <w:ind w:firstLine="720"/>
        <w:jc w:val="both"/>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Cindy Sintia</w:t>
      </w:r>
      <w:r w:rsidRPr="00720D53">
        <w:rPr>
          <w:rFonts w:asciiTheme="majorBidi" w:hAnsiTheme="majorBidi" w:cstheme="majorBidi"/>
        </w:rPr>
        <w:t>, (</w:t>
      </w:r>
      <w:r>
        <w:rPr>
          <w:rFonts w:asciiTheme="majorBidi" w:hAnsiTheme="majorBidi" w:cstheme="majorBidi"/>
        </w:rPr>
        <w:t>Siswi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iwawancarai Oleh Siti Imasari, Pada Tanggal, 14 Mei 2018, Pukul 10.20</w:t>
      </w:r>
    </w:p>
  </w:footnote>
  <w:footnote w:id="78">
    <w:p w:rsidR="00F647D1" w:rsidRPr="000D6186" w:rsidRDefault="00F647D1" w:rsidP="00907422">
      <w:pPr>
        <w:pStyle w:val="FootnoteText"/>
        <w:ind w:firstLine="720"/>
        <w:jc w:val="both"/>
        <w:rPr>
          <w:rFonts w:asciiTheme="majorBidi" w:hAnsiTheme="majorBidi" w:cstheme="majorBidi"/>
        </w:rPr>
      </w:pPr>
      <w:r>
        <w:rPr>
          <w:rStyle w:val="FootnoteReference"/>
        </w:rPr>
        <w:footnoteRef/>
      </w:r>
      <w:r>
        <w:t xml:space="preserve"> </w:t>
      </w:r>
      <w:r>
        <w:rPr>
          <w:rFonts w:asciiTheme="majorBidi" w:hAnsiTheme="majorBidi" w:cstheme="majorBidi"/>
        </w:rPr>
        <w:t>Wawancara d</w:t>
      </w:r>
      <w:r w:rsidRPr="00720D53">
        <w:rPr>
          <w:rFonts w:asciiTheme="majorBidi" w:hAnsiTheme="majorBidi" w:cstheme="majorBidi"/>
        </w:rPr>
        <w:t xml:space="preserve">engan Pak Asep Sumantri, (Guru Baca Tulis Al-Qur’an) </w:t>
      </w:r>
      <w:r>
        <w:rPr>
          <w:rFonts w:asciiTheme="majorBidi" w:hAnsiTheme="majorBidi" w:cstheme="majorBidi"/>
        </w:rPr>
        <w:t>SMP Mathla’ul Anwar Tigaraksa, d</w:t>
      </w:r>
      <w:r w:rsidRPr="00720D53">
        <w:rPr>
          <w:rFonts w:asciiTheme="majorBidi" w:hAnsiTheme="majorBidi" w:cstheme="majorBidi"/>
        </w:rPr>
        <w:t>iwawancarai Oleh Siti Imasari, Pa</w:t>
      </w:r>
      <w:r>
        <w:rPr>
          <w:rFonts w:asciiTheme="majorBidi" w:hAnsiTheme="majorBidi" w:cstheme="majorBidi"/>
        </w:rPr>
        <w:t xml:space="preserve">da Tanggal, 14 Mei 2018, Pukul </w:t>
      </w:r>
      <w:r w:rsidRPr="00720D53">
        <w:rPr>
          <w:rFonts w:asciiTheme="majorBidi" w:hAnsiTheme="majorBidi" w:cstheme="majorBidi"/>
        </w:rPr>
        <w:t>0</w:t>
      </w:r>
      <w:r>
        <w:rPr>
          <w:rFonts w:asciiTheme="majorBidi" w:hAnsiTheme="majorBidi" w:cstheme="majorBidi"/>
        </w:rPr>
        <w:t>9.0</w:t>
      </w:r>
      <w:r w:rsidRPr="00720D53">
        <w:rPr>
          <w:rFonts w:asciiTheme="majorBidi" w:hAnsiTheme="majorBidi" w:cstheme="majorBidi"/>
        </w:rPr>
        <w:t>0</w:t>
      </w:r>
    </w:p>
  </w:footnote>
  <w:footnote w:id="79">
    <w:p w:rsidR="00F647D1" w:rsidRPr="000160F3"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Sahlan hadi Rahmat</w:t>
      </w:r>
      <w:r w:rsidRPr="00720D53">
        <w:rPr>
          <w:rFonts w:asciiTheme="majorBidi" w:hAnsiTheme="majorBidi" w:cstheme="majorBidi"/>
        </w:rPr>
        <w:t>, (</w:t>
      </w:r>
      <w:r>
        <w:rPr>
          <w:rFonts w:asciiTheme="majorBidi" w:hAnsiTheme="majorBidi" w:cstheme="majorBidi"/>
        </w:rPr>
        <w:t>Siswa Kelas VII</w:t>
      </w:r>
      <w:r w:rsidRPr="00720D53">
        <w:rPr>
          <w:rFonts w:asciiTheme="majorBidi" w:hAnsiTheme="majorBidi" w:cstheme="majorBidi"/>
        </w:rPr>
        <w:t>) SMP Mathla’ul Anwar Tig</w:t>
      </w:r>
      <w:r>
        <w:rPr>
          <w:rFonts w:asciiTheme="majorBidi" w:hAnsiTheme="majorBidi" w:cstheme="majorBidi"/>
        </w:rPr>
        <w:t>araksa, d</w:t>
      </w:r>
      <w:r w:rsidRPr="00720D53">
        <w:rPr>
          <w:rFonts w:asciiTheme="majorBidi" w:hAnsiTheme="majorBidi" w:cstheme="majorBidi"/>
        </w:rPr>
        <w:t xml:space="preserve">iwawancarai Oleh Siti Imasari, Pada </w:t>
      </w:r>
      <w:r>
        <w:rPr>
          <w:rFonts w:asciiTheme="majorBidi" w:hAnsiTheme="majorBidi" w:cstheme="majorBidi"/>
        </w:rPr>
        <w:t>Tanggal, 14 Mei 2018, Pukul 10.0</w:t>
      </w:r>
      <w:r w:rsidRPr="00720D53">
        <w:rPr>
          <w:rFonts w:asciiTheme="majorBidi" w:hAnsiTheme="majorBidi" w:cstheme="majorBidi"/>
        </w:rPr>
        <w:t>0</w:t>
      </w:r>
    </w:p>
  </w:footnote>
  <w:footnote w:id="80">
    <w:p w:rsidR="00F647D1" w:rsidRPr="000160F3"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Munawati Dewi,</w:t>
      </w:r>
      <w:r w:rsidRPr="00720D53">
        <w:rPr>
          <w:rFonts w:asciiTheme="majorBidi" w:hAnsiTheme="majorBidi" w:cstheme="majorBidi"/>
        </w:rPr>
        <w:t xml:space="preserve"> (</w:t>
      </w:r>
      <w:r>
        <w:rPr>
          <w:rFonts w:asciiTheme="majorBidi" w:hAnsiTheme="majorBidi" w:cstheme="majorBidi"/>
        </w:rPr>
        <w:t>Siswi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 xml:space="preserve">iwawancarai Oleh Siti Imasari, Pada </w:t>
      </w:r>
      <w:r>
        <w:rPr>
          <w:rFonts w:asciiTheme="majorBidi" w:hAnsiTheme="majorBidi" w:cstheme="majorBidi"/>
        </w:rPr>
        <w:t>Tanggal, 14 Mei 2018, Pukul 10.3</w:t>
      </w:r>
      <w:r w:rsidRPr="00720D53">
        <w:rPr>
          <w:rFonts w:asciiTheme="majorBidi" w:hAnsiTheme="majorBidi" w:cstheme="majorBidi"/>
        </w:rPr>
        <w:t>0</w:t>
      </w:r>
    </w:p>
  </w:footnote>
  <w:footnote w:id="81">
    <w:p w:rsidR="00F647D1" w:rsidRPr="00B11FDB" w:rsidRDefault="00F647D1" w:rsidP="00907422">
      <w:pPr>
        <w:pStyle w:val="FootnoteText"/>
        <w:ind w:firstLine="720"/>
        <w:jc w:val="both"/>
        <w:rPr>
          <w:rFonts w:asciiTheme="majorBidi" w:hAnsiTheme="majorBidi" w:cstheme="majorBidi"/>
        </w:rPr>
      </w:pPr>
      <w:r>
        <w:rPr>
          <w:rStyle w:val="FootnoteReference"/>
        </w:rPr>
        <w:footnoteRef/>
      </w:r>
      <w:r>
        <w:t xml:space="preserve"> </w:t>
      </w:r>
      <w:r w:rsidRPr="00720D53">
        <w:rPr>
          <w:rFonts w:asciiTheme="majorBidi" w:hAnsiTheme="majorBidi" w:cstheme="majorBidi"/>
        </w:rPr>
        <w:t>W</w:t>
      </w:r>
      <w:r>
        <w:rPr>
          <w:rFonts w:asciiTheme="majorBidi" w:hAnsiTheme="majorBidi" w:cstheme="majorBidi"/>
        </w:rPr>
        <w:t>a</w:t>
      </w:r>
      <w:r w:rsidRPr="00720D53">
        <w:rPr>
          <w:rFonts w:asciiTheme="majorBidi" w:hAnsiTheme="majorBidi" w:cstheme="majorBidi"/>
        </w:rPr>
        <w:t xml:space="preserve">wancara </w:t>
      </w:r>
      <w:r>
        <w:rPr>
          <w:rFonts w:asciiTheme="majorBidi" w:hAnsiTheme="majorBidi" w:cstheme="majorBidi"/>
        </w:rPr>
        <w:t>dengan Cindy Sintia,</w:t>
      </w:r>
      <w:r w:rsidRPr="00720D53">
        <w:rPr>
          <w:rFonts w:asciiTheme="majorBidi" w:hAnsiTheme="majorBidi" w:cstheme="majorBidi"/>
        </w:rPr>
        <w:t xml:space="preserve"> (</w:t>
      </w:r>
      <w:r>
        <w:rPr>
          <w:rFonts w:asciiTheme="majorBidi" w:hAnsiTheme="majorBidi" w:cstheme="majorBidi"/>
        </w:rPr>
        <w:t>Siswa Kelas VII</w:t>
      </w:r>
      <w:r w:rsidRPr="00720D53">
        <w:rPr>
          <w:rFonts w:asciiTheme="majorBidi" w:hAnsiTheme="majorBidi" w:cstheme="majorBidi"/>
        </w:rPr>
        <w:t xml:space="preserve">) </w:t>
      </w:r>
      <w:r>
        <w:rPr>
          <w:rFonts w:asciiTheme="majorBidi" w:hAnsiTheme="majorBidi" w:cstheme="majorBidi"/>
        </w:rPr>
        <w:t>SMP Mathla’ul Anwar Tigaraksa, d</w:t>
      </w:r>
      <w:r w:rsidRPr="00720D53">
        <w:rPr>
          <w:rFonts w:asciiTheme="majorBidi" w:hAnsiTheme="majorBidi" w:cstheme="majorBidi"/>
        </w:rPr>
        <w:t>iwawancarai Oleh Siti Imasari, Pada Tanggal, 14 Mei 2018, Pukul 10.20</w:t>
      </w:r>
    </w:p>
    <w:p w:rsidR="00F647D1" w:rsidRDefault="00F647D1" w:rsidP="00907422">
      <w:pPr>
        <w:pStyle w:val="FootnoteText"/>
      </w:pPr>
    </w:p>
  </w:footnote>
  <w:footnote w:id="82">
    <w:p w:rsidR="00F647D1" w:rsidRDefault="00F647D1" w:rsidP="00907422">
      <w:pPr>
        <w:pStyle w:val="FootnoteText"/>
        <w:ind w:firstLine="720"/>
      </w:pPr>
      <w:r>
        <w:rPr>
          <w:rStyle w:val="FootnoteReference"/>
        </w:rPr>
        <w:footnoteRef/>
      </w:r>
      <w:r>
        <w:t xml:space="preserve"> </w:t>
      </w:r>
      <w:r>
        <w:rPr>
          <w:rFonts w:asciiTheme="majorBidi" w:hAnsiTheme="majorBidi" w:cstheme="majorBidi"/>
        </w:rPr>
        <w:t xml:space="preserve">Azhar Arsyad, </w:t>
      </w:r>
      <w:r w:rsidRPr="00982A5F">
        <w:rPr>
          <w:rFonts w:asciiTheme="majorBidi" w:hAnsiTheme="majorBidi" w:cstheme="majorBidi"/>
          <w:i/>
          <w:iCs/>
        </w:rPr>
        <w:t>Media Pembelajaran</w:t>
      </w:r>
      <w:r>
        <w:rPr>
          <w:rFonts w:asciiTheme="majorBidi" w:hAnsiTheme="majorBidi" w:cstheme="majorBidi"/>
          <w:i/>
          <w:iCs/>
        </w:rPr>
        <w:t>,</w:t>
      </w:r>
      <w:r>
        <w:rPr>
          <w:rFonts w:asciiTheme="majorBidi" w:hAnsiTheme="majorBidi" w:cstheme="majorBidi"/>
        </w:rPr>
        <w:t xml:space="preserve"> (Jakarta</w:t>
      </w:r>
      <w:proofErr w:type="gramStart"/>
      <w:r>
        <w:rPr>
          <w:rFonts w:asciiTheme="majorBidi" w:hAnsiTheme="majorBidi" w:cstheme="majorBidi"/>
        </w:rPr>
        <w:t>:PT</w:t>
      </w:r>
      <w:proofErr w:type="gramEnd"/>
      <w:r w:rsidRPr="00982A5F">
        <w:rPr>
          <w:rFonts w:asciiTheme="majorBidi" w:hAnsiTheme="majorBidi" w:cstheme="majorBidi"/>
        </w:rPr>
        <w:t xml:space="preserve"> Raja Grafindo Persada, 2011),</w:t>
      </w:r>
      <w:r>
        <w:rPr>
          <w:rFonts w:asciiTheme="majorBidi" w:hAnsiTheme="majorBidi" w:cstheme="majorBidi"/>
        </w:rPr>
        <w:t xml:space="preserve"> </w:t>
      </w:r>
      <w:r w:rsidRPr="00982A5F">
        <w:rPr>
          <w:rFonts w:asciiTheme="majorBidi" w:hAnsiTheme="majorBidi" w:cstheme="majorBidi"/>
        </w:rPr>
        <w:t>15.</w:t>
      </w:r>
    </w:p>
  </w:footnote>
  <w:footnote w:id="83">
    <w:p w:rsidR="00F647D1" w:rsidRDefault="00F647D1" w:rsidP="00907422">
      <w:pPr>
        <w:pStyle w:val="FootnoteText"/>
        <w:ind w:firstLine="720"/>
        <w:jc w:val="both"/>
      </w:pPr>
      <w:r w:rsidRPr="0088278D">
        <w:rPr>
          <w:rStyle w:val="FootnoteReference"/>
          <w:rFonts w:asciiTheme="majorBidi" w:hAnsiTheme="majorBidi" w:cstheme="majorBidi"/>
        </w:rPr>
        <w:footnoteRef/>
      </w:r>
      <w:r>
        <w:t xml:space="preserve"> </w:t>
      </w:r>
      <w:r w:rsidRPr="0088278D">
        <w:rPr>
          <w:rFonts w:asciiTheme="majorBidi" w:hAnsiTheme="majorBidi" w:cstheme="majorBidi"/>
        </w:rPr>
        <w:t xml:space="preserve">Abdul Majid, </w:t>
      </w:r>
      <w:r w:rsidRPr="0088278D">
        <w:rPr>
          <w:rFonts w:asciiTheme="majorBidi" w:hAnsiTheme="majorBidi" w:cstheme="majorBidi"/>
          <w:i/>
          <w:iCs/>
        </w:rPr>
        <w:t>Strategi Pembelajaran</w:t>
      </w:r>
      <w:r w:rsidRPr="0088278D">
        <w:rPr>
          <w:rFonts w:asciiTheme="majorBidi" w:hAnsiTheme="majorBidi" w:cstheme="majorBidi"/>
        </w:rPr>
        <w:t>, (Bandung: PT</w:t>
      </w:r>
      <w:r>
        <w:rPr>
          <w:rFonts w:asciiTheme="majorBidi" w:hAnsiTheme="majorBidi" w:cstheme="majorBidi"/>
        </w:rPr>
        <w:t xml:space="preserve"> </w:t>
      </w:r>
      <w:r w:rsidRPr="0088278D">
        <w:rPr>
          <w:rFonts w:asciiTheme="majorBidi" w:hAnsiTheme="majorBidi" w:cstheme="majorBidi"/>
        </w:rPr>
        <w:t>Remaja Rosdakarya, 2015)</w:t>
      </w:r>
      <w:r>
        <w:rPr>
          <w:rFonts w:asciiTheme="majorBidi" w:hAnsiTheme="majorBidi" w:cstheme="majorBidi"/>
        </w:rPr>
        <w:t>, 37</w:t>
      </w:r>
      <w:r w:rsidRPr="0088278D">
        <w:rPr>
          <w:rFonts w:asciiTheme="majorBidi" w:hAnsiTheme="majorBidi" w:cstheme="majorBidi"/>
        </w:rPr>
        <w:t>.</w:t>
      </w:r>
    </w:p>
  </w:footnote>
  <w:footnote w:id="84">
    <w:p w:rsidR="00F647D1" w:rsidRDefault="00F647D1" w:rsidP="00907422">
      <w:pPr>
        <w:pStyle w:val="FootnoteText"/>
        <w:ind w:firstLine="720"/>
        <w:jc w:val="both"/>
      </w:pPr>
      <w:r>
        <w:rPr>
          <w:rStyle w:val="FootnoteReference"/>
        </w:rPr>
        <w:footnoteRef/>
      </w:r>
      <w:r>
        <w:t xml:space="preserve"> </w:t>
      </w:r>
      <w:r w:rsidRPr="00261650">
        <w:rPr>
          <w:rFonts w:asciiTheme="majorBidi" w:hAnsiTheme="majorBidi" w:cstheme="majorBidi"/>
        </w:rPr>
        <w:t xml:space="preserve">Zainal Asri, </w:t>
      </w:r>
      <w:r w:rsidRPr="00261650">
        <w:rPr>
          <w:rFonts w:asciiTheme="majorBidi" w:hAnsiTheme="majorBidi" w:cstheme="majorBidi"/>
          <w:i/>
          <w:iCs/>
        </w:rPr>
        <w:t>Mico Teaching</w:t>
      </w:r>
      <w:r w:rsidRPr="00261650">
        <w:rPr>
          <w:rFonts w:asciiTheme="majorBidi" w:hAnsiTheme="majorBidi" w:cstheme="majorBidi"/>
        </w:rPr>
        <w:t>, (Jakarta: PT Raja Grafindo Persada, 2012), 9.</w:t>
      </w:r>
    </w:p>
  </w:footnote>
  <w:footnote w:id="85">
    <w:p w:rsidR="00F647D1" w:rsidRDefault="00F647D1" w:rsidP="00907422">
      <w:pPr>
        <w:pStyle w:val="FootnoteText"/>
        <w:ind w:firstLine="720"/>
        <w:jc w:val="both"/>
      </w:pPr>
      <w:r>
        <w:rPr>
          <w:rStyle w:val="FootnoteReference"/>
        </w:rPr>
        <w:footnoteRef/>
      </w:r>
      <w:r>
        <w:t xml:space="preserve"> </w:t>
      </w:r>
      <w:r w:rsidRPr="00A1018F">
        <w:rPr>
          <w:rFonts w:asciiTheme="majorBidi" w:hAnsiTheme="majorBidi" w:cstheme="majorBidi"/>
        </w:rPr>
        <w:t xml:space="preserve">Dedi Mulyasana, </w:t>
      </w:r>
      <w:r>
        <w:rPr>
          <w:rFonts w:asciiTheme="majorBidi" w:hAnsiTheme="majorBidi" w:cstheme="majorBidi"/>
          <w:i/>
          <w:iCs/>
        </w:rPr>
        <w:t>Pendidikan Bermutu d</w:t>
      </w:r>
      <w:r w:rsidRPr="00A1018F">
        <w:rPr>
          <w:rFonts w:asciiTheme="majorBidi" w:hAnsiTheme="majorBidi" w:cstheme="majorBidi"/>
          <w:i/>
          <w:iCs/>
        </w:rPr>
        <w:t>an Berdaya Saing</w:t>
      </w:r>
      <w:r>
        <w:rPr>
          <w:rFonts w:asciiTheme="majorBidi" w:hAnsiTheme="majorBidi" w:cstheme="majorBidi"/>
          <w:i/>
          <w:iCs/>
        </w:rPr>
        <w:t xml:space="preserve">, </w:t>
      </w:r>
      <w:r w:rsidRPr="00A1018F">
        <w:rPr>
          <w:rFonts w:asciiTheme="majorBidi" w:hAnsiTheme="majorBidi" w:cstheme="majorBidi"/>
        </w:rPr>
        <w:t>(Bandung</w:t>
      </w:r>
      <w:proofErr w:type="gramStart"/>
      <w:r w:rsidRPr="00A1018F">
        <w:rPr>
          <w:rFonts w:asciiTheme="majorBidi" w:hAnsiTheme="majorBidi" w:cstheme="majorBidi"/>
        </w:rPr>
        <w:t>:PT</w:t>
      </w:r>
      <w:proofErr w:type="gramEnd"/>
      <w:r w:rsidRPr="00A1018F">
        <w:rPr>
          <w:rFonts w:asciiTheme="majorBidi" w:hAnsiTheme="majorBidi" w:cstheme="majorBidi"/>
        </w:rPr>
        <w:t xml:space="preserve"> Remaja Rosdakarya, 2011),</w:t>
      </w:r>
      <w:r>
        <w:rPr>
          <w:rFonts w:asciiTheme="majorBidi" w:hAnsiTheme="majorBidi" w:cstheme="majorBidi"/>
        </w:rPr>
        <w:t xml:space="preserve"> </w:t>
      </w:r>
      <w:r w:rsidRPr="00A1018F">
        <w:rPr>
          <w:rFonts w:asciiTheme="majorBidi" w:hAnsiTheme="majorBidi" w:cstheme="majorBidi"/>
        </w:rPr>
        <w:t>67.</w:t>
      </w:r>
    </w:p>
  </w:footnote>
  <w:footnote w:id="86">
    <w:p w:rsidR="00F647D1" w:rsidRDefault="00F647D1" w:rsidP="00907422">
      <w:pPr>
        <w:pStyle w:val="FootnoteText"/>
        <w:ind w:firstLine="720"/>
        <w:jc w:val="both"/>
      </w:pPr>
      <w:r>
        <w:rPr>
          <w:rStyle w:val="FootnoteReference"/>
        </w:rPr>
        <w:footnoteRef/>
      </w:r>
      <w:r>
        <w:t xml:space="preserve"> </w:t>
      </w:r>
      <w:r w:rsidRPr="00261650">
        <w:rPr>
          <w:rFonts w:asciiTheme="majorBidi" w:hAnsiTheme="majorBidi" w:cstheme="majorBidi"/>
        </w:rPr>
        <w:t xml:space="preserve">Zainal Asri, </w:t>
      </w:r>
      <w:r w:rsidRPr="00261650">
        <w:rPr>
          <w:rFonts w:asciiTheme="majorBidi" w:hAnsiTheme="majorBidi" w:cstheme="majorBidi"/>
          <w:i/>
          <w:iCs/>
        </w:rPr>
        <w:t>Mico Teaching</w:t>
      </w:r>
      <w:r w:rsidRPr="00261650">
        <w:rPr>
          <w:rFonts w:asciiTheme="majorBidi" w:hAnsiTheme="majorBidi" w:cstheme="majorBidi"/>
        </w:rPr>
        <w:t xml:space="preserve">, (Jakarta: PT </w:t>
      </w:r>
      <w:r>
        <w:rPr>
          <w:rFonts w:asciiTheme="majorBidi" w:hAnsiTheme="majorBidi" w:cstheme="majorBidi"/>
        </w:rPr>
        <w:t>Raja Grafindo Persada, 2012), 10</w:t>
      </w:r>
      <w:r w:rsidRPr="00261650">
        <w:rPr>
          <w:rFonts w:asciiTheme="majorBidi" w:hAnsiTheme="majorBidi" w:cstheme="maj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006693"/>
      <w:docPartObj>
        <w:docPartGallery w:val="Page Numbers (Top of Page)"/>
        <w:docPartUnique/>
      </w:docPartObj>
    </w:sdtPr>
    <w:sdtEndPr>
      <w:rPr>
        <w:rFonts w:asciiTheme="majorBidi" w:hAnsiTheme="majorBidi" w:cstheme="majorBidi"/>
        <w:noProof/>
        <w:sz w:val="24"/>
        <w:szCs w:val="24"/>
      </w:rPr>
    </w:sdtEndPr>
    <w:sdtContent>
      <w:p w:rsidR="00F647D1" w:rsidRPr="0024255E" w:rsidRDefault="00F647D1">
        <w:pPr>
          <w:pStyle w:val="Header"/>
          <w:rPr>
            <w:rFonts w:asciiTheme="majorBidi" w:hAnsiTheme="majorBidi" w:cstheme="majorBidi"/>
            <w:sz w:val="24"/>
            <w:szCs w:val="24"/>
          </w:rPr>
        </w:pPr>
        <w:r w:rsidRPr="0024255E">
          <w:rPr>
            <w:rFonts w:asciiTheme="majorBidi" w:hAnsiTheme="majorBidi" w:cstheme="majorBidi"/>
            <w:sz w:val="24"/>
            <w:szCs w:val="24"/>
          </w:rPr>
          <w:fldChar w:fldCharType="begin"/>
        </w:r>
        <w:r w:rsidRPr="0024255E">
          <w:rPr>
            <w:rFonts w:asciiTheme="majorBidi" w:hAnsiTheme="majorBidi" w:cstheme="majorBidi"/>
            <w:sz w:val="24"/>
            <w:szCs w:val="24"/>
          </w:rPr>
          <w:instrText xml:space="preserve"> PAGE   \* MERGEFORMAT </w:instrText>
        </w:r>
        <w:r w:rsidRPr="0024255E">
          <w:rPr>
            <w:rFonts w:asciiTheme="majorBidi" w:hAnsiTheme="majorBidi" w:cstheme="majorBidi"/>
            <w:sz w:val="24"/>
            <w:szCs w:val="24"/>
          </w:rPr>
          <w:fldChar w:fldCharType="separate"/>
        </w:r>
        <w:r w:rsidR="00377B00">
          <w:rPr>
            <w:rFonts w:asciiTheme="majorBidi" w:hAnsiTheme="majorBidi" w:cstheme="majorBidi"/>
            <w:noProof/>
            <w:sz w:val="24"/>
            <w:szCs w:val="24"/>
          </w:rPr>
          <w:t>46</w:t>
        </w:r>
        <w:r w:rsidRPr="0024255E">
          <w:rPr>
            <w:rFonts w:asciiTheme="majorBidi" w:hAnsiTheme="majorBidi" w:cstheme="majorBidi"/>
            <w:noProof/>
            <w:sz w:val="24"/>
            <w:szCs w:val="24"/>
          </w:rPr>
          <w:fldChar w:fldCharType="end"/>
        </w:r>
      </w:p>
    </w:sdtContent>
  </w:sdt>
  <w:p w:rsidR="00F647D1" w:rsidRDefault="00F64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55894"/>
      <w:docPartObj>
        <w:docPartGallery w:val="Page Numbers (Top of Page)"/>
        <w:docPartUnique/>
      </w:docPartObj>
    </w:sdtPr>
    <w:sdtEndPr>
      <w:rPr>
        <w:rFonts w:asciiTheme="majorBidi" w:hAnsiTheme="majorBidi" w:cstheme="majorBidi"/>
        <w:noProof/>
        <w:sz w:val="24"/>
        <w:szCs w:val="24"/>
      </w:rPr>
    </w:sdtEndPr>
    <w:sdtContent>
      <w:p w:rsidR="00F647D1" w:rsidRPr="0024255E" w:rsidRDefault="00F647D1">
        <w:pPr>
          <w:pStyle w:val="Header"/>
          <w:jc w:val="right"/>
          <w:rPr>
            <w:rFonts w:asciiTheme="majorBidi" w:hAnsiTheme="majorBidi" w:cstheme="majorBidi"/>
            <w:sz w:val="24"/>
            <w:szCs w:val="24"/>
          </w:rPr>
        </w:pPr>
        <w:r w:rsidRPr="0024255E">
          <w:rPr>
            <w:rFonts w:asciiTheme="majorBidi" w:hAnsiTheme="majorBidi" w:cstheme="majorBidi"/>
            <w:sz w:val="24"/>
            <w:szCs w:val="24"/>
          </w:rPr>
          <w:fldChar w:fldCharType="begin"/>
        </w:r>
        <w:r w:rsidRPr="0024255E">
          <w:rPr>
            <w:rFonts w:asciiTheme="majorBidi" w:hAnsiTheme="majorBidi" w:cstheme="majorBidi"/>
            <w:sz w:val="24"/>
            <w:szCs w:val="24"/>
          </w:rPr>
          <w:instrText xml:space="preserve"> PAGE   \* MERGEFORMAT </w:instrText>
        </w:r>
        <w:r w:rsidRPr="0024255E">
          <w:rPr>
            <w:rFonts w:asciiTheme="majorBidi" w:hAnsiTheme="majorBidi" w:cstheme="majorBidi"/>
            <w:sz w:val="24"/>
            <w:szCs w:val="24"/>
          </w:rPr>
          <w:fldChar w:fldCharType="separate"/>
        </w:r>
        <w:r w:rsidR="00377B00">
          <w:rPr>
            <w:rFonts w:asciiTheme="majorBidi" w:hAnsiTheme="majorBidi" w:cstheme="majorBidi"/>
            <w:noProof/>
            <w:sz w:val="24"/>
            <w:szCs w:val="24"/>
          </w:rPr>
          <w:t>47</w:t>
        </w:r>
        <w:r w:rsidRPr="0024255E">
          <w:rPr>
            <w:rFonts w:asciiTheme="majorBidi" w:hAnsiTheme="majorBidi" w:cstheme="majorBidi"/>
            <w:noProof/>
            <w:sz w:val="24"/>
            <w:szCs w:val="24"/>
          </w:rPr>
          <w:fldChar w:fldCharType="end"/>
        </w:r>
      </w:p>
    </w:sdtContent>
  </w:sdt>
  <w:p w:rsidR="00F647D1" w:rsidRDefault="00F64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49E"/>
    <w:multiLevelType w:val="hybridMultilevel"/>
    <w:tmpl w:val="69C084E2"/>
    <w:lvl w:ilvl="0" w:tplc="04090015">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8B0783"/>
    <w:multiLevelType w:val="hybridMultilevel"/>
    <w:tmpl w:val="F7AE8FC4"/>
    <w:lvl w:ilvl="0" w:tplc="D9F62E84">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02240"/>
    <w:multiLevelType w:val="hybridMultilevel"/>
    <w:tmpl w:val="6AC0D8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8B668B"/>
    <w:multiLevelType w:val="hybridMultilevel"/>
    <w:tmpl w:val="76E4A78E"/>
    <w:lvl w:ilvl="0" w:tplc="4768C440">
      <w:start w:val="1"/>
      <w:numFmt w:val="lowerLetter"/>
      <w:lvlText w:val="%1."/>
      <w:lvlJc w:val="left"/>
      <w:pPr>
        <w:ind w:left="1080" w:hanging="360"/>
      </w:pPr>
      <w:rPr>
        <w:rFonts w:asciiTheme="majorBidi" w:eastAsia="Times New Roman" w:hAnsiTheme="majorBidi" w:cstheme="maj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BA602E"/>
    <w:multiLevelType w:val="hybridMultilevel"/>
    <w:tmpl w:val="21FABF1C"/>
    <w:lvl w:ilvl="0" w:tplc="99F49A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6CB2205"/>
    <w:multiLevelType w:val="hybridMultilevel"/>
    <w:tmpl w:val="6014534E"/>
    <w:lvl w:ilvl="0" w:tplc="829631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F6F07"/>
    <w:multiLevelType w:val="hybridMultilevel"/>
    <w:tmpl w:val="847E57FE"/>
    <w:lvl w:ilvl="0" w:tplc="3370C0D0">
      <w:start w:val="1"/>
      <w:numFmt w:val="lowerLetter"/>
      <w:lvlText w:val="%1)"/>
      <w:lvlJc w:val="left"/>
      <w:pPr>
        <w:ind w:left="1440" w:hanging="360"/>
      </w:pPr>
      <w:rPr>
        <w:rFonts w:asciiTheme="majorBidi" w:eastAsiaTheme="minorHAnsi"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3D038C"/>
    <w:multiLevelType w:val="hybridMultilevel"/>
    <w:tmpl w:val="07F800C6"/>
    <w:lvl w:ilvl="0" w:tplc="2572F7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1A2D2A"/>
    <w:multiLevelType w:val="hybridMultilevel"/>
    <w:tmpl w:val="906893AE"/>
    <w:lvl w:ilvl="0" w:tplc="8FF4F6D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EB782E"/>
    <w:multiLevelType w:val="hybridMultilevel"/>
    <w:tmpl w:val="B31E2B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6C299B"/>
    <w:multiLevelType w:val="hybridMultilevel"/>
    <w:tmpl w:val="AA086F5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A73937"/>
    <w:multiLevelType w:val="hybridMultilevel"/>
    <w:tmpl w:val="43DA98BE"/>
    <w:lvl w:ilvl="0" w:tplc="7626F03E">
      <w:start w:val="1"/>
      <w:numFmt w:val="decimal"/>
      <w:lvlText w:val="%1)"/>
      <w:lvlJc w:val="left"/>
      <w:pPr>
        <w:ind w:left="1800" w:hanging="360"/>
      </w:pPr>
      <w:rPr>
        <w:rFonts w:asciiTheme="majorBidi" w:eastAsia="Times New Roman"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7A6422"/>
    <w:multiLevelType w:val="hybridMultilevel"/>
    <w:tmpl w:val="644AD718"/>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E6459"/>
    <w:multiLevelType w:val="hybridMultilevel"/>
    <w:tmpl w:val="A2BA5762"/>
    <w:lvl w:ilvl="0" w:tplc="5D18E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62E04"/>
    <w:multiLevelType w:val="hybridMultilevel"/>
    <w:tmpl w:val="3A202922"/>
    <w:lvl w:ilvl="0" w:tplc="8416E0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7AC2547"/>
    <w:multiLevelType w:val="hybridMultilevel"/>
    <w:tmpl w:val="0DE09278"/>
    <w:lvl w:ilvl="0" w:tplc="C7E05F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346362"/>
    <w:multiLevelType w:val="hybridMultilevel"/>
    <w:tmpl w:val="7F1CC288"/>
    <w:lvl w:ilvl="0" w:tplc="61743CC6">
      <w:start w:val="1"/>
      <w:numFmt w:val="lowerLetter"/>
      <w:lvlText w:val="%1)"/>
      <w:lvlJc w:val="left"/>
      <w:pPr>
        <w:ind w:left="1440" w:hanging="360"/>
      </w:pPr>
      <w:rPr>
        <w:rFonts w:asciiTheme="majorBidi" w:eastAsia="Times New Roman" w:hAnsiTheme="majorBidi" w:cstheme="maj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B27230"/>
    <w:multiLevelType w:val="hybridMultilevel"/>
    <w:tmpl w:val="04B4ED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B6EF7"/>
    <w:multiLevelType w:val="hybridMultilevel"/>
    <w:tmpl w:val="7546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AE527F"/>
    <w:multiLevelType w:val="hybridMultilevel"/>
    <w:tmpl w:val="714E4F24"/>
    <w:lvl w:ilvl="0" w:tplc="B0AAE600">
      <w:start w:val="1"/>
      <w:numFmt w:val="lowerLetter"/>
      <w:lvlText w:val="%1."/>
      <w:lvlJc w:val="left"/>
      <w:pPr>
        <w:ind w:left="1260" w:hanging="360"/>
      </w:pPr>
      <w:rPr>
        <w:rFonts w:hint="default"/>
        <w:i w:val="0"/>
        <w:i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3AFA58FA"/>
    <w:multiLevelType w:val="hybridMultilevel"/>
    <w:tmpl w:val="BB30D0AE"/>
    <w:lvl w:ilvl="0" w:tplc="04090017">
      <w:start w:val="1"/>
      <w:numFmt w:val="lowerLetter"/>
      <w:lvlText w:val="%1)"/>
      <w:lvlJc w:val="left"/>
      <w:pPr>
        <w:ind w:left="720" w:hanging="360"/>
      </w:pPr>
    </w:lvl>
    <w:lvl w:ilvl="1" w:tplc="04090019">
      <w:start w:val="1"/>
      <w:numFmt w:val="lowerLetter"/>
      <w:lvlText w:val="%2."/>
      <w:lvlJc w:val="left"/>
      <w:pPr>
        <w:ind w:left="1080" w:hanging="360"/>
      </w:pPr>
      <w:rPr>
        <w:rFonts w:hint="default"/>
      </w:rPr>
    </w:lvl>
    <w:lvl w:ilvl="2" w:tplc="6AD60CE6">
      <w:start w:val="1"/>
      <w:numFmt w:val="lowerLetter"/>
      <w:lvlText w:val="%3."/>
      <w:lvlJc w:val="left"/>
      <w:pPr>
        <w:ind w:left="1170" w:hanging="360"/>
      </w:pPr>
      <w:rPr>
        <w:rFonts w:hint="default"/>
      </w:rPr>
    </w:lvl>
    <w:lvl w:ilvl="3" w:tplc="7BD29430">
      <w:start w:val="1"/>
      <w:numFmt w:val="decimal"/>
      <w:lvlText w:val="%4."/>
      <w:lvlJc w:val="left"/>
      <w:pPr>
        <w:ind w:left="1440" w:hanging="360"/>
      </w:pPr>
      <w:rPr>
        <w:rFonts w:hint="default"/>
      </w:rPr>
    </w:lvl>
    <w:lvl w:ilvl="4" w:tplc="6290BB58">
      <w:start w:val="1"/>
      <w:numFmt w:val="decimal"/>
      <w:lvlText w:val="%5)"/>
      <w:lvlJc w:val="left"/>
      <w:pPr>
        <w:ind w:left="1080" w:hanging="360"/>
      </w:pPr>
      <w:rPr>
        <w:rFonts w:hint="default"/>
        <w:b w:val="0"/>
      </w:rPr>
    </w:lvl>
    <w:lvl w:ilvl="5" w:tplc="6256E8A0">
      <w:start w:val="1"/>
      <w:numFmt w:val="upperLetter"/>
      <w:lvlText w:val="%6."/>
      <w:lvlJc w:val="left"/>
      <w:pPr>
        <w:ind w:left="360" w:hanging="360"/>
      </w:pPr>
      <w:rPr>
        <w:rFonts w:ascii="Times New Roman" w:hAnsi="Times New Roman" w:cs="Times New Roman" w:hint="default"/>
        <w:color w:val="00000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167B76"/>
    <w:multiLevelType w:val="hybridMultilevel"/>
    <w:tmpl w:val="730E841A"/>
    <w:lvl w:ilvl="0" w:tplc="04090019">
      <w:start w:val="1"/>
      <w:numFmt w:val="lowerLetter"/>
      <w:lvlText w:val="%1."/>
      <w:lvlJc w:val="left"/>
      <w:pPr>
        <w:ind w:left="1440" w:hanging="360"/>
      </w:pPr>
      <w:rPr>
        <w:rFonts w:hint="default"/>
      </w:rPr>
    </w:lvl>
    <w:lvl w:ilvl="1" w:tplc="66BA4C22">
      <w:start w:val="1"/>
      <w:numFmt w:val="lowerLetter"/>
      <w:lvlText w:val="%2."/>
      <w:lvlJc w:val="left"/>
      <w:pPr>
        <w:ind w:left="1080" w:hanging="360"/>
      </w:pPr>
      <w:rPr>
        <w:rFonts w:hint="default"/>
        <w:b w:val="0"/>
        <w:bCs w:val="0"/>
      </w:rPr>
    </w:lvl>
    <w:lvl w:ilvl="2" w:tplc="0409001B">
      <w:start w:val="1"/>
      <w:numFmt w:val="lowerRoman"/>
      <w:lvlText w:val="%3."/>
      <w:lvlJc w:val="right"/>
      <w:pPr>
        <w:ind w:left="2880" w:hanging="180"/>
      </w:pPr>
    </w:lvl>
    <w:lvl w:ilvl="3" w:tplc="14D80B1C">
      <w:start w:val="1"/>
      <w:numFmt w:val="decimal"/>
      <w:lvlText w:val="%4."/>
      <w:lvlJc w:val="left"/>
      <w:pPr>
        <w:ind w:left="720" w:hanging="360"/>
      </w:pPr>
      <w:rPr>
        <w:b/>
        <w:bCs/>
      </w:rPr>
    </w:lvl>
    <w:lvl w:ilvl="4" w:tplc="4CE2C982">
      <w:start w:val="1"/>
      <w:numFmt w:val="lowerLetter"/>
      <w:lvlText w:val="%5)"/>
      <w:lvlJc w:val="left"/>
      <w:pPr>
        <w:ind w:left="108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802250"/>
    <w:multiLevelType w:val="hybridMultilevel"/>
    <w:tmpl w:val="D89EE7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D65C1F1C">
      <w:start w:val="1"/>
      <w:numFmt w:val="lowerLetter"/>
      <w:lvlText w:val="%3."/>
      <w:lvlJc w:val="left"/>
      <w:pPr>
        <w:ind w:left="990" w:hanging="180"/>
      </w:pPr>
      <w:rPr>
        <w:rFonts w:asciiTheme="majorBidi" w:eastAsiaTheme="minorHAnsi"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7A596A"/>
    <w:multiLevelType w:val="hybridMultilevel"/>
    <w:tmpl w:val="BF7EE20E"/>
    <w:lvl w:ilvl="0" w:tplc="6CDCC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FBF3A78"/>
    <w:multiLevelType w:val="hybridMultilevel"/>
    <w:tmpl w:val="74CE6C16"/>
    <w:lvl w:ilvl="0" w:tplc="6D0A8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A4BBC"/>
    <w:multiLevelType w:val="hybridMultilevel"/>
    <w:tmpl w:val="78561538"/>
    <w:lvl w:ilvl="0" w:tplc="D5A47BDE">
      <w:start w:val="1"/>
      <w:numFmt w:val="decimal"/>
      <w:lvlText w:val="%1."/>
      <w:lvlJc w:val="left"/>
      <w:pPr>
        <w:ind w:left="720" w:hanging="360"/>
      </w:pPr>
      <w:rPr>
        <w:rFonts w:asciiTheme="majorBidi" w:eastAsiaTheme="minorHAns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9F0E5F"/>
    <w:multiLevelType w:val="hybridMultilevel"/>
    <w:tmpl w:val="016CE476"/>
    <w:lvl w:ilvl="0" w:tplc="ABA6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C067B5"/>
    <w:multiLevelType w:val="hybridMultilevel"/>
    <w:tmpl w:val="4254F0A8"/>
    <w:lvl w:ilvl="0" w:tplc="05D28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D2EB1"/>
    <w:multiLevelType w:val="hybridMultilevel"/>
    <w:tmpl w:val="AC4683A0"/>
    <w:lvl w:ilvl="0" w:tplc="2338726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273EE"/>
    <w:multiLevelType w:val="hybridMultilevel"/>
    <w:tmpl w:val="A79A69C8"/>
    <w:lvl w:ilvl="0" w:tplc="01F8E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064D0A"/>
    <w:multiLevelType w:val="hybridMultilevel"/>
    <w:tmpl w:val="95AA242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4F2A3784"/>
    <w:multiLevelType w:val="hybridMultilevel"/>
    <w:tmpl w:val="354AE1BA"/>
    <w:lvl w:ilvl="0" w:tplc="214A5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371C36"/>
    <w:multiLevelType w:val="hybridMultilevel"/>
    <w:tmpl w:val="469C53B4"/>
    <w:lvl w:ilvl="0" w:tplc="73944F8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63A7E"/>
    <w:multiLevelType w:val="hybridMultilevel"/>
    <w:tmpl w:val="46409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F13E9D"/>
    <w:multiLevelType w:val="hybridMultilevel"/>
    <w:tmpl w:val="A21A68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7C30B75"/>
    <w:multiLevelType w:val="hybridMultilevel"/>
    <w:tmpl w:val="55F6242C"/>
    <w:lvl w:ilvl="0" w:tplc="F43E8696">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E10133"/>
    <w:multiLevelType w:val="hybridMultilevel"/>
    <w:tmpl w:val="3CE6BD94"/>
    <w:lvl w:ilvl="0" w:tplc="5F687E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20348FD"/>
    <w:multiLevelType w:val="hybridMultilevel"/>
    <w:tmpl w:val="BDB8CFC8"/>
    <w:lvl w:ilvl="0" w:tplc="DE9475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043961"/>
    <w:multiLevelType w:val="hybridMultilevel"/>
    <w:tmpl w:val="E4AA13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A0A5FA8"/>
    <w:multiLevelType w:val="hybridMultilevel"/>
    <w:tmpl w:val="CD549C9E"/>
    <w:lvl w:ilvl="0" w:tplc="B2C0E65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A47629"/>
    <w:multiLevelType w:val="hybridMultilevel"/>
    <w:tmpl w:val="106E995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07A381A"/>
    <w:multiLevelType w:val="hybridMultilevel"/>
    <w:tmpl w:val="EFECF998"/>
    <w:lvl w:ilvl="0" w:tplc="76C618F6">
      <w:start w:val="1"/>
      <w:numFmt w:val="decimal"/>
      <w:lvlText w:val="%1."/>
      <w:lvlJc w:val="left"/>
      <w:pPr>
        <w:ind w:left="720" w:hanging="360"/>
      </w:pPr>
      <w:rPr>
        <w:rFonts w:ascii="Times New Roman" w:hAnsi="Times New Roman"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FA28F1"/>
    <w:multiLevelType w:val="hybridMultilevel"/>
    <w:tmpl w:val="B888B212"/>
    <w:lvl w:ilvl="0" w:tplc="CA7ED026">
      <w:start w:val="1"/>
      <w:numFmt w:val="upperLetter"/>
      <w:lvlText w:val="%1."/>
      <w:lvlJc w:val="left"/>
      <w:pPr>
        <w:ind w:left="360" w:hanging="360"/>
      </w:pPr>
      <w:rPr>
        <w:rFonts w:ascii="Times New Roman" w:hAnsi="Times New Roman" w:cs="Times New Roman"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55E5BDC"/>
    <w:multiLevelType w:val="hybridMultilevel"/>
    <w:tmpl w:val="FCFCE878"/>
    <w:lvl w:ilvl="0" w:tplc="8AAEB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327E7B"/>
    <w:multiLevelType w:val="hybridMultilevel"/>
    <w:tmpl w:val="1F16E9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96B56F6"/>
    <w:multiLevelType w:val="hybridMultilevel"/>
    <w:tmpl w:val="8632D446"/>
    <w:lvl w:ilvl="0" w:tplc="F83CE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1E025F"/>
    <w:multiLevelType w:val="hybridMultilevel"/>
    <w:tmpl w:val="55AE7344"/>
    <w:lvl w:ilvl="0" w:tplc="501C9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4"/>
  </w:num>
  <w:num w:numId="3">
    <w:abstractNumId w:val="2"/>
  </w:num>
  <w:num w:numId="4">
    <w:abstractNumId w:val="10"/>
  </w:num>
  <w:num w:numId="5">
    <w:abstractNumId w:val="25"/>
  </w:num>
  <w:num w:numId="6">
    <w:abstractNumId w:val="5"/>
  </w:num>
  <w:num w:numId="7">
    <w:abstractNumId w:val="39"/>
  </w:num>
  <w:num w:numId="8">
    <w:abstractNumId w:val="17"/>
  </w:num>
  <w:num w:numId="9">
    <w:abstractNumId w:val="9"/>
  </w:num>
  <w:num w:numId="10">
    <w:abstractNumId w:val="13"/>
  </w:num>
  <w:num w:numId="11">
    <w:abstractNumId w:val="20"/>
  </w:num>
  <w:num w:numId="12">
    <w:abstractNumId w:val="21"/>
  </w:num>
  <w:num w:numId="13">
    <w:abstractNumId w:val="19"/>
  </w:num>
  <w:num w:numId="14">
    <w:abstractNumId w:val="38"/>
  </w:num>
  <w:num w:numId="15">
    <w:abstractNumId w:val="31"/>
  </w:num>
  <w:num w:numId="16">
    <w:abstractNumId w:val="12"/>
  </w:num>
  <w:num w:numId="17">
    <w:abstractNumId w:val="27"/>
  </w:num>
  <w:num w:numId="18">
    <w:abstractNumId w:val="46"/>
  </w:num>
  <w:num w:numId="19">
    <w:abstractNumId w:val="26"/>
  </w:num>
  <w:num w:numId="20">
    <w:abstractNumId w:val="45"/>
  </w:num>
  <w:num w:numId="21">
    <w:abstractNumId w:val="24"/>
  </w:num>
  <w:num w:numId="22">
    <w:abstractNumId w:val="41"/>
  </w:num>
  <w:num w:numId="23">
    <w:abstractNumId w:val="32"/>
  </w:num>
  <w:num w:numId="24">
    <w:abstractNumId w:val="0"/>
  </w:num>
  <w:num w:numId="25">
    <w:abstractNumId w:val="4"/>
  </w:num>
  <w:num w:numId="26">
    <w:abstractNumId w:val="42"/>
  </w:num>
  <w:num w:numId="27">
    <w:abstractNumId w:val="22"/>
  </w:num>
  <w:num w:numId="28">
    <w:abstractNumId w:val="40"/>
  </w:num>
  <w:num w:numId="29">
    <w:abstractNumId w:val="29"/>
  </w:num>
  <w:num w:numId="30">
    <w:abstractNumId w:val="30"/>
  </w:num>
  <w:num w:numId="31">
    <w:abstractNumId w:val="1"/>
  </w:num>
  <w:num w:numId="32">
    <w:abstractNumId w:val="28"/>
  </w:num>
  <w:num w:numId="33">
    <w:abstractNumId w:val="34"/>
  </w:num>
  <w:num w:numId="34">
    <w:abstractNumId w:val="33"/>
  </w:num>
  <w:num w:numId="35">
    <w:abstractNumId w:val="43"/>
  </w:num>
  <w:num w:numId="36">
    <w:abstractNumId w:val="15"/>
  </w:num>
  <w:num w:numId="37">
    <w:abstractNumId w:val="3"/>
  </w:num>
  <w:num w:numId="38">
    <w:abstractNumId w:val="6"/>
  </w:num>
  <w:num w:numId="39">
    <w:abstractNumId w:val="18"/>
  </w:num>
  <w:num w:numId="40">
    <w:abstractNumId w:val="35"/>
  </w:num>
  <w:num w:numId="41">
    <w:abstractNumId w:val="37"/>
  </w:num>
  <w:num w:numId="42">
    <w:abstractNumId w:val="16"/>
  </w:num>
  <w:num w:numId="43">
    <w:abstractNumId w:val="11"/>
  </w:num>
  <w:num w:numId="44">
    <w:abstractNumId w:val="7"/>
  </w:num>
  <w:num w:numId="45">
    <w:abstractNumId w:val="36"/>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0D"/>
    <w:rsid w:val="000B4193"/>
    <w:rsid w:val="001A1E7F"/>
    <w:rsid w:val="001A4928"/>
    <w:rsid w:val="001D3C5C"/>
    <w:rsid w:val="0024255E"/>
    <w:rsid w:val="0030080B"/>
    <w:rsid w:val="0031503F"/>
    <w:rsid w:val="0034618E"/>
    <w:rsid w:val="00377B00"/>
    <w:rsid w:val="003F6DD9"/>
    <w:rsid w:val="0047094E"/>
    <w:rsid w:val="005660FF"/>
    <w:rsid w:val="005B1A9B"/>
    <w:rsid w:val="005C2DB4"/>
    <w:rsid w:val="00647C09"/>
    <w:rsid w:val="007526DA"/>
    <w:rsid w:val="007E6458"/>
    <w:rsid w:val="007F2D0D"/>
    <w:rsid w:val="00812686"/>
    <w:rsid w:val="00880190"/>
    <w:rsid w:val="008842F9"/>
    <w:rsid w:val="00907422"/>
    <w:rsid w:val="00992697"/>
    <w:rsid w:val="009C3727"/>
    <w:rsid w:val="00AD5662"/>
    <w:rsid w:val="00B373F8"/>
    <w:rsid w:val="00B96221"/>
    <w:rsid w:val="00BC2ECF"/>
    <w:rsid w:val="00C413A6"/>
    <w:rsid w:val="00C963E1"/>
    <w:rsid w:val="00E175D2"/>
    <w:rsid w:val="00E328C3"/>
    <w:rsid w:val="00E86510"/>
    <w:rsid w:val="00EA2E66"/>
    <w:rsid w:val="00F07EB5"/>
    <w:rsid w:val="00F627D7"/>
    <w:rsid w:val="00F647D1"/>
    <w:rsid w:val="00FF3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2D0D"/>
    <w:pPr>
      <w:ind w:left="720"/>
      <w:contextualSpacing/>
    </w:pPr>
  </w:style>
  <w:style w:type="paragraph" w:styleId="FootnoteText">
    <w:name w:val="footnote text"/>
    <w:basedOn w:val="Normal"/>
    <w:link w:val="FootnoteTextChar"/>
    <w:uiPriority w:val="99"/>
    <w:unhideWhenUsed/>
    <w:rsid w:val="007F2D0D"/>
    <w:pPr>
      <w:spacing w:after="0" w:line="240" w:lineRule="auto"/>
    </w:pPr>
    <w:rPr>
      <w:sz w:val="20"/>
      <w:szCs w:val="20"/>
    </w:rPr>
  </w:style>
  <w:style w:type="character" w:customStyle="1" w:styleId="FootnoteTextChar">
    <w:name w:val="Footnote Text Char"/>
    <w:basedOn w:val="DefaultParagraphFont"/>
    <w:link w:val="FootnoteText"/>
    <w:uiPriority w:val="99"/>
    <w:rsid w:val="007F2D0D"/>
    <w:rPr>
      <w:sz w:val="20"/>
      <w:szCs w:val="20"/>
    </w:rPr>
  </w:style>
  <w:style w:type="character" w:styleId="FootnoteReference">
    <w:name w:val="footnote reference"/>
    <w:basedOn w:val="DefaultParagraphFont"/>
    <w:uiPriority w:val="99"/>
    <w:semiHidden/>
    <w:unhideWhenUsed/>
    <w:rsid w:val="007F2D0D"/>
    <w:rPr>
      <w:vertAlign w:val="superscript"/>
    </w:rPr>
  </w:style>
  <w:style w:type="character" w:customStyle="1" w:styleId="ListParagraphChar">
    <w:name w:val="List Paragraph Char"/>
    <w:aliases w:val="Body of text Char"/>
    <w:link w:val="ListParagraph"/>
    <w:uiPriority w:val="34"/>
    <w:locked/>
    <w:rsid w:val="00812686"/>
  </w:style>
  <w:style w:type="paragraph" w:customStyle="1" w:styleId="Default">
    <w:name w:val="Default"/>
    <w:rsid w:val="00FF343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36"/>
    <w:rPr>
      <w:rFonts w:ascii="Tahoma" w:hAnsi="Tahoma" w:cs="Tahoma"/>
      <w:sz w:val="16"/>
      <w:szCs w:val="16"/>
    </w:rPr>
  </w:style>
  <w:style w:type="table" w:styleId="TableGrid">
    <w:name w:val="Table Grid"/>
    <w:basedOn w:val="TableNormal"/>
    <w:uiPriority w:val="39"/>
    <w:rsid w:val="0090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5E"/>
  </w:style>
  <w:style w:type="paragraph" w:styleId="Footer">
    <w:name w:val="footer"/>
    <w:basedOn w:val="Normal"/>
    <w:link w:val="FooterChar"/>
    <w:uiPriority w:val="99"/>
    <w:unhideWhenUsed/>
    <w:rsid w:val="0024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D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2D0D"/>
    <w:pPr>
      <w:ind w:left="720"/>
      <w:contextualSpacing/>
    </w:pPr>
  </w:style>
  <w:style w:type="paragraph" w:styleId="FootnoteText">
    <w:name w:val="footnote text"/>
    <w:basedOn w:val="Normal"/>
    <w:link w:val="FootnoteTextChar"/>
    <w:uiPriority w:val="99"/>
    <w:unhideWhenUsed/>
    <w:rsid w:val="007F2D0D"/>
    <w:pPr>
      <w:spacing w:after="0" w:line="240" w:lineRule="auto"/>
    </w:pPr>
    <w:rPr>
      <w:sz w:val="20"/>
      <w:szCs w:val="20"/>
    </w:rPr>
  </w:style>
  <w:style w:type="character" w:customStyle="1" w:styleId="FootnoteTextChar">
    <w:name w:val="Footnote Text Char"/>
    <w:basedOn w:val="DefaultParagraphFont"/>
    <w:link w:val="FootnoteText"/>
    <w:uiPriority w:val="99"/>
    <w:rsid w:val="007F2D0D"/>
    <w:rPr>
      <w:sz w:val="20"/>
      <w:szCs w:val="20"/>
    </w:rPr>
  </w:style>
  <w:style w:type="character" w:styleId="FootnoteReference">
    <w:name w:val="footnote reference"/>
    <w:basedOn w:val="DefaultParagraphFont"/>
    <w:uiPriority w:val="99"/>
    <w:semiHidden/>
    <w:unhideWhenUsed/>
    <w:rsid w:val="007F2D0D"/>
    <w:rPr>
      <w:vertAlign w:val="superscript"/>
    </w:rPr>
  </w:style>
  <w:style w:type="character" w:customStyle="1" w:styleId="ListParagraphChar">
    <w:name w:val="List Paragraph Char"/>
    <w:aliases w:val="Body of text Char"/>
    <w:link w:val="ListParagraph"/>
    <w:uiPriority w:val="34"/>
    <w:locked/>
    <w:rsid w:val="00812686"/>
  </w:style>
  <w:style w:type="paragraph" w:customStyle="1" w:styleId="Default">
    <w:name w:val="Default"/>
    <w:rsid w:val="00FF343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F3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436"/>
    <w:rPr>
      <w:rFonts w:ascii="Tahoma" w:hAnsi="Tahoma" w:cs="Tahoma"/>
      <w:sz w:val="16"/>
      <w:szCs w:val="16"/>
    </w:rPr>
  </w:style>
  <w:style w:type="table" w:styleId="TableGrid">
    <w:name w:val="Table Grid"/>
    <w:basedOn w:val="TableNormal"/>
    <w:uiPriority w:val="39"/>
    <w:rsid w:val="00907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5E"/>
  </w:style>
  <w:style w:type="paragraph" w:styleId="Footer">
    <w:name w:val="footer"/>
    <w:basedOn w:val="Normal"/>
    <w:link w:val="FooterChar"/>
    <w:uiPriority w:val="99"/>
    <w:unhideWhenUsed/>
    <w:rsid w:val="0024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72FED-06BB-47E4-86E0-91FE523E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98</Pages>
  <Words>11174</Words>
  <Characters>63695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X64Bit</dc:creator>
  <cp:lastModifiedBy>VS9 X64Bit</cp:lastModifiedBy>
  <cp:revision>3</cp:revision>
  <cp:lastPrinted>2018-08-01T00:31:00Z</cp:lastPrinted>
  <dcterms:created xsi:type="dcterms:W3CDTF">2018-08-01T00:58:00Z</dcterms:created>
  <dcterms:modified xsi:type="dcterms:W3CDTF">2018-08-05T02:30:00Z</dcterms:modified>
</cp:coreProperties>
</file>