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A" w:rsidRPr="00697408" w:rsidRDefault="00323AEA" w:rsidP="00B567B2">
      <w:pPr>
        <w:spacing w:before="24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7408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50C9E" w:rsidRPr="00450C9E" w:rsidRDefault="00450C9E" w:rsidP="00B567B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50C9E">
        <w:rPr>
          <w:rFonts w:asciiTheme="majorBidi" w:hAnsiTheme="majorBidi" w:cstheme="majorBidi"/>
          <w:sz w:val="24"/>
          <w:szCs w:val="24"/>
          <w:lang w:val="id-ID"/>
        </w:rPr>
        <w:t xml:space="preserve">Purwanto M. Ngalim, </w:t>
      </w:r>
      <w:r w:rsidRPr="00450C9E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450C9E">
        <w:rPr>
          <w:rFonts w:asciiTheme="majorBidi" w:hAnsiTheme="majorBidi" w:cstheme="majorBidi"/>
          <w:sz w:val="24"/>
          <w:szCs w:val="24"/>
          <w:lang w:val="id-ID"/>
        </w:rPr>
        <w:t>Bandung: PT.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50C9E">
        <w:rPr>
          <w:rFonts w:asciiTheme="majorBidi" w:hAnsiTheme="majorBidi" w:cstheme="majorBidi"/>
          <w:sz w:val="24"/>
          <w:szCs w:val="24"/>
          <w:lang w:val="id-ID"/>
        </w:rPr>
        <w:t xml:space="preserve">Remaja Rosdakarya,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450C9E"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>011</w:t>
      </w:r>
    </w:p>
    <w:p w:rsidR="0060664A" w:rsidRDefault="0060664A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0664A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6066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664A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6066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664A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60664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60664A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60664A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1992</w:t>
      </w:r>
    </w:p>
    <w:p w:rsidR="0060664A" w:rsidRPr="0060664A" w:rsidRDefault="0060664A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0664A">
        <w:rPr>
          <w:rFonts w:asciiTheme="majorBidi" w:hAnsiTheme="majorBidi" w:cstheme="majorBidi"/>
          <w:sz w:val="24"/>
          <w:szCs w:val="24"/>
          <w:lang w:val="id-ID"/>
        </w:rPr>
        <w:t xml:space="preserve">Syah Muhibbin, </w:t>
      </w:r>
      <w:r w:rsidRPr="0060664A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Belajar</w:t>
      </w:r>
      <w:r w:rsidRPr="0060664A">
        <w:rPr>
          <w:rFonts w:asciiTheme="majorBidi" w:hAnsiTheme="majorBidi" w:cstheme="majorBidi"/>
          <w:sz w:val="24"/>
          <w:szCs w:val="24"/>
          <w:lang w:val="id-ID"/>
        </w:rPr>
        <w:t>, Jakarta: Logos, 1999</w:t>
      </w:r>
    </w:p>
    <w:p w:rsidR="0060664A" w:rsidRDefault="0060664A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t>Sabri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Alisuf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cet. 4. Jakarta: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 Jaya, 2010.</w:t>
      </w:r>
    </w:p>
    <w:p w:rsidR="00DA4F0E" w:rsidRPr="00DA4F0E" w:rsidRDefault="00DA4F0E" w:rsidP="00B567B2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Syah </w:t>
      </w:r>
      <w:r>
        <w:rPr>
          <w:rFonts w:asciiTheme="majorBidi" w:hAnsiTheme="majorBidi" w:cstheme="majorBidi"/>
          <w:sz w:val="24"/>
          <w:szCs w:val="24"/>
          <w:lang w:val="id-ID"/>
        </w:rPr>
        <w:t>Muhibbin</w:t>
      </w: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A4F0E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 dengan Pendekatan Baru</w:t>
      </w: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,Bandung: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PT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Remaja Rosdakarya, 2010</w:t>
      </w:r>
    </w:p>
    <w:p w:rsidR="0060664A" w:rsidRDefault="0060664A" w:rsidP="00BE0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4F0E">
        <w:rPr>
          <w:rFonts w:ascii="Times New Roman" w:hAnsi="Times New Roman" w:cs="Times New Roman"/>
          <w:sz w:val="24"/>
          <w:szCs w:val="24"/>
          <w:lang w:val="id-ID"/>
        </w:rPr>
        <w:t xml:space="preserve">Slameto, </w:t>
      </w:r>
      <w:r w:rsidRPr="00DA4F0E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A4F0E">
        <w:rPr>
          <w:rFonts w:ascii="Times New Roman" w:hAnsi="Times New Roman" w:cs="Times New Roman"/>
          <w:i/>
          <w:iCs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A4F0E">
        <w:rPr>
          <w:rFonts w:ascii="Times New Roman" w:hAnsi="Times New Roman" w:cs="Times New Roman"/>
          <w:i/>
          <w:iCs/>
          <w:sz w:val="24"/>
          <w:szCs w:val="24"/>
          <w:lang w:val="id-ID"/>
        </w:rPr>
        <w:t>faktor-faktor yang mempengaruhinya</w:t>
      </w:r>
      <w:r w:rsidRPr="00DA4F0E">
        <w:rPr>
          <w:rFonts w:ascii="Times New Roman" w:hAnsi="Times New Roman" w:cs="Times New Roman"/>
          <w:sz w:val="24"/>
          <w:szCs w:val="24"/>
          <w:lang w:val="id-ID"/>
        </w:rPr>
        <w:t>, Jakarta: PT Rineka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F0E">
        <w:rPr>
          <w:rFonts w:ascii="Times New Roman" w:hAnsi="Times New Roman" w:cs="Times New Roman"/>
          <w:sz w:val="24"/>
          <w:szCs w:val="24"/>
          <w:lang w:val="id-ID"/>
        </w:rPr>
        <w:t>Cipta, 2010.</w:t>
      </w:r>
    </w:p>
    <w:p w:rsidR="0060664A" w:rsidRPr="0060664A" w:rsidRDefault="0060664A" w:rsidP="00BE0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664A" w:rsidRDefault="0060664A" w:rsidP="00BE0626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4F0E">
        <w:rPr>
          <w:rFonts w:ascii="Times New Roman" w:hAnsi="Times New Roman" w:cs="Times New Roman"/>
          <w:sz w:val="24"/>
          <w:szCs w:val="24"/>
          <w:lang w:val="id-ID"/>
        </w:rPr>
        <w:t>Yamin, Martinis.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F0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A4F0E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</w:t>
      </w:r>
      <w:r w:rsidRPr="00697408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 Press,2004.</w:t>
      </w:r>
    </w:p>
    <w:p w:rsidR="00DA4F0E" w:rsidRDefault="009F50C5" w:rsidP="00BE0626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="001635C6" w:rsidRPr="00DA4F0E">
        <w:rPr>
          <w:rFonts w:asciiTheme="majorBidi" w:hAnsiTheme="majorBidi" w:cstheme="majorBidi"/>
          <w:sz w:val="24"/>
          <w:szCs w:val="24"/>
          <w:lang w:val="id-ID"/>
        </w:rPr>
        <w:t xml:space="preserve">yah </w:t>
      </w:r>
      <w:r w:rsidR="0098315A">
        <w:rPr>
          <w:rFonts w:asciiTheme="majorBidi" w:hAnsiTheme="majorBidi" w:cstheme="majorBidi"/>
          <w:sz w:val="24"/>
          <w:szCs w:val="24"/>
          <w:lang w:val="id-ID"/>
        </w:rPr>
        <w:t>Darwyan</w:t>
      </w:r>
      <w:r w:rsidR="00DA4F0E" w:rsidRPr="00DA4F0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DA4F0E" w:rsidRPr="00DA4F0E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pengembangan Evaluasi Sistem (pendidikan Agama Islam)</w:t>
      </w:r>
      <w:r w:rsidR="00DA4F0E">
        <w:rPr>
          <w:rFonts w:asciiTheme="majorBidi" w:hAnsiTheme="majorBidi" w:cstheme="majorBidi"/>
          <w:sz w:val="24"/>
          <w:szCs w:val="24"/>
          <w:lang w:val="id-ID"/>
        </w:rPr>
        <w:t>, Jakarta: Diadit Media, 2009</w:t>
      </w:r>
    </w:p>
    <w:p w:rsidR="00D7441C" w:rsidRDefault="00D7441C" w:rsidP="00BE0626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97408">
        <w:rPr>
          <w:rFonts w:ascii="Times New Roman" w:hAnsi="Times New Roman" w:cs="Times New Roman"/>
          <w:sz w:val="24"/>
          <w:szCs w:val="24"/>
        </w:rPr>
        <w:t>Suyono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, 2011</w:t>
      </w:r>
    </w:p>
    <w:p w:rsidR="00D7441C" w:rsidRPr="001635C6" w:rsidRDefault="001635C6" w:rsidP="00BE0626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5C6">
        <w:rPr>
          <w:rFonts w:asciiTheme="majorBidi" w:hAnsiTheme="majorBidi" w:cstheme="majorBidi"/>
          <w:sz w:val="24"/>
          <w:szCs w:val="24"/>
          <w:lang w:val="id-ID"/>
        </w:rPr>
        <w:t>Syah</w:t>
      </w:r>
      <w:r w:rsidRPr="001635C6">
        <w:rPr>
          <w:rFonts w:asciiTheme="majorBidi" w:hAnsiTheme="majorBidi" w:cstheme="majorBidi"/>
          <w:sz w:val="24"/>
          <w:szCs w:val="24"/>
        </w:rPr>
        <w:t xml:space="preserve"> </w:t>
      </w:r>
      <w:r w:rsidR="00D7441C" w:rsidRPr="001635C6">
        <w:rPr>
          <w:rFonts w:asciiTheme="majorBidi" w:hAnsiTheme="majorBidi" w:cstheme="majorBidi"/>
          <w:sz w:val="24"/>
          <w:szCs w:val="24"/>
        </w:rPr>
        <w:t>M</w:t>
      </w:r>
      <w:r w:rsidRPr="001635C6">
        <w:rPr>
          <w:rFonts w:asciiTheme="majorBidi" w:hAnsiTheme="majorBidi" w:cstheme="majorBidi"/>
          <w:sz w:val="24"/>
          <w:szCs w:val="24"/>
          <w:lang w:val="id-ID"/>
        </w:rPr>
        <w:t>uhibbin</w:t>
      </w:r>
      <w:r w:rsidR="00D7441C" w:rsidRPr="001635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441C" w:rsidRPr="001635C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D7441C" w:rsidRPr="001635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7441C" w:rsidRPr="001635C6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</w:t>
      </w:r>
      <w:r w:rsidR="00D7441C" w:rsidRPr="001635C6">
        <w:rPr>
          <w:rFonts w:asciiTheme="majorBidi" w:hAnsiTheme="majorBidi" w:cstheme="majorBidi"/>
          <w:sz w:val="24"/>
          <w:szCs w:val="24"/>
        </w:rPr>
        <w:t xml:space="preserve">, (Jakarta: </w:t>
      </w:r>
      <w:r w:rsidR="00D7441C" w:rsidRPr="001635C6">
        <w:rPr>
          <w:rFonts w:asciiTheme="majorBidi" w:hAnsiTheme="majorBidi" w:cstheme="majorBidi"/>
          <w:sz w:val="24"/>
          <w:szCs w:val="24"/>
          <w:lang w:val="id-ID"/>
        </w:rPr>
        <w:t>PT.Raja Grafindo Persada</w:t>
      </w:r>
      <w:r w:rsidR="00D7441C" w:rsidRPr="001635C6">
        <w:rPr>
          <w:rFonts w:asciiTheme="majorBidi" w:hAnsiTheme="majorBidi" w:cstheme="majorBidi"/>
          <w:sz w:val="24"/>
          <w:szCs w:val="24"/>
        </w:rPr>
        <w:t>, 201</w:t>
      </w:r>
      <w:r w:rsidR="00D7441C" w:rsidRPr="001635C6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D7441C" w:rsidRPr="001635C6" w:rsidRDefault="001635C6" w:rsidP="00B567B2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7408">
        <w:rPr>
          <w:rFonts w:ascii="Times New Roman" w:hAnsi="Times New Roman" w:cs="Times New Roman"/>
          <w:sz w:val="24"/>
          <w:szCs w:val="24"/>
        </w:rPr>
        <w:t xml:space="preserve">A. R,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Zahrudin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6974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97408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</w:t>
      </w:r>
      <w:r w:rsidR="009F50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7408">
        <w:rPr>
          <w:rFonts w:ascii="Times New Roman" w:hAnsi="Times New Roman" w:cs="Times New Roman"/>
          <w:sz w:val="24"/>
          <w:szCs w:val="24"/>
        </w:rPr>
        <w:t>2004.</w:t>
      </w:r>
    </w:p>
    <w:p w:rsidR="009F50C5" w:rsidRDefault="009F50C5" w:rsidP="00BE0626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Waluyo </w:t>
      </w:r>
      <w:r w:rsidR="00D7441C" w:rsidRPr="009F50C5">
        <w:rPr>
          <w:rFonts w:asciiTheme="majorBidi" w:hAnsiTheme="majorBidi" w:cstheme="majorBidi"/>
          <w:sz w:val="24"/>
          <w:szCs w:val="24"/>
          <w:lang w:val="id-ID"/>
        </w:rPr>
        <w:t>H.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Y</w:t>
      </w:r>
      <w:r w:rsidR="00D7441C" w:rsidRPr="009F50C5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D7441C"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Penilaian Pencapaian Hasil Belajar</w:t>
      </w:r>
      <w:r w:rsidR="00D7441C" w:rsidRPr="001635C6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7441C" w:rsidRPr="009F50C5">
        <w:rPr>
          <w:rFonts w:asciiTheme="majorBidi" w:hAnsiTheme="majorBidi" w:cstheme="majorBidi"/>
          <w:sz w:val="24"/>
          <w:szCs w:val="24"/>
          <w:lang w:val="id-ID"/>
        </w:rPr>
        <w:t>Jakarta: Karunia Universitas Terbuka, 1987</w:t>
      </w:r>
    </w:p>
    <w:p w:rsidR="009F50C5" w:rsidRPr="009F50C5" w:rsidRDefault="009F50C5" w:rsidP="00BE0626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50C5">
        <w:rPr>
          <w:rFonts w:asciiTheme="majorBidi" w:hAnsiTheme="majorBidi" w:cstheme="majorBidi"/>
          <w:sz w:val="24"/>
          <w:szCs w:val="24"/>
          <w:lang w:val="id-ID"/>
        </w:rPr>
        <w:lastRenderedPageBreak/>
        <w:t>Ardani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Moh,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Akhlak Tasawuf; Nilai-Nilai Akhlak/ Budi Pekerti dalam Ibadah dan Tasawuf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,(Jakarta:CV. Karya Mulia, 2005</w:t>
      </w:r>
    </w:p>
    <w:p w:rsidR="00DA4F0E" w:rsidRPr="00DA4F0E" w:rsidRDefault="00DA4F0E" w:rsidP="00B567B2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4F0E">
        <w:rPr>
          <w:rFonts w:asciiTheme="majorBidi" w:hAnsiTheme="majorBidi" w:cstheme="majorBidi"/>
          <w:sz w:val="24"/>
          <w:szCs w:val="24"/>
          <w:lang w:val="id-ID"/>
        </w:rPr>
        <w:t>Bambang Endroyo, Faktor – faktor Yang Berp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eran Terhadap Peningkatan Sikap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Keselamatan dan Kesehatan Kerja (K13) Pada Pelaku Jasa Konstruksi Di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Semarang, Universitas Semarang (UNNES) Jurusan Teknik Sipil, Fakultas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DA4F0E">
        <w:rPr>
          <w:rFonts w:asciiTheme="majorBidi" w:hAnsiTheme="majorBidi" w:cstheme="majorBidi"/>
          <w:sz w:val="24"/>
          <w:szCs w:val="24"/>
          <w:lang w:val="id-ID"/>
        </w:rPr>
        <w:t xml:space="preserve">Teknik </w:t>
      </w:r>
      <w:r>
        <w:rPr>
          <w:rFonts w:asciiTheme="majorBidi" w:hAnsiTheme="majorBidi" w:cstheme="majorBidi"/>
          <w:sz w:val="24"/>
          <w:szCs w:val="24"/>
          <w:lang w:val="id-ID"/>
        </w:rPr>
        <w:t>(Vol: 12 No:2 Tahun 2010)</w:t>
      </w:r>
    </w:p>
    <w:p w:rsidR="0060664A" w:rsidRDefault="001635C6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635C6">
        <w:rPr>
          <w:rFonts w:asciiTheme="majorBidi" w:hAnsiTheme="majorBidi" w:cstheme="majorBidi"/>
          <w:sz w:val="24"/>
          <w:szCs w:val="24"/>
        </w:rPr>
        <w:t>Syaltout</w:t>
      </w:r>
      <w:proofErr w:type="spellEnd"/>
      <w:r w:rsidRPr="001635C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635C6">
        <w:rPr>
          <w:rFonts w:asciiTheme="majorBidi" w:hAnsiTheme="majorBidi" w:cstheme="majorBidi"/>
          <w:sz w:val="24"/>
          <w:szCs w:val="24"/>
        </w:rPr>
        <w:t xml:space="preserve">Mahmoud </w:t>
      </w:r>
      <w:r w:rsidRPr="001635C6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gramEnd"/>
      <w:r w:rsidRPr="001635C6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1635C6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1635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5C6">
        <w:rPr>
          <w:rFonts w:asciiTheme="majorBidi" w:hAnsiTheme="majorBidi" w:cstheme="majorBidi"/>
          <w:i/>
          <w:iCs/>
          <w:sz w:val="24"/>
          <w:szCs w:val="24"/>
        </w:rPr>
        <w:t>Aqidah</w:t>
      </w:r>
      <w:proofErr w:type="spellEnd"/>
      <w:r w:rsidRPr="001635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5C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635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5C6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1635C6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1635C6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1635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35C6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1635C6">
        <w:rPr>
          <w:rFonts w:asciiTheme="majorBidi" w:hAnsiTheme="majorBidi" w:cstheme="majorBidi"/>
          <w:sz w:val="24"/>
          <w:szCs w:val="24"/>
        </w:rPr>
        <w:t>, 1975</w:t>
      </w:r>
    </w:p>
    <w:p w:rsidR="001635C6" w:rsidRDefault="001635C6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t>Rozak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.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974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697408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697408">
        <w:rPr>
          <w:rFonts w:ascii="Times New Roman" w:hAnsi="Times New Roman" w:cs="Times New Roman"/>
          <w:sz w:val="24"/>
          <w:szCs w:val="24"/>
        </w:rPr>
        <w:t xml:space="preserve"> ke-1, Jakarta : FITK PRESS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 Hidayatullah,2010. </w:t>
      </w:r>
    </w:p>
    <w:p w:rsidR="001635C6" w:rsidRPr="009F50C5" w:rsidRDefault="009F50C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Ahmadi Abu,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Sosial,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Jakarta: Rineka Cipta, 2009</w:t>
      </w:r>
    </w:p>
    <w:p w:rsidR="009F50C5" w:rsidRDefault="009F50C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Walgito Bimo,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Sosial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, (Yogyakarta: Andi Offset, 2002</w:t>
      </w:r>
    </w:p>
    <w:p w:rsidR="009F50C5" w:rsidRDefault="009F50C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Ani 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Endriani, “Bentuk-Bentuk Sikap Sosial”, dalam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http: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//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aniendriani.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blogspot.com /2011/03/ bentuk-bentuk-sikap-sosial.html,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>di akses 18</w:t>
      </w:r>
      <w:r w:rsidR="00B567B2">
        <w:rPr>
          <w:rFonts w:asciiTheme="majorBidi" w:hAnsiTheme="majorBidi" w:cstheme="majorBidi"/>
          <w:sz w:val="24"/>
          <w:szCs w:val="24"/>
          <w:lang w:val="id-ID"/>
        </w:rPr>
        <w:t xml:space="preserve"> November 2017 Pukul 17:00 WIB </w:t>
      </w:r>
      <w:bookmarkStart w:id="0" w:name="_GoBack"/>
      <w:bookmarkEnd w:id="0"/>
    </w:p>
    <w:p w:rsidR="009F50C5" w:rsidRPr="009F50C5" w:rsidRDefault="009F50C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Azwar </w:t>
      </w:r>
      <w:r>
        <w:rPr>
          <w:rFonts w:asciiTheme="majorBidi" w:hAnsiTheme="majorBidi" w:cstheme="majorBidi"/>
          <w:sz w:val="24"/>
          <w:szCs w:val="24"/>
          <w:lang w:val="id-ID"/>
        </w:rPr>
        <w:t>Saifuddin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9F50C5">
        <w:rPr>
          <w:rFonts w:asciiTheme="majorBidi" w:hAnsiTheme="majorBidi" w:cstheme="majorBidi"/>
          <w:i/>
          <w:iCs/>
          <w:sz w:val="24"/>
          <w:szCs w:val="24"/>
          <w:lang w:val="id-ID"/>
        </w:rPr>
        <w:t>Sikap Manusia Teori dan Pengukurannya</w:t>
      </w:r>
      <w:r w:rsidRPr="009F50C5">
        <w:rPr>
          <w:rFonts w:asciiTheme="majorBidi" w:hAnsiTheme="majorBidi" w:cstheme="majorBidi"/>
          <w:sz w:val="24"/>
          <w:szCs w:val="24"/>
          <w:lang w:val="id-ID"/>
        </w:rPr>
        <w:t xml:space="preserve"> (Yogyakarta: Pustaka Pelajar 1997</w:t>
      </w:r>
    </w:p>
    <w:p w:rsidR="009F50C5" w:rsidRDefault="0074489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4895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744895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744895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744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i/>
          <w:iCs/>
          <w:sz w:val="24"/>
          <w:szCs w:val="24"/>
        </w:rPr>
        <w:t>Bidang</w:t>
      </w:r>
      <w:proofErr w:type="spellEnd"/>
      <w:r w:rsidRPr="00744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744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i/>
          <w:iCs/>
          <w:sz w:val="24"/>
          <w:szCs w:val="24"/>
        </w:rPr>
        <w:t>Akidah</w:t>
      </w:r>
      <w:proofErr w:type="spellEnd"/>
      <w:r w:rsidRPr="00744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744895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744895">
        <w:rPr>
          <w:rFonts w:asciiTheme="majorBidi" w:hAnsiTheme="majorBidi" w:cstheme="majorBidi"/>
          <w:sz w:val="24"/>
          <w:szCs w:val="24"/>
        </w:rPr>
        <w:t>Dirjen</w:t>
      </w:r>
      <w:proofErr w:type="spellEnd"/>
      <w:r w:rsidRPr="007448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7448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895"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 w:rsidRPr="00744895">
        <w:rPr>
          <w:rFonts w:asciiTheme="majorBidi" w:hAnsiTheme="majorBidi" w:cstheme="majorBidi"/>
          <w:sz w:val="24"/>
          <w:szCs w:val="24"/>
        </w:rPr>
        <w:t xml:space="preserve"> Agama Islam, 1988</w:t>
      </w:r>
    </w:p>
    <w:p w:rsidR="00744895" w:rsidRPr="00B567B2" w:rsidRDefault="00744895" w:rsidP="00B567B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44895">
        <w:rPr>
          <w:rFonts w:asciiTheme="majorBidi" w:hAnsiTheme="majorBidi" w:cstheme="majorBidi"/>
          <w:sz w:val="24"/>
          <w:szCs w:val="24"/>
        </w:rPr>
        <w:t>https://akhmadsudrajat.wordpress.com/2016/07/14/permendikbud-no-20-21-22-</w:t>
      </w:r>
      <w:r w:rsidRPr="00744895">
        <w:rPr>
          <w:rFonts w:asciiTheme="majorBidi" w:hAnsiTheme="majorBidi" w:cstheme="majorBidi"/>
          <w:sz w:val="24"/>
          <w:szCs w:val="24"/>
          <w:lang w:val="id-ID"/>
        </w:rPr>
        <w:tab/>
      </w:r>
      <w:r w:rsidRPr="00744895">
        <w:rPr>
          <w:rFonts w:asciiTheme="majorBidi" w:hAnsiTheme="majorBidi" w:cstheme="majorBidi"/>
          <w:sz w:val="24"/>
          <w:szCs w:val="24"/>
        </w:rPr>
        <w:t>dan-23-tahun-2016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744895">
        <w:rPr>
          <w:rFonts w:asciiTheme="majorBidi" w:hAnsiTheme="majorBidi" w:cstheme="majorBidi"/>
          <w:sz w:val="24"/>
          <w:szCs w:val="24"/>
          <w:lang w:val="id-ID"/>
        </w:rPr>
        <w:t xml:space="preserve"> di akses 6 Maret 2018 Pukul 17:00 </w:t>
      </w:r>
      <w:proofErr w:type="gramStart"/>
      <w:r w:rsidRPr="00744895">
        <w:rPr>
          <w:rFonts w:asciiTheme="majorBidi" w:hAnsiTheme="majorBidi" w:cstheme="majorBidi"/>
          <w:sz w:val="24"/>
          <w:szCs w:val="24"/>
          <w:lang w:val="id-ID"/>
        </w:rPr>
        <w:t>WIB .</w:t>
      </w:r>
      <w:proofErr w:type="gramEnd"/>
    </w:p>
    <w:p w:rsidR="001635C6" w:rsidRPr="00697408" w:rsidRDefault="001635C6" w:rsidP="00B567B2">
      <w:pPr>
        <w:pStyle w:val="FootnoteText"/>
        <w:spacing w:before="240" w:after="2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7408"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 w:rsidRPr="00697408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Kuantitatif, Kualitatif</w:t>
      </w:r>
      <w:r w:rsidRPr="00697408">
        <w:rPr>
          <w:rFonts w:ascii="Times New Roman" w:hAnsi="Times New Roman" w:cs="Times New Roman"/>
          <w:sz w:val="24"/>
          <w:szCs w:val="24"/>
          <w:lang w:val="id-ID"/>
        </w:rPr>
        <w:t>, dan R&amp;D. Bandung: CV. Alfabeta,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97408">
        <w:rPr>
          <w:rFonts w:ascii="Times New Roman" w:hAnsi="Times New Roman" w:cs="Times New Roman"/>
          <w:sz w:val="24"/>
          <w:szCs w:val="24"/>
          <w:lang w:val="id-ID"/>
        </w:rPr>
        <w:t>2014.</w:t>
      </w:r>
    </w:p>
    <w:p w:rsidR="00744895" w:rsidRPr="00697408" w:rsidRDefault="00744895" w:rsidP="00B567B2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lastRenderedPageBreak/>
        <w:t>Siregar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Syofian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6974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9740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, 2013.</w:t>
      </w:r>
    </w:p>
    <w:p w:rsidR="00744895" w:rsidRPr="00697408" w:rsidRDefault="00744895" w:rsidP="00BE0626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 Cipta</w:t>
      </w:r>
      <w:proofErr w:type="gramStart"/>
      <w:r w:rsidRPr="00697408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Pr="00697408">
        <w:rPr>
          <w:rFonts w:ascii="Times New Roman" w:hAnsi="Times New Roman" w:cs="Times New Roman"/>
          <w:sz w:val="24"/>
          <w:szCs w:val="24"/>
        </w:rPr>
        <w:t>.</w:t>
      </w:r>
    </w:p>
    <w:p w:rsidR="00744895" w:rsidRPr="00697408" w:rsidRDefault="00744895" w:rsidP="00BE0626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t>Taniredja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Tukiran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974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9740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, 2014.</w:t>
      </w:r>
    </w:p>
    <w:p w:rsidR="0060664A" w:rsidRDefault="0074489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7408">
        <w:rPr>
          <w:rFonts w:ascii="Times New Roman" w:hAnsi="Times New Roman" w:cs="Times New Roman"/>
          <w:sz w:val="24"/>
          <w:szCs w:val="24"/>
        </w:rPr>
        <w:t>Zuriah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697408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9740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974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97408">
        <w:rPr>
          <w:rFonts w:ascii="Times New Roman" w:hAnsi="Times New Roman" w:cs="Times New Roman"/>
          <w:sz w:val="24"/>
          <w:szCs w:val="24"/>
        </w:rPr>
        <w:t>, 2007</w:t>
      </w:r>
    </w:p>
    <w:p w:rsidR="00744895" w:rsidRPr="00744895" w:rsidRDefault="00744895" w:rsidP="00BE062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4895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4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4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4895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744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895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74489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74489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4489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744895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744895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74489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44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489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44895">
        <w:rPr>
          <w:rFonts w:ascii="Times New Roman" w:hAnsi="Times New Roman" w:cs="Times New Roman"/>
          <w:sz w:val="24"/>
          <w:szCs w:val="24"/>
        </w:rPr>
        <w:t>, 2001</w:t>
      </w:r>
    </w:p>
    <w:p w:rsidR="00827BA8" w:rsidRDefault="00827BA8" w:rsidP="00BE0626">
      <w:pPr>
        <w:jc w:val="both"/>
      </w:pPr>
    </w:p>
    <w:sectPr w:rsidR="00827BA8" w:rsidSect="00B567B2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AEA"/>
    <w:rsid w:val="000F0617"/>
    <w:rsid w:val="00127E3A"/>
    <w:rsid w:val="001635C6"/>
    <w:rsid w:val="001F6673"/>
    <w:rsid w:val="00323AEA"/>
    <w:rsid w:val="00450C9E"/>
    <w:rsid w:val="004E0169"/>
    <w:rsid w:val="0060664A"/>
    <w:rsid w:val="00685C07"/>
    <w:rsid w:val="006B570F"/>
    <w:rsid w:val="00744895"/>
    <w:rsid w:val="0075794B"/>
    <w:rsid w:val="00827BA8"/>
    <w:rsid w:val="0098315A"/>
    <w:rsid w:val="009F50C5"/>
    <w:rsid w:val="00B567B2"/>
    <w:rsid w:val="00BE0626"/>
    <w:rsid w:val="00D7441C"/>
    <w:rsid w:val="00DA4F0E"/>
    <w:rsid w:val="00E01D76"/>
    <w:rsid w:val="00F0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EA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3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AEA"/>
    <w:rPr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23AEA"/>
  </w:style>
  <w:style w:type="character" w:styleId="Emphasis">
    <w:name w:val="Emphasis"/>
    <w:basedOn w:val="DefaultParagraphFont"/>
    <w:uiPriority w:val="20"/>
    <w:qFormat/>
    <w:rsid w:val="00323AE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3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2018-03-23T10:42:00Z</dcterms:created>
  <dcterms:modified xsi:type="dcterms:W3CDTF">2018-04-05T02:39:00Z</dcterms:modified>
</cp:coreProperties>
</file>