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2" w:rsidRPr="00C64756" w:rsidRDefault="003E6072" w:rsidP="00C95DC6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4756">
        <w:rPr>
          <w:rFonts w:asciiTheme="majorBidi" w:hAnsiTheme="majorBidi" w:cstheme="majorBidi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B4D40" wp14:editId="479F685E">
                <wp:simplePos x="0" y="0"/>
                <wp:positionH relativeFrom="column">
                  <wp:posOffset>5008245</wp:posOffset>
                </wp:positionH>
                <wp:positionV relativeFrom="paragraph">
                  <wp:posOffset>-1125855</wp:posOffset>
                </wp:positionV>
                <wp:extent cx="419100" cy="523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72" w:rsidRDefault="003E6072" w:rsidP="003E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4.35pt;margin-top:-88.65pt;width:3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" fillcolor="white [3201]" stroked="f" strokeweight=".5pt">
                <v:path arrowok="t"/>
                <v:textbox>
                  <w:txbxContent>
                    <w:p w:rsidR="003E6072" w:rsidRDefault="003E6072" w:rsidP="003E6072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C64756">
        <w:rPr>
          <w:rFonts w:asciiTheme="majorBidi" w:hAnsiTheme="majorBidi" w:cstheme="majorBidi"/>
          <w:b/>
          <w:bCs/>
          <w:sz w:val="24"/>
          <w:szCs w:val="24"/>
        </w:rPr>
        <w:t>DAFT</w:t>
      </w:r>
      <w:r w:rsidRPr="00C64756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Pr="00C64756">
        <w:rPr>
          <w:rFonts w:asciiTheme="majorBidi" w:hAnsiTheme="majorBidi" w:cstheme="majorBidi"/>
          <w:b/>
          <w:bCs/>
          <w:sz w:val="24"/>
          <w:szCs w:val="24"/>
        </w:rPr>
        <w:t>R PUSTAKA</w:t>
      </w:r>
    </w:p>
    <w:p w:rsidR="00E77E1E" w:rsidRPr="00C64756" w:rsidRDefault="00E77E1E" w:rsidP="006A457B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6072" w:rsidRPr="00C64756" w:rsidRDefault="003E6072" w:rsidP="006A457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Abu Muhammad Zahrah,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Zakat Dalam Perspektif Sosial, </w:t>
      </w:r>
      <w:r w:rsidR="006A457B">
        <w:rPr>
          <w:rFonts w:asciiTheme="majorBidi" w:hAnsiTheme="majorBidi" w:cstheme="majorBidi"/>
          <w:sz w:val="24"/>
          <w:szCs w:val="24"/>
        </w:rPr>
        <w:t>Jakarta: Pustaka Firdaus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2004</w:t>
      </w:r>
    </w:p>
    <w:p w:rsidR="003E6072" w:rsidRPr="006A457B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Ahmadi dan Yeni Priatna Sari,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>Zakat, Pajak</w:t>
      </w:r>
      <w:r w:rsidR="00383074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 Dan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 Lembaga Keuangan Islami dalam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>Tinjauan Fiqih</w:t>
      </w:r>
      <w:r w:rsidRPr="00C64756">
        <w:rPr>
          <w:rFonts w:asciiTheme="majorBidi" w:hAnsiTheme="majorBidi" w:cstheme="majorBidi"/>
          <w:sz w:val="24"/>
          <w:szCs w:val="24"/>
        </w:rPr>
        <w:t>, Solo: Era Intermedia, 2004.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Al-Zuhayly Wahbah,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Zakat Kajian Berbagai Madzhab, </w:t>
      </w:r>
      <w:r w:rsidR="006A457B">
        <w:rPr>
          <w:rFonts w:asciiTheme="majorBidi" w:hAnsiTheme="majorBidi" w:cstheme="majorBidi"/>
          <w:sz w:val="24"/>
          <w:szCs w:val="24"/>
        </w:rPr>
        <w:t>Bandung: PT. Remaja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Rosdakarya, 2008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Bohari,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Pengantar Hukum Pajak, </w:t>
      </w:r>
      <w:r w:rsidRPr="00C64756">
        <w:rPr>
          <w:rFonts w:asciiTheme="majorBidi" w:hAnsiTheme="majorBidi" w:cstheme="majorBidi"/>
          <w:sz w:val="24"/>
          <w:szCs w:val="24"/>
        </w:rPr>
        <w:t xml:space="preserve">Jakarta: PT.RajaGrafindo Persada, 2012 </w:t>
      </w:r>
    </w:p>
    <w:p w:rsidR="006A457B" w:rsidRPr="00C64756" w:rsidRDefault="00E77E1E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Bambang Sunggono,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Metode Penelitian Hukum, </w:t>
      </w:r>
      <w:r w:rsidRPr="00C64756">
        <w:rPr>
          <w:rFonts w:asciiTheme="majorBidi" w:hAnsiTheme="majorBidi" w:cstheme="majorBidi"/>
          <w:sz w:val="24"/>
          <w:szCs w:val="24"/>
        </w:rPr>
        <w:t>PT. RajaGrafindo Persada, 2012</w:t>
      </w:r>
    </w:p>
    <w:p w:rsidR="006A457B" w:rsidRDefault="003E6072" w:rsidP="006A457B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Djuanda Gustian 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Pelaporan Zakat Pengurang Pajak Penghasilan, </w:t>
      </w:r>
      <w:r w:rsidR="006A457B">
        <w:rPr>
          <w:rFonts w:asciiTheme="majorBidi" w:hAnsiTheme="majorBidi" w:cstheme="majorBidi"/>
          <w:sz w:val="24"/>
          <w:szCs w:val="24"/>
        </w:rPr>
        <w:t>Jakarta: PT.</w:t>
      </w:r>
    </w:p>
    <w:p w:rsidR="003E6072" w:rsidRPr="00C64756" w:rsidRDefault="003E6072" w:rsidP="006A457B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RajaGrafindo Persada, 2006</w:t>
      </w:r>
    </w:p>
    <w:p w:rsidR="003E6072" w:rsidRPr="00C64756" w:rsidRDefault="003E6072" w:rsidP="006A457B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</w:p>
    <w:p w:rsidR="003E6072" w:rsidRPr="00C64756" w:rsidRDefault="00383074" w:rsidP="006A457B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Ghojali Syukri, Amidhan, dkk</w:t>
      </w:r>
      <w:r w:rsidR="003E6072" w:rsidRPr="00C64756">
        <w:rPr>
          <w:rFonts w:asciiTheme="majorBidi" w:hAnsiTheme="majorBidi" w:cstheme="majorBidi"/>
          <w:sz w:val="24"/>
          <w:szCs w:val="24"/>
        </w:rPr>
        <w:t xml:space="preserve">, </w:t>
      </w:r>
      <w:r w:rsidR="003E6072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Pedoman Zakat, </w:t>
      </w:r>
      <w:r w:rsidR="003E6072" w:rsidRPr="00C64756">
        <w:rPr>
          <w:rFonts w:asciiTheme="majorBidi" w:hAnsiTheme="majorBidi" w:cstheme="majorBidi"/>
          <w:sz w:val="24"/>
          <w:szCs w:val="24"/>
        </w:rPr>
        <w:t xml:space="preserve">Jakarta: Proyek Pembinaan Zakat </w:t>
      </w:r>
    </w:p>
    <w:p w:rsidR="003E6072" w:rsidRPr="00C64756" w:rsidRDefault="003E6072" w:rsidP="006A457B">
      <w:pPr>
        <w:pStyle w:val="FootnoteText"/>
        <w:ind w:firstLine="720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dan Wakaf, 1985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Hafidhuddin Didin, Rahmat Pramulya,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Kaya Karena Berzakat, </w:t>
      </w:r>
      <w:r w:rsidR="006A457B">
        <w:rPr>
          <w:rFonts w:asciiTheme="majorBidi" w:hAnsiTheme="majorBidi" w:cstheme="majorBidi"/>
          <w:sz w:val="24"/>
          <w:szCs w:val="24"/>
        </w:rPr>
        <w:t>Jakarta: Raih Asa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Sukses, 2008.</w:t>
      </w:r>
    </w:p>
    <w:p w:rsidR="003E6072" w:rsidRPr="00C64756" w:rsidRDefault="003E6072" w:rsidP="006A45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Hafidhuddin Didin, 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Zakat Dalam Perekonomian Modern, </w:t>
      </w:r>
      <w:r w:rsidRPr="00C64756">
        <w:rPr>
          <w:rFonts w:asciiTheme="majorBidi" w:hAnsiTheme="majorBidi" w:cstheme="majorBidi"/>
          <w:sz w:val="24"/>
          <w:szCs w:val="24"/>
        </w:rPr>
        <w:t xml:space="preserve">Jakarta: Gema Insani, </w:t>
      </w:r>
    </w:p>
    <w:p w:rsidR="003E6072" w:rsidRPr="00C64756" w:rsidRDefault="003E6072" w:rsidP="006A457B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2002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Hasan Ali,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Zakat </w:t>
      </w:r>
      <w:r w:rsidR="00383074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>Infak Salah Satu Sol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>usi Mengatasi Problem Sosial Di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Indonesia, </w:t>
      </w:r>
      <w:r w:rsidRPr="00C64756">
        <w:rPr>
          <w:rFonts w:asciiTheme="majorBidi" w:hAnsiTheme="majorBidi" w:cstheme="majorBidi"/>
          <w:sz w:val="24"/>
          <w:szCs w:val="24"/>
        </w:rPr>
        <w:t>Jakarta: KENCANA,2008.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Hasbiallah, </w:t>
      </w:r>
      <w:r w:rsidR="00E77E1E" w:rsidRPr="00C64756">
        <w:rPr>
          <w:rFonts w:asciiTheme="majorBidi" w:hAnsiTheme="majorBidi" w:cstheme="majorBidi"/>
          <w:i/>
          <w:iCs/>
          <w:sz w:val="24"/>
          <w:szCs w:val="24"/>
        </w:rPr>
        <w:t>Fiqh dan Ushul Fi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qh </w:t>
      </w:r>
      <w:r w:rsidR="00E77E1E" w:rsidRPr="00C64756">
        <w:rPr>
          <w:rFonts w:asciiTheme="majorBidi" w:hAnsiTheme="majorBidi" w:cstheme="majorBidi"/>
          <w:i/>
          <w:iCs/>
          <w:sz w:val="24"/>
          <w:szCs w:val="24"/>
        </w:rPr>
        <w:t>Metode Istimbath dan Istidlal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E77E1E" w:rsidRPr="00C64756">
        <w:rPr>
          <w:rFonts w:asciiTheme="majorBidi" w:hAnsiTheme="majorBidi" w:cstheme="majorBidi"/>
          <w:sz w:val="24"/>
          <w:szCs w:val="24"/>
        </w:rPr>
        <w:t>Bandung</w:t>
      </w:r>
      <w:r w:rsidR="006A457B">
        <w:rPr>
          <w:rFonts w:asciiTheme="majorBidi" w:hAnsiTheme="majorBidi" w:cstheme="majorBidi"/>
          <w:sz w:val="24"/>
          <w:szCs w:val="24"/>
        </w:rPr>
        <w:t>: PT.Remaja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Rosdakarya, 2013.</w:t>
      </w:r>
    </w:p>
    <w:p w:rsidR="003E6072" w:rsidRPr="00C64756" w:rsidRDefault="00C95DC6" w:rsidP="006A457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3E6072" w:rsidRPr="00C64756">
          <w:rPr>
            <w:rStyle w:val="Hyperlink"/>
            <w:rFonts w:asciiTheme="majorBidi" w:hAnsiTheme="majorBidi" w:cstheme="majorBidi"/>
            <w:sz w:val="24"/>
            <w:szCs w:val="24"/>
          </w:rPr>
          <w:t>https://sepkymardian.wordpress.com</w:t>
        </w:r>
      </w:hyperlink>
      <w:r w:rsidR="003E6072" w:rsidRPr="00C64756">
        <w:rPr>
          <w:rFonts w:asciiTheme="majorBidi" w:hAnsiTheme="majorBidi" w:cstheme="majorBidi"/>
          <w:sz w:val="24"/>
          <w:szCs w:val="24"/>
        </w:rPr>
        <w:t xml:space="preserve">, </w:t>
      </w:r>
      <w:r w:rsidR="00E77E1E" w:rsidRPr="00C64756">
        <w:rPr>
          <w:rFonts w:asciiTheme="majorBidi" w:hAnsiTheme="majorBidi" w:cstheme="majorBidi"/>
          <w:i/>
          <w:iCs/>
          <w:sz w:val="24"/>
          <w:szCs w:val="24"/>
        </w:rPr>
        <w:t>Pengelolaan Zakat Di</w:t>
      </w:r>
      <w:r w:rsidR="003E6072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="003E6072" w:rsidRPr="00C64756">
        <w:rPr>
          <w:rFonts w:asciiTheme="majorBidi" w:hAnsiTheme="majorBidi" w:cstheme="majorBidi"/>
          <w:sz w:val="24"/>
          <w:szCs w:val="24"/>
        </w:rPr>
        <w:t>pukul 06.20 WIB.</w:t>
      </w:r>
    </w:p>
    <w:p w:rsidR="003E6072" w:rsidRPr="00C64756" w:rsidRDefault="003E6072" w:rsidP="006A457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Mahjuddin, </w:t>
      </w:r>
      <w:r w:rsidR="00E77E1E" w:rsidRPr="00C64756">
        <w:rPr>
          <w:rFonts w:asciiTheme="majorBidi" w:hAnsiTheme="majorBidi" w:cstheme="majorBidi"/>
          <w:i/>
          <w:iCs/>
          <w:sz w:val="24"/>
          <w:szCs w:val="24"/>
        </w:rPr>
        <w:t>Masailul Fiqhiya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77E1E" w:rsidRPr="00C64756">
        <w:rPr>
          <w:rFonts w:asciiTheme="majorBidi" w:hAnsiTheme="majorBidi" w:cstheme="majorBidi"/>
          <w:i/>
          <w:iCs/>
          <w:sz w:val="24"/>
          <w:szCs w:val="24"/>
        </w:rPr>
        <w:t>Berbagai Kasus Yang Dihadapi Hukum Islam Masa Kini,</w:t>
      </w:r>
      <w:r w:rsidR="00C64756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77E1E" w:rsidRPr="00C64756">
        <w:rPr>
          <w:rFonts w:asciiTheme="majorBidi" w:hAnsiTheme="majorBidi" w:cstheme="majorBidi"/>
          <w:sz w:val="24"/>
          <w:szCs w:val="24"/>
        </w:rPr>
        <w:t>Jakarta</w:t>
      </w:r>
      <w:r w:rsidRPr="00C64756">
        <w:rPr>
          <w:rFonts w:asciiTheme="majorBidi" w:hAnsiTheme="majorBidi" w:cstheme="majorBidi"/>
          <w:sz w:val="24"/>
          <w:szCs w:val="24"/>
        </w:rPr>
        <w:t>: Kalam Mulia, 2003.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Mardani,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Aspek Hukum Lembaga Keuangan Syari'ah di Indonesia, </w:t>
      </w:r>
      <w:r w:rsidRPr="00C64756">
        <w:rPr>
          <w:rFonts w:asciiTheme="majorBidi" w:hAnsiTheme="majorBidi" w:cstheme="majorBidi"/>
          <w:sz w:val="24"/>
          <w:szCs w:val="24"/>
        </w:rPr>
        <w:t>Jakarta: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KENCANA, 2015.</w:t>
      </w:r>
    </w:p>
    <w:p w:rsidR="003E6072" w:rsidRPr="006A457B" w:rsidRDefault="003E6072" w:rsidP="006A457B">
      <w:pPr>
        <w:spacing w:before="240"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Masduki,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>Fiqih Zakat Memahami Hukum Zakat dan Problematika Pengelola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>annya,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Serang : CV. Cahaya Minolta, 2012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C64756" w:rsidRDefault="00383074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lastRenderedPageBreak/>
        <w:t xml:space="preserve">Moh </w:t>
      </w:r>
      <w:r w:rsidR="003E6072" w:rsidRPr="00C64756">
        <w:rPr>
          <w:rFonts w:asciiTheme="majorBidi" w:hAnsiTheme="majorBidi" w:cstheme="majorBidi"/>
          <w:sz w:val="24"/>
          <w:szCs w:val="24"/>
        </w:rPr>
        <w:t xml:space="preserve">Nazir, </w:t>
      </w:r>
      <w:r w:rsidR="003E6072" w:rsidRPr="00C64756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="003E6072" w:rsidRPr="00C64756">
        <w:rPr>
          <w:rFonts w:asciiTheme="majorBidi" w:hAnsiTheme="majorBidi" w:cstheme="majorBidi"/>
          <w:sz w:val="24"/>
          <w:szCs w:val="24"/>
        </w:rPr>
        <w:t>, Bogor: Ghalia Indonesia, 2014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83074" w:rsidRPr="006A457B" w:rsidRDefault="00383074" w:rsidP="006A457B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Mufraini Arif,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>Akuntansi Manajemen Za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>kat Mengemunikasi Kesadaran Dan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Membangun Jaringan, </w:t>
      </w:r>
      <w:r w:rsidRPr="00C64756">
        <w:rPr>
          <w:rFonts w:asciiTheme="majorBidi" w:hAnsiTheme="majorBidi" w:cstheme="majorBidi"/>
          <w:sz w:val="24"/>
          <w:szCs w:val="24"/>
        </w:rPr>
        <w:t>Jakarta: Kencana, 2006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6A457B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Phala Marihot Siahaan,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Seri Hukum Pajak Hukum Pajak Elementer Konsep 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>Dasar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Perpajakan Indonesia, </w:t>
      </w:r>
      <w:r w:rsidRPr="00C64756">
        <w:rPr>
          <w:rFonts w:asciiTheme="majorBidi" w:hAnsiTheme="majorBidi" w:cstheme="majorBidi"/>
          <w:sz w:val="24"/>
          <w:szCs w:val="24"/>
        </w:rPr>
        <w:t>Yogyakarta: Graaha Ilmu, 2010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Qodir Abdurahman,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Zakat Dalan Dimensi Mahdhah dan Sosial, </w:t>
      </w:r>
      <w:r w:rsidR="006A457B">
        <w:rPr>
          <w:rFonts w:asciiTheme="majorBidi" w:hAnsiTheme="majorBidi" w:cstheme="majorBidi"/>
          <w:sz w:val="24"/>
          <w:szCs w:val="24"/>
        </w:rPr>
        <w:t>Jakarta: PT.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RajaGrafindo Persada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6A457B" w:rsidRDefault="00383074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Sabiq Sayyid</w:t>
      </w:r>
      <w:r w:rsidR="003E6072" w:rsidRPr="00C64756">
        <w:rPr>
          <w:rFonts w:asciiTheme="majorBidi" w:hAnsiTheme="majorBidi" w:cstheme="majorBidi"/>
          <w:sz w:val="24"/>
          <w:szCs w:val="24"/>
        </w:rPr>
        <w:t xml:space="preserve">, </w:t>
      </w:r>
      <w:r w:rsidR="003E6072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Fikih Sunnah 3, </w:t>
      </w:r>
      <w:r w:rsidR="003E6072" w:rsidRPr="00C64756">
        <w:rPr>
          <w:rFonts w:asciiTheme="majorBidi" w:hAnsiTheme="majorBidi" w:cstheme="majorBidi"/>
          <w:sz w:val="24"/>
          <w:szCs w:val="24"/>
        </w:rPr>
        <w:t>Bandung: PT. Alma'arif, 1987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Sri Y. Pudyatmoko,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Pengantar Hukum Pajak, </w:t>
      </w:r>
      <w:r w:rsidR="006A457B">
        <w:rPr>
          <w:rFonts w:asciiTheme="majorBidi" w:hAnsiTheme="majorBidi" w:cstheme="majorBidi"/>
          <w:sz w:val="24"/>
          <w:szCs w:val="24"/>
        </w:rPr>
        <w:t>Yogyakarta: CV. ANDI OFFSET,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Pr="00C64756">
        <w:rPr>
          <w:rFonts w:asciiTheme="majorBidi" w:hAnsiTheme="majorBidi" w:cstheme="majorBidi"/>
          <w:sz w:val="24"/>
          <w:szCs w:val="24"/>
        </w:rPr>
        <w:t>2009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C64756" w:rsidRDefault="003E6072" w:rsidP="006A457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Sudewo Eri,</w:t>
      </w:r>
      <w:r w:rsidR="00383074" w:rsidRPr="00C64756">
        <w:rPr>
          <w:rFonts w:asciiTheme="majorBidi" w:hAnsiTheme="majorBidi" w:cstheme="majorBidi"/>
          <w:sz w:val="24"/>
          <w:szCs w:val="24"/>
        </w:rPr>
        <w:t xml:space="preserve">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Manajemen Zakat, </w:t>
      </w:r>
      <w:r w:rsidRPr="00C64756">
        <w:rPr>
          <w:rFonts w:asciiTheme="majorBidi" w:hAnsiTheme="majorBidi" w:cstheme="majorBidi"/>
          <w:sz w:val="24"/>
          <w:szCs w:val="24"/>
        </w:rPr>
        <w:t>Jakarta: Spora Internusa Prima, 2004.</w:t>
      </w:r>
    </w:p>
    <w:p w:rsidR="003E6072" w:rsidRPr="00C64756" w:rsidRDefault="003E6072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 xml:space="preserve">Tihami dan Sohari Sahrani, </w:t>
      </w:r>
      <w:r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Masail Al Fiqhiyah, </w:t>
      </w:r>
      <w:r w:rsidRPr="00C64756">
        <w:rPr>
          <w:rFonts w:asciiTheme="majorBidi" w:hAnsiTheme="majorBidi" w:cstheme="majorBidi"/>
          <w:sz w:val="24"/>
          <w:szCs w:val="24"/>
        </w:rPr>
        <w:t>Jakarta: Diadit Media, 2007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C64756" w:rsidRDefault="003E6072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Undang-Undang Nomor 7 Tahun 1983 Tentang Pajak Penghasilan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3E6072" w:rsidRPr="00C64756" w:rsidRDefault="003E6072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r w:rsidRPr="00C64756">
        <w:rPr>
          <w:rFonts w:asciiTheme="majorBidi" w:hAnsiTheme="majorBidi" w:cstheme="majorBidi"/>
          <w:sz w:val="24"/>
          <w:szCs w:val="24"/>
        </w:rPr>
        <w:t>Undang-undang Nomor 39 Tahun 1999 Tentang Pengelolaan Zakat</w:t>
      </w:r>
      <w:r w:rsidR="00C64756" w:rsidRPr="00C64756">
        <w:rPr>
          <w:rFonts w:asciiTheme="majorBidi" w:hAnsiTheme="majorBidi" w:cstheme="majorBidi"/>
          <w:sz w:val="24"/>
          <w:szCs w:val="24"/>
        </w:rPr>
        <w:t>.</w:t>
      </w:r>
    </w:p>
    <w:p w:rsidR="00C64756" w:rsidRPr="00C64756" w:rsidRDefault="00C95DC6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hyperlink r:id="rId6" w:history="1">
        <w:r w:rsidR="00C64756" w:rsidRPr="00C64756">
          <w:rPr>
            <w:rStyle w:val="Hyperlink"/>
            <w:rFonts w:asciiTheme="majorBidi" w:hAnsiTheme="majorBidi" w:cstheme="majorBidi"/>
            <w:sz w:val="24"/>
            <w:szCs w:val="24"/>
          </w:rPr>
          <w:t>www.djpk.kemenkeuangan.gi.id</w:t>
        </w:r>
      </w:hyperlink>
      <w:r w:rsidR="00C64756" w:rsidRPr="00C64756">
        <w:rPr>
          <w:rFonts w:asciiTheme="majorBidi" w:hAnsiTheme="majorBidi" w:cstheme="majorBidi"/>
          <w:sz w:val="24"/>
          <w:szCs w:val="24"/>
        </w:rPr>
        <w:t xml:space="preserve"> </w:t>
      </w:r>
      <w:r w:rsidR="00C64756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Penetapan Alokasi 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>Definitif Dana Bagi Hasil Pajak</w:t>
      </w:r>
      <w:r w:rsidR="006A457B">
        <w:rPr>
          <w:rFonts w:asciiTheme="majorBidi" w:hAnsiTheme="majorBidi" w:cstheme="majorBidi"/>
          <w:i/>
          <w:iCs/>
          <w:sz w:val="24"/>
          <w:szCs w:val="24"/>
        </w:rPr>
        <w:tab/>
      </w:r>
      <w:r w:rsidR="00C64756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Penghasilan, </w:t>
      </w:r>
      <w:r w:rsidR="00C64756" w:rsidRPr="00C64756">
        <w:rPr>
          <w:rFonts w:asciiTheme="majorBidi" w:hAnsiTheme="majorBidi" w:cstheme="majorBidi"/>
          <w:sz w:val="24"/>
          <w:szCs w:val="24"/>
        </w:rPr>
        <w:t>diunduh pada 29 Des pukul 05:37 WIB.</w:t>
      </w:r>
    </w:p>
    <w:p w:rsidR="000E31F0" w:rsidRDefault="00C95DC6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  <w:hyperlink r:id="rId7" w:history="1">
        <w:r w:rsidR="00C64756" w:rsidRPr="00C64756">
          <w:rPr>
            <w:rStyle w:val="Hyperlink"/>
            <w:rFonts w:asciiTheme="majorBidi" w:hAnsiTheme="majorBidi" w:cstheme="majorBidi"/>
            <w:sz w:val="24"/>
            <w:szCs w:val="24"/>
          </w:rPr>
          <w:t>www.nusahti.com</w:t>
        </w:r>
      </w:hyperlink>
      <w:r w:rsidR="00C64756" w:rsidRPr="00C64756">
        <w:rPr>
          <w:rFonts w:asciiTheme="majorBidi" w:hAnsiTheme="majorBidi" w:cstheme="majorBidi"/>
          <w:sz w:val="24"/>
          <w:szCs w:val="24"/>
        </w:rPr>
        <w:t xml:space="preserve">  </w:t>
      </w:r>
      <w:r w:rsidR="00C64756" w:rsidRPr="00C64756">
        <w:rPr>
          <w:rFonts w:asciiTheme="majorBidi" w:hAnsiTheme="majorBidi" w:cstheme="majorBidi"/>
          <w:i/>
          <w:iCs/>
          <w:sz w:val="24"/>
          <w:szCs w:val="24"/>
        </w:rPr>
        <w:t xml:space="preserve">Pengumpulan Dan Penggunan Pajak, </w:t>
      </w:r>
      <w:r w:rsidR="00C64756" w:rsidRPr="00C64756">
        <w:rPr>
          <w:rFonts w:asciiTheme="majorBidi" w:hAnsiTheme="majorBidi" w:cstheme="majorBidi"/>
          <w:sz w:val="24"/>
          <w:szCs w:val="24"/>
        </w:rPr>
        <w:t>diunduh pada 12 Ja</w:t>
      </w:r>
      <w:r w:rsidR="006A457B">
        <w:rPr>
          <w:rFonts w:asciiTheme="majorBidi" w:hAnsiTheme="majorBidi" w:cstheme="majorBidi"/>
          <w:sz w:val="24"/>
          <w:szCs w:val="24"/>
        </w:rPr>
        <w:t>n pukul</w:t>
      </w:r>
      <w:r w:rsidR="006A457B">
        <w:rPr>
          <w:rFonts w:asciiTheme="majorBidi" w:hAnsiTheme="majorBidi" w:cstheme="majorBidi"/>
          <w:sz w:val="24"/>
          <w:szCs w:val="24"/>
        </w:rPr>
        <w:tab/>
      </w:r>
      <w:r w:rsidR="00C64756" w:rsidRPr="00C64756">
        <w:rPr>
          <w:rFonts w:asciiTheme="majorBidi" w:hAnsiTheme="majorBidi" w:cstheme="majorBidi"/>
          <w:sz w:val="24"/>
          <w:szCs w:val="24"/>
        </w:rPr>
        <w:t>17:44 WIB.</w:t>
      </w:r>
    </w:p>
    <w:p w:rsidR="006A457B" w:rsidRDefault="006A457B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</w:p>
    <w:p w:rsidR="006A457B" w:rsidRPr="00C64756" w:rsidRDefault="006A457B" w:rsidP="006A457B">
      <w:pPr>
        <w:pStyle w:val="FootnoteText"/>
        <w:spacing w:before="240"/>
        <w:rPr>
          <w:rFonts w:asciiTheme="majorBidi" w:hAnsiTheme="majorBidi" w:cstheme="majorBidi"/>
          <w:sz w:val="24"/>
          <w:szCs w:val="24"/>
        </w:rPr>
      </w:pPr>
    </w:p>
    <w:sectPr w:rsidR="006A457B" w:rsidRPr="00C64756" w:rsidSect="003E0C52">
      <w:pgSz w:w="12242" w:h="15598" w:code="1"/>
      <w:pgMar w:top="2268" w:right="1701" w:bottom="1701" w:left="226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2"/>
    <w:rsid w:val="00000199"/>
    <w:rsid w:val="000055CD"/>
    <w:rsid w:val="0001685F"/>
    <w:rsid w:val="00016E22"/>
    <w:rsid w:val="00026BE7"/>
    <w:rsid w:val="00042B52"/>
    <w:rsid w:val="00067B0F"/>
    <w:rsid w:val="000A3632"/>
    <w:rsid w:val="000B45A2"/>
    <w:rsid w:val="000D2EB8"/>
    <w:rsid w:val="000D6445"/>
    <w:rsid w:val="000E31F0"/>
    <w:rsid w:val="000F1E35"/>
    <w:rsid w:val="00102A3D"/>
    <w:rsid w:val="001617EA"/>
    <w:rsid w:val="00186D9D"/>
    <w:rsid w:val="00196842"/>
    <w:rsid w:val="001A0F27"/>
    <w:rsid w:val="001E0F5B"/>
    <w:rsid w:val="001E0F6C"/>
    <w:rsid w:val="00203917"/>
    <w:rsid w:val="002412AD"/>
    <w:rsid w:val="00241763"/>
    <w:rsid w:val="00243CCB"/>
    <w:rsid w:val="00271BA0"/>
    <w:rsid w:val="00272AC1"/>
    <w:rsid w:val="002822C8"/>
    <w:rsid w:val="0028486B"/>
    <w:rsid w:val="00291DC9"/>
    <w:rsid w:val="002A10E5"/>
    <w:rsid w:val="002A71BC"/>
    <w:rsid w:val="002B4860"/>
    <w:rsid w:val="002D286C"/>
    <w:rsid w:val="002D534C"/>
    <w:rsid w:val="002E125C"/>
    <w:rsid w:val="002F1D69"/>
    <w:rsid w:val="00307C71"/>
    <w:rsid w:val="00362BA3"/>
    <w:rsid w:val="0037329E"/>
    <w:rsid w:val="00373899"/>
    <w:rsid w:val="00383074"/>
    <w:rsid w:val="00384179"/>
    <w:rsid w:val="003B28D1"/>
    <w:rsid w:val="003B62CE"/>
    <w:rsid w:val="003C0393"/>
    <w:rsid w:val="003C44F4"/>
    <w:rsid w:val="003C44F9"/>
    <w:rsid w:val="003C4B12"/>
    <w:rsid w:val="003D675B"/>
    <w:rsid w:val="003D7F72"/>
    <w:rsid w:val="003E0C52"/>
    <w:rsid w:val="003E6072"/>
    <w:rsid w:val="003F02FC"/>
    <w:rsid w:val="004141F4"/>
    <w:rsid w:val="00417048"/>
    <w:rsid w:val="00432CD3"/>
    <w:rsid w:val="00462AC9"/>
    <w:rsid w:val="00476A34"/>
    <w:rsid w:val="004844BD"/>
    <w:rsid w:val="00485753"/>
    <w:rsid w:val="004973C1"/>
    <w:rsid w:val="004A779B"/>
    <w:rsid w:val="004B38BB"/>
    <w:rsid w:val="004C3938"/>
    <w:rsid w:val="00516003"/>
    <w:rsid w:val="005313A3"/>
    <w:rsid w:val="0054103D"/>
    <w:rsid w:val="005459DC"/>
    <w:rsid w:val="00545E51"/>
    <w:rsid w:val="00550414"/>
    <w:rsid w:val="00563E71"/>
    <w:rsid w:val="005727DE"/>
    <w:rsid w:val="00574870"/>
    <w:rsid w:val="00594C91"/>
    <w:rsid w:val="005A5A61"/>
    <w:rsid w:val="005D168C"/>
    <w:rsid w:val="005E334D"/>
    <w:rsid w:val="00605640"/>
    <w:rsid w:val="006065F1"/>
    <w:rsid w:val="006119EF"/>
    <w:rsid w:val="00612E14"/>
    <w:rsid w:val="00615339"/>
    <w:rsid w:val="00617E9F"/>
    <w:rsid w:val="00622AA0"/>
    <w:rsid w:val="006469AE"/>
    <w:rsid w:val="00654EEE"/>
    <w:rsid w:val="00690295"/>
    <w:rsid w:val="006A457B"/>
    <w:rsid w:val="006C2B94"/>
    <w:rsid w:val="006C389D"/>
    <w:rsid w:val="006D0AC0"/>
    <w:rsid w:val="006E41A3"/>
    <w:rsid w:val="006F055C"/>
    <w:rsid w:val="006F1069"/>
    <w:rsid w:val="00724C25"/>
    <w:rsid w:val="0072773B"/>
    <w:rsid w:val="00731EBB"/>
    <w:rsid w:val="0075124E"/>
    <w:rsid w:val="00751E18"/>
    <w:rsid w:val="007538D2"/>
    <w:rsid w:val="00783B59"/>
    <w:rsid w:val="00790825"/>
    <w:rsid w:val="00790F70"/>
    <w:rsid w:val="00792DF3"/>
    <w:rsid w:val="00796269"/>
    <w:rsid w:val="007A0B00"/>
    <w:rsid w:val="007A2CC0"/>
    <w:rsid w:val="007A6A2E"/>
    <w:rsid w:val="007D6459"/>
    <w:rsid w:val="007D665B"/>
    <w:rsid w:val="007E0005"/>
    <w:rsid w:val="007F22FA"/>
    <w:rsid w:val="008247DF"/>
    <w:rsid w:val="0083790F"/>
    <w:rsid w:val="00843244"/>
    <w:rsid w:val="00871C31"/>
    <w:rsid w:val="008837DA"/>
    <w:rsid w:val="00897C13"/>
    <w:rsid w:val="008A0A12"/>
    <w:rsid w:val="008A6755"/>
    <w:rsid w:val="008D097C"/>
    <w:rsid w:val="008E2A3F"/>
    <w:rsid w:val="008F2A01"/>
    <w:rsid w:val="008F70FB"/>
    <w:rsid w:val="00913DE2"/>
    <w:rsid w:val="00915F70"/>
    <w:rsid w:val="0094308C"/>
    <w:rsid w:val="009702C4"/>
    <w:rsid w:val="009732D2"/>
    <w:rsid w:val="00973EF7"/>
    <w:rsid w:val="009A64C3"/>
    <w:rsid w:val="009B044C"/>
    <w:rsid w:val="009D2A1E"/>
    <w:rsid w:val="009D5EDD"/>
    <w:rsid w:val="009F6598"/>
    <w:rsid w:val="00A209CA"/>
    <w:rsid w:val="00A21B27"/>
    <w:rsid w:val="00A36F74"/>
    <w:rsid w:val="00A45085"/>
    <w:rsid w:val="00A67C0F"/>
    <w:rsid w:val="00A96429"/>
    <w:rsid w:val="00AB5E0A"/>
    <w:rsid w:val="00AC1DCB"/>
    <w:rsid w:val="00AC676E"/>
    <w:rsid w:val="00AD731E"/>
    <w:rsid w:val="00AF4E65"/>
    <w:rsid w:val="00AF6383"/>
    <w:rsid w:val="00AF64CA"/>
    <w:rsid w:val="00B0091D"/>
    <w:rsid w:val="00B0134C"/>
    <w:rsid w:val="00B06FF1"/>
    <w:rsid w:val="00B16FE7"/>
    <w:rsid w:val="00B26B85"/>
    <w:rsid w:val="00B27712"/>
    <w:rsid w:val="00B349BF"/>
    <w:rsid w:val="00B45819"/>
    <w:rsid w:val="00B55162"/>
    <w:rsid w:val="00B61BBA"/>
    <w:rsid w:val="00B75A15"/>
    <w:rsid w:val="00B90E8B"/>
    <w:rsid w:val="00B90F18"/>
    <w:rsid w:val="00B92EFD"/>
    <w:rsid w:val="00BD4E43"/>
    <w:rsid w:val="00BD7E6E"/>
    <w:rsid w:val="00BE6795"/>
    <w:rsid w:val="00BF10E9"/>
    <w:rsid w:val="00C13C6D"/>
    <w:rsid w:val="00C15F62"/>
    <w:rsid w:val="00C56757"/>
    <w:rsid w:val="00C64756"/>
    <w:rsid w:val="00C66068"/>
    <w:rsid w:val="00C85B3C"/>
    <w:rsid w:val="00C95DC6"/>
    <w:rsid w:val="00C96749"/>
    <w:rsid w:val="00CA364A"/>
    <w:rsid w:val="00CA5CD1"/>
    <w:rsid w:val="00CB384C"/>
    <w:rsid w:val="00CC5F02"/>
    <w:rsid w:val="00CD66D0"/>
    <w:rsid w:val="00CF58F8"/>
    <w:rsid w:val="00D15708"/>
    <w:rsid w:val="00D17A13"/>
    <w:rsid w:val="00D45201"/>
    <w:rsid w:val="00D86249"/>
    <w:rsid w:val="00DA1D79"/>
    <w:rsid w:val="00DA2F90"/>
    <w:rsid w:val="00DA45AC"/>
    <w:rsid w:val="00DA777B"/>
    <w:rsid w:val="00DB335A"/>
    <w:rsid w:val="00DB5081"/>
    <w:rsid w:val="00DD0019"/>
    <w:rsid w:val="00DE4A82"/>
    <w:rsid w:val="00DE778B"/>
    <w:rsid w:val="00DF577F"/>
    <w:rsid w:val="00DF698E"/>
    <w:rsid w:val="00E14C44"/>
    <w:rsid w:val="00E246EB"/>
    <w:rsid w:val="00E525FD"/>
    <w:rsid w:val="00E60D8B"/>
    <w:rsid w:val="00E74241"/>
    <w:rsid w:val="00E77E1E"/>
    <w:rsid w:val="00E847D1"/>
    <w:rsid w:val="00E93010"/>
    <w:rsid w:val="00ED48AD"/>
    <w:rsid w:val="00EE254E"/>
    <w:rsid w:val="00EE3018"/>
    <w:rsid w:val="00EE5F4A"/>
    <w:rsid w:val="00EE7ECC"/>
    <w:rsid w:val="00EF14EA"/>
    <w:rsid w:val="00EF2333"/>
    <w:rsid w:val="00EF48A5"/>
    <w:rsid w:val="00F22743"/>
    <w:rsid w:val="00F46BDF"/>
    <w:rsid w:val="00F61246"/>
    <w:rsid w:val="00F86C02"/>
    <w:rsid w:val="00FA0008"/>
    <w:rsid w:val="00FA6A3E"/>
    <w:rsid w:val="00FB63C4"/>
    <w:rsid w:val="00FB70E5"/>
    <w:rsid w:val="00FD3DDD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72"/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6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6072"/>
    <w:rPr>
      <w:sz w:val="20"/>
      <w:szCs w:val="20"/>
      <w:lang w:val="id-ID" w:bidi="ar-DZ"/>
    </w:rPr>
  </w:style>
  <w:style w:type="character" w:styleId="Hyperlink">
    <w:name w:val="Hyperlink"/>
    <w:basedOn w:val="DefaultParagraphFont"/>
    <w:uiPriority w:val="99"/>
    <w:unhideWhenUsed/>
    <w:rsid w:val="003E6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72"/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6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6072"/>
    <w:rPr>
      <w:sz w:val="20"/>
      <w:szCs w:val="20"/>
      <w:lang w:val="id-ID" w:bidi="ar-DZ"/>
    </w:rPr>
  </w:style>
  <w:style w:type="character" w:styleId="Hyperlink">
    <w:name w:val="Hyperlink"/>
    <w:basedOn w:val="DefaultParagraphFont"/>
    <w:uiPriority w:val="99"/>
    <w:unhideWhenUsed/>
    <w:rsid w:val="003E6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aht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jpk.kemenkeuangan.gi.id" TargetMode="External"/><Relationship Id="rId5" Type="http://schemas.openxmlformats.org/officeDocument/2006/relationships/hyperlink" Target="https://sepkymardian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2018-03-30T02:21:00Z</dcterms:created>
  <dcterms:modified xsi:type="dcterms:W3CDTF">2018-04-01T15:35:00Z</dcterms:modified>
</cp:coreProperties>
</file>