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4BD" w:rsidRPr="00C01C74" w:rsidRDefault="00612745" w:rsidP="003202C5">
      <w:pPr>
        <w:spacing w:before="40" w:after="40" w:line="480" w:lineRule="auto"/>
        <w:jc w:val="center"/>
        <w:rPr>
          <w:rFonts w:asciiTheme="majorBidi" w:hAnsiTheme="majorBidi" w:cstheme="majorBidi"/>
          <w:b/>
          <w:bCs/>
          <w:sz w:val="24"/>
          <w:szCs w:val="24"/>
          <w:lang w:val="id-ID"/>
        </w:rPr>
      </w:pPr>
      <w:r w:rsidRPr="00C01C74">
        <w:rPr>
          <w:rFonts w:asciiTheme="majorBidi" w:hAnsiTheme="majorBidi" w:cstheme="majorBidi"/>
          <w:b/>
          <w:bCs/>
          <w:sz w:val="24"/>
          <w:szCs w:val="24"/>
          <w:lang w:val="id-ID"/>
        </w:rPr>
        <w:t xml:space="preserve"> </w:t>
      </w:r>
      <w:r w:rsidR="00F813D2" w:rsidRPr="00C01C74">
        <w:rPr>
          <w:rFonts w:asciiTheme="majorBidi" w:hAnsiTheme="majorBidi" w:cstheme="majorBidi"/>
          <w:b/>
          <w:bCs/>
          <w:sz w:val="24"/>
          <w:szCs w:val="24"/>
          <w:lang w:val="id-ID"/>
        </w:rPr>
        <w:t xml:space="preserve">BAB IV </w:t>
      </w:r>
    </w:p>
    <w:p w:rsidR="00F813D2" w:rsidRPr="00C01C74" w:rsidRDefault="0071247B" w:rsidP="003202C5">
      <w:pPr>
        <w:spacing w:before="40" w:after="40" w:line="480" w:lineRule="auto"/>
        <w:jc w:val="center"/>
        <w:rPr>
          <w:rFonts w:asciiTheme="majorBidi" w:hAnsiTheme="majorBidi" w:cstheme="majorBidi"/>
          <w:b/>
          <w:bCs/>
          <w:sz w:val="24"/>
          <w:szCs w:val="24"/>
          <w:lang w:val="id-ID"/>
        </w:rPr>
      </w:pPr>
      <w:r w:rsidRPr="00C01C74">
        <w:rPr>
          <w:rFonts w:asciiTheme="majorBidi" w:hAnsiTheme="majorBidi" w:cstheme="majorBidi"/>
          <w:b/>
          <w:bCs/>
          <w:sz w:val="24"/>
          <w:szCs w:val="24"/>
          <w:lang w:val="id-ID"/>
        </w:rPr>
        <w:t>ANALISIS DATA DAN PEMB</w:t>
      </w:r>
      <w:r w:rsidR="00216586" w:rsidRPr="00C01C74">
        <w:rPr>
          <w:rFonts w:asciiTheme="majorBidi" w:hAnsiTheme="majorBidi" w:cstheme="majorBidi"/>
          <w:b/>
          <w:bCs/>
          <w:sz w:val="24"/>
          <w:szCs w:val="24"/>
          <w:lang w:val="id-ID"/>
        </w:rPr>
        <w:t>A</w:t>
      </w:r>
      <w:r w:rsidRPr="00C01C74">
        <w:rPr>
          <w:rFonts w:asciiTheme="majorBidi" w:hAnsiTheme="majorBidi" w:cstheme="majorBidi"/>
          <w:b/>
          <w:bCs/>
          <w:sz w:val="24"/>
          <w:szCs w:val="24"/>
          <w:lang w:val="id-ID"/>
        </w:rPr>
        <w:t>HASAN</w:t>
      </w:r>
    </w:p>
    <w:p w:rsidR="002834BD" w:rsidRPr="00C01C74" w:rsidRDefault="002834BD" w:rsidP="003202C5">
      <w:pPr>
        <w:spacing w:before="40" w:after="40" w:line="480" w:lineRule="auto"/>
        <w:rPr>
          <w:rFonts w:asciiTheme="majorBidi" w:hAnsiTheme="majorBidi" w:cstheme="majorBidi"/>
          <w:b/>
          <w:bCs/>
          <w:sz w:val="24"/>
          <w:szCs w:val="24"/>
          <w:lang w:val="id-ID"/>
        </w:rPr>
      </w:pPr>
    </w:p>
    <w:p w:rsidR="00F813D2" w:rsidRPr="00C01C74" w:rsidRDefault="002834BD" w:rsidP="00A352C3">
      <w:pPr>
        <w:pStyle w:val="ListParagraph"/>
        <w:numPr>
          <w:ilvl w:val="0"/>
          <w:numId w:val="1"/>
        </w:numPr>
        <w:spacing w:before="40" w:after="40" w:line="480" w:lineRule="auto"/>
        <w:ind w:left="0"/>
        <w:jc w:val="both"/>
        <w:rPr>
          <w:rFonts w:asciiTheme="majorBidi" w:hAnsiTheme="majorBidi" w:cstheme="majorBidi"/>
          <w:b/>
          <w:bCs/>
          <w:sz w:val="24"/>
          <w:szCs w:val="24"/>
          <w:lang w:val="id-ID"/>
        </w:rPr>
      </w:pPr>
      <w:r w:rsidRPr="00C01C74">
        <w:rPr>
          <w:rFonts w:asciiTheme="majorBidi" w:hAnsiTheme="majorBidi" w:cstheme="majorBidi"/>
          <w:b/>
          <w:bCs/>
          <w:sz w:val="24"/>
          <w:szCs w:val="24"/>
          <w:lang w:val="id-ID"/>
        </w:rPr>
        <w:t>Gambaran Umum Penelitian</w:t>
      </w:r>
    </w:p>
    <w:p w:rsidR="0011625F" w:rsidRPr="00C01C74" w:rsidRDefault="007B0314" w:rsidP="00A352C3">
      <w:pPr>
        <w:pStyle w:val="ListParagraph"/>
        <w:numPr>
          <w:ilvl w:val="0"/>
          <w:numId w:val="2"/>
        </w:numPr>
        <w:spacing w:before="40" w:after="40" w:line="480" w:lineRule="auto"/>
        <w:ind w:left="426"/>
        <w:jc w:val="both"/>
        <w:rPr>
          <w:rFonts w:asciiTheme="majorBidi" w:hAnsiTheme="majorBidi" w:cstheme="majorBidi"/>
          <w:sz w:val="24"/>
          <w:szCs w:val="24"/>
          <w:lang w:val="id-ID"/>
        </w:rPr>
      </w:pPr>
      <w:r w:rsidRPr="00C01C74">
        <w:rPr>
          <w:rFonts w:asciiTheme="majorBidi" w:hAnsiTheme="majorBidi" w:cstheme="majorBidi"/>
          <w:sz w:val="24"/>
          <w:szCs w:val="24"/>
          <w:lang w:val="id-ID"/>
        </w:rPr>
        <w:t xml:space="preserve">Sukuk </w:t>
      </w:r>
      <w:r w:rsidR="002834BD" w:rsidRPr="00C01C74">
        <w:rPr>
          <w:rFonts w:asciiTheme="majorBidi" w:hAnsiTheme="majorBidi" w:cstheme="majorBidi"/>
          <w:sz w:val="24"/>
          <w:szCs w:val="24"/>
          <w:lang w:val="id-ID"/>
        </w:rPr>
        <w:t xml:space="preserve">Subordinasi </w:t>
      </w:r>
      <w:r w:rsidRPr="00C01C74">
        <w:rPr>
          <w:rFonts w:asciiTheme="majorBidi" w:hAnsiTheme="majorBidi" w:cstheme="majorBidi"/>
          <w:sz w:val="24"/>
          <w:szCs w:val="24"/>
          <w:lang w:val="id-ID"/>
        </w:rPr>
        <w:t xml:space="preserve">Mudharabah </w:t>
      </w:r>
      <w:r w:rsidR="002834BD" w:rsidRPr="00C01C74">
        <w:rPr>
          <w:rFonts w:asciiTheme="majorBidi" w:hAnsiTheme="majorBidi" w:cstheme="majorBidi"/>
          <w:sz w:val="24"/>
          <w:szCs w:val="24"/>
          <w:lang w:val="id-ID"/>
        </w:rPr>
        <w:t>Berkelanjutan</w:t>
      </w:r>
      <w:r w:rsidR="008B08B7" w:rsidRPr="00C01C74">
        <w:rPr>
          <w:rFonts w:asciiTheme="majorBidi" w:hAnsiTheme="majorBidi" w:cstheme="majorBidi"/>
          <w:sz w:val="24"/>
          <w:szCs w:val="24"/>
          <w:lang w:val="id-ID"/>
        </w:rPr>
        <w:t xml:space="preserve"> I tahap I dan II</w:t>
      </w:r>
    </w:p>
    <w:p w:rsidR="002B5C7F" w:rsidRPr="00C01C74" w:rsidRDefault="0014218D" w:rsidP="00A352C3">
      <w:pPr>
        <w:pStyle w:val="ListParagraph"/>
        <w:spacing w:before="40" w:after="40" w:line="480" w:lineRule="auto"/>
        <w:ind w:left="426" w:firstLine="720"/>
        <w:jc w:val="both"/>
        <w:rPr>
          <w:rFonts w:asciiTheme="majorBidi" w:hAnsiTheme="majorBidi" w:cstheme="majorBidi"/>
          <w:color w:val="2A2A2A"/>
          <w:sz w:val="24"/>
          <w:szCs w:val="24"/>
          <w:shd w:val="clear" w:color="auto" w:fill="FFFFFF"/>
          <w:lang w:val="id-ID"/>
        </w:rPr>
      </w:pPr>
      <w:r w:rsidRPr="00C01C74">
        <w:rPr>
          <w:rFonts w:asciiTheme="majorBidi" w:hAnsiTheme="majorBidi" w:cstheme="majorBidi"/>
          <w:color w:val="2A2A2A"/>
          <w:sz w:val="24"/>
          <w:szCs w:val="24"/>
          <w:shd w:val="clear" w:color="auto" w:fill="FFFFFF"/>
          <w:lang w:val="id-ID"/>
        </w:rPr>
        <w:t>Penting untuk</w:t>
      </w:r>
      <w:r w:rsidR="002B5C7F" w:rsidRPr="00C01C74">
        <w:rPr>
          <w:rFonts w:asciiTheme="majorBidi" w:hAnsiTheme="majorBidi" w:cstheme="majorBidi"/>
          <w:color w:val="2A2A2A"/>
          <w:sz w:val="24"/>
          <w:szCs w:val="24"/>
          <w:shd w:val="clear" w:color="auto" w:fill="FFFFFF"/>
          <w:lang w:val="id-ID"/>
        </w:rPr>
        <w:t xml:space="preserve"> diketahui bahwa Sukuk Subordinasi Mudharabah Berkelanjutan tahap I dan II merupakan kelanjutan dari sukuk yang telah diterbitkan sebelumnya oleh Bank Muamalat Indonesia pada tahun 2003 dengan nama Obligasi Syariah I Subordinasi sebesar 200 miliar dengan menggunakan skema akad Mudharabah. </w:t>
      </w:r>
    </w:p>
    <w:p w:rsidR="005F53C9" w:rsidRPr="00C01C74" w:rsidRDefault="005F53C9" w:rsidP="00A352C3">
      <w:pPr>
        <w:pStyle w:val="ListParagraph"/>
        <w:spacing w:before="40" w:after="40" w:line="480" w:lineRule="auto"/>
        <w:ind w:left="426" w:firstLine="720"/>
        <w:jc w:val="both"/>
        <w:rPr>
          <w:rFonts w:asciiTheme="majorBidi" w:hAnsiTheme="majorBidi" w:cstheme="majorBidi"/>
          <w:color w:val="2A2A2A"/>
          <w:sz w:val="24"/>
          <w:szCs w:val="24"/>
          <w:shd w:val="clear" w:color="auto" w:fill="FFFFFF"/>
          <w:lang w:val="id-ID"/>
        </w:rPr>
      </w:pPr>
      <w:r w:rsidRPr="00C01C74">
        <w:rPr>
          <w:rFonts w:asciiTheme="majorBidi" w:hAnsiTheme="majorBidi" w:cstheme="majorBidi"/>
          <w:color w:val="2A2A2A"/>
          <w:sz w:val="24"/>
          <w:szCs w:val="24"/>
          <w:shd w:val="clear" w:color="auto" w:fill="FFFFFF"/>
        </w:rPr>
        <w:t xml:space="preserve">JAKARTA, KOMPAS.com- </w:t>
      </w:r>
      <w:proofErr w:type="spellStart"/>
      <w:r w:rsidRPr="00C01C74">
        <w:rPr>
          <w:rFonts w:asciiTheme="majorBidi" w:hAnsiTheme="majorBidi" w:cstheme="majorBidi"/>
          <w:color w:val="2A2A2A"/>
          <w:sz w:val="24"/>
          <w:szCs w:val="24"/>
          <w:shd w:val="clear" w:color="auto" w:fill="FFFFFF"/>
        </w:rPr>
        <w:t>Selama</w:t>
      </w:r>
      <w:proofErr w:type="spellEnd"/>
      <w:r w:rsidRPr="00C01C74">
        <w:rPr>
          <w:rFonts w:asciiTheme="majorBidi" w:hAnsiTheme="majorBidi" w:cstheme="majorBidi"/>
          <w:color w:val="2A2A2A"/>
          <w:sz w:val="24"/>
          <w:szCs w:val="24"/>
          <w:shd w:val="clear" w:color="auto" w:fill="FFFFFF"/>
        </w:rPr>
        <w:t xml:space="preserve"> </w:t>
      </w:r>
      <w:proofErr w:type="spellStart"/>
      <w:r w:rsidRPr="00C01C74">
        <w:rPr>
          <w:rFonts w:asciiTheme="majorBidi" w:hAnsiTheme="majorBidi" w:cstheme="majorBidi"/>
          <w:color w:val="2A2A2A"/>
          <w:sz w:val="24"/>
          <w:szCs w:val="24"/>
          <w:shd w:val="clear" w:color="auto" w:fill="FFFFFF"/>
        </w:rPr>
        <w:t>tahun</w:t>
      </w:r>
      <w:proofErr w:type="spellEnd"/>
      <w:r w:rsidRPr="00C01C74">
        <w:rPr>
          <w:rFonts w:asciiTheme="majorBidi" w:hAnsiTheme="majorBidi" w:cstheme="majorBidi"/>
          <w:color w:val="2A2A2A"/>
          <w:sz w:val="24"/>
          <w:szCs w:val="24"/>
          <w:shd w:val="clear" w:color="auto" w:fill="FFFFFF"/>
        </w:rPr>
        <w:t xml:space="preserve"> 2012 </w:t>
      </w:r>
      <w:proofErr w:type="spellStart"/>
      <w:r w:rsidRPr="00C01C74">
        <w:rPr>
          <w:rFonts w:asciiTheme="majorBidi" w:hAnsiTheme="majorBidi" w:cstheme="majorBidi"/>
          <w:color w:val="2A2A2A"/>
          <w:sz w:val="24"/>
          <w:szCs w:val="24"/>
          <w:shd w:val="clear" w:color="auto" w:fill="FFFFFF"/>
        </w:rPr>
        <w:t>hingga</w:t>
      </w:r>
      <w:proofErr w:type="spellEnd"/>
      <w:r w:rsidRPr="00C01C74">
        <w:rPr>
          <w:rFonts w:asciiTheme="majorBidi" w:hAnsiTheme="majorBidi" w:cstheme="majorBidi"/>
          <w:color w:val="2A2A2A"/>
          <w:sz w:val="24"/>
          <w:szCs w:val="24"/>
          <w:shd w:val="clear" w:color="auto" w:fill="FFFFFF"/>
        </w:rPr>
        <w:t xml:space="preserve"> </w:t>
      </w:r>
      <w:proofErr w:type="spellStart"/>
      <w:r w:rsidRPr="00C01C74">
        <w:rPr>
          <w:rFonts w:asciiTheme="majorBidi" w:hAnsiTheme="majorBidi" w:cstheme="majorBidi"/>
          <w:color w:val="2A2A2A"/>
          <w:sz w:val="24"/>
          <w:szCs w:val="24"/>
          <w:shd w:val="clear" w:color="auto" w:fill="FFFFFF"/>
        </w:rPr>
        <w:t>Maret</w:t>
      </w:r>
      <w:proofErr w:type="spellEnd"/>
      <w:r w:rsidRPr="00C01C74">
        <w:rPr>
          <w:rFonts w:asciiTheme="majorBidi" w:hAnsiTheme="majorBidi" w:cstheme="majorBidi"/>
          <w:color w:val="2A2A2A"/>
          <w:sz w:val="24"/>
          <w:szCs w:val="24"/>
          <w:shd w:val="clear" w:color="auto" w:fill="FFFFFF"/>
        </w:rPr>
        <w:t xml:space="preserve"> 2013, PT Bank </w:t>
      </w:r>
      <w:proofErr w:type="spellStart"/>
      <w:r w:rsidRPr="00C01C74">
        <w:rPr>
          <w:rFonts w:asciiTheme="majorBidi" w:hAnsiTheme="majorBidi" w:cstheme="majorBidi"/>
          <w:color w:val="2A2A2A"/>
          <w:sz w:val="24"/>
          <w:szCs w:val="24"/>
          <w:shd w:val="clear" w:color="auto" w:fill="FFFFFF"/>
        </w:rPr>
        <w:t>Muamalat</w:t>
      </w:r>
      <w:proofErr w:type="spellEnd"/>
      <w:r w:rsidRPr="00C01C74">
        <w:rPr>
          <w:rFonts w:asciiTheme="majorBidi" w:hAnsiTheme="majorBidi" w:cstheme="majorBidi"/>
          <w:color w:val="2A2A2A"/>
          <w:sz w:val="24"/>
          <w:szCs w:val="24"/>
          <w:shd w:val="clear" w:color="auto" w:fill="FFFFFF"/>
        </w:rPr>
        <w:t xml:space="preserve"> Indonesia </w:t>
      </w:r>
      <w:proofErr w:type="spellStart"/>
      <w:r w:rsidRPr="00C01C74">
        <w:rPr>
          <w:rFonts w:asciiTheme="majorBidi" w:hAnsiTheme="majorBidi" w:cstheme="majorBidi"/>
          <w:color w:val="2A2A2A"/>
          <w:sz w:val="24"/>
          <w:szCs w:val="24"/>
          <w:shd w:val="clear" w:color="auto" w:fill="FFFFFF"/>
        </w:rPr>
        <w:t>Tbk</w:t>
      </w:r>
      <w:proofErr w:type="spellEnd"/>
      <w:r w:rsidRPr="00C01C74">
        <w:rPr>
          <w:rFonts w:asciiTheme="majorBidi" w:hAnsiTheme="majorBidi" w:cstheme="majorBidi"/>
          <w:color w:val="2A2A2A"/>
          <w:sz w:val="24"/>
          <w:szCs w:val="24"/>
          <w:shd w:val="clear" w:color="auto" w:fill="FFFFFF"/>
        </w:rPr>
        <w:t xml:space="preserve"> </w:t>
      </w:r>
      <w:proofErr w:type="spellStart"/>
      <w:r w:rsidRPr="00C01C74">
        <w:rPr>
          <w:rFonts w:asciiTheme="majorBidi" w:hAnsiTheme="majorBidi" w:cstheme="majorBidi"/>
          <w:color w:val="2A2A2A"/>
          <w:sz w:val="24"/>
          <w:szCs w:val="24"/>
          <w:shd w:val="clear" w:color="auto" w:fill="FFFFFF"/>
        </w:rPr>
        <w:t>telah</w:t>
      </w:r>
      <w:proofErr w:type="spellEnd"/>
      <w:r w:rsidRPr="00C01C74">
        <w:rPr>
          <w:rFonts w:asciiTheme="majorBidi" w:hAnsiTheme="majorBidi" w:cstheme="majorBidi"/>
          <w:color w:val="2A2A2A"/>
          <w:sz w:val="24"/>
          <w:szCs w:val="24"/>
          <w:shd w:val="clear" w:color="auto" w:fill="FFFFFF"/>
        </w:rPr>
        <w:t xml:space="preserve"> </w:t>
      </w:r>
      <w:proofErr w:type="spellStart"/>
      <w:r w:rsidRPr="00C01C74">
        <w:rPr>
          <w:rFonts w:asciiTheme="majorBidi" w:hAnsiTheme="majorBidi" w:cstheme="majorBidi"/>
          <w:color w:val="2A2A2A"/>
          <w:sz w:val="24"/>
          <w:szCs w:val="24"/>
          <w:shd w:val="clear" w:color="auto" w:fill="FFFFFF"/>
        </w:rPr>
        <w:t>menerbitkan</w:t>
      </w:r>
      <w:proofErr w:type="spellEnd"/>
      <w:r w:rsidRPr="00C01C74">
        <w:rPr>
          <w:rFonts w:asciiTheme="majorBidi" w:hAnsiTheme="majorBidi" w:cstheme="majorBidi"/>
          <w:color w:val="2A2A2A"/>
          <w:sz w:val="24"/>
          <w:szCs w:val="24"/>
          <w:shd w:val="clear" w:color="auto" w:fill="FFFFFF"/>
        </w:rPr>
        <w:t xml:space="preserve"> </w:t>
      </w:r>
      <w:proofErr w:type="spellStart"/>
      <w:r w:rsidRPr="00C01C74">
        <w:rPr>
          <w:rFonts w:asciiTheme="majorBidi" w:hAnsiTheme="majorBidi" w:cstheme="majorBidi"/>
          <w:color w:val="2A2A2A"/>
          <w:sz w:val="24"/>
          <w:szCs w:val="24"/>
          <w:shd w:val="clear" w:color="auto" w:fill="FFFFFF"/>
        </w:rPr>
        <w:t>sukuk</w:t>
      </w:r>
      <w:proofErr w:type="spellEnd"/>
      <w:r w:rsidRPr="00C01C74">
        <w:rPr>
          <w:rFonts w:asciiTheme="majorBidi" w:hAnsiTheme="majorBidi" w:cstheme="majorBidi"/>
          <w:color w:val="2A2A2A"/>
          <w:sz w:val="24"/>
          <w:szCs w:val="24"/>
          <w:shd w:val="clear" w:color="auto" w:fill="FFFFFF"/>
        </w:rPr>
        <w:t xml:space="preserve"> </w:t>
      </w:r>
      <w:proofErr w:type="spellStart"/>
      <w:r w:rsidRPr="00C01C74">
        <w:rPr>
          <w:rFonts w:asciiTheme="majorBidi" w:hAnsiTheme="majorBidi" w:cstheme="majorBidi"/>
          <w:color w:val="2A2A2A"/>
          <w:sz w:val="24"/>
          <w:szCs w:val="24"/>
          <w:shd w:val="clear" w:color="auto" w:fill="FFFFFF"/>
        </w:rPr>
        <w:t>subordinasi</w:t>
      </w:r>
      <w:proofErr w:type="spellEnd"/>
      <w:r w:rsidRPr="00C01C74">
        <w:rPr>
          <w:rFonts w:asciiTheme="majorBidi" w:hAnsiTheme="majorBidi" w:cstheme="majorBidi"/>
          <w:color w:val="2A2A2A"/>
          <w:sz w:val="24"/>
          <w:szCs w:val="24"/>
          <w:shd w:val="clear" w:color="auto" w:fill="FFFFFF"/>
        </w:rPr>
        <w:t xml:space="preserve"> </w:t>
      </w:r>
      <w:proofErr w:type="spellStart"/>
      <w:r w:rsidRPr="00C01C74">
        <w:rPr>
          <w:rFonts w:asciiTheme="majorBidi" w:hAnsiTheme="majorBidi" w:cstheme="majorBidi"/>
          <w:color w:val="2A2A2A"/>
          <w:sz w:val="24"/>
          <w:szCs w:val="24"/>
          <w:shd w:val="clear" w:color="auto" w:fill="FFFFFF"/>
        </w:rPr>
        <w:t>berkelanjutan</w:t>
      </w:r>
      <w:proofErr w:type="spellEnd"/>
      <w:r w:rsidRPr="00C01C74">
        <w:rPr>
          <w:rFonts w:asciiTheme="majorBidi" w:hAnsiTheme="majorBidi" w:cstheme="majorBidi"/>
          <w:color w:val="2A2A2A"/>
          <w:sz w:val="24"/>
          <w:szCs w:val="24"/>
          <w:shd w:val="clear" w:color="auto" w:fill="FFFFFF"/>
        </w:rPr>
        <w:t xml:space="preserve"> </w:t>
      </w:r>
      <w:proofErr w:type="spellStart"/>
      <w:r w:rsidRPr="00C01C74">
        <w:rPr>
          <w:rFonts w:asciiTheme="majorBidi" w:hAnsiTheme="majorBidi" w:cstheme="majorBidi"/>
          <w:color w:val="2A2A2A"/>
          <w:sz w:val="24"/>
          <w:szCs w:val="24"/>
          <w:shd w:val="clear" w:color="auto" w:fill="FFFFFF"/>
        </w:rPr>
        <w:t>Rp</w:t>
      </w:r>
      <w:proofErr w:type="spellEnd"/>
      <w:r w:rsidRPr="00C01C74">
        <w:rPr>
          <w:rFonts w:asciiTheme="majorBidi" w:hAnsiTheme="majorBidi" w:cstheme="majorBidi"/>
          <w:color w:val="2A2A2A"/>
          <w:sz w:val="24"/>
          <w:szCs w:val="24"/>
          <w:shd w:val="clear" w:color="auto" w:fill="FFFFFF"/>
        </w:rPr>
        <w:t xml:space="preserve"> 1,5 </w:t>
      </w:r>
      <w:proofErr w:type="spellStart"/>
      <w:r w:rsidRPr="00C01C74">
        <w:rPr>
          <w:rFonts w:asciiTheme="majorBidi" w:hAnsiTheme="majorBidi" w:cstheme="majorBidi"/>
          <w:color w:val="2A2A2A"/>
          <w:sz w:val="24"/>
          <w:szCs w:val="24"/>
          <w:shd w:val="clear" w:color="auto" w:fill="FFFFFF"/>
        </w:rPr>
        <w:t>triliun</w:t>
      </w:r>
      <w:proofErr w:type="spellEnd"/>
      <w:r w:rsidRPr="00C01C74">
        <w:rPr>
          <w:rFonts w:asciiTheme="majorBidi" w:hAnsiTheme="majorBidi" w:cstheme="majorBidi"/>
          <w:color w:val="2A2A2A"/>
          <w:sz w:val="24"/>
          <w:szCs w:val="24"/>
          <w:shd w:val="clear" w:color="auto" w:fill="FFFFFF"/>
        </w:rPr>
        <w:t xml:space="preserve">. </w:t>
      </w:r>
      <w:proofErr w:type="spellStart"/>
      <w:proofErr w:type="gramStart"/>
      <w:r w:rsidRPr="00C01C74">
        <w:rPr>
          <w:rFonts w:asciiTheme="majorBidi" w:hAnsiTheme="majorBidi" w:cstheme="majorBidi"/>
          <w:color w:val="2A2A2A"/>
          <w:sz w:val="24"/>
          <w:szCs w:val="24"/>
          <w:shd w:val="clear" w:color="auto" w:fill="FFFFFF"/>
        </w:rPr>
        <w:t>Sebanyak</w:t>
      </w:r>
      <w:proofErr w:type="spellEnd"/>
      <w:r w:rsidRPr="00C01C74">
        <w:rPr>
          <w:rFonts w:asciiTheme="majorBidi" w:hAnsiTheme="majorBidi" w:cstheme="majorBidi"/>
          <w:color w:val="2A2A2A"/>
          <w:sz w:val="24"/>
          <w:szCs w:val="24"/>
          <w:shd w:val="clear" w:color="auto" w:fill="FFFFFF"/>
        </w:rPr>
        <w:t xml:space="preserve"> </w:t>
      </w:r>
      <w:proofErr w:type="spellStart"/>
      <w:r w:rsidRPr="00C01C74">
        <w:rPr>
          <w:rFonts w:asciiTheme="majorBidi" w:hAnsiTheme="majorBidi" w:cstheme="majorBidi"/>
          <w:color w:val="2A2A2A"/>
          <w:sz w:val="24"/>
          <w:szCs w:val="24"/>
          <w:shd w:val="clear" w:color="auto" w:fill="FFFFFF"/>
        </w:rPr>
        <w:t>Rp</w:t>
      </w:r>
      <w:proofErr w:type="spellEnd"/>
      <w:r w:rsidRPr="00C01C74">
        <w:rPr>
          <w:rFonts w:asciiTheme="majorBidi" w:hAnsiTheme="majorBidi" w:cstheme="majorBidi"/>
          <w:color w:val="2A2A2A"/>
          <w:sz w:val="24"/>
          <w:szCs w:val="24"/>
          <w:shd w:val="clear" w:color="auto" w:fill="FFFFFF"/>
        </w:rPr>
        <w:t xml:space="preserve"> 800 </w:t>
      </w:r>
      <w:proofErr w:type="spellStart"/>
      <w:r w:rsidRPr="00C01C74">
        <w:rPr>
          <w:rFonts w:asciiTheme="majorBidi" w:hAnsiTheme="majorBidi" w:cstheme="majorBidi"/>
          <w:color w:val="2A2A2A"/>
          <w:sz w:val="24"/>
          <w:szCs w:val="24"/>
          <w:shd w:val="clear" w:color="auto" w:fill="FFFFFF"/>
        </w:rPr>
        <w:t>miliar</w:t>
      </w:r>
      <w:proofErr w:type="spellEnd"/>
      <w:r w:rsidRPr="00C01C74">
        <w:rPr>
          <w:rFonts w:asciiTheme="majorBidi" w:hAnsiTheme="majorBidi" w:cstheme="majorBidi"/>
          <w:color w:val="2A2A2A"/>
          <w:sz w:val="24"/>
          <w:szCs w:val="24"/>
          <w:shd w:val="clear" w:color="auto" w:fill="FFFFFF"/>
        </w:rPr>
        <w:t xml:space="preserve"> </w:t>
      </w:r>
      <w:proofErr w:type="spellStart"/>
      <w:r w:rsidRPr="00C01C74">
        <w:rPr>
          <w:rFonts w:asciiTheme="majorBidi" w:hAnsiTheme="majorBidi" w:cstheme="majorBidi"/>
          <w:color w:val="2A2A2A"/>
          <w:sz w:val="24"/>
          <w:szCs w:val="24"/>
          <w:shd w:val="clear" w:color="auto" w:fill="FFFFFF"/>
        </w:rPr>
        <w:t>diterbitkan</w:t>
      </w:r>
      <w:proofErr w:type="spellEnd"/>
      <w:r w:rsidRPr="00C01C74">
        <w:rPr>
          <w:rFonts w:asciiTheme="majorBidi" w:hAnsiTheme="majorBidi" w:cstheme="majorBidi"/>
          <w:color w:val="2A2A2A"/>
          <w:sz w:val="24"/>
          <w:szCs w:val="24"/>
          <w:shd w:val="clear" w:color="auto" w:fill="FFFFFF"/>
        </w:rPr>
        <w:t xml:space="preserve"> </w:t>
      </w:r>
      <w:proofErr w:type="spellStart"/>
      <w:r w:rsidRPr="00C01C74">
        <w:rPr>
          <w:rFonts w:asciiTheme="majorBidi" w:hAnsiTheme="majorBidi" w:cstheme="majorBidi"/>
          <w:color w:val="2A2A2A"/>
          <w:sz w:val="24"/>
          <w:szCs w:val="24"/>
          <w:shd w:val="clear" w:color="auto" w:fill="FFFFFF"/>
        </w:rPr>
        <w:t>pada</w:t>
      </w:r>
      <w:proofErr w:type="spellEnd"/>
      <w:r w:rsidRPr="00C01C74">
        <w:rPr>
          <w:rFonts w:asciiTheme="majorBidi" w:hAnsiTheme="majorBidi" w:cstheme="majorBidi"/>
          <w:color w:val="2A2A2A"/>
          <w:sz w:val="24"/>
          <w:szCs w:val="24"/>
          <w:shd w:val="clear" w:color="auto" w:fill="FFFFFF"/>
        </w:rPr>
        <w:t xml:space="preserve"> </w:t>
      </w:r>
      <w:proofErr w:type="spellStart"/>
      <w:r w:rsidRPr="00C01C74">
        <w:rPr>
          <w:rFonts w:asciiTheme="majorBidi" w:hAnsiTheme="majorBidi" w:cstheme="majorBidi"/>
          <w:color w:val="2A2A2A"/>
          <w:sz w:val="24"/>
          <w:szCs w:val="24"/>
          <w:shd w:val="clear" w:color="auto" w:fill="FFFFFF"/>
        </w:rPr>
        <w:t>tahun</w:t>
      </w:r>
      <w:proofErr w:type="spellEnd"/>
      <w:r w:rsidRPr="00C01C74">
        <w:rPr>
          <w:rFonts w:asciiTheme="majorBidi" w:hAnsiTheme="majorBidi" w:cstheme="majorBidi"/>
          <w:color w:val="2A2A2A"/>
          <w:sz w:val="24"/>
          <w:szCs w:val="24"/>
          <w:shd w:val="clear" w:color="auto" w:fill="FFFFFF"/>
        </w:rPr>
        <w:t xml:space="preserve"> 2012, </w:t>
      </w:r>
      <w:proofErr w:type="spellStart"/>
      <w:r w:rsidRPr="00C01C74">
        <w:rPr>
          <w:rFonts w:asciiTheme="majorBidi" w:hAnsiTheme="majorBidi" w:cstheme="majorBidi"/>
          <w:color w:val="2A2A2A"/>
          <w:sz w:val="24"/>
          <w:szCs w:val="24"/>
          <w:shd w:val="clear" w:color="auto" w:fill="FFFFFF"/>
        </w:rPr>
        <w:t>dan</w:t>
      </w:r>
      <w:proofErr w:type="spellEnd"/>
      <w:r w:rsidRPr="00C01C74">
        <w:rPr>
          <w:rFonts w:asciiTheme="majorBidi" w:hAnsiTheme="majorBidi" w:cstheme="majorBidi"/>
          <w:color w:val="2A2A2A"/>
          <w:sz w:val="24"/>
          <w:szCs w:val="24"/>
          <w:shd w:val="clear" w:color="auto" w:fill="FFFFFF"/>
        </w:rPr>
        <w:t xml:space="preserve"> </w:t>
      </w:r>
      <w:proofErr w:type="spellStart"/>
      <w:r w:rsidRPr="00C01C74">
        <w:rPr>
          <w:rFonts w:asciiTheme="majorBidi" w:hAnsiTheme="majorBidi" w:cstheme="majorBidi"/>
          <w:color w:val="2A2A2A"/>
          <w:sz w:val="24"/>
          <w:szCs w:val="24"/>
          <w:shd w:val="clear" w:color="auto" w:fill="FFFFFF"/>
        </w:rPr>
        <w:t>Rp</w:t>
      </w:r>
      <w:proofErr w:type="spellEnd"/>
      <w:r w:rsidRPr="00C01C74">
        <w:rPr>
          <w:rFonts w:asciiTheme="majorBidi" w:hAnsiTheme="majorBidi" w:cstheme="majorBidi"/>
          <w:color w:val="2A2A2A"/>
          <w:sz w:val="24"/>
          <w:szCs w:val="24"/>
          <w:shd w:val="clear" w:color="auto" w:fill="FFFFFF"/>
        </w:rPr>
        <w:t xml:space="preserve"> 700 </w:t>
      </w:r>
      <w:proofErr w:type="spellStart"/>
      <w:r w:rsidRPr="00C01C74">
        <w:rPr>
          <w:rFonts w:asciiTheme="majorBidi" w:hAnsiTheme="majorBidi" w:cstheme="majorBidi"/>
          <w:color w:val="2A2A2A"/>
          <w:sz w:val="24"/>
          <w:szCs w:val="24"/>
          <w:shd w:val="clear" w:color="auto" w:fill="FFFFFF"/>
        </w:rPr>
        <w:t>miliar</w:t>
      </w:r>
      <w:proofErr w:type="spellEnd"/>
      <w:r w:rsidRPr="00C01C74">
        <w:rPr>
          <w:rFonts w:asciiTheme="majorBidi" w:hAnsiTheme="majorBidi" w:cstheme="majorBidi"/>
          <w:color w:val="2A2A2A"/>
          <w:sz w:val="24"/>
          <w:szCs w:val="24"/>
          <w:shd w:val="clear" w:color="auto" w:fill="FFFFFF"/>
        </w:rPr>
        <w:t xml:space="preserve"> </w:t>
      </w:r>
      <w:proofErr w:type="spellStart"/>
      <w:r w:rsidRPr="00C01C74">
        <w:rPr>
          <w:rFonts w:asciiTheme="majorBidi" w:hAnsiTheme="majorBidi" w:cstheme="majorBidi"/>
          <w:color w:val="2A2A2A"/>
          <w:sz w:val="24"/>
          <w:szCs w:val="24"/>
          <w:shd w:val="clear" w:color="auto" w:fill="FFFFFF"/>
        </w:rPr>
        <w:t>diterbitkan</w:t>
      </w:r>
      <w:proofErr w:type="spellEnd"/>
      <w:r w:rsidRPr="00C01C74">
        <w:rPr>
          <w:rFonts w:asciiTheme="majorBidi" w:hAnsiTheme="majorBidi" w:cstheme="majorBidi"/>
          <w:color w:val="2A2A2A"/>
          <w:sz w:val="24"/>
          <w:szCs w:val="24"/>
          <w:shd w:val="clear" w:color="auto" w:fill="FFFFFF"/>
        </w:rPr>
        <w:t xml:space="preserve"> </w:t>
      </w:r>
      <w:proofErr w:type="spellStart"/>
      <w:r w:rsidRPr="00C01C74">
        <w:rPr>
          <w:rFonts w:asciiTheme="majorBidi" w:hAnsiTheme="majorBidi" w:cstheme="majorBidi"/>
          <w:color w:val="2A2A2A"/>
          <w:sz w:val="24"/>
          <w:szCs w:val="24"/>
          <w:shd w:val="clear" w:color="auto" w:fill="FFFFFF"/>
        </w:rPr>
        <w:t>pada</w:t>
      </w:r>
      <w:proofErr w:type="spellEnd"/>
      <w:r w:rsidRPr="00C01C74">
        <w:rPr>
          <w:rFonts w:asciiTheme="majorBidi" w:hAnsiTheme="majorBidi" w:cstheme="majorBidi"/>
          <w:color w:val="2A2A2A"/>
          <w:sz w:val="24"/>
          <w:szCs w:val="24"/>
          <w:shd w:val="clear" w:color="auto" w:fill="FFFFFF"/>
        </w:rPr>
        <w:t xml:space="preserve"> </w:t>
      </w:r>
      <w:proofErr w:type="spellStart"/>
      <w:r w:rsidRPr="00C01C74">
        <w:rPr>
          <w:rFonts w:asciiTheme="majorBidi" w:hAnsiTheme="majorBidi" w:cstheme="majorBidi"/>
          <w:color w:val="2A2A2A"/>
          <w:sz w:val="24"/>
          <w:szCs w:val="24"/>
          <w:shd w:val="clear" w:color="auto" w:fill="FFFFFF"/>
        </w:rPr>
        <w:t>triwulan</w:t>
      </w:r>
      <w:proofErr w:type="spellEnd"/>
      <w:r w:rsidRPr="00C01C74">
        <w:rPr>
          <w:rFonts w:asciiTheme="majorBidi" w:hAnsiTheme="majorBidi" w:cstheme="majorBidi"/>
          <w:color w:val="2A2A2A"/>
          <w:sz w:val="24"/>
          <w:szCs w:val="24"/>
          <w:shd w:val="clear" w:color="auto" w:fill="FFFFFF"/>
        </w:rPr>
        <w:t xml:space="preserve"> </w:t>
      </w:r>
      <w:proofErr w:type="spellStart"/>
      <w:r w:rsidRPr="00C01C74">
        <w:rPr>
          <w:rFonts w:asciiTheme="majorBidi" w:hAnsiTheme="majorBidi" w:cstheme="majorBidi"/>
          <w:color w:val="2A2A2A"/>
          <w:sz w:val="24"/>
          <w:szCs w:val="24"/>
          <w:shd w:val="clear" w:color="auto" w:fill="FFFFFF"/>
        </w:rPr>
        <w:t>pertama</w:t>
      </w:r>
      <w:proofErr w:type="spellEnd"/>
      <w:r w:rsidRPr="00C01C74">
        <w:rPr>
          <w:rFonts w:asciiTheme="majorBidi" w:hAnsiTheme="majorBidi" w:cstheme="majorBidi"/>
          <w:color w:val="2A2A2A"/>
          <w:sz w:val="24"/>
          <w:szCs w:val="24"/>
          <w:shd w:val="clear" w:color="auto" w:fill="FFFFFF"/>
        </w:rPr>
        <w:t xml:space="preserve"> 2013.</w:t>
      </w:r>
      <w:proofErr w:type="gramEnd"/>
      <w:r w:rsidRPr="00C01C74">
        <w:rPr>
          <w:rFonts w:asciiTheme="majorBidi" w:hAnsiTheme="majorBidi" w:cstheme="majorBidi"/>
          <w:color w:val="2A2A2A"/>
          <w:sz w:val="24"/>
          <w:szCs w:val="24"/>
          <w:shd w:val="clear" w:color="auto" w:fill="FFFFFF"/>
        </w:rPr>
        <w:t xml:space="preserve"> </w:t>
      </w:r>
      <w:proofErr w:type="gramStart"/>
      <w:r w:rsidRPr="00C01C74">
        <w:rPr>
          <w:rFonts w:asciiTheme="majorBidi" w:hAnsiTheme="majorBidi" w:cstheme="majorBidi"/>
          <w:color w:val="2A2A2A"/>
          <w:sz w:val="24"/>
          <w:szCs w:val="24"/>
          <w:shd w:val="clear" w:color="auto" w:fill="FFFFFF"/>
        </w:rPr>
        <w:t>"</w:t>
      </w:r>
      <w:proofErr w:type="spellStart"/>
      <w:r w:rsidRPr="00C01C74">
        <w:rPr>
          <w:rFonts w:asciiTheme="majorBidi" w:hAnsiTheme="majorBidi" w:cstheme="majorBidi"/>
          <w:color w:val="2A2A2A"/>
          <w:sz w:val="24"/>
          <w:szCs w:val="24"/>
          <w:shd w:val="clear" w:color="auto" w:fill="FFFFFF"/>
        </w:rPr>
        <w:t>Direktur</w:t>
      </w:r>
      <w:proofErr w:type="spellEnd"/>
      <w:r w:rsidRPr="00C01C74">
        <w:rPr>
          <w:rFonts w:asciiTheme="majorBidi" w:hAnsiTheme="majorBidi" w:cstheme="majorBidi"/>
          <w:color w:val="2A2A2A"/>
          <w:sz w:val="24"/>
          <w:szCs w:val="24"/>
          <w:shd w:val="clear" w:color="auto" w:fill="FFFFFF"/>
        </w:rPr>
        <w:t xml:space="preserve"> </w:t>
      </w:r>
      <w:proofErr w:type="spellStart"/>
      <w:r w:rsidRPr="00C01C74">
        <w:rPr>
          <w:rFonts w:asciiTheme="majorBidi" w:hAnsiTheme="majorBidi" w:cstheme="majorBidi"/>
          <w:color w:val="2A2A2A"/>
          <w:sz w:val="24"/>
          <w:szCs w:val="24"/>
          <w:shd w:val="clear" w:color="auto" w:fill="FFFFFF"/>
        </w:rPr>
        <w:t>Utama</w:t>
      </w:r>
      <w:proofErr w:type="spellEnd"/>
      <w:r w:rsidRPr="00C01C74">
        <w:rPr>
          <w:rFonts w:asciiTheme="majorBidi" w:hAnsiTheme="majorBidi" w:cstheme="majorBidi"/>
          <w:color w:val="2A2A2A"/>
          <w:sz w:val="24"/>
          <w:szCs w:val="24"/>
          <w:shd w:val="clear" w:color="auto" w:fill="FFFFFF"/>
        </w:rPr>
        <w:t xml:space="preserve"> Bank </w:t>
      </w:r>
      <w:proofErr w:type="spellStart"/>
      <w:r w:rsidRPr="00C01C74">
        <w:rPr>
          <w:rFonts w:asciiTheme="majorBidi" w:hAnsiTheme="majorBidi" w:cstheme="majorBidi"/>
          <w:color w:val="2A2A2A"/>
          <w:sz w:val="24"/>
          <w:szCs w:val="24"/>
          <w:shd w:val="clear" w:color="auto" w:fill="FFFFFF"/>
        </w:rPr>
        <w:t>Muamalat</w:t>
      </w:r>
      <w:proofErr w:type="spellEnd"/>
      <w:r w:rsidRPr="00C01C74">
        <w:rPr>
          <w:rFonts w:asciiTheme="majorBidi" w:hAnsiTheme="majorBidi" w:cstheme="majorBidi"/>
          <w:color w:val="2A2A2A"/>
          <w:sz w:val="24"/>
          <w:szCs w:val="24"/>
          <w:shd w:val="clear" w:color="auto" w:fill="FFFFFF"/>
        </w:rPr>
        <w:t xml:space="preserve"> </w:t>
      </w:r>
      <w:proofErr w:type="spellStart"/>
      <w:r w:rsidRPr="00C01C74">
        <w:rPr>
          <w:rFonts w:asciiTheme="majorBidi" w:hAnsiTheme="majorBidi" w:cstheme="majorBidi"/>
          <w:color w:val="2A2A2A"/>
          <w:sz w:val="24"/>
          <w:szCs w:val="24"/>
          <w:shd w:val="clear" w:color="auto" w:fill="FFFFFF"/>
        </w:rPr>
        <w:t>Arviyan</w:t>
      </w:r>
      <w:proofErr w:type="spellEnd"/>
      <w:r w:rsidRPr="00C01C74">
        <w:rPr>
          <w:rFonts w:asciiTheme="majorBidi" w:hAnsiTheme="majorBidi" w:cstheme="majorBidi"/>
          <w:color w:val="2A2A2A"/>
          <w:sz w:val="24"/>
          <w:szCs w:val="24"/>
          <w:shd w:val="clear" w:color="auto" w:fill="FFFFFF"/>
        </w:rPr>
        <w:t xml:space="preserve"> </w:t>
      </w:r>
      <w:proofErr w:type="spellStart"/>
      <w:r w:rsidRPr="00C01C74">
        <w:rPr>
          <w:rFonts w:asciiTheme="majorBidi" w:hAnsiTheme="majorBidi" w:cstheme="majorBidi"/>
          <w:color w:val="2A2A2A"/>
          <w:sz w:val="24"/>
          <w:szCs w:val="24"/>
          <w:shd w:val="clear" w:color="auto" w:fill="FFFFFF"/>
        </w:rPr>
        <w:t>Arifin</w:t>
      </w:r>
      <w:proofErr w:type="spellEnd"/>
      <w:r w:rsidRPr="00C01C74">
        <w:rPr>
          <w:rFonts w:asciiTheme="majorBidi" w:hAnsiTheme="majorBidi" w:cstheme="majorBidi"/>
          <w:color w:val="2A2A2A"/>
          <w:sz w:val="24"/>
          <w:szCs w:val="24"/>
          <w:shd w:val="clear" w:color="auto" w:fill="FFFFFF"/>
        </w:rPr>
        <w:t xml:space="preserve"> </w:t>
      </w:r>
      <w:proofErr w:type="spellStart"/>
      <w:r w:rsidRPr="00C01C74">
        <w:rPr>
          <w:rFonts w:asciiTheme="majorBidi" w:hAnsiTheme="majorBidi" w:cstheme="majorBidi"/>
          <w:color w:val="2A2A2A"/>
          <w:sz w:val="24"/>
          <w:szCs w:val="24"/>
          <w:shd w:val="clear" w:color="auto" w:fill="FFFFFF"/>
        </w:rPr>
        <w:t>mengatakan</w:t>
      </w:r>
      <w:proofErr w:type="spellEnd"/>
      <w:r w:rsidRPr="00C01C74">
        <w:rPr>
          <w:rFonts w:asciiTheme="majorBidi" w:hAnsiTheme="majorBidi" w:cstheme="majorBidi"/>
          <w:color w:val="2A2A2A"/>
          <w:sz w:val="24"/>
          <w:szCs w:val="24"/>
          <w:shd w:val="clear" w:color="auto" w:fill="FFFFFF"/>
        </w:rPr>
        <w:t xml:space="preserve">, </w:t>
      </w:r>
      <w:proofErr w:type="spellStart"/>
      <w:r w:rsidRPr="00C01C74">
        <w:rPr>
          <w:rFonts w:asciiTheme="majorBidi" w:hAnsiTheme="majorBidi" w:cstheme="majorBidi"/>
          <w:color w:val="2A2A2A"/>
          <w:sz w:val="24"/>
          <w:szCs w:val="24"/>
          <w:shd w:val="clear" w:color="auto" w:fill="FFFFFF"/>
        </w:rPr>
        <w:t>sukuk</w:t>
      </w:r>
      <w:proofErr w:type="spellEnd"/>
      <w:r w:rsidRPr="00C01C74">
        <w:rPr>
          <w:rFonts w:asciiTheme="majorBidi" w:hAnsiTheme="majorBidi" w:cstheme="majorBidi"/>
          <w:color w:val="2A2A2A"/>
          <w:sz w:val="24"/>
          <w:szCs w:val="24"/>
          <w:shd w:val="clear" w:color="auto" w:fill="FFFFFF"/>
        </w:rPr>
        <w:t xml:space="preserve"> </w:t>
      </w:r>
      <w:proofErr w:type="spellStart"/>
      <w:r w:rsidRPr="00C01C74">
        <w:rPr>
          <w:rFonts w:asciiTheme="majorBidi" w:hAnsiTheme="majorBidi" w:cstheme="majorBidi"/>
          <w:color w:val="2A2A2A"/>
          <w:sz w:val="24"/>
          <w:szCs w:val="24"/>
          <w:shd w:val="clear" w:color="auto" w:fill="FFFFFF"/>
        </w:rPr>
        <w:t>berakad</w:t>
      </w:r>
      <w:proofErr w:type="spellEnd"/>
      <w:r w:rsidRPr="00C01C74">
        <w:rPr>
          <w:rFonts w:asciiTheme="majorBidi" w:hAnsiTheme="majorBidi" w:cstheme="majorBidi"/>
          <w:color w:val="2A2A2A"/>
          <w:sz w:val="24"/>
          <w:szCs w:val="24"/>
          <w:shd w:val="clear" w:color="auto" w:fill="FFFFFF"/>
        </w:rPr>
        <w:t xml:space="preserve"> </w:t>
      </w:r>
      <w:proofErr w:type="spellStart"/>
      <w:r w:rsidRPr="00C01C74">
        <w:rPr>
          <w:rFonts w:asciiTheme="majorBidi" w:hAnsiTheme="majorBidi" w:cstheme="majorBidi"/>
          <w:color w:val="2A2A2A"/>
          <w:sz w:val="24"/>
          <w:szCs w:val="24"/>
          <w:shd w:val="clear" w:color="auto" w:fill="FFFFFF"/>
        </w:rPr>
        <w:t>mudharabah</w:t>
      </w:r>
      <w:proofErr w:type="spellEnd"/>
      <w:r w:rsidRPr="00C01C74">
        <w:rPr>
          <w:rFonts w:asciiTheme="majorBidi" w:hAnsiTheme="majorBidi" w:cstheme="majorBidi"/>
          <w:color w:val="2A2A2A"/>
          <w:sz w:val="24"/>
          <w:szCs w:val="24"/>
          <w:shd w:val="clear" w:color="auto" w:fill="FFFFFF"/>
        </w:rPr>
        <w:t xml:space="preserve"> </w:t>
      </w:r>
      <w:proofErr w:type="spellStart"/>
      <w:r w:rsidRPr="00C01C74">
        <w:rPr>
          <w:rFonts w:asciiTheme="majorBidi" w:hAnsiTheme="majorBidi" w:cstheme="majorBidi"/>
          <w:color w:val="2A2A2A"/>
          <w:sz w:val="24"/>
          <w:szCs w:val="24"/>
          <w:shd w:val="clear" w:color="auto" w:fill="FFFFFF"/>
        </w:rPr>
        <w:t>ini</w:t>
      </w:r>
      <w:proofErr w:type="spellEnd"/>
      <w:r w:rsidRPr="00C01C74">
        <w:rPr>
          <w:rFonts w:asciiTheme="majorBidi" w:hAnsiTheme="majorBidi" w:cstheme="majorBidi"/>
          <w:color w:val="2A2A2A"/>
          <w:sz w:val="24"/>
          <w:szCs w:val="24"/>
          <w:shd w:val="clear" w:color="auto" w:fill="FFFFFF"/>
        </w:rPr>
        <w:t xml:space="preserve"> </w:t>
      </w:r>
      <w:proofErr w:type="spellStart"/>
      <w:r w:rsidRPr="00C01C74">
        <w:rPr>
          <w:rFonts w:asciiTheme="majorBidi" w:hAnsiTheme="majorBidi" w:cstheme="majorBidi"/>
          <w:color w:val="2A2A2A"/>
          <w:sz w:val="24"/>
          <w:szCs w:val="24"/>
          <w:shd w:val="clear" w:color="auto" w:fill="FFFFFF"/>
        </w:rPr>
        <w:t>sangat</w:t>
      </w:r>
      <w:proofErr w:type="spellEnd"/>
      <w:r w:rsidRPr="00C01C74">
        <w:rPr>
          <w:rFonts w:asciiTheme="majorBidi" w:hAnsiTheme="majorBidi" w:cstheme="majorBidi"/>
          <w:color w:val="2A2A2A"/>
          <w:sz w:val="24"/>
          <w:szCs w:val="24"/>
          <w:shd w:val="clear" w:color="auto" w:fill="FFFFFF"/>
        </w:rPr>
        <w:t xml:space="preserve"> </w:t>
      </w:r>
      <w:proofErr w:type="spellStart"/>
      <w:r w:rsidRPr="00C01C74">
        <w:rPr>
          <w:rFonts w:asciiTheme="majorBidi" w:hAnsiTheme="majorBidi" w:cstheme="majorBidi"/>
          <w:color w:val="2A2A2A"/>
          <w:sz w:val="24"/>
          <w:szCs w:val="24"/>
          <w:shd w:val="clear" w:color="auto" w:fill="FFFFFF"/>
        </w:rPr>
        <w:t>diminati</w:t>
      </w:r>
      <w:proofErr w:type="spellEnd"/>
      <w:r w:rsidRPr="00C01C74">
        <w:rPr>
          <w:rFonts w:asciiTheme="majorBidi" w:hAnsiTheme="majorBidi" w:cstheme="majorBidi"/>
          <w:color w:val="2A2A2A"/>
          <w:sz w:val="24"/>
          <w:szCs w:val="24"/>
          <w:shd w:val="clear" w:color="auto" w:fill="FFFFFF"/>
        </w:rPr>
        <w:t>.</w:t>
      </w:r>
      <w:proofErr w:type="gramEnd"/>
      <w:r w:rsidRPr="00C01C74">
        <w:rPr>
          <w:rFonts w:asciiTheme="majorBidi" w:hAnsiTheme="majorBidi" w:cstheme="majorBidi"/>
          <w:color w:val="2A2A2A"/>
          <w:sz w:val="24"/>
          <w:szCs w:val="24"/>
          <w:shd w:val="clear" w:color="auto" w:fill="FFFFFF"/>
        </w:rPr>
        <w:t xml:space="preserve"> </w:t>
      </w:r>
      <w:proofErr w:type="spellStart"/>
      <w:r w:rsidRPr="00C01C74">
        <w:rPr>
          <w:rFonts w:asciiTheme="majorBidi" w:hAnsiTheme="majorBidi" w:cstheme="majorBidi"/>
          <w:color w:val="2A2A2A"/>
          <w:sz w:val="24"/>
          <w:szCs w:val="24"/>
          <w:shd w:val="clear" w:color="auto" w:fill="FFFFFF"/>
        </w:rPr>
        <w:t>Pada</w:t>
      </w:r>
      <w:proofErr w:type="spellEnd"/>
      <w:r w:rsidRPr="00C01C74">
        <w:rPr>
          <w:rFonts w:asciiTheme="majorBidi" w:hAnsiTheme="majorBidi" w:cstheme="majorBidi"/>
          <w:color w:val="2A2A2A"/>
          <w:sz w:val="24"/>
          <w:szCs w:val="24"/>
          <w:shd w:val="clear" w:color="auto" w:fill="FFFFFF"/>
        </w:rPr>
        <w:t xml:space="preserve"> </w:t>
      </w:r>
      <w:proofErr w:type="spellStart"/>
      <w:r w:rsidRPr="00C01C74">
        <w:rPr>
          <w:rFonts w:asciiTheme="majorBidi" w:hAnsiTheme="majorBidi" w:cstheme="majorBidi"/>
          <w:color w:val="2A2A2A"/>
          <w:sz w:val="24"/>
          <w:szCs w:val="24"/>
          <w:shd w:val="clear" w:color="auto" w:fill="FFFFFF"/>
        </w:rPr>
        <w:t>tahun</w:t>
      </w:r>
      <w:proofErr w:type="spellEnd"/>
      <w:r w:rsidRPr="00C01C74">
        <w:rPr>
          <w:rFonts w:asciiTheme="majorBidi" w:hAnsiTheme="majorBidi" w:cstheme="majorBidi"/>
          <w:color w:val="2A2A2A"/>
          <w:sz w:val="24"/>
          <w:szCs w:val="24"/>
          <w:shd w:val="clear" w:color="auto" w:fill="FFFFFF"/>
        </w:rPr>
        <w:t xml:space="preserve"> 2012 </w:t>
      </w:r>
      <w:proofErr w:type="spellStart"/>
      <w:r w:rsidRPr="00C01C74">
        <w:rPr>
          <w:rFonts w:asciiTheme="majorBidi" w:hAnsiTheme="majorBidi" w:cstheme="majorBidi"/>
          <w:color w:val="2A2A2A"/>
          <w:sz w:val="24"/>
          <w:szCs w:val="24"/>
          <w:shd w:val="clear" w:color="auto" w:fill="FFFFFF"/>
        </w:rPr>
        <w:t>saja</w:t>
      </w:r>
      <w:proofErr w:type="spellEnd"/>
      <w:r w:rsidRPr="00C01C74">
        <w:rPr>
          <w:rFonts w:asciiTheme="majorBidi" w:hAnsiTheme="majorBidi" w:cstheme="majorBidi"/>
          <w:color w:val="2A2A2A"/>
          <w:sz w:val="24"/>
          <w:szCs w:val="24"/>
          <w:shd w:val="clear" w:color="auto" w:fill="FFFFFF"/>
        </w:rPr>
        <w:t xml:space="preserve">, </w:t>
      </w:r>
      <w:proofErr w:type="spellStart"/>
      <w:r w:rsidRPr="00C01C74">
        <w:rPr>
          <w:rFonts w:asciiTheme="majorBidi" w:hAnsiTheme="majorBidi" w:cstheme="majorBidi"/>
          <w:color w:val="2A2A2A"/>
          <w:sz w:val="24"/>
          <w:szCs w:val="24"/>
          <w:shd w:val="clear" w:color="auto" w:fill="FFFFFF"/>
        </w:rPr>
        <w:t>penerbitan</w:t>
      </w:r>
      <w:proofErr w:type="spellEnd"/>
      <w:r w:rsidRPr="00C01C74">
        <w:rPr>
          <w:rFonts w:asciiTheme="majorBidi" w:hAnsiTheme="majorBidi" w:cstheme="majorBidi"/>
          <w:color w:val="2A2A2A"/>
          <w:sz w:val="24"/>
          <w:szCs w:val="24"/>
          <w:shd w:val="clear" w:color="auto" w:fill="FFFFFF"/>
        </w:rPr>
        <w:t xml:space="preserve"> </w:t>
      </w:r>
      <w:proofErr w:type="spellStart"/>
      <w:r w:rsidRPr="00C01C74">
        <w:rPr>
          <w:rFonts w:asciiTheme="majorBidi" w:hAnsiTheme="majorBidi" w:cstheme="majorBidi"/>
          <w:color w:val="2A2A2A"/>
          <w:sz w:val="24"/>
          <w:szCs w:val="24"/>
          <w:shd w:val="clear" w:color="auto" w:fill="FFFFFF"/>
        </w:rPr>
        <w:t>sukuk</w:t>
      </w:r>
      <w:proofErr w:type="spellEnd"/>
      <w:r w:rsidRPr="00C01C74">
        <w:rPr>
          <w:rFonts w:asciiTheme="majorBidi" w:hAnsiTheme="majorBidi" w:cstheme="majorBidi"/>
          <w:color w:val="2A2A2A"/>
          <w:sz w:val="24"/>
          <w:szCs w:val="24"/>
          <w:shd w:val="clear" w:color="auto" w:fill="FFFFFF"/>
        </w:rPr>
        <w:t xml:space="preserve"> </w:t>
      </w:r>
      <w:proofErr w:type="spellStart"/>
      <w:r w:rsidRPr="00C01C74">
        <w:rPr>
          <w:rFonts w:asciiTheme="majorBidi" w:hAnsiTheme="majorBidi" w:cstheme="majorBidi"/>
          <w:color w:val="2A2A2A"/>
          <w:sz w:val="24"/>
          <w:szCs w:val="24"/>
          <w:shd w:val="clear" w:color="auto" w:fill="FFFFFF"/>
        </w:rPr>
        <w:t>Rp</w:t>
      </w:r>
      <w:proofErr w:type="spellEnd"/>
      <w:r w:rsidRPr="00C01C74">
        <w:rPr>
          <w:rFonts w:asciiTheme="majorBidi" w:hAnsiTheme="majorBidi" w:cstheme="majorBidi"/>
          <w:color w:val="2A2A2A"/>
          <w:sz w:val="24"/>
          <w:szCs w:val="24"/>
          <w:shd w:val="clear" w:color="auto" w:fill="FFFFFF"/>
        </w:rPr>
        <w:t xml:space="preserve"> 800 </w:t>
      </w:r>
      <w:proofErr w:type="spellStart"/>
      <w:r w:rsidRPr="00C01C74">
        <w:rPr>
          <w:rFonts w:asciiTheme="majorBidi" w:hAnsiTheme="majorBidi" w:cstheme="majorBidi"/>
          <w:color w:val="2A2A2A"/>
          <w:sz w:val="24"/>
          <w:szCs w:val="24"/>
          <w:shd w:val="clear" w:color="auto" w:fill="FFFFFF"/>
        </w:rPr>
        <w:t>miliar</w:t>
      </w:r>
      <w:proofErr w:type="spellEnd"/>
      <w:r w:rsidRPr="00C01C74">
        <w:rPr>
          <w:rFonts w:asciiTheme="majorBidi" w:hAnsiTheme="majorBidi" w:cstheme="majorBidi"/>
          <w:color w:val="2A2A2A"/>
          <w:sz w:val="24"/>
          <w:szCs w:val="24"/>
          <w:shd w:val="clear" w:color="auto" w:fill="FFFFFF"/>
        </w:rPr>
        <w:t xml:space="preserve">, </w:t>
      </w:r>
      <w:proofErr w:type="spellStart"/>
      <w:r w:rsidRPr="00C01C74">
        <w:rPr>
          <w:rFonts w:asciiTheme="majorBidi" w:hAnsiTheme="majorBidi" w:cstheme="majorBidi"/>
          <w:color w:val="2A2A2A"/>
          <w:sz w:val="24"/>
          <w:szCs w:val="24"/>
          <w:shd w:val="clear" w:color="auto" w:fill="FFFFFF"/>
        </w:rPr>
        <w:t>mengalami</w:t>
      </w:r>
      <w:proofErr w:type="spellEnd"/>
      <w:r w:rsidRPr="00C01C74">
        <w:rPr>
          <w:rFonts w:asciiTheme="majorBidi" w:hAnsiTheme="majorBidi" w:cstheme="majorBidi"/>
          <w:color w:val="2A2A2A"/>
          <w:sz w:val="24"/>
          <w:szCs w:val="24"/>
          <w:shd w:val="clear" w:color="auto" w:fill="FFFFFF"/>
        </w:rPr>
        <w:t xml:space="preserve"> oversubscribe </w:t>
      </w:r>
      <w:proofErr w:type="spellStart"/>
      <w:r w:rsidRPr="00C01C74">
        <w:rPr>
          <w:rFonts w:asciiTheme="majorBidi" w:hAnsiTheme="majorBidi" w:cstheme="majorBidi"/>
          <w:color w:val="2A2A2A"/>
          <w:sz w:val="24"/>
          <w:szCs w:val="24"/>
          <w:shd w:val="clear" w:color="auto" w:fill="FFFFFF"/>
        </w:rPr>
        <w:t>dengan</w:t>
      </w:r>
      <w:proofErr w:type="spellEnd"/>
      <w:r w:rsidRPr="00C01C74">
        <w:rPr>
          <w:rFonts w:asciiTheme="majorBidi" w:hAnsiTheme="majorBidi" w:cstheme="majorBidi"/>
          <w:color w:val="2A2A2A"/>
          <w:sz w:val="24"/>
          <w:szCs w:val="24"/>
          <w:shd w:val="clear" w:color="auto" w:fill="FFFFFF"/>
        </w:rPr>
        <w:t xml:space="preserve"> </w:t>
      </w:r>
      <w:proofErr w:type="spellStart"/>
      <w:r w:rsidRPr="00C01C74">
        <w:rPr>
          <w:rFonts w:asciiTheme="majorBidi" w:hAnsiTheme="majorBidi" w:cstheme="majorBidi"/>
          <w:color w:val="2A2A2A"/>
          <w:sz w:val="24"/>
          <w:szCs w:val="24"/>
          <w:shd w:val="clear" w:color="auto" w:fill="FFFFFF"/>
        </w:rPr>
        <w:t>permintaan</w:t>
      </w:r>
      <w:proofErr w:type="spellEnd"/>
      <w:r w:rsidRPr="00C01C74">
        <w:rPr>
          <w:rFonts w:asciiTheme="majorBidi" w:hAnsiTheme="majorBidi" w:cstheme="majorBidi"/>
          <w:color w:val="2A2A2A"/>
          <w:sz w:val="24"/>
          <w:szCs w:val="24"/>
          <w:shd w:val="clear" w:color="auto" w:fill="FFFFFF"/>
        </w:rPr>
        <w:t xml:space="preserve"> </w:t>
      </w:r>
      <w:proofErr w:type="spellStart"/>
      <w:r w:rsidRPr="00C01C74">
        <w:rPr>
          <w:rFonts w:asciiTheme="majorBidi" w:hAnsiTheme="majorBidi" w:cstheme="majorBidi"/>
          <w:color w:val="2A2A2A"/>
          <w:sz w:val="24"/>
          <w:szCs w:val="24"/>
          <w:shd w:val="clear" w:color="auto" w:fill="FFFFFF"/>
        </w:rPr>
        <w:t>mencapai</w:t>
      </w:r>
      <w:proofErr w:type="spellEnd"/>
      <w:r w:rsidRPr="00C01C74">
        <w:rPr>
          <w:rFonts w:asciiTheme="majorBidi" w:hAnsiTheme="majorBidi" w:cstheme="majorBidi"/>
          <w:color w:val="2A2A2A"/>
          <w:sz w:val="24"/>
          <w:szCs w:val="24"/>
          <w:shd w:val="clear" w:color="auto" w:fill="FFFFFF"/>
        </w:rPr>
        <w:t xml:space="preserve"> </w:t>
      </w:r>
      <w:proofErr w:type="spellStart"/>
      <w:r w:rsidRPr="00C01C74">
        <w:rPr>
          <w:rFonts w:asciiTheme="majorBidi" w:hAnsiTheme="majorBidi" w:cstheme="majorBidi"/>
          <w:color w:val="2A2A2A"/>
          <w:sz w:val="24"/>
          <w:szCs w:val="24"/>
          <w:shd w:val="clear" w:color="auto" w:fill="FFFFFF"/>
        </w:rPr>
        <w:t>Rp</w:t>
      </w:r>
      <w:proofErr w:type="spellEnd"/>
      <w:r w:rsidRPr="00C01C74">
        <w:rPr>
          <w:rFonts w:asciiTheme="majorBidi" w:hAnsiTheme="majorBidi" w:cstheme="majorBidi"/>
          <w:color w:val="2A2A2A"/>
          <w:sz w:val="24"/>
          <w:szCs w:val="24"/>
          <w:shd w:val="clear" w:color="auto" w:fill="FFFFFF"/>
        </w:rPr>
        <w:t xml:space="preserve"> 1,13 </w:t>
      </w:r>
      <w:proofErr w:type="spellStart"/>
      <w:r w:rsidRPr="00C01C74">
        <w:rPr>
          <w:rFonts w:asciiTheme="majorBidi" w:hAnsiTheme="majorBidi" w:cstheme="majorBidi"/>
          <w:color w:val="2A2A2A"/>
          <w:sz w:val="24"/>
          <w:szCs w:val="24"/>
          <w:shd w:val="clear" w:color="auto" w:fill="FFFFFF"/>
        </w:rPr>
        <w:t>triliun</w:t>
      </w:r>
      <w:proofErr w:type="spellEnd"/>
      <w:r w:rsidRPr="00C01C74">
        <w:rPr>
          <w:rFonts w:asciiTheme="majorBidi" w:hAnsiTheme="majorBidi" w:cstheme="majorBidi"/>
          <w:color w:val="2A2A2A"/>
          <w:sz w:val="24"/>
          <w:szCs w:val="24"/>
          <w:shd w:val="clear" w:color="auto" w:fill="FFFFFF"/>
        </w:rPr>
        <w:t xml:space="preserve">," </w:t>
      </w:r>
      <w:proofErr w:type="spellStart"/>
      <w:r w:rsidRPr="00C01C74">
        <w:rPr>
          <w:rFonts w:asciiTheme="majorBidi" w:hAnsiTheme="majorBidi" w:cstheme="majorBidi"/>
          <w:color w:val="2A2A2A"/>
          <w:sz w:val="24"/>
          <w:szCs w:val="24"/>
          <w:shd w:val="clear" w:color="auto" w:fill="FFFFFF"/>
        </w:rPr>
        <w:t>ujarnya</w:t>
      </w:r>
      <w:proofErr w:type="spellEnd"/>
      <w:r w:rsidRPr="00C01C74">
        <w:rPr>
          <w:rFonts w:asciiTheme="majorBidi" w:hAnsiTheme="majorBidi" w:cstheme="majorBidi"/>
          <w:color w:val="2A2A2A"/>
          <w:sz w:val="24"/>
          <w:szCs w:val="24"/>
          <w:shd w:val="clear" w:color="auto" w:fill="FFFFFF"/>
        </w:rPr>
        <w:t xml:space="preserve">, </w:t>
      </w:r>
      <w:proofErr w:type="spellStart"/>
      <w:r w:rsidRPr="00C01C74">
        <w:rPr>
          <w:rFonts w:asciiTheme="majorBidi" w:hAnsiTheme="majorBidi" w:cstheme="majorBidi"/>
          <w:color w:val="2A2A2A"/>
          <w:sz w:val="24"/>
          <w:szCs w:val="24"/>
          <w:shd w:val="clear" w:color="auto" w:fill="FFFFFF"/>
        </w:rPr>
        <w:t>saat</w:t>
      </w:r>
      <w:proofErr w:type="spellEnd"/>
      <w:r w:rsidRPr="00C01C74">
        <w:rPr>
          <w:rFonts w:asciiTheme="majorBidi" w:hAnsiTheme="majorBidi" w:cstheme="majorBidi"/>
          <w:color w:val="2A2A2A"/>
          <w:sz w:val="24"/>
          <w:szCs w:val="24"/>
          <w:shd w:val="clear" w:color="auto" w:fill="FFFFFF"/>
        </w:rPr>
        <w:t xml:space="preserve"> </w:t>
      </w:r>
      <w:proofErr w:type="spellStart"/>
      <w:r w:rsidRPr="00C01C74">
        <w:rPr>
          <w:rFonts w:asciiTheme="majorBidi" w:hAnsiTheme="majorBidi" w:cstheme="majorBidi"/>
          <w:color w:val="2A2A2A"/>
          <w:sz w:val="24"/>
          <w:szCs w:val="24"/>
          <w:shd w:val="clear" w:color="auto" w:fill="FFFFFF"/>
        </w:rPr>
        <w:t>ditemui</w:t>
      </w:r>
      <w:proofErr w:type="spellEnd"/>
      <w:r w:rsidRPr="00C01C74">
        <w:rPr>
          <w:rFonts w:asciiTheme="majorBidi" w:hAnsiTheme="majorBidi" w:cstheme="majorBidi"/>
          <w:color w:val="2A2A2A"/>
          <w:sz w:val="24"/>
          <w:szCs w:val="24"/>
          <w:shd w:val="clear" w:color="auto" w:fill="FFFFFF"/>
        </w:rPr>
        <w:t xml:space="preserve"> </w:t>
      </w:r>
      <w:proofErr w:type="spellStart"/>
      <w:r w:rsidRPr="00C01C74">
        <w:rPr>
          <w:rFonts w:asciiTheme="majorBidi" w:hAnsiTheme="majorBidi" w:cstheme="majorBidi"/>
          <w:color w:val="2A2A2A"/>
          <w:sz w:val="24"/>
          <w:szCs w:val="24"/>
          <w:shd w:val="clear" w:color="auto" w:fill="FFFFFF"/>
        </w:rPr>
        <w:t>dalam</w:t>
      </w:r>
      <w:proofErr w:type="spellEnd"/>
      <w:r w:rsidRPr="00C01C74">
        <w:rPr>
          <w:rFonts w:asciiTheme="majorBidi" w:hAnsiTheme="majorBidi" w:cstheme="majorBidi"/>
          <w:color w:val="2A2A2A"/>
          <w:sz w:val="24"/>
          <w:szCs w:val="24"/>
          <w:shd w:val="clear" w:color="auto" w:fill="FFFFFF"/>
        </w:rPr>
        <w:t xml:space="preserve"> </w:t>
      </w:r>
      <w:proofErr w:type="spellStart"/>
      <w:r w:rsidRPr="00C01C74">
        <w:rPr>
          <w:rFonts w:asciiTheme="majorBidi" w:hAnsiTheme="majorBidi" w:cstheme="majorBidi"/>
          <w:color w:val="2A2A2A"/>
          <w:sz w:val="24"/>
          <w:szCs w:val="24"/>
          <w:shd w:val="clear" w:color="auto" w:fill="FFFFFF"/>
        </w:rPr>
        <w:t>acara</w:t>
      </w:r>
      <w:proofErr w:type="spellEnd"/>
      <w:r w:rsidRPr="00C01C74">
        <w:rPr>
          <w:rFonts w:asciiTheme="majorBidi" w:hAnsiTheme="majorBidi" w:cstheme="majorBidi"/>
          <w:color w:val="2A2A2A"/>
          <w:sz w:val="24"/>
          <w:szCs w:val="24"/>
          <w:shd w:val="clear" w:color="auto" w:fill="FFFFFF"/>
        </w:rPr>
        <w:t xml:space="preserve"> </w:t>
      </w:r>
      <w:proofErr w:type="spellStart"/>
      <w:r w:rsidRPr="00C01C74">
        <w:rPr>
          <w:rFonts w:asciiTheme="majorBidi" w:hAnsiTheme="majorBidi" w:cstheme="majorBidi"/>
          <w:color w:val="2A2A2A"/>
          <w:sz w:val="24"/>
          <w:szCs w:val="24"/>
          <w:shd w:val="clear" w:color="auto" w:fill="FFFFFF"/>
        </w:rPr>
        <w:t>konferensi</w:t>
      </w:r>
      <w:proofErr w:type="spellEnd"/>
      <w:r w:rsidRPr="00C01C74">
        <w:rPr>
          <w:rFonts w:asciiTheme="majorBidi" w:hAnsiTheme="majorBidi" w:cstheme="majorBidi"/>
          <w:color w:val="2A2A2A"/>
          <w:sz w:val="24"/>
          <w:szCs w:val="24"/>
          <w:shd w:val="clear" w:color="auto" w:fill="FFFFFF"/>
        </w:rPr>
        <w:t xml:space="preserve"> </w:t>
      </w:r>
      <w:proofErr w:type="spellStart"/>
      <w:r w:rsidRPr="00C01C74">
        <w:rPr>
          <w:rFonts w:asciiTheme="majorBidi" w:hAnsiTheme="majorBidi" w:cstheme="majorBidi"/>
          <w:color w:val="2A2A2A"/>
          <w:sz w:val="24"/>
          <w:szCs w:val="24"/>
          <w:shd w:val="clear" w:color="auto" w:fill="FFFFFF"/>
        </w:rPr>
        <w:t>pers</w:t>
      </w:r>
      <w:proofErr w:type="spellEnd"/>
      <w:r w:rsidRPr="00C01C74">
        <w:rPr>
          <w:rFonts w:asciiTheme="majorBidi" w:hAnsiTheme="majorBidi" w:cstheme="majorBidi"/>
          <w:color w:val="2A2A2A"/>
          <w:sz w:val="24"/>
          <w:szCs w:val="24"/>
          <w:shd w:val="clear" w:color="auto" w:fill="FFFFFF"/>
        </w:rPr>
        <w:t xml:space="preserve"> di Hotel </w:t>
      </w:r>
      <w:r w:rsidRPr="00C01C74">
        <w:rPr>
          <w:rFonts w:asciiTheme="majorBidi" w:hAnsiTheme="majorBidi" w:cstheme="majorBidi"/>
          <w:color w:val="2A2A2A"/>
          <w:sz w:val="24"/>
          <w:szCs w:val="24"/>
          <w:shd w:val="clear" w:color="auto" w:fill="FFFFFF"/>
        </w:rPr>
        <w:lastRenderedPageBreak/>
        <w:t xml:space="preserve">Intercontinental, Jakarta, </w:t>
      </w:r>
      <w:proofErr w:type="spellStart"/>
      <w:r w:rsidRPr="00C01C74">
        <w:rPr>
          <w:rFonts w:asciiTheme="majorBidi" w:hAnsiTheme="majorBidi" w:cstheme="majorBidi"/>
          <w:color w:val="2A2A2A"/>
          <w:sz w:val="24"/>
          <w:szCs w:val="24"/>
          <w:shd w:val="clear" w:color="auto" w:fill="FFFFFF"/>
        </w:rPr>
        <w:t>Senin</w:t>
      </w:r>
      <w:proofErr w:type="spellEnd"/>
      <w:r w:rsidRPr="00C01C74">
        <w:rPr>
          <w:rFonts w:asciiTheme="majorBidi" w:hAnsiTheme="majorBidi" w:cstheme="majorBidi"/>
          <w:color w:val="2A2A2A"/>
          <w:sz w:val="24"/>
          <w:szCs w:val="24"/>
          <w:shd w:val="clear" w:color="auto" w:fill="FFFFFF"/>
        </w:rPr>
        <w:t xml:space="preserve"> (29/4/2013). </w:t>
      </w:r>
      <w:proofErr w:type="gramStart"/>
      <w:r w:rsidRPr="00C01C74">
        <w:rPr>
          <w:rFonts w:asciiTheme="majorBidi" w:hAnsiTheme="majorBidi" w:cstheme="majorBidi"/>
          <w:color w:val="2A2A2A"/>
          <w:sz w:val="24"/>
          <w:szCs w:val="24"/>
          <w:shd w:val="clear" w:color="auto" w:fill="FFFFFF"/>
        </w:rPr>
        <w:t xml:space="preserve">Dana yang </w:t>
      </w:r>
      <w:proofErr w:type="spellStart"/>
      <w:r w:rsidRPr="00C01C74">
        <w:rPr>
          <w:rFonts w:asciiTheme="majorBidi" w:hAnsiTheme="majorBidi" w:cstheme="majorBidi"/>
          <w:color w:val="2A2A2A"/>
          <w:sz w:val="24"/>
          <w:szCs w:val="24"/>
          <w:shd w:val="clear" w:color="auto" w:fill="FFFFFF"/>
        </w:rPr>
        <w:t>diperoleh</w:t>
      </w:r>
      <w:proofErr w:type="spellEnd"/>
      <w:r w:rsidRPr="00C01C74">
        <w:rPr>
          <w:rFonts w:asciiTheme="majorBidi" w:hAnsiTheme="majorBidi" w:cstheme="majorBidi"/>
          <w:color w:val="2A2A2A"/>
          <w:sz w:val="24"/>
          <w:szCs w:val="24"/>
          <w:shd w:val="clear" w:color="auto" w:fill="FFFFFF"/>
        </w:rPr>
        <w:t xml:space="preserve"> </w:t>
      </w:r>
      <w:proofErr w:type="spellStart"/>
      <w:r w:rsidRPr="00C01C74">
        <w:rPr>
          <w:rFonts w:asciiTheme="majorBidi" w:hAnsiTheme="majorBidi" w:cstheme="majorBidi"/>
          <w:color w:val="2A2A2A"/>
          <w:sz w:val="24"/>
          <w:szCs w:val="24"/>
          <w:shd w:val="clear" w:color="auto" w:fill="FFFFFF"/>
        </w:rPr>
        <w:t>dari</w:t>
      </w:r>
      <w:proofErr w:type="spellEnd"/>
      <w:r w:rsidRPr="00C01C74">
        <w:rPr>
          <w:rFonts w:asciiTheme="majorBidi" w:hAnsiTheme="majorBidi" w:cstheme="majorBidi"/>
          <w:color w:val="2A2A2A"/>
          <w:sz w:val="24"/>
          <w:szCs w:val="24"/>
          <w:shd w:val="clear" w:color="auto" w:fill="FFFFFF"/>
        </w:rPr>
        <w:t xml:space="preserve"> </w:t>
      </w:r>
      <w:proofErr w:type="spellStart"/>
      <w:r w:rsidRPr="00C01C74">
        <w:rPr>
          <w:rFonts w:asciiTheme="majorBidi" w:hAnsiTheme="majorBidi" w:cstheme="majorBidi"/>
          <w:color w:val="2A2A2A"/>
          <w:sz w:val="24"/>
          <w:szCs w:val="24"/>
          <w:shd w:val="clear" w:color="auto" w:fill="FFFFFF"/>
        </w:rPr>
        <w:t>penerbitan</w:t>
      </w:r>
      <w:proofErr w:type="spellEnd"/>
      <w:r w:rsidRPr="00C01C74">
        <w:rPr>
          <w:rFonts w:asciiTheme="majorBidi" w:hAnsiTheme="majorBidi" w:cstheme="majorBidi"/>
          <w:color w:val="2A2A2A"/>
          <w:sz w:val="24"/>
          <w:szCs w:val="24"/>
          <w:shd w:val="clear" w:color="auto" w:fill="FFFFFF"/>
        </w:rPr>
        <w:t xml:space="preserve"> </w:t>
      </w:r>
      <w:proofErr w:type="spellStart"/>
      <w:r w:rsidRPr="00C01C74">
        <w:rPr>
          <w:rFonts w:asciiTheme="majorBidi" w:hAnsiTheme="majorBidi" w:cstheme="majorBidi"/>
          <w:color w:val="2A2A2A"/>
          <w:sz w:val="24"/>
          <w:szCs w:val="24"/>
          <w:shd w:val="clear" w:color="auto" w:fill="FFFFFF"/>
        </w:rPr>
        <w:t>sukuk</w:t>
      </w:r>
      <w:proofErr w:type="spellEnd"/>
      <w:r w:rsidRPr="00C01C74">
        <w:rPr>
          <w:rFonts w:asciiTheme="majorBidi" w:hAnsiTheme="majorBidi" w:cstheme="majorBidi"/>
          <w:color w:val="2A2A2A"/>
          <w:sz w:val="24"/>
          <w:szCs w:val="24"/>
          <w:shd w:val="clear" w:color="auto" w:fill="FFFFFF"/>
        </w:rPr>
        <w:t xml:space="preserve"> </w:t>
      </w:r>
      <w:proofErr w:type="spellStart"/>
      <w:r w:rsidRPr="00C01C74">
        <w:rPr>
          <w:rFonts w:asciiTheme="majorBidi" w:hAnsiTheme="majorBidi" w:cstheme="majorBidi"/>
          <w:color w:val="2A2A2A"/>
          <w:sz w:val="24"/>
          <w:szCs w:val="24"/>
          <w:shd w:val="clear" w:color="auto" w:fill="FFFFFF"/>
        </w:rPr>
        <w:t>digunakan</w:t>
      </w:r>
      <w:proofErr w:type="spellEnd"/>
      <w:r w:rsidRPr="00C01C74">
        <w:rPr>
          <w:rFonts w:asciiTheme="majorBidi" w:hAnsiTheme="majorBidi" w:cstheme="majorBidi"/>
          <w:color w:val="2A2A2A"/>
          <w:sz w:val="24"/>
          <w:szCs w:val="24"/>
          <w:shd w:val="clear" w:color="auto" w:fill="FFFFFF"/>
        </w:rPr>
        <w:t xml:space="preserve"> </w:t>
      </w:r>
      <w:proofErr w:type="spellStart"/>
      <w:r w:rsidRPr="00C01C74">
        <w:rPr>
          <w:rFonts w:asciiTheme="majorBidi" w:hAnsiTheme="majorBidi" w:cstheme="majorBidi"/>
          <w:color w:val="2A2A2A"/>
          <w:sz w:val="24"/>
          <w:szCs w:val="24"/>
          <w:shd w:val="clear" w:color="auto" w:fill="FFFFFF"/>
        </w:rPr>
        <w:t>untuk</w:t>
      </w:r>
      <w:proofErr w:type="spellEnd"/>
      <w:r w:rsidRPr="00C01C74">
        <w:rPr>
          <w:rFonts w:asciiTheme="majorBidi" w:hAnsiTheme="majorBidi" w:cstheme="majorBidi"/>
          <w:color w:val="2A2A2A"/>
          <w:sz w:val="24"/>
          <w:szCs w:val="24"/>
          <w:shd w:val="clear" w:color="auto" w:fill="FFFFFF"/>
        </w:rPr>
        <w:t xml:space="preserve"> </w:t>
      </w:r>
      <w:proofErr w:type="spellStart"/>
      <w:r w:rsidRPr="00C01C74">
        <w:rPr>
          <w:rFonts w:asciiTheme="majorBidi" w:hAnsiTheme="majorBidi" w:cstheme="majorBidi"/>
          <w:color w:val="2A2A2A"/>
          <w:sz w:val="24"/>
          <w:szCs w:val="24"/>
          <w:shd w:val="clear" w:color="auto" w:fill="FFFFFF"/>
        </w:rPr>
        <w:t>pengembangan</w:t>
      </w:r>
      <w:proofErr w:type="spellEnd"/>
      <w:r w:rsidRPr="00C01C74">
        <w:rPr>
          <w:rFonts w:asciiTheme="majorBidi" w:hAnsiTheme="majorBidi" w:cstheme="majorBidi"/>
          <w:color w:val="2A2A2A"/>
          <w:sz w:val="24"/>
          <w:szCs w:val="24"/>
          <w:shd w:val="clear" w:color="auto" w:fill="FFFFFF"/>
        </w:rPr>
        <w:t xml:space="preserve"> </w:t>
      </w:r>
      <w:proofErr w:type="spellStart"/>
      <w:r w:rsidRPr="00C01C74">
        <w:rPr>
          <w:rFonts w:asciiTheme="majorBidi" w:hAnsiTheme="majorBidi" w:cstheme="majorBidi"/>
          <w:color w:val="2A2A2A"/>
          <w:sz w:val="24"/>
          <w:szCs w:val="24"/>
          <w:shd w:val="clear" w:color="auto" w:fill="FFFFFF"/>
        </w:rPr>
        <w:t>bisnis</w:t>
      </w:r>
      <w:proofErr w:type="spellEnd"/>
      <w:r w:rsidRPr="00C01C74">
        <w:rPr>
          <w:rFonts w:asciiTheme="majorBidi" w:hAnsiTheme="majorBidi" w:cstheme="majorBidi"/>
          <w:color w:val="2A2A2A"/>
          <w:sz w:val="24"/>
          <w:szCs w:val="24"/>
          <w:shd w:val="clear" w:color="auto" w:fill="FFFFFF"/>
        </w:rPr>
        <w:t xml:space="preserve"> Bank </w:t>
      </w:r>
      <w:proofErr w:type="spellStart"/>
      <w:r w:rsidRPr="00C01C74">
        <w:rPr>
          <w:rFonts w:asciiTheme="majorBidi" w:hAnsiTheme="majorBidi" w:cstheme="majorBidi"/>
          <w:color w:val="2A2A2A"/>
          <w:sz w:val="24"/>
          <w:szCs w:val="24"/>
          <w:shd w:val="clear" w:color="auto" w:fill="FFFFFF"/>
        </w:rPr>
        <w:t>Muamalat</w:t>
      </w:r>
      <w:proofErr w:type="spellEnd"/>
      <w:r w:rsidRPr="00C01C74">
        <w:rPr>
          <w:rFonts w:asciiTheme="majorBidi" w:hAnsiTheme="majorBidi" w:cstheme="majorBidi"/>
          <w:color w:val="2A2A2A"/>
          <w:sz w:val="24"/>
          <w:szCs w:val="24"/>
          <w:shd w:val="clear" w:color="auto" w:fill="FFFFFF"/>
        </w:rPr>
        <w:t>.</w:t>
      </w:r>
      <w:proofErr w:type="gramEnd"/>
      <w:r w:rsidRPr="00C01C74">
        <w:rPr>
          <w:rStyle w:val="FootnoteReference"/>
          <w:rFonts w:asciiTheme="majorBidi" w:hAnsiTheme="majorBidi" w:cstheme="majorBidi"/>
          <w:sz w:val="24"/>
          <w:szCs w:val="24"/>
          <w:lang w:val="id-ID"/>
        </w:rPr>
        <w:footnoteReference w:id="1"/>
      </w:r>
      <w:bookmarkStart w:id="0" w:name="_GoBack"/>
      <w:bookmarkEnd w:id="0"/>
    </w:p>
    <w:p w:rsidR="00344901" w:rsidRPr="00C01C74" w:rsidRDefault="00344901" w:rsidP="00A352C3">
      <w:pPr>
        <w:pStyle w:val="ListParagraph"/>
        <w:spacing w:before="40" w:after="40" w:line="480" w:lineRule="auto"/>
        <w:ind w:left="426" w:firstLine="720"/>
        <w:jc w:val="both"/>
        <w:rPr>
          <w:rFonts w:asciiTheme="majorBidi" w:hAnsiTheme="majorBidi" w:cstheme="majorBidi"/>
          <w:sz w:val="24"/>
          <w:szCs w:val="24"/>
          <w:lang w:val="id-ID"/>
        </w:rPr>
      </w:pPr>
      <w:r w:rsidRPr="00C01C74">
        <w:rPr>
          <w:rFonts w:asciiTheme="majorBidi" w:hAnsiTheme="majorBidi" w:cstheme="majorBidi"/>
          <w:sz w:val="24"/>
          <w:szCs w:val="24"/>
          <w:lang w:val="id-ID"/>
        </w:rPr>
        <w:t xml:space="preserve">Adapun pendapatan bagi hasil yang dihitung berdasarkan perkalian antara nisbah pemegang </w:t>
      </w:r>
      <w:r w:rsidRPr="00C01C74">
        <w:rPr>
          <w:rFonts w:asciiTheme="majorBidi" w:hAnsiTheme="majorBidi" w:cstheme="majorBidi"/>
          <w:i/>
          <w:iCs/>
          <w:sz w:val="24"/>
          <w:szCs w:val="24"/>
          <w:lang w:val="id-ID"/>
        </w:rPr>
        <w:t>Sukuk</w:t>
      </w:r>
      <w:r w:rsidRPr="00C01C74">
        <w:rPr>
          <w:rFonts w:asciiTheme="majorBidi" w:hAnsiTheme="majorBidi" w:cstheme="majorBidi"/>
          <w:sz w:val="24"/>
          <w:szCs w:val="24"/>
          <w:lang w:val="id-ID"/>
        </w:rPr>
        <w:t xml:space="preserve"> subordinasi mudharabah ber</w:t>
      </w:r>
      <w:r w:rsidR="00E74007">
        <w:rPr>
          <w:rFonts w:asciiTheme="majorBidi" w:hAnsiTheme="majorBidi" w:cstheme="majorBidi"/>
          <w:sz w:val="24"/>
          <w:szCs w:val="24"/>
          <w:lang w:val="id-ID"/>
        </w:rPr>
        <w:t>kelanjutan I tahap I sebesar Rp8</w:t>
      </w:r>
      <w:r w:rsidRPr="00C01C74">
        <w:rPr>
          <w:rFonts w:asciiTheme="majorBidi" w:hAnsiTheme="majorBidi" w:cstheme="majorBidi"/>
          <w:sz w:val="24"/>
          <w:szCs w:val="24"/>
          <w:lang w:val="id-ID"/>
        </w:rPr>
        <w:t xml:space="preserve">00 miliar tahun 2012 sebesar 17.12% </w:t>
      </w:r>
      <w:r w:rsidR="007F3B45">
        <w:rPr>
          <w:rFonts w:asciiTheme="majorBidi" w:hAnsiTheme="majorBidi" w:cstheme="majorBidi"/>
          <w:sz w:val="24"/>
          <w:szCs w:val="24"/>
          <w:lang w:val="id-ID"/>
        </w:rPr>
        <w:t xml:space="preserve">dengan waktu jatuh tempo pada 29 Juni 2022 </w:t>
      </w:r>
      <w:r w:rsidRPr="00C01C74">
        <w:rPr>
          <w:rFonts w:asciiTheme="majorBidi" w:hAnsiTheme="majorBidi" w:cstheme="majorBidi"/>
          <w:sz w:val="24"/>
          <w:szCs w:val="24"/>
          <w:lang w:val="id-ID"/>
        </w:rPr>
        <w:t>dan obligasi syariah (</w:t>
      </w:r>
      <w:r w:rsidRPr="00C01C74">
        <w:rPr>
          <w:rFonts w:asciiTheme="majorBidi" w:hAnsiTheme="majorBidi" w:cstheme="majorBidi"/>
          <w:i/>
          <w:iCs/>
          <w:sz w:val="24"/>
          <w:szCs w:val="24"/>
          <w:lang w:val="id-ID"/>
        </w:rPr>
        <w:t>sukuk</w:t>
      </w:r>
      <w:r w:rsidRPr="00C01C74">
        <w:rPr>
          <w:rFonts w:asciiTheme="majorBidi" w:hAnsiTheme="majorBidi" w:cstheme="majorBidi"/>
          <w:sz w:val="24"/>
          <w:szCs w:val="24"/>
          <w:lang w:val="id-ID"/>
        </w:rPr>
        <w:t>) subordinasi mudharabah berk</w:t>
      </w:r>
      <w:r w:rsidR="00E74007">
        <w:rPr>
          <w:rFonts w:asciiTheme="majorBidi" w:hAnsiTheme="majorBidi" w:cstheme="majorBidi"/>
          <w:sz w:val="24"/>
          <w:szCs w:val="24"/>
          <w:lang w:val="id-ID"/>
        </w:rPr>
        <w:t>elanjutan I tahap II sebesar Rp7</w:t>
      </w:r>
      <w:r w:rsidRPr="00C01C74">
        <w:rPr>
          <w:rFonts w:asciiTheme="majorBidi" w:hAnsiTheme="majorBidi" w:cstheme="majorBidi"/>
          <w:sz w:val="24"/>
          <w:szCs w:val="24"/>
          <w:lang w:val="id-ID"/>
        </w:rPr>
        <w:t>00 miliar pada tahun 2013 sebesar 15.79%</w:t>
      </w:r>
      <w:r w:rsidR="007F3B45">
        <w:rPr>
          <w:rFonts w:asciiTheme="majorBidi" w:hAnsiTheme="majorBidi" w:cstheme="majorBidi"/>
          <w:sz w:val="24"/>
          <w:szCs w:val="24"/>
          <w:lang w:val="id-ID"/>
        </w:rPr>
        <w:t xml:space="preserve"> yang jatuh tempo pada 28 Maret 2023</w:t>
      </w:r>
      <w:r w:rsidRPr="00C01C74">
        <w:rPr>
          <w:rFonts w:asciiTheme="majorBidi" w:hAnsiTheme="majorBidi" w:cstheme="majorBidi"/>
          <w:sz w:val="24"/>
          <w:szCs w:val="24"/>
          <w:lang w:val="id-ID"/>
        </w:rPr>
        <w:t>.</w:t>
      </w:r>
    </w:p>
    <w:p w:rsidR="00095DBF" w:rsidRDefault="0014218D" w:rsidP="00A352C3">
      <w:pPr>
        <w:pStyle w:val="ListParagraph"/>
        <w:spacing w:before="40" w:after="40" w:line="480" w:lineRule="auto"/>
        <w:ind w:left="426" w:firstLine="720"/>
        <w:jc w:val="both"/>
        <w:rPr>
          <w:rFonts w:asciiTheme="majorBidi" w:hAnsiTheme="majorBidi" w:cstheme="majorBidi"/>
          <w:sz w:val="24"/>
          <w:szCs w:val="24"/>
          <w:lang w:val="id-ID"/>
        </w:rPr>
      </w:pPr>
      <w:r w:rsidRPr="00C01C74">
        <w:rPr>
          <w:rFonts w:asciiTheme="majorBidi" w:hAnsiTheme="majorBidi" w:cstheme="majorBidi"/>
          <w:sz w:val="24"/>
          <w:szCs w:val="24"/>
          <w:lang w:val="id-ID"/>
        </w:rPr>
        <w:t xml:space="preserve">Sukuk dan obligasi sangat berbeda karena obligasi konvensional tidak mengharuskan adanya aset yang menjaminnya. Obligasi adalah kontrak kewajiban utang dimana yang mengeluarkannya secara kontrak berkewajiban membayar kepada pemilik obligasi pada tanggal tertentu, bunga dan pokok. Sementara itu sukuk adalah klaim atas kepemilikan pada </w:t>
      </w:r>
      <w:r w:rsidRPr="00C01C74">
        <w:rPr>
          <w:rFonts w:asciiTheme="majorBidi" w:hAnsiTheme="majorBidi" w:cstheme="majorBidi"/>
          <w:i/>
          <w:iCs/>
          <w:sz w:val="24"/>
          <w:szCs w:val="24"/>
          <w:lang w:val="id-ID"/>
        </w:rPr>
        <w:t>underlying asset</w:t>
      </w:r>
      <w:r w:rsidRPr="00C01C74">
        <w:rPr>
          <w:rFonts w:asciiTheme="majorBidi" w:hAnsiTheme="majorBidi" w:cstheme="majorBidi"/>
          <w:sz w:val="24"/>
          <w:szCs w:val="24"/>
          <w:lang w:val="id-ID"/>
        </w:rPr>
        <w:t xml:space="preserve">. Konsekuensinya, pemilik sukuk berhak atas bagian dari penghasilan yang dihasilkan oleh aset sukuk sama halnya dengan hak atas kepemilikan pada saat proses realisasi aset </w:t>
      </w:r>
      <w:r w:rsidRPr="00C01C74">
        <w:rPr>
          <w:rFonts w:asciiTheme="majorBidi" w:hAnsiTheme="majorBidi" w:cstheme="majorBidi"/>
          <w:sz w:val="24"/>
          <w:szCs w:val="24"/>
          <w:lang w:val="id-ID"/>
        </w:rPr>
        <w:lastRenderedPageBreak/>
        <w:t xml:space="preserve">sukuk. </w:t>
      </w:r>
      <w:r w:rsidR="00B54ADD" w:rsidRPr="00C01C74">
        <w:rPr>
          <w:rFonts w:asciiTheme="majorBidi" w:hAnsiTheme="majorBidi" w:cstheme="majorBidi"/>
          <w:sz w:val="24"/>
          <w:szCs w:val="24"/>
          <w:lang w:val="id-ID"/>
        </w:rPr>
        <w:t>Skema bagi hasil semacam ini sangat berbeda dengan obligasi, terutama dalam hal kepastian bagi hasil atau bunga yang diperoleh pemilik dana.</w:t>
      </w:r>
      <w:r w:rsidR="00B54ADD" w:rsidRPr="00C01C74">
        <w:rPr>
          <w:rStyle w:val="FootnoteReference"/>
          <w:rFonts w:asciiTheme="majorBidi" w:hAnsiTheme="majorBidi" w:cstheme="majorBidi"/>
          <w:sz w:val="24"/>
          <w:szCs w:val="24"/>
          <w:lang w:val="id-ID"/>
        </w:rPr>
        <w:footnoteReference w:id="2"/>
      </w:r>
      <w:r w:rsidR="00B54ADD" w:rsidRPr="00C01C74">
        <w:rPr>
          <w:rFonts w:asciiTheme="majorBidi" w:hAnsiTheme="majorBidi" w:cstheme="majorBidi"/>
          <w:sz w:val="24"/>
          <w:szCs w:val="24"/>
          <w:lang w:val="id-ID"/>
        </w:rPr>
        <w:t xml:space="preserve"> </w:t>
      </w:r>
    </w:p>
    <w:p w:rsidR="00A352C3" w:rsidRPr="00C01C74" w:rsidRDefault="00A352C3" w:rsidP="00A352C3">
      <w:pPr>
        <w:pStyle w:val="ListParagraph"/>
        <w:spacing w:before="40" w:after="40" w:line="480" w:lineRule="auto"/>
        <w:ind w:left="426" w:firstLine="720"/>
        <w:jc w:val="both"/>
        <w:rPr>
          <w:rFonts w:asciiTheme="majorBidi" w:hAnsiTheme="majorBidi" w:cstheme="majorBidi"/>
          <w:sz w:val="24"/>
          <w:szCs w:val="24"/>
          <w:lang w:val="id-ID"/>
        </w:rPr>
      </w:pPr>
    </w:p>
    <w:p w:rsidR="0000313F" w:rsidRPr="00C01C74" w:rsidRDefault="009336C3" w:rsidP="00A352C3">
      <w:pPr>
        <w:pStyle w:val="ListParagraph"/>
        <w:numPr>
          <w:ilvl w:val="0"/>
          <w:numId w:val="1"/>
        </w:numPr>
        <w:spacing w:before="40" w:after="40" w:line="480" w:lineRule="auto"/>
        <w:ind w:left="0"/>
        <w:jc w:val="both"/>
        <w:rPr>
          <w:rFonts w:asciiTheme="majorBidi" w:hAnsiTheme="majorBidi" w:cstheme="majorBidi"/>
          <w:b/>
          <w:bCs/>
          <w:sz w:val="24"/>
          <w:szCs w:val="24"/>
          <w:lang w:val="id-ID"/>
        </w:rPr>
      </w:pPr>
      <w:r w:rsidRPr="00C01C74">
        <w:rPr>
          <w:rFonts w:asciiTheme="majorBidi" w:hAnsiTheme="majorBidi" w:cstheme="majorBidi"/>
          <w:b/>
          <w:bCs/>
          <w:sz w:val="24"/>
          <w:szCs w:val="24"/>
          <w:lang w:val="id-ID"/>
        </w:rPr>
        <w:t>Pengujian dan Hasil Analisis Data</w:t>
      </w:r>
    </w:p>
    <w:p w:rsidR="009336C3" w:rsidRPr="00C01C74" w:rsidRDefault="009336C3" w:rsidP="00A352C3">
      <w:pPr>
        <w:pStyle w:val="ListParagraph"/>
        <w:numPr>
          <w:ilvl w:val="0"/>
          <w:numId w:val="3"/>
        </w:numPr>
        <w:spacing w:before="40" w:after="40" w:line="480" w:lineRule="auto"/>
        <w:ind w:left="426"/>
        <w:jc w:val="both"/>
        <w:rPr>
          <w:rFonts w:asciiTheme="majorBidi" w:hAnsiTheme="majorBidi" w:cstheme="majorBidi"/>
          <w:sz w:val="24"/>
          <w:szCs w:val="24"/>
          <w:lang w:val="id-ID"/>
        </w:rPr>
      </w:pPr>
      <w:r w:rsidRPr="00C01C74">
        <w:rPr>
          <w:rFonts w:asciiTheme="majorBidi" w:hAnsiTheme="majorBidi" w:cstheme="majorBidi"/>
          <w:sz w:val="24"/>
          <w:szCs w:val="24"/>
          <w:lang w:val="id-ID"/>
        </w:rPr>
        <w:t>Analisis Statistik Deskriptif</w:t>
      </w:r>
    </w:p>
    <w:p w:rsidR="00960B96" w:rsidRDefault="009336C3" w:rsidP="00960B96">
      <w:pPr>
        <w:pStyle w:val="ListParagraph"/>
        <w:spacing w:before="40" w:after="40" w:line="480" w:lineRule="auto"/>
        <w:ind w:left="426"/>
        <w:jc w:val="both"/>
        <w:rPr>
          <w:rFonts w:asciiTheme="majorBidi" w:hAnsiTheme="majorBidi" w:cstheme="majorBidi"/>
          <w:sz w:val="24"/>
          <w:szCs w:val="24"/>
          <w:lang w:val="id-ID"/>
        </w:rPr>
      </w:pPr>
      <w:r w:rsidRPr="00C01C74">
        <w:rPr>
          <w:rFonts w:asciiTheme="majorBidi" w:hAnsiTheme="majorBidi" w:cstheme="majorBidi"/>
          <w:sz w:val="24"/>
          <w:szCs w:val="24"/>
          <w:lang w:val="id-ID"/>
        </w:rPr>
        <w:t>Variabel yang digunakan dalam penelitian ini adalah sebanyak dua variabel, satu variabel dependen dan satu variab</w:t>
      </w:r>
      <w:r w:rsidR="003202C5" w:rsidRPr="00C01C74">
        <w:rPr>
          <w:rFonts w:asciiTheme="majorBidi" w:hAnsiTheme="majorBidi" w:cstheme="majorBidi"/>
          <w:sz w:val="24"/>
          <w:szCs w:val="24"/>
          <w:lang w:val="id-ID"/>
        </w:rPr>
        <w:t>el independen. Penerbitan Sukuk/</w:t>
      </w:r>
      <w:r w:rsidRPr="00C01C74">
        <w:rPr>
          <w:rFonts w:asciiTheme="majorBidi" w:hAnsiTheme="majorBidi" w:cstheme="majorBidi"/>
          <w:sz w:val="24"/>
          <w:szCs w:val="24"/>
          <w:lang w:val="id-ID"/>
        </w:rPr>
        <w:t xml:space="preserve">SER sebagai variabel independen (X), sedangkan untuk variabel dependen (Y) adalah </w:t>
      </w:r>
      <w:r w:rsidR="003202C5" w:rsidRPr="00C01C74">
        <w:rPr>
          <w:rFonts w:asciiTheme="majorBidi" w:hAnsiTheme="majorBidi" w:cstheme="majorBidi"/>
          <w:i/>
          <w:iCs/>
          <w:sz w:val="24"/>
          <w:szCs w:val="24"/>
          <w:lang w:val="id-ID"/>
        </w:rPr>
        <w:t>Return On Asset (</w:t>
      </w:r>
      <w:r w:rsidRPr="00C01C74">
        <w:rPr>
          <w:rFonts w:asciiTheme="majorBidi" w:hAnsiTheme="majorBidi" w:cstheme="majorBidi"/>
          <w:sz w:val="24"/>
          <w:szCs w:val="24"/>
          <w:lang w:val="id-ID"/>
        </w:rPr>
        <w:t>ROA</w:t>
      </w:r>
      <w:r w:rsidR="003202C5" w:rsidRPr="00C01C74">
        <w:rPr>
          <w:rFonts w:asciiTheme="majorBidi" w:hAnsiTheme="majorBidi" w:cstheme="majorBidi"/>
          <w:sz w:val="24"/>
          <w:szCs w:val="24"/>
          <w:lang w:val="id-ID"/>
        </w:rPr>
        <w:t>)</w:t>
      </w:r>
      <w:r w:rsidRPr="00C01C74">
        <w:rPr>
          <w:rFonts w:asciiTheme="majorBidi" w:hAnsiTheme="majorBidi" w:cstheme="majorBidi"/>
          <w:sz w:val="24"/>
          <w:szCs w:val="24"/>
          <w:lang w:val="id-ID"/>
        </w:rPr>
        <w:t>. Berikut adalah tabel analisis statistik deskriptif dari kedua variabel tersebut:</w:t>
      </w:r>
    </w:p>
    <w:p w:rsidR="00960B96" w:rsidRPr="003C2839" w:rsidRDefault="00960B96" w:rsidP="003C2839">
      <w:pPr>
        <w:pStyle w:val="ListParagraph"/>
        <w:spacing w:before="40" w:after="40" w:line="480" w:lineRule="auto"/>
        <w:ind w:left="426" w:firstLine="720"/>
        <w:jc w:val="both"/>
        <w:rPr>
          <w:rFonts w:asciiTheme="majorBidi" w:hAnsiTheme="majorBidi" w:cstheme="majorBidi"/>
          <w:sz w:val="24"/>
          <w:szCs w:val="24"/>
          <w:lang w:val="id-ID"/>
        </w:rPr>
      </w:pPr>
      <w:r w:rsidRPr="00C01C74">
        <w:rPr>
          <w:rFonts w:asciiTheme="majorBidi" w:hAnsiTheme="majorBidi" w:cstheme="majorBidi"/>
          <w:sz w:val="24"/>
          <w:szCs w:val="24"/>
          <w:lang w:val="id-ID"/>
        </w:rPr>
        <w:t>Pada tabel 4.1 di</w:t>
      </w:r>
      <w:r>
        <w:rPr>
          <w:rFonts w:asciiTheme="majorBidi" w:hAnsiTheme="majorBidi" w:cstheme="majorBidi"/>
          <w:sz w:val="24"/>
          <w:szCs w:val="24"/>
          <w:lang w:val="id-ID"/>
        </w:rPr>
        <w:t xml:space="preserve"> bawah</w:t>
      </w:r>
      <w:r w:rsidRPr="00C01C74">
        <w:rPr>
          <w:rFonts w:asciiTheme="majorBidi" w:hAnsiTheme="majorBidi" w:cstheme="majorBidi"/>
          <w:sz w:val="24"/>
          <w:szCs w:val="24"/>
          <w:lang w:val="id-ID"/>
        </w:rPr>
        <w:t xml:space="preserve"> yaitu pada ROA dengan jumlah sampel 22 laporan keuangan triwulan memil</w:t>
      </w:r>
      <w:r>
        <w:rPr>
          <w:rFonts w:asciiTheme="majorBidi" w:hAnsiTheme="majorBidi" w:cstheme="majorBidi"/>
          <w:sz w:val="24"/>
          <w:szCs w:val="24"/>
          <w:lang w:val="id-ID"/>
        </w:rPr>
        <w:t xml:space="preserve">iki nilai minimum sebesar 0.10 </w:t>
      </w:r>
      <w:r w:rsidRPr="00C01C74">
        <w:rPr>
          <w:rFonts w:asciiTheme="majorBidi" w:hAnsiTheme="majorBidi" w:cstheme="majorBidi"/>
          <w:sz w:val="24"/>
          <w:szCs w:val="24"/>
          <w:lang w:val="id-ID"/>
        </w:rPr>
        <w:t xml:space="preserve">yang dimiliki oleh Bank Muamalat Indonesia dan nilai maksimum </w:t>
      </w:r>
      <w:r>
        <w:rPr>
          <w:rFonts w:asciiTheme="majorBidi" w:hAnsiTheme="majorBidi" w:cstheme="majorBidi"/>
          <w:sz w:val="24"/>
          <w:szCs w:val="24"/>
          <w:lang w:val="id-ID"/>
        </w:rPr>
        <w:t>sebesar 2.25</w:t>
      </w:r>
      <w:r w:rsidRPr="00C01C74">
        <w:rPr>
          <w:rFonts w:asciiTheme="majorBidi" w:hAnsiTheme="majorBidi" w:cstheme="majorBidi"/>
          <w:sz w:val="24"/>
          <w:szCs w:val="24"/>
          <w:lang w:val="id-ID"/>
        </w:rPr>
        <w:t xml:space="preserve"> yang dimiliki oleh Bank Muamalat Indonesia. sementara itu nilai penyi</w:t>
      </w:r>
      <w:r>
        <w:rPr>
          <w:rFonts w:asciiTheme="majorBidi" w:hAnsiTheme="majorBidi" w:cstheme="majorBidi"/>
          <w:sz w:val="24"/>
          <w:szCs w:val="24"/>
          <w:lang w:val="id-ID"/>
        </w:rPr>
        <w:t>mpangan rata-rata sebesar 0.753</w:t>
      </w:r>
      <w:r w:rsidRPr="00C01C74">
        <w:rPr>
          <w:rFonts w:asciiTheme="majorBidi" w:hAnsiTheme="majorBidi" w:cstheme="majorBidi"/>
          <w:sz w:val="24"/>
          <w:szCs w:val="24"/>
          <w:lang w:val="id-ID"/>
        </w:rPr>
        <w:t xml:space="preserve">. Dilihat dari nilai rata-rata ROA pada Bank </w:t>
      </w:r>
      <w:r>
        <w:rPr>
          <w:rFonts w:asciiTheme="majorBidi" w:hAnsiTheme="majorBidi" w:cstheme="majorBidi"/>
          <w:sz w:val="24"/>
          <w:szCs w:val="24"/>
          <w:lang w:val="id-ID"/>
        </w:rPr>
        <w:t xml:space="preserve">Muamalat </w:t>
      </w:r>
      <w:r>
        <w:rPr>
          <w:rFonts w:asciiTheme="majorBidi" w:hAnsiTheme="majorBidi" w:cstheme="majorBidi"/>
          <w:sz w:val="24"/>
          <w:szCs w:val="24"/>
          <w:lang w:val="id-ID"/>
        </w:rPr>
        <w:lastRenderedPageBreak/>
        <w:t>Indonesia sebesar 0.94</w:t>
      </w:r>
      <w:r w:rsidRPr="00C01C74">
        <w:rPr>
          <w:rFonts w:asciiTheme="majorBidi" w:hAnsiTheme="majorBidi" w:cstheme="majorBidi"/>
          <w:sz w:val="24"/>
          <w:szCs w:val="24"/>
          <w:lang w:val="id-ID"/>
        </w:rPr>
        <w:t xml:space="preserve"> dimana semakin besar persentase nilai ROA maka semakin baik pula cerminan laba yang bisa diperoleh atas tingkat pengembalian aset. </w:t>
      </w:r>
    </w:p>
    <w:tbl>
      <w:tblPr>
        <w:tblW w:w="5970"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209"/>
        <w:gridCol w:w="727"/>
        <w:gridCol w:w="983"/>
        <w:gridCol w:w="973"/>
        <w:gridCol w:w="865"/>
        <w:gridCol w:w="1213"/>
      </w:tblGrid>
      <w:tr w:rsidR="009336C3" w:rsidRPr="00C01C74" w:rsidTr="008C7125">
        <w:trPr>
          <w:cantSplit/>
          <w:trHeight w:val="1422"/>
          <w:tblHeader/>
          <w:jc w:val="center"/>
        </w:trPr>
        <w:tc>
          <w:tcPr>
            <w:tcW w:w="5970" w:type="dxa"/>
            <w:gridSpan w:val="6"/>
            <w:tcBorders>
              <w:top w:val="nil"/>
              <w:left w:val="nil"/>
              <w:bottom w:val="nil"/>
              <w:right w:val="nil"/>
            </w:tcBorders>
            <w:shd w:val="clear" w:color="auto" w:fill="FFFFFF"/>
            <w:tcMar>
              <w:top w:w="30" w:type="dxa"/>
              <w:left w:w="30" w:type="dxa"/>
              <w:bottom w:w="30" w:type="dxa"/>
              <w:right w:w="30" w:type="dxa"/>
            </w:tcMar>
            <w:vAlign w:val="center"/>
          </w:tcPr>
          <w:p w:rsidR="003C2839" w:rsidRDefault="002D3F3D" w:rsidP="003C2839">
            <w:pPr>
              <w:autoSpaceDE w:val="0"/>
              <w:autoSpaceDN w:val="0"/>
              <w:adjustRightInd w:val="0"/>
              <w:spacing w:before="40" w:after="40" w:line="480" w:lineRule="auto"/>
              <w:ind w:right="1134"/>
              <w:jc w:val="center"/>
              <w:rPr>
                <w:rFonts w:asciiTheme="majorBidi" w:hAnsiTheme="majorBidi" w:cstheme="majorBidi"/>
                <w:b/>
                <w:bCs/>
                <w:color w:val="000000"/>
                <w:sz w:val="24"/>
                <w:szCs w:val="24"/>
                <w:lang w:val="id-ID"/>
              </w:rPr>
            </w:pPr>
            <w:r w:rsidRPr="00C01C74">
              <w:rPr>
                <w:rFonts w:asciiTheme="majorBidi" w:hAnsiTheme="majorBidi" w:cstheme="majorBidi"/>
                <w:b/>
                <w:bCs/>
                <w:color w:val="000000"/>
                <w:sz w:val="24"/>
                <w:szCs w:val="24"/>
                <w:lang w:val="id-ID"/>
              </w:rPr>
              <w:t>Tabel 4.1</w:t>
            </w:r>
          </w:p>
          <w:p w:rsidR="003C2839" w:rsidRDefault="009336C3" w:rsidP="003C2839">
            <w:pPr>
              <w:autoSpaceDE w:val="0"/>
              <w:autoSpaceDN w:val="0"/>
              <w:adjustRightInd w:val="0"/>
              <w:spacing w:before="40" w:after="40" w:line="480" w:lineRule="auto"/>
              <w:ind w:right="1134"/>
              <w:jc w:val="center"/>
              <w:rPr>
                <w:rFonts w:asciiTheme="majorBidi" w:hAnsiTheme="majorBidi" w:cstheme="majorBidi"/>
                <w:b/>
                <w:bCs/>
                <w:color w:val="000000"/>
                <w:sz w:val="24"/>
                <w:szCs w:val="24"/>
                <w:lang w:val="id-ID"/>
              </w:rPr>
            </w:pPr>
            <w:r w:rsidRPr="00C01C74">
              <w:rPr>
                <w:rFonts w:asciiTheme="majorBidi" w:hAnsiTheme="majorBidi" w:cstheme="majorBidi"/>
                <w:b/>
                <w:bCs/>
                <w:color w:val="000000"/>
                <w:sz w:val="24"/>
                <w:szCs w:val="24"/>
                <w:lang w:val="id-ID"/>
              </w:rPr>
              <w:t>Analisis Statistik Deskriptif</w:t>
            </w:r>
          </w:p>
          <w:p w:rsidR="009336C3" w:rsidRPr="003C2839" w:rsidRDefault="009336C3" w:rsidP="003C2839">
            <w:pPr>
              <w:autoSpaceDE w:val="0"/>
              <w:autoSpaceDN w:val="0"/>
              <w:adjustRightInd w:val="0"/>
              <w:spacing w:before="40" w:after="40" w:line="480" w:lineRule="auto"/>
              <w:ind w:right="1134"/>
              <w:jc w:val="center"/>
              <w:rPr>
                <w:rFonts w:asciiTheme="majorBidi" w:hAnsiTheme="majorBidi" w:cstheme="majorBidi"/>
                <w:b/>
                <w:bCs/>
                <w:color w:val="000000"/>
                <w:sz w:val="24"/>
                <w:szCs w:val="24"/>
                <w:lang w:val="id-ID"/>
              </w:rPr>
            </w:pPr>
            <w:r w:rsidRPr="00C01C74">
              <w:rPr>
                <w:rFonts w:asciiTheme="majorBidi" w:hAnsiTheme="majorBidi" w:cstheme="majorBidi"/>
                <w:b/>
                <w:bCs/>
                <w:color w:val="000000"/>
                <w:sz w:val="18"/>
                <w:szCs w:val="18"/>
              </w:rPr>
              <w:t>Descriptive Statistics</w:t>
            </w:r>
          </w:p>
        </w:tc>
      </w:tr>
      <w:tr w:rsidR="009336C3" w:rsidRPr="00C01C74" w:rsidTr="008C7125">
        <w:trPr>
          <w:cantSplit/>
          <w:trHeight w:val="315"/>
          <w:tblHeader/>
          <w:jc w:val="center"/>
        </w:trPr>
        <w:tc>
          <w:tcPr>
            <w:tcW w:w="1209"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9336C3" w:rsidRPr="00C01C74" w:rsidRDefault="009336C3" w:rsidP="008C7125">
            <w:pPr>
              <w:autoSpaceDE w:val="0"/>
              <w:autoSpaceDN w:val="0"/>
              <w:adjustRightInd w:val="0"/>
              <w:spacing w:before="40" w:after="40" w:line="240" w:lineRule="auto"/>
              <w:ind w:left="426"/>
              <w:jc w:val="center"/>
              <w:rPr>
                <w:rFonts w:asciiTheme="majorBidi" w:hAnsiTheme="majorBidi" w:cstheme="majorBidi"/>
                <w:sz w:val="24"/>
                <w:szCs w:val="24"/>
              </w:rPr>
            </w:pPr>
          </w:p>
        </w:tc>
        <w:tc>
          <w:tcPr>
            <w:tcW w:w="72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336C3" w:rsidRPr="00C01C74" w:rsidRDefault="009336C3" w:rsidP="008C7125">
            <w:pPr>
              <w:autoSpaceDE w:val="0"/>
              <w:autoSpaceDN w:val="0"/>
              <w:adjustRightInd w:val="0"/>
              <w:spacing w:before="40" w:after="40" w:line="320" w:lineRule="atLeast"/>
              <w:jc w:val="center"/>
              <w:rPr>
                <w:rFonts w:asciiTheme="majorBidi" w:hAnsiTheme="majorBidi" w:cstheme="majorBidi"/>
                <w:color w:val="000000"/>
                <w:sz w:val="18"/>
                <w:szCs w:val="18"/>
              </w:rPr>
            </w:pPr>
            <w:r w:rsidRPr="00C01C74">
              <w:rPr>
                <w:rFonts w:asciiTheme="majorBidi" w:hAnsiTheme="majorBidi" w:cstheme="majorBidi"/>
                <w:color w:val="000000"/>
                <w:sz w:val="18"/>
                <w:szCs w:val="18"/>
              </w:rPr>
              <w:t>N</w:t>
            </w:r>
          </w:p>
        </w:tc>
        <w:tc>
          <w:tcPr>
            <w:tcW w:w="98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336C3" w:rsidRPr="00C01C74" w:rsidRDefault="009336C3" w:rsidP="008C7125">
            <w:pPr>
              <w:autoSpaceDE w:val="0"/>
              <w:autoSpaceDN w:val="0"/>
              <w:adjustRightInd w:val="0"/>
              <w:spacing w:before="40" w:after="40" w:line="320" w:lineRule="atLeast"/>
              <w:jc w:val="center"/>
              <w:rPr>
                <w:rFonts w:asciiTheme="majorBidi" w:hAnsiTheme="majorBidi" w:cstheme="majorBidi"/>
                <w:color w:val="000000"/>
                <w:sz w:val="18"/>
                <w:szCs w:val="18"/>
              </w:rPr>
            </w:pPr>
            <w:r w:rsidRPr="00C01C74">
              <w:rPr>
                <w:rFonts w:asciiTheme="majorBidi" w:hAnsiTheme="majorBidi" w:cstheme="majorBidi"/>
                <w:color w:val="000000"/>
                <w:sz w:val="18"/>
                <w:szCs w:val="18"/>
              </w:rPr>
              <w:t>Minimum</w:t>
            </w:r>
          </w:p>
        </w:tc>
        <w:tc>
          <w:tcPr>
            <w:tcW w:w="97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336C3" w:rsidRPr="00C01C74" w:rsidRDefault="009336C3" w:rsidP="008C7125">
            <w:pPr>
              <w:autoSpaceDE w:val="0"/>
              <w:autoSpaceDN w:val="0"/>
              <w:adjustRightInd w:val="0"/>
              <w:spacing w:before="40" w:after="40" w:line="320" w:lineRule="atLeast"/>
              <w:jc w:val="center"/>
              <w:rPr>
                <w:rFonts w:asciiTheme="majorBidi" w:hAnsiTheme="majorBidi" w:cstheme="majorBidi"/>
                <w:color w:val="000000"/>
                <w:sz w:val="18"/>
                <w:szCs w:val="18"/>
              </w:rPr>
            </w:pPr>
            <w:r w:rsidRPr="00C01C74">
              <w:rPr>
                <w:rFonts w:asciiTheme="majorBidi" w:hAnsiTheme="majorBidi" w:cstheme="majorBidi"/>
                <w:color w:val="000000"/>
                <w:sz w:val="18"/>
                <w:szCs w:val="18"/>
              </w:rPr>
              <w:t>Maximum</w:t>
            </w:r>
          </w:p>
        </w:tc>
        <w:tc>
          <w:tcPr>
            <w:tcW w:w="86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336C3" w:rsidRPr="00C01C74" w:rsidRDefault="009336C3" w:rsidP="008C7125">
            <w:pPr>
              <w:autoSpaceDE w:val="0"/>
              <w:autoSpaceDN w:val="0"/>
              <w:adjustRightInd w:val="0"/>
              <w:spacing w:before="40" w:after="40" w:line="320" w:lineRule="atLeast"/>
              <w:jc w:val="center"/>
              <w:rPr>
                <w:rFonts w:asciiTheme="majorBidi" w:hAnsiTheme="majorBidi" w:cstheme="majorBidi"/>
                <w:color w:val="000000"/>
                <w:sz w:val="18"/>
                <w:szCs w:val="18"/>
              </w:rPr>
            </w:pPr>
            <w:r w:rsidRPr="00C01C74">
              <w:rPr>
                <w:rFonts w:asciiTheme="majorBidi" w:hAnsiTheme="majorBidi" w:cstheme="majorBidi"/>
                <w:color w:val="000000"/>
                <w:sz w:val="18"/>
                <w:szCs w:val="18"/>
              </w:rPr>
              <w:t>Mean</w:t>
            </w:r>
          </w:p>
        </w:tc>
        <w:tc>
          <w:tcPr>
            <w:tcW w:w="121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336C3" w:rsidRPr="00C01C74" w:rsidRDefault="009336C3" w:rsidP="008C7125">
            <w:pPr>
              <w:autoSpaceDE w:val="0"/>
              <w:autoSpaceDN w:val="0"/>
              <w:adjustRightInd w:val="0"/>
              <w:spacing w:before="40" w:after="40" w:line="320" w:lineRule="atLeast"/>
              <w:jc w:val="center"/>
              <w:rPr>
                <w:rFonts w:asciiTheme="majorBidi" w:hAnsiTheme="majorBidi" w:cstheme="majorBidi"/>
                <w:color w:val="000000"/>
                <w:sz w:val="18"/>
                <w:szCs w:val="18"/>
              </w:rPr>
            </w:pPr>
            <w:r w:rsidRPr="00C01C74">
              <w:rPr>
                <w:rFonts w:asciiTheme="majorBidi" w:hAnsiTheme="majorBidi" w:cstheme="majorBidi"/>
                <w:color w:val="000000"/>
                <w:sz w:val="18"/>
                <w:szCs w:val="18"/>
              </w:rPr>
              <w:t>Std. Deviation</w:t>
            </w:r>
          </w:p>
        </w:tc>
      </w:tr>
      <w:tr w:rsidR="009336C3" w:rsidRPr="00C01C74" w:rsidTr="008C7125">
        <w:trPr>
          <w:cantSplit/>
          <w:trHeight w:val="628"/>
          <w:tblHeader/>
          <w:jc w:val="center"/>
        </w:trPr>
        <w:tc>
          <w:tcPr>
            <w:tcW w:w="1209"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9336C3" w:rsidRPr="00C01C74" w:rsidRDefault="009336C3" w:rsidP="008C7125">
            <w:pPr>
              <w:autoSpaceDE w:val="0"/>
              <w:autoSpaceDN w:val="0"/>
              <w:adjustRightInd w:val="0"/>
              <w:spacing w:before="40" w:after="40" w:line="320" w:lineRule="atLeast"/>
              <w:rPr>
                <w:rFonts w:asciiTheme="majorBidi" w:hAnsiTheme="majorBidi" w:cstheme="majorBidi"/>
                <w:color w:val="000000"/>
                <w:sz w:val="18"/>
                <w:szCs w:val="18"/>
                <w:lang w:val="id-ID"/>
              </w:rPr>
            </w:pPr>
            <w:r w:rsidRPr="00C01C74">
              <w:rPr>
                <w:rFonts w:asciiTheme="majorBidi" w:hAnsiTheme="majorBidi" w:cstheme="majorBidi"/>
                <w:color w:val="000000"/>
                <w:sz w:val="18"/>
                <w:szCs w:val="18"/>
                <w:lang w:val="id-ID"/>
              </w:rPr>
              <w:t>Penerbitan Sukuk / SER</w:t>
            </w:r>
          </w:p>
        </w:tc>
        <w:tc>
          <w:tcPr>
            <w:tcW w:w="72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336C3" w:rsidRPr="00C01C74" w:rsidRDefault="009336C3" w:rsidP="008C7125">
            <w:pPr>
              <w:autoSpaceDE w:val="0"/>
              <w:autoSpaceDN w:val="0"/>
              <w:adjustRightInd w:val="0"/>
              <w:spacing w:before="40" w:after="40" w:line="320" w:lineRule="atLeast"/>
              <w:jc w:val="right"/>
              <w:rPr>
                <w:rFonts w:asciiTheme="majorBidi" w:hAnsiTheme="majorBidi" w:cstheme="majorBidi"/>
                <w:color w:val="000000"/>
                <w:sz w:val="18"/>
                <w:szCs w:val="18"/>
              </w:rPr>
            </w:pPr>
            <w:r w:rsidRPr="00C01C74">
              <w:rPr>
                <w:rFonts w:asciiTheme="majorBidi" w:hAnsiTheme="majorBidi" w:cstheme="majorBidi"/>
                <w:color w:val="000000"/>
                <w:sz w:val="18"/>
                <w:szCs w:val="18"/>
              </w:rPr>
              <w:t>22</w:t>
            </w:r>
          </w:p>
        </w:tc>
        <w:tc>
          <w:tcPr>
            <w:tcW w:w="983" w:type="dxa"/>
            <w:tcBorders>
              <w:top w:val="single" w:sz="16" w:space="0" w:color="000000"/>
              <w:bottom w:val="nil"/>
            </w:tcBorders>
            <w:shd w:val="clear" w:color="auto" w:fill="FFFFFF"/>
            <w:tcMar>
              <w:top w:w="30" w:type="dxa"/>
              <w:left w:w="30" w:type="dxa"/>
              <w:bottom w:w="30" w:type="dxa"/>
              <w:right w:w="30" w:type="dxa"/>
            </w:tcMar>
            <w:vAlign w:val="center"/>
          </w:tcPr>
          <w:p w:rsidR="009336C3" w:rsidRPr="00C01C74" w:rsidRDefault="009336C3" w:rsidP="008C7125">
            <w:pPr>
              <w:autoSpaceDE w:val="0"/>
              <w:autoSpaceDN w:val="0"/>
              <w:adjustRightInd w:val="0"/>
              <w:spacing w:before="40" w:after="40" w:line="320" w:lineRule="atLeast"/>
              <w:jc w:val="right"/>
              <w:rPr>
                <w:rFonts w:asciiTheme="majorBidi" w:hAnsiTheme="majorBidi" w:cstheme="majorBidi"/>
                <w:color w:val="000000"/>
                <w:sz w:val="18"/>
                <w:szCs w:val="18"/>
              </w:rPr>
            </w:pPr>
            <w:r w:rsidRPr="00C01C74">
              <w:rPr>
                <w:rFonts w:asciiTheme="majorBidi" w:hAnsiTheme="majorBidi" w:cstheme="majorBidi"/>
                <w:color w:val="000000"/>
                <w:sz w:val="18"/>
                <w:szCs w:val="18"/>
              </w:rPr>
              <w:t>151384</w:t>
            </w:r>
          </w:p>
        </w:tc>
        <w:tc>
          <w:tcPr>
            <w:tcW w:w="973" w:type="dxa"/>
            <w:tcBorders>
              <w:top w:val="single" w:sz="16" w:space="0" w:color="000000"/>
              <w:bottom w:val="nil"/>
            </w:tcBorders>
            <w:shd w:val="clear" w:color="auto" w:fill="FFFFFF"/>
            <w:tcMar>
              <w:top w:w="30" w:type="dxa"/>
              <w:left w:w="30" w:type="dxa"/>
              <w:bottom w:w="30" w:type="dxa"/>
              <w:right w:w="30" w:type="dxa"/>
            </w:tcMar>
            <w:vAlign w:val="center"/>
          </w:tcPr>
          <w:p w:rsidR="009336C3" w:rsidRPr="00C01C74" w:rsidRDefault="009336C3" w:rsidP="008C7125">
            <w:pPr>
              <w:autoSpaceDE w:val="0"/>
              <w:autoSpaceDN w:val="0"/>
              <w:adjustRightInd w:val="0"/>
              <w:spacing w:before="40" w:after="40" w:line="320" w:lineRule="atLeast"/>
              <w:jc w:val="right"/>
              <w:rPr>
                <w:rFonts w:asciiTheme="majorBidi" w:hAnsiTheme="majorBidi" w:cstheme="majorBidi"/>
                <w:color w:val="000000"/>
                <w:sz w:val="18"/>
                <w:szCs w:val="18"/>
              </w:rPr>
            </w:pPr>
            <w:r w:rsidRPr="00C01C74">
              <w:rPr>
                <w:rFonts w:asciiTheme="majorBidi" w:hAnsiTheme="majorBidi" w:cstheme="majorBidi"/>
                <w:color w:val="000000"/>
                <w:sz w:val="18"/>
                <w:szCs w:val="18"/>
              </w:rPr>
              <w:t>315150</w:t>
            </w:r>
          </w:p>
        </w:tc>
        <w:tc>
          <w:tcPr>
            <w:tcW w:w="865" w:type="dxa"/>
            <w:tcBorders>
              <w:top w:val="single" w:sz="16" w:space="0" w:color="000000"/>
              <w:bottom w:val="nil"/>
            </w:tcBorders>
            <w:shd w:val="clear" w:color="auto" w:fill="FFFFFF"/>
            <w:tcMar>
              <w:top w:w="30" w:type="dxa"/>
              <w:left w:w="30" w:type="dxa"/>
              <w:bottom w:w="30" w:type="dxa"/>
              <w:right w:w="30" w:type="dxa"/>
            </w:tcMar>
            <w:vAlign w:val="center"/>
          </w:tcPr>
          <w:p w:rsidR="009336C3" w:rsidRPr="00C01C74" w:rsidRDefault="009336C3" w:rsidP="008C7125">
            <w:pPr>
              <w:autoSpaceDE w:val="0"/>
              <w:autoSpaceDN w:val="0"/>
              <w:adjustRightInd w:val="0"/>
              <w:spacing w:before="40" w:after="40" w:line="320" w:lineRule="atLeast"/>
              <w:jc w:val="right"/>
              <w:rPr>
                <w:rFonts w:asciiTheme="majorBidi" w:hAnsiTheme="majorBidi" w:cstheme="majorBidi"/>
                <w:color w:val="000000"/>
                <w:sz w:val="18"/>
                <w:szCs w:val="18"/>
              </w:rPr>
            </w:pPr>
            <w:r w:rsidRPr="00C01C74">
              <w:rPr>
                <w:rFonts w:asciiTheme="majorBidi" w:hAnsiTheme="majorBidi" w:cstheme="majorBidi"/>
                <w:color w:val="000000"/>
                <w:sz w:val="18"/>
                <w:szCs w:val="18"/>
              </w:rPr>
              <w:t>2.06E5</w:t>
            </w:r>
          </w:p>
        </w:tc>
        <w:tc>
          <w:tcPr>
            <w:tcW w:w="1213"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336C3" w:rsidRPr="00C01C74" w:rsidRDefault="009336C3" w:rsidP="008C7125">
            <w:pPr>
              <w:autoSpaceDE w:val="0"/>
              <w:autoSpaceDN w:val="0"/>
              <w:adjustRightInd w:val="0"/>
              <w:spacing w:before="40" w:after="40" w:line="320" w:lineRule="atLeast"/>
              <w:jc w:val="right"/>
              <w:rPr>
                <w:rFonts w:asciiTheme="majorBidi" w:hAnsiTheme="majorBidi" w:cstheme="majorBidi"/>
                <w:color w:val="000000"/>
                <w:sz w:val="18"/>
                <w:szCs w:val="18"/>
              </w:rPr>
            </w:pPr>
            <w:r w:rsidRPr="00C01C74">
              <w:rPr>
                <w:rFonts w:asciiTheme="majorBidi" w:hAnsiTheme="majorBidi" w:cstheme="majorBidi"/>
                <w:color w:val="000000"/>
                <w:sz w:val="18"/>
                <w:szCs w:val="18"/>
              </w:rPr>
              <w:t>49276.527</w:t>
            </w:r>
          </w:p>
        </w:tc>
      </w:tr>
      <w:tr w:rsidR="009336C3" w:rsidRPr="00C01C74" w:rsidTr="008C7125">
        <w:trPr>
          <w:cantSplit/>
          <w:trHeight w:val="329"/>
          <w:tblHeader/>
          <w:jc w:val="center"/>
        </w:trPr>
        <w:tc>
          <w:tcPr>
            <w:tcW w:w="120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9336C3" w:rsidRPr="00C01C74" w:rsidRDefault="009336C3" w:rsidP="008C7125">
            <w:pPr>
              <w:autoSpaceDE w:val="0"/>
              <w:autoSpaceDN w:val="0"/>
              <w:adjustRightInd w:val="0"/>
              <w:spacing w:before="40" w:after="40" w:line="320" w:lineRule="atLeast"/>
              <w:rPr>
                <w:rFonts w:asciiTheme="majorBidi" w:hAnsiTheme="majorBidi" w:cstheme="majorBidi"/>
                <w:color w:val="000000"/>
                <w:sz w:val="18"/>
                <w:szCs w:val="18"/>
                <w:lang w:val="id-ID"/>
              </w:rPr>
            </w:pPr>
            <w:r w:rsidRPr="00C01C74">
              <w:rPr>
                <w:rFonts w:asciiTheme="majorBidi" w:hAnsiTheme="majorBidi" w:cstheme="majorBidi"/>
                <w:color w:val="000000"/>
                <w:sz w:val="18"/>
                <w:szCs w:val="18"/>
                <w:lang w:val="id-ID"/>
              </w:rPr>
              <w:t>ROA</w:t>
            </w:r>
          </w:p>
        </w:tc>
        <w:tc>
          <w:tcPr>
            <w:tcW w:w="727" w:type="dxa"/>
            <w:tcBorders>
              <w:top w:val="nil"/>
              <w:left w:val="single" w:sz="16" w:space="0" w:color="000000"/>
              <w:bottom w:val="nil"/>
            </w:tcBorders>
            <w:shd w:val="clear" w:color="auto" w:fill="FFFFFF"/>
            <w:tcMar>
              <w:top w:w="30" w:type="dxa"/>
              <w:left w:w="30" w:type="dxa"/>
              <w:bottom w:w="30" w:type="dxa"/>
              <w:right w:w="30" w:type="dxa"/>
            </w:tcMar>
            <w:vAlign w:val="center"/>
          </w:tcPr>
          <w:p w:rsidR="009336C3" w:rsidRPr="00C01C74" w:rsidRDefault="009336C3" w:rsidP="008C7125">
            <w:pPr>
              <w:autoSpaceDE w:val="0"/>
              <w:autoSpaceDN w:val="0"/>
              <w:adjustRightInd w:val="0"/>
              <w:spacing w:before="40" w:after="40" w:line="320" w:lineRule="atLeast"/>
              <w:jc w:val="right"/>
              <w:rPr>
                <w:rFonts w:asciiTheme="majorBidi" w:hAnsiTheme="majorBidi" w:cstheme="majorBidi"/>
                <w:color w:val="000000"/>
                <w:sz w:val="18"/>
                <w:szCs w:val="18"/>
              </w:rPr>
            </w:pPr>
            <w:r w:rsidRPr="00C01C74">
              <w:rPr>
                <w:rFonts w:asciiTheme="majorBidi" w:hAnsiTheme="majorBidi" w:cstheme="majorBidi"/>
                <w:color w:val="000000"/>
                <w:sz w:val="18"/>
                <w:szCs w:val="18"/>
              </w:rPr>
              <w:t>22</w:t>
            </w:r>
          </w:p>
        </w:tc>
        <w:tc>
          <w:tcPr>
            <w:tcW w:w="983" w:type="dxa"/>
            <w:tcBorders>
              <w:top w:val="nil"/>
              <w:bottom w:val="nil"/>
            </w:tcBorders>
            <w:shd w:val="clear" w:color="auto" w:fill="FFFFFF"/>
            <w:tcMar>
              <w:top w:w="30" w:type="dxa"/>
              <w:left w:w="30" w:type="dxa"/>
              <w:bottom w:w="30" w:type="dxa"/>
              <w:right w:w="30" w:type="dxa"/>
            </w:tcMar>
            <w:vAlign w:val="center"/>
          </w:tcPr>
          <w:p w:rsidR="009336C3" w:rsidRPr="00C01C74" w:rsidRDefault="009336C3" w:rsidP="008C7125">
            <w:pPr>
              <w:autoSpaceDE w:val="0"/>
              <w:autoSpaceDN w:val="0"/>
              <w:adjustRightInd w:val="0"/>
              <w:spacing w:before="40" w:after="40" w:line="320" w:lineRule="atLeast"/>
              <w:jc w:val="right"/>
              <w:rPr>
                <w:rFonts w:asciiTheme="majorBidi" w:hAnsiTheme="majorBidi" w:cstheme="majorBidi"/>
                <w:color w:val="000000"/>
                <w:sz w:val="18"/>
                <w:szCs w:val="18"/>
              </w:rPr>
            </w:pPr>
            <w:r w:rsidRPr="00C01C74">
              <w:rPr>
                <w:rFonts w:asciiTheme="majorBidi" w:hAnsiTheme="majorBidi" w:cstheme="majorBidi"/>
                <w:color w:val="000000"/>
                <w:sz w:val="18"/>
                <w:szCs w:val="18"/>
              </w:rPr>
              <w:t>.10</w:t>
            </w:r>
          </w:p>
        </w:tc>
        <w:tc>
          <w:tcPr>
            <w:tcW w:w="973" w:type="dxa"/>
            <w:tcBorders>
              <w:top w:val="nil"/>
              <w:bottom w:val="nil"/>
            </w:tcBorders>
            <w:shd w:val="clear" w:color="auto" w:fill="FFFFFF"/>
            <w:tcMar>
              <w:top w:w="30" w:type="dxa"/>
              <w:left w:w="30" w:type="dxa"/>
              <w:bottom w:w="30" w:type="dxa"/>
              <w:right w:w="30" w:type="dxa"/>
            </w:tcMar>
            <w:vAlign w:val="center"/>
          </w:tcPr>
          <w:p w:rsidR="009336C3" w:rsidRPr="00C01C74" w:rsidRDefault="009336C3" w:rsidP="008C7125">
            <w:pPr>
              <w:autoSpaceDE w:val="0"/>
              <w:autoSpaceDN w:val="0"/>
              <w:adjustRightInd w:val="0"/>
              <w:spacing w:before="40" w:after="40" w:line="320" w:lineRule="atLeast"/>
              <w:jc w:val="right"/>
              <w:rPr>
                <w:rFonts w:asciiTheme="majorBidi" w:hAnsiTheme="majorBidi" w:cstheme="majorBidi"/>
                <w:color w:val="000000"/>
                <w:sz w:val="18"/>
                <w:szCs w:val="18"/>
              </w:rPr>
            </w:pPr>
            <w:r w:rsidRPr="00C01C74">
              <w:rPr>
                <w:rFonts w:asciiTheme="majorBidi" w:hAnsiTheme="majorBidi" w:cstheme="majorBidi"/>
                <w:color w:val="000000"/>
                <w:sz w:val="18"/>
                <w:szCs w:val="18"/>
              </w:rPr>
              <w:t>2.25</w:t>
            </w:r>
          </w:p>
        </w:tc>
        <w:tc>
          <w:tcPr>
            <w:tcW w:w="865" w:type="dxa"/>
            <w:tcBorders>
              <w:top w:val="nil"/>
              <w:bottom w:val="nil"/>
            </w:tcBorders>
            <w:shd w:val="clear" w:color="auto" w:fill="FFFFFF"/>
            <w:tcMar>
              <w:top w:w="30" w:type="dxa"/>
              <w:left w:w="30" w:type="dxa"/>
              <w:bottom w:w="30" w:type="dxa"/>
              <w:right w:w="30" w:type="dxa"/>
            </w:tcMar>
            <w:vAlign w:val="center"/>
          </w:tcPr>
          <w:p w:rsidR="009336C3" w:rsidRPr="00C01C74" w:rsidRDefault="009336C3" w:rsidP="008C7125">
            <w:pPr>
              <w:autoSpaceDE w:val="0"/>
              <w:autoSpaceDN w:val="0"/>
              <w:adjustRightInd w:val="0"/>
              <w:spacing w:before="40" w:after="40" w:line="320" w:lineRule="atLeast"/>
              <w:jc w:val="right"/>
              <w:rPr>
                <w:rFonts w:asciiTheme="majorBidi" w:hAnsiTheme="majorBidi" w:cstheme="majorBidi"/>
                <w:color w:val="000000"/>
                <w:sz w:val="18"/>
                <w:szCs w:val="18"/>
              </w:rPr>
            </w:pPr>
            <w:r w:rsidRPr="00C01C74">
              <w:rPr>
                <w:rFonts w:asciiTheme="majorBidi" w:hAnsiTheme="majorBidi" w:cstheme="majorBidi"/>
                <w:color w:val="000000"/>
                <w:sz w:val="18"/>
                <w:szCs w:val="18"/>
              </w:rPr>
              <w:t>.9459</w:t>
            </w:r>
          </w:p>
        </w:tc>
        <w:tc>
          <w:tcPr>
            <w:tcW w:w="1213" w:type="dxa"/>
            <w:tcBorders>
              <w:top w:val="nil"/>
              <w:bottom w:val="nil"/>
              <w:right w:val="single" w:sz="16" w:space="0" w:color="000000"/>
            </w:tcBorders>
            <w:shd w:val="clear" w:color="auto" w:fill="FFFFFF"/>
            <w:tcMar>
              <w:top w:w="30" w:type="dxa"/>
              <w:left w:w="30" w:type="dxa"/>
              <w:bottom w:w="30" w:type="dxa"/>
              <w:right w:w="30" w:type="dxa"/>
            </w:tcMar>
            <w:vAlign w:val="center"/>
          </w:tcPr>
          <w:p w:rsidR="009336C3" w:rsidRPr="00C01C74" w:rsidRDefault="009336C3" w:rsidP="008C7125">
            <w:pPr>
              <w:autoSpaceDE w:val="0"/>
              <w:autoSpaceDN w:val="0"/>
              <w:adjustRightInd w:val="0"/>
              <w:spacing w:before="40" w:after="40" w:line="320" w:lineRule="atLeast"/>
              <w:jc w:val="right"/>
              <w:rPr>
                <w:rFonts w:asciiTheme="majorBidi" w:hAnsiTheme="majorBidi" w:cstheme="majorBidi"/>
                <w:color w:val="000000"/>
                <w:sz w:val="18"/>
                <w:szCs w:val="18"/>
              </w:rPr>
            </w:pPr>
            <w:r w:rsidRPr="00C01C74">
              <w:rPr>
                <w:rFonts w:asciiTheme="majorBidi" w:hAnsiTheme="majorBidi" w:cstheme="majorBidi"/>
                <w:color w:val="000000"/>
                <w:sz w:val="18"/>
                <w:szCs w:val="18"/>
              </w:rPr>
              <w:t>.75376</w:t>
            </w:r>
          </w:p>
        </w:tc>
      </w:tr>
      <w:tr w:rsidR="009336C3" w:rsidRPr="00C01C74" w:rsidTr="008C7125">
        <w:trPr>
          <w:cantSplit/>
          <w:trHeight w:val="329"/>
          <w:jc w:val="center"/>
        </w:trPr>
        <w:tc>
          <w:tcPr>
            <w:tcW w:w="1209"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9336C3" w:rsidRPr="00C01C74" w:rsidRDefault="009336C3" w:rsidP="008C7125">
            <w:pPr>
              <w:autoSpaceDE w:val="0"/>
              <w:autoSpaceDN w:val="0"/>
              <w:adjustRightInd w:val="0"/>
              <w:spacing w:before="40" w:after="40" w:line="320" w:lineRule="atLeast"/>
              <w:rPr>
                <w:rFonts w:asciiTheme="majorBidi" w:hAnsiTheme="majorBidi" w:cstheme="majorBidi"/>
                <w:color w:val="000000"/>
                <w:sz w:val="18"/>
                <w:szCs w:val="18"/>
              </w:rPr>
            </w:pPr>
            <w:r w:rsidRPr="00C01C74">
              <w:rPr>
                <w:rFonts w:asciiTheme="majorBidi" w:hAnsiTheme="majorBidi" w:cstheme="majorBidi"/>
                <w:color w:val="000000"/>
                <w:sz w:val="18"/>
                <w:szCs w:val="18"/>
              </w:rPr>
              <w:t>Valid N (</w:t>
            </w:r>
            <w:proofErr w:type="spellStart"/>
            <w:r w:rsidRPr="00C01C74">
              <w:rPr>
                <w:rFonts w:asciiTheme="majorBidi" w:hAnsiTheme="majorBidi" w:cstheme="majorBidi"/>
                <w:color w:val="000000"/>
                <w:sz w:val="18"/>
                <w:szCs w:val="18"/>
              </w:rPr>
              <w:t>listwise</w:t>
            </w:r>
            <w:proofErr w:type="spellEnd"/>
            <w:r w:rsidRPr="00C01C74">
              <w:rPr>
                <w:rFonts w:asciiTheme="majorBidi" w:hAnsiTheme="majorBidi" w:cstheme="majorBidi"/>
                <w:color w:val="000000"/>
                <w:sz w:val="18"/>
                <w:szCs w:val="18"/>
              </w:rPr>
              <w:t>)</w:t>
            </w:r>
          </w:p>
        </w:tc>
        <w:tc>
          <w:tcPr>
            <w:tcW w:w="72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336C3" w:rsidRPr="00C01C74" w:rsidRDefault="009336C3" w:rsidP="008C7125">
            <w:pPr>
              <w:autoSpaceDE w:val="0"/>
              <w:autoSpaceDN w:val="0"/>
              <w:adjustRightInd w:val="0"/>
              <w:spacing w:before="40" w:after="40" w:line="320" w:lineRule="atLeast"/>
              <w:jc w:val="right"/>
              <w:rPr>
                <w:rFonts w:asciiTheme="majorBidi" w:hAnsiTheme="majorBidi" w:cstheme="majorBidi"/>
                <w:color w:val="000000"/>
                <w:sz w:val="18"/>
                <w:szCs w:val="18"/>
              </w:rPr>
            </w:pPr>
            <w:r w:rsidRPr="00C01C74">
              <w:rPr>
                <w:rFonts w:asciiTheme="majorBidi" w:hAnsiTheme="majorBidi" w:cstheme="majorBidi"/>
                <w:color w:val="000000"/>
                <w:sz w:val="18"/>
                <w:szCs w:val="18"/>
              </w:rPr>
              <w:t>22</w:t>
            </w:r>
          </w:p>
        </w:tc>
        <w:tc>
          <w:tcPr>
            <w:tcW w:w="983" w:type="dxa"/>
            <w:tcBorders>
              <w:top w:val="nil"/>
              <w:bottom w:val="single" w:sz="16" w:space="0" w:color="000000"/>
            </w:tcBorders>
            <w:shd w:val="clear" w:color="auto" w:fill="FFFFFF"/>
            <w:tcMar>
              <w:top w:w="30" w:type="dxa"/>
              <w:left w:w="30" w:type="dxa"/>
              <w:bottom w:w="30" w:type="dxa"/>
              <w:right w:w="30" w:type="dxa"/>
            </w:tcMar>
          </w:tcPr>
          <w:p w:rsidR="009336C3" w:rsidRPr="00C01C74" w:rsidRDefault="009336C3" w:rsidP="008C7125">
            <w:pPr>
              <w:autoSpaceDE w:val="0"/>
              <w:autoSpaceDN w:val="0"/>
              <w:adjustRightInd w:val="0"/>
              <w:spacing w:before="40" w:after="40" w:line="240" w:lineRule="auto"/>
              <w:ind w:left="426"/>
              <w:jc w:val="right"/>
              <w:rPr>
                <w:rFonts w:asciiTheme="majorBidi" w:hAnsiTheme="majorBidi" w:cstheme="majorBidi"/>
                <w:sz w:val="24"/>
                <w:szCs w:val="24"/>
              </w:rPr>
            </w:pPr>
          </w:p>
        </w:tc>
        <w:tc>
          <w:tcPr>
            <w:tcW w:w="973" w:type="dxa"/>
            <w:tcBorders>
              <w:top w:val="nil"/>
              <w:bottom w:val="single" w:sz="16" w:space="0" w:color="000000"/>
            </w:tcBorders>
            <w:shd w:val="clear" w:color="auto" w:fill="FFFFFF"/>
            <w:tcMar>
              <w:top w:w="30" w:type="dxa"/>
              <w:left w:w="30" w:type="dxa"/>
              <w:bottom w:w="30" w:type="dxa"/>
              <w:right w:w="30" w:type="dxa"/>
            </w:tcMar>
          </w:tcPr>
          <w:p w:rsidR="009336C3" w:rsidRPr="00C01C74" w:rsidRDefault="009336C3" w:rsidP="008C7125">
            <w:pPr>
              <w:autoSpaceDE w:val="0"/>
              <w:autoSpaceDN w:val="0"/>
              <w:adjustRightInd w:val="0"/>
              <w:spacing w:before="40" w:after="40" w:line="240" w:lineRule="auto"/>
              <w:ind w:left="426"/>
              <w:jc w:val="right"/>
              <w:rPr>
                <w:rFonts w:asciiTheme="majorBidi" w:hAnsiTheme="majorBidi" w:cstheme="majorBidi"/>
                <w:sz w:val="24"/>
                <w:szCs w:val="24"/>
              </w:rPr>
            </w:pPr>
          </w:p>
        </w:tc>
        <w:tc>
          <w:tcPr>
            <w:tcW w:w="865" w:type="dxa"/>
            <w:tcBorders>
              <w:top w:val="nil"/>
              <w:bottom w:val="single" w:sz="16" w:space="0" w:color="000000"/>
            </w:tcBorders>
            <w:shd w:val="clear" w:color="auto" w:fill="FFFFFF"/>
            <w:tcMar>
              <w:top w:w="30" w:type="dxa"/>
              <w:left w:w="30" w:type="dxa"/>
              <w:bottom w:w="30" w:type="dxa"/>
              <w:right w:w="30" w:type="dxa"/>
            </w:tcMar>
          </w:tcPr>
          <w:p w:rsidR="009336C3" w:rsidRPr="00C01C74" w:rsidRDefault="009336C3" w:rsidP="008C7125">
            <w:pPr>
              <w:autoSpaceDE w:val="0"/>
              <w:autoSpaceDN w:val="0"/>
              <w:adjustRightInd w:val="0"/>
              <w:spacing w:before="40" w:after="40" w:line="240" w:lineRule="auto"/>
              <w:ind w:left="426"/>
              <w:jc w:val="right"/>
              <w:rPr>
                <w:rFonts w:asciiTheme="majorBidi" w:hAnsiTheme="majorBidi" w:cstheme="majorBidi"/>
                <w:sz w:val="24"/>
                <w:szCs w:val="24"/>
              </w:rPr>
            </w:pPr>
          </w:p>
        </w:tc>
        <w:tc>
          <w:tcPr>
            <w:tcW w:w="1213"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9336C3" w:rsidRPr="00C01C74" w:rsidRDefault="009336C3" w:rsidP="008C7125">
            <w:pPr>
              <w:autoSpaceDE w:val="0"/>
              <w:autoSpaceDN w:val="0"/>
              <w:adjustRightInd w:val="0"/>
              <w:spacing w:before="40" w:after="40" w:line="240" w:lineRule="auto"/>
              <w:ind w:left="426"/>
              <w:jc w:val="right"/>
              <w:rPr>
                <w:rFonts w:asciiTheme="majorBidi" w:hAnsiTheme="majorBidi" w:cstheme="majorBidi"/>
                <w:sz w:val="24"/>
                <w:szCs w:val="24"/>
              </w:rPr>
            </w:pPr>
          </w:p>
        </w:tc>
      </w:tr>
    </w:tbl>
    <w:p w:rsidR="009336C3" w:rsidRDefault="00A352C3" w:rsidP="00A352C3">
      <w:pPr>
        <w:autoSpaceDE w:val="0"/>
        <w:autoSpaceDN w:val="0"/>
        <w:adjustRightInd w:val="0"/>
        <w:spacing w:before="40" w:after="40" w:line="400" w:lineRule="atLeast"/>
        <w:ind w:left="426"/>
        <w:rPr>
          <w:rFonts w:asciiTheme="majorBidi" w:hAnsiTheme="majorBidi" w:cstheme="majorBidi"/>
          <w:sz w:val="24"/>
          <w:szCs w:val="24"/>
          <w:lang w:val="id-ID"/>
        </w:rPr>
      </w:pPr>
      <w:r>
        <w:rPr>
          <w:rFonts w:asciiTheme="majorBidi" w:hAnsiTheme="majorBidi" w:cstheme="majorBidi"/>
          <w:sz w:val="24"/>
          <w:szCs w:val="24"/>
          <w:lang w:val="id-ID"/>
        </w:rPr>
        <w:tab/>
      </w:r>
      <w:r w:rsidR="006D43E9">
        <w:rPr>
          <w:rFonts w:asciiTheme="majorBidi" w:hAnsiTheme="majorBidi" w:cstheme="majorBidi"/>
          <w:sz w:val="24"/>
          <w:szCs w:val="24"/>
          <w:lang w:val="id-ID"/>
        </w:rPr>
        <w:t>Sumber: Data Olahan SPSS 16.0</w:t>
      </w:r>
    </w:p>
    <w:p w:rsidR="006D43E9" w:rsidRPr="00C01C74" w:rsidRDefault="006D43E9" w:rsidP="00A352C3">
      <w:pPr>
        <w:autoSpaceDE w:val="0"/>
        <w:autoSpaceDN w:val="0"/>
        <w:adjustRightInd w:val="0"/>
        <w:spacing w:before="40" w:after="40" w:line="400" w:lineRule="atLeast"/>
        <w:ind w:left="426"/>
        <w:rPr>
          <w:rFonts w:asciiTheme="majorBidi" w:hAnsiTheme="majorBidi" w:cstheme="majorBidi"/>
          <w:sz w:val="24"/>
          <w:szCs w:val="24"/>
          <w:lang w:val="id-ID"/>
        </w:rPr>
      </w:pPr>
    </w:p>
    <w:p w:rsidR="00960B96" w:rsidRPr="003C2839" w:rsidRDefault="009336C3" w:rsidP="003C2839">
      <w:pPr>
        <w:pStyle w:val="ListParagraph"/>
        <w:spacing w:before="40" w:after="40" w:line="480" w:lineRule="auto"/>
        <w:ind w:left="426" w:firstLine="720"/>
        <w:jc w:val="both"/>
        <w:rPr>
          <w:rFonts w:asciiTheme="majorBidi" w:hAnsiTheme="majorBidi" w:cstheme="majorBidi"/>
          <w:color w:val="000000"/>
          <w:sz w:val="24"/>
          <w:szCs w:val="24"/>
          <w:lang w:val="id-ID"/>
        </w:rPr>
      </w:pPr>
      <w:r w:rsidRPr="00C01C74">
        <w:rPr>
          <w:rFonts w:asciiTheme="majorBidi" w:hAnsiTheme="majorBidi" w:cstheme="majorBidi"/>
          <w:sz w:val="24"/>
          <w:szCs w:val="24"/>
          <w:lang w:val="id-ID"/>
        </w:rPr>
        <w:t>Untuk variabel Penerbitan Sukuk / SER dengan jumlah sampel 22 laporan keuangan triwulan memili</w:t>
      </w:r>
      <w:r w:rsidR="00E74007">
        <w:rPr>
          <w:rFonts w:asciiTheme="majorBidi" w:hAnsiTheme="majorBidi" w:cstheme="majorBidi"/>
          <w:sz w:val="24"/>
          <w:szCs w:val="24"/>
          <w:lang w:val="id-ID"/>
        </w:rPr>
        <w:t>ki nilai minimum sebesar 151384, nilai maksimum sebesar 315150, dengan rata-rata sebesar 2.06</w:t>
      </w:r>
      <w:r w:rsidRPr="00C01C74">
        <w:rPr>
          <w:rFonts w:asciiTheme="majorBidi" w:hAnsiTheme="majorBidi" w:cstheme="majorBidi"/>
          <w:sz w:val="24"/>
          <w:szCs w:val="24"/>
          <w:lang w:val="id-ID"/>
        </w:rPr>
        <w:t xml:space="preserve"> dan memiliki standar deviasi sebesar </w:t>
      </w:r>
      <w:r w:rsidRPr="00C01C74">
        <w:rPr>
          <w:rFonts w:asciiTheme="majorBidi" w:hAnsiTheme="majorBidi" w:cstheme="majorBidi"/>
          <w:color w:val="000000"/>
          <w:sz w:val="24"/>
          <w:szCs w:val="24"/>
        </w:rPr>
        <w:t>49276.527</w:t>
      </w:r>
      <w:r w:rsidRPr="00C01C74">
        <w:rPr>
          <w:rFonts w:asciiTheme="majorBidi" w:hAnsiTheme="majorBidi" w:cstheme="majorBidi"/>
          <w:color w:val="000000"/>
          <w:sz w:val="24"/>
          <w:szCs w:val="24"/>
          <w:lang w:val="id-ID"/>
        </w:rPr>
        <w:t xml:space="preserve">. </w:t>
      </w:r>
    </w:p>
    <w:p w:rsidR="009336C3" w:rsidRPr="00C01C74" w:rsidRDefault="009336C3" w:rsidP="00A352C3">
      <w:pPr>
        <w:pStyle w:val="ListParagraph"/>
        <w:numPr>
          <w:ilvl w:val="0"/>
          <w:numId w:val="3"/>
        </w:numPr>
        <w:spacing w:before="40" w:after="40" w:line="480" w:lineRule="auto"/>
        <w:ind w:left="426"/>
        <w:jc w:val="both"/>
        <w:rPr>
          <w:rFonts w:asciiTheme="majorBidi" w:hAnsiTheme="majorBidi" w:cstheme="majorBidi"/>
          <w:sz w:val="24"/>
          <w:szCs w:val="24"/>
          <w:lang w:val="id-ID"/>
        </w:rPr>
      </w:pPr>
      <w:r w:rsidRPr="00C01C74">
        <w:rPr>
          <w:rFonts w:asciiTheme="majorBidi" w:hAnsiTheme="majorBidi" w:cstheme="majorBidi"/>
          <w:sz w:val="24"/>
          <w:szCs w:val="24"/>
          <w:lang w:val="id-ID"/>
        </w:rPr>
        <w:t>Uji Asumsi Klasik</w:t>
      </w:r>
    </w:p>
    <w:p w:rsidR="009336C3" w:rsidRPr="00C01C74" w:rsidRDefault="009336C3" w:rsidP="00A352C3">
      <w:pPr>
        <w:pStyle w:val="ListParagraph"/>
        <w:numPr>
          <w:ilvl w:val="0"/>
          <w:numId w:val="4"/>
        </w:numPr>
        <w:spacing w:before="40" w:after="40" w:line="480" w:lineRule="auto"/>
        <w:ind w:left="851"/>
        <w:jc w:val="both"/>
        <w:rPr>
          <w:rFonts w:asciiTheme="majorBidi" w:hAnsiTheme="majorBidi" w:cstheme="majorBidi"/>
          <w:sz w:val="24"/>
          <w:szCs w:val="24"/>
          <w:lang w:val="id-ID"/>
        </w:rPr>
      </w:pPr>
      <w:r w:rsidRPr="00C01C74">
        <w:rPr>
          <w:rFonts w:asciiTheme="majorBidi" w:hAnsiTheme="majorBidi" w:cstheme="majorBidi"/>
          <w:sz w:val="24"/>
          <w:szCs w:val="24"/>
          <w:lang w:val="id-ID"/>
        </w:rPr>
        <w:t>Uji Normalitas</w:t>
      </w:r>
    </w:p>
    <w:p w:rsidR="00A352C3" w:rsidRPr="00960B96" w:rsidRDefault="009336C3" w:rsidP="00960B96">
      <w:pPr>
        <w:pStyle w:val="ListParagraph"/>
        <w:spacing w:before="40" w:after="40" w:line="480" w:lineRule="auto"/>
        <w:ind w:left="851" w:firstLine="589"/>
        <w:jc w:val="both"/>
        <w:rPr>
          <w:rFonts w:asciiTheme="majorBidi" w:hAnsiTheme="majorBidi" w:cstheme="majorBidi"/>
          <w:sz w:val="24"/>
          <w:szCs w:val="24"/>
          <w:lang w:val="id-ID"/>
        </w:rPr>
      </w:pPr>
      <w:r w:rsidRPr="00C01C74">
        <w:rPr>
          <w:rFonts w:asciiTheme="majorBidi" w:hAnsiTheme="majorBidi" w:cstheme="majorBidi"/>
          <w:sz w:val="24"/>
          <w:szCs w:val="24"/>
          <w:lang w:val="id-ID"/>
        </w:rPr>
        <w:t xml:space="preserve">Uji normalitas bertujuan untuk menguji apakah dalam model regresi, variabel pengganggu atau residual memiliki </w:t>
      </w:r>
      <w:r w:rsidRPr="00C01C74">
        <w:rPr>
          <w:rFonts w:asciiTheme="majorBidi" w:hAnsiTheme="majorBidi" w:cstheme="majorBidi"/>
          <w:sz w:val="24"/>
          <w:szCs w:val="24"/>
          <w:lang w:val="id-ID"/>
        </w:rPr>
        <w:lastRenderedPageBreak/>
        <w:t>distribusi normal. Uji normalitas dalam penelitian ini dilakukan dengan cara analisis grafik. Normalitas dapat dideteksi dengan melihat penyebaran data pada sumbu diagonal dari grafik pada normal P-Plot of Regresion Standardized atau dengan melihat histogram dari residualnya.</w:t>
      </w:r>
    </w:p>
    <w:p w:rsidR="00B36269" w:rsidRPr="00A352C3" w:rsidRDefault="00B36269" w:rsidP="00A352C3">
      <w:pPr>
        <w:spacing w:before="40" w:after="40" w:line="480" w:lineRule="auto"/>
        <w:jc w:val="center"/>
        <w:rPr>
          <w:rFonts w:asciiTheme="majorBidi" w:hAnsiTheme="majorBidi" w:cstheme="majorBidi"/>
          <w:sz w:val="24"/>
          <w:szCs w:val="24"/>
          <w:lang w:val="id-ID"/>
        </w:rPr>
      </w:pPr>
      <w:r w:rsidRPr="00A352C3">
        <w:rPr>
          <w:rFonts w:asciiTheme="majorBidi" w:hAnsiTheme="majorBidi" w:cstheme="majorBidi"/>
          <w:b/>
          <w:bCs/>
          <w:sz w:val="24"/>
          <w:szCs w:val="24"/>
          <w:lang w:val="id-ID"/>
        </w:rPr>
        <w:t>Gambar 4.1</w:t>
      </w:r>
    </w:p>
    <w:p w:rsidR="00B36269" w:rsidRPr="00A352C3" w:rsidRDefault="00B36269" w:rsidP="00A352C3">
      <w:pPr>
        <w:spacing w:before="40" w:after="40" w:line="480" w:lineRule="auto"/>
        <w:jc w:val="center"/>
        <w:rPr>
          <w:rFonts w:asciiTheme="majorBidi" w:hAnsiTheme="majorBidi" w:cstheme="majorBidi"/>
          <w:b/>
          <w:bCs/>
          <w:sz w:val="24"/>
          <w:szCs w:val="24"/>
          <w:lang w:val="id-ID"/>
        </w:rPr>
      </w:pPr>
      <w:r w:rsidRPr="00A352C3">
        <w:rPr>
          <w:rFonts w:asciiTheme="majorBidi" w:hAnsiTheme="majorBidi" w:cstheme="majorBidi"/>
          <w:b/>
          <w:bCs/>
          <w:sz w:val="24"/>
          <w:szCs w:val="24"/>
          <w:lang w:val="id-ID"/>
        </w:rPr>
        <w:t>Uji Normalitas</w:t>
      </w:r>
    </w:p>
    <w:p w:rsidR="009336C3" w:rsidRPr="00C01C74" w:rsidRDefault="009336C3" w:rsidP="00A352C3">
      <w:pPr>
        <w:pStyle w:val="ListParagraph"/>
        <w:autoSpaceDE w:val="0"/>
        <w:autoSpaceDN w:val="0"/>
        <w:adjustRightInd w:val="0"/>
        <w:spacing w:before="40" w:after="40" w:line="240" w:lineRule="auto"/>
        <w:ind w:left="0"/>
        <w:jc w:val="center"/>
        <w:rPr>
          <w:rFonts w:asciiTheme="majorBidi" w:hAnsiTheme="majorBidi" w:cstheme="majorBidi"/>
          <w:sz w:val="24"/>
          <w:szCs w:val="24"/>
          <w:lang w:val="id-ID"/>
        </w:rPr>
      </w:pPr>
      <w:r w:rsidRPr="00C01C74">
        <w:rPr>
          <w:rFonts w:asciiTheme="majorBidi" w:hAnsiTheme="majorBidi" w:cstheme="majorBidi"/>
          <w:noProof/>
        </w:rPr>
        <w:drawing>
          <wp:inline distT="0" distB="0" distL="0" distR="0" wp14:anchorId="1CAB7DEF" wp14:editId="7A0AFCEB">
            <wp:extent cx="3971925" cy="293075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7840"/>
                    <a:stretch/>
                  </pic:blipFill>
                  <pic:spPr bwMode="auto">
                    <a:xfrm>
                      <a:off x="0" y="0"/>
                      <a:ext cx="3971925" cy="2930755"/>
                    </a:xfrm>
                    <a:prstGeom prst="rect">
                      <a:avLst/>
                    </a:prstGeom>
                    <a:noFill/>
                    <a:ln>
                      <a:noFill/>
                    </a:ln>
                    <a:extLst>
                      <a:ext uri="{53640926-AAD7-44D8-BBD7-CCE9431645EC}">
                        <a14:shadowObscured xmlns:a14="http://schemas.microsoft.com/office/drawing/2010/main"/>
                      </a:ext>
                    </a:extLst>
                  </pic:spPr>
                </pic:pic>
              </a:graphicData>
            </a:graphic>
          </wp:inline>
        </w:drawing>
      </w:r>
    </w:p>
    <w:p w:rsidR="006D43E9" w:rsidRPr="00960B96" w:rsidRDefault="00A352C3" w:rsidP="00960B96">
      <w:pPr>
        <w:pStyle w:val="ListParagraph"/>
        <w:autoSpaceDE w:val="0"/>
        <w:autoSpaceDN w:val="0"/>
        <w:adjustRightInd w:val="0"/>
        <w:spacing w:before="40" w:after="40" w:line="240" w:lineRule="auto"/>
        <w:ind w:left="851"/>
        <w:rPr>
          <w:rFonts w:asciiTheme="majorBidi" w:hAnsiTheme="majorBidi" w:cstheme="majorBidi"/>
          <w:sz w:val="24"/>
          <w:szCs w:val="24"/>
          <w:lang w:val="id-ID"/>
        </w:rPr>
      </w:pPr>
      <w:r>
        <w:rPr>
          <w:rFonts w:asciiTheme="majorBidi" w:hAnsiTheme="majorBidi" w:cstheme="majorBidi"/>
          <w:sz w:val="24"/>
          <w:szCs w:val="24"/>
          <w:lang w:val="id-ID"/>
        </w:rPr>
        <w:tab/>
      </w:r>
      <w:r w:rsidR="00E054E6">
        <w:rPr>
          <w:rFonts w:asciiTheme="majorBidi" w:hAnsiTheme="majorBidi" w:cstheme="majorBidi"/>
          <w:sz w:val="24"/>
          <w:szCs w:val="24"/>
          <w:lang w:val="id-ID"/>
        </w:rPr>
        <w:t>Sumber: Data Olahan SPSS 16.0</w:t>
      </w:r>
    </w:p>
    <w:p w:rsidR="009336C3" w:rsidRPr="00C01C74" w:rsidRDefault="009336C3" w:rsidP="00A352C3">
      <w:pPr>
        <w:pStyle w:val="ListParagraph"/>
        <w:autoSpaceDE w:val="0"/>
        <w:autoSpaceDN w:val="0"/>
        <w:adjustRightInd w:val="0"/>
        <w:spacing w:before="40" w:after="40" w:line="480" w:lineRule="auto"/>
        <w:ind w:left="851" w:firstLine="720"/>
        <w:jc w:val="both"/>
        <w:rPr>
          <w:rFonts w:asciiTheme="majorBidi" w:hAnsiTheme="majorBidi" w:cstheme="majorBidi"/>
          <w:sz w:val="24"/>
          <w:szCs w:val="24"/>
          <w:lang w:val="id-ID"/>
        </w:rPr>
      </w:pPr>
      <w:r w:rsidRPr="00C01C74">
        <w:rPr>
          <w:rFonts w:asciiTheme="majorBidi" w:hAnsiTheme="majorBidi" w:cstheme="majorBidi"/>
          <w:sz w:val="24"/>
          <w:szCs w:val="24"/>
          <w:lang w:val="id-ID"/>
        </w:rPr>
        <w:t>Berdasarkan gambar diatas, data membentuk satu garis lurus diagonal mengikuti plot, artinya distribusi data dikatakan normal karena data mengikuti dan mendekati garis diagonal.</w:t>
      </w:r>
    </w:p>
    <w:p w:rsidR="009336C3" w:rsidRPr="00C01C74" w:rsidRDefault="009336C3" w:rsidP="00A352C3">
      <w:pPr>
        <w:pStyle w:val="ListParagraph"/>
        <w:autoSpaceDE w:val="0"/>
        <w:autoSpaceDN w:val="0"/>
        <w:adjustRightInd w:val="0"/>
        <w:spacing w:before="40" w:after="40" w:line="480" w:lineRule="auto"/>
        <w:ind w:left="851" w:firstLine="720"/>
        <w:jc w:val="both"/>
        <w:rPr>
          <w:rFonts w:asciiTheme="majorBidi" w:hAnsiTheme="majorBidi" w:cstheme="majorBidi"/>
          <w:sz w:val="24"/>
          <w:szCs w:val="24"/>
          <w:lang w:val="id-ID"/>
        </w:rPr>
      </w:pPr>
      <w:r w:rsidRPr="00C01C74">
        <w:rPr>
          <w:rFonts w:asciiTheme="majorBidi" w:hAnsiTheme="majorBidi" w:cstheme="majorBidi"/>
          <w:sz w:val="24"/>
          <w:szCs w:val="24"/>
          <w:lang w:val="id-ID"/>
        </w:rPr>
        <w:lastRenderedPageBreak/>
        <w:t xml:space="preserve">Selain menggunakan grafik, uji statistik juga dapat digunakan untuk menguji normalitas data. Uji statistik yang digunakan untuk menguji normalitas adalah uji statistik </w:t>
      </w:r>
      <w:r w:rsidRPr="00C01C74">
        <w:rPr>
          <w:rFonts w:asciiTheme="majorBidi" w:hAnsiTheme="majorBidi" w:cstheme="majorBidi"/>
          <w:i/>
          <w:iCs/>
          <w:sz w:val="24"/>
          <w:szCs w:val="24"/>
          <w:lang w:val="id-ID"/>
        </w:rPr>
        <w:t>Kolmogrof-Smirnov</w:t>
      </w:r>
      <w:r w:rsidRPr="00C01C74">
        <w:rPr>
          <w:rFonts w:asciiTheme="majorBidi" w:hAnsiTheme="majorBidi" w:cstheme="majorBidi"/>
          <w:sz w:val="24"/>
          <w:szCs w:val="24"/>
          <w:lang w:val="id-ID"/>
        </w:rPr>
        <w:t>. Berikut hasil ujinya:</w:t>
      </w:r>
    </w:p>
    <w:tbl>
      <w:tblPr>
        <w:tblW w:w="6095"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384"/>
        <w:gridCol w:w="2159"/>
        <w:gridCol w:w="1552"/>
      </w:tblGrid>
      <w:tr w:rsidR="00345931" w:rsidRPr="00EC04CA" w:rsidTr="00345931">
        <w:trPr>
          <w:cantSplit/>
          <w:tblHeader/>
          <w:jc w:val="center"/>
        </w:trPr>
        <w:tc>
          <w:tcPr>
            <w:tcW w:w="6095" w:type="dxa"/>
            <w:gridSpan w:val="3"/>
            <w:tcBorders>
              <w:top w:val="nil"/>
              <w:left w:val="nil"/>
              <w:bottom w:val="nil"/>
              <w:right w:val="nil"/>
            </w:tcBorders>
            <w:shd w:val="clear" w:color="auto" w:fill="FFFFFF"/>
            <w:tcMar>
              <w:top w:w="30" w:type="dxa"/>
              <w:left w:w="30" w:type="dxa"/>
              <w:bottom w:w="30" w:type="dxa"/>
              <w:right w:w="30" w:type="dxa"/>
            </w:tcMar>
            <w:vAlign w:val="center"/>
          </w:tcPr>
          <w:p w:rsidR="00345931" w:rsidRDefault="00345931" w:rsidP="00700D3F">
            <w:pPr>
              <w:autoSpaceDE w:val="0"/>
              <w:autoSpaceDN w:val="0"/>
              <w:adjustRightInd w:val="0"/>
              <w:spacing w:after="0" w:line="480" w:lineRule="auto"/>
              <w:jc w:val="center"/>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lang w:val="id-ID"/>
              </w:rPr>
              <w:t>Tabel 4.2</w:t>
            </w:r>
          </w:p>
          <w:p w:rsidR="00345931" w:rsidRPr="00105945" w:rsidRDefault="008C7125" w:rsidP="00700D3F">
            <w:pPr>
              <w:autoSpaceDE w:val="0"/>
              <w:autoSpaceDN w:val="0"/>
              <w:adjustRightInd w:val="0"/>
              <w:spacing w:after="0" w:line="480" w:lineRule="auto"/>
              <w:jc w:val="center"/>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lang w:val="id-ID"/>
              </w:rPr>
              <w:t>Uji Normalitas</w:t>
            </w:r>
          </w:p>
          <w:p w:rsidR="00345931" w:rsidRPr="00EC04CA" w:rsidRDefault="00345931" w:rsidP="00700D3F">
            <w:pPr>
              <w:autoSpaceDE w:val="0"/>
              <w:autoSpaceDN w:val="0"/>
              <w:adjustRightInd w:val="0"/>
              <w:spacing w:after="0" w:line="320" w:lineRule="atLeast"/>
              <w:jc w:val="center"/>
              <w:rPr>
                <w:rFonts w:ascii="Arial" w:hAnsi="Arial" w:cs="Arial"/>
                <w:color w:val="000000"/>
                <w:sz w:val="18"/>
                <w:szCs w:val="18"/>
              </w:rPr>
            </w:pPr>
            <w:r w:rsidRPr="00EC04CA">
              <w:rPr>
                <w:rFonts w:ascii="Arial" w:hAnsi="Arial" w:cs="Arial"/>
                <w:b/>
                <w:bCs/>
                <w:color w:val="000000"/>
                <w:sz w:val="18"/>
                <w:szCs w:val="18"/>
              </w:rPr>
              <w:t>One-Sample Kolmogorov-Smirnov Test</w:t>
            </w:r>
          </w:p>
        </w:tc>
      </w:tr>
      <w:tr w:rsidR="00345931" w:rsidRPr="00EC04CA" w:rsidTr="00345931">
        <w:trPr>
          <w:cantSplit/>
          <w:tblHeader/>
          <w:jc w:val="center"/>
        </w:trPr>
        <w:tc>
          <w:tcPr>
            <w:tcW w:w="238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45931" w:rsidRPr="00EC04CA" w:rsidRDefault="00345931" w:rsidP="00700D3F">
            <w:pPr>
              <w:autoSpaceDE w:val="0"/>
              <w:autoSpaceDN w:val="0"/>
              <w:adjustRightInd w:val="0"/>
              <w:spacing w:after="0" w:line="240" w:lineRule="auto"/>
              <w:rPr>
                <w:rFonts w:ascii="Times New Roman" w:hAnsi="Times New Roman" w:cs="Times New Roman"/>
                <w:sz w:val="24"/>
                <w:szCs w:val="24"/>
              </w:rPr>
            </w:pPr>
          </w:p>
        </w:tc>
        <w:tc>
          <w:tcPr>
            <w:tcW w:w="215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345931" w:rsidRPr="00EC04CA" w:rsidRDefault="00345931" w:rsidP="00700D3F">
            <w:pPr>
              <w:autoSpaceDE w:val="0"/>
              <w:autoSpaceDN w:val="0"/>
              <w:adjustRightInd w:val="0"/>
              <w:spacing w:after="0" w:line="240" w:lineRule="auto"/>
              <w:rPr>
                <w:rFonts w:ascii="Times New Roman" w:hAnsi="Times New Roman" w:cs="Times New Roman"/>
                <w:sz w:val="24"/>
                <w:szCs w:val="24"/>
              </w:rPr>
            </w:pPr>
          </w:p>
        </w:tc>
        <w:tc>
          <w:tcPr>
            <w:tcW w:w="1552"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45931" w:rsidRPr="00EC04CA" w:rsidRDefault="00345931" w:rsidP="00700D3F">
            <w:pPr>
              <w:autoSpaceDE w:val="0"/>
              <w:autoSpaceDN w:val="0"/>
              <w:adjustRightInd w:val="0"/>
              <w:spacing w:after="0" w:line="320" w:lineRule="atLeast"/>
              <w:jc w:val="center"/>
              <w:rPr>
                <w:rFonts w:ascii="Arial" w:hAnsi="Arial" w:cs="Arial"/>
                <w:color w:val="000000"/>
                <w:sz w:val="18"/>
                <w:szCs w:val="18"/>
              </w:rPr>
            </w:pPr>
            <w:r w:rsidRPr="00EC04CA">
              <w:rPr>
                <w:rFonts w:ascii="Arial" w:hAnsi="Arial" w:cs="Arial"/>
                <w:color w:val="000000"/>
                <w:sz w:val="18"/>
                <w:szCs w:val="18"/>
              </w:rPr>
              <w:t>Unstandardized Residual</w:t>
            </w:r>
          </w:p>
        </w:tc>
      </w:tr>
      <w:tr w:rsidR="00345931" w:rsidRPr="00EC04CA" w:rsidTr="00345931">
        <w:trPr>
          <w:cantSplit/>
          <w:tblHeader/>
          <w:jc w:val="center"/>
        </w:trPr>
        <w:tc>
          <w:tcPr>
            <w:tcW w:w="4543"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345931" w:rsidRPr="00EC04CA" w:rsidRDefault="00345931" w:rsidP="00700D3F">
            <w:pPr>
              <w:autoSpaceDE w:val="0"/>
              <w:autoSpaceDN w:val="0"/>
              <w:adjustRightInd w:val="0"/>
              <w:spacing w:after="0" w:line="320" w:lineRule="atLeast"/>
              <w:rPr>
                <w:rFonts w:ascii="Arial" w:hAnsi="Arial" w:cs="Arial"/>
                <w:color w:val="000000"/>
                <w:sz w:val="18"/>
                <w:szCs w:val="18"/>
              </w:rPr>
            </w:pPr>
            <w:r w:rsidRPr="00EC04CA">
              <w:rPr>
                <w:rFonts w:ascii="Arial" w:hAnsi="Arial" w:cs="Arial"/>
                <w:color w:val="000000"/>
                <w:sz w:val="18"/>
                <w:szCs w:val="18"/>
              </w:rPr>
              <w:t>N</w:t>
            </w:r>
          </w:p>
        </w:tc>
        <w:tc>
          <w:tcPr>
            <w:tcW w:w="1552"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345931" w:rsidRPr="00EC04CA" w:rsidRDefault="00345931" w:rsidP="00700D3F">
            <w:pPr>
              <w:autoSpaceDE w:val="0"/>
              <w:autoSpaceDN w:val="0"/>
              <w:adjustRightInd w:val="0"/>
              <w:spacing w:after="0" w:line="320" w:lineRule="atLeast"/>
              <w:jc w:val="right"/>
              <w:rPr>
                <w:rFonts w:ascii="Arial" w:hAnsi="Arial" w:cs="Arial"/>
                <w:color w:val="000000"/>
                <w:sz w:val="18"/>
                <w:szCs w:val="18"/>
              </w:rPr>
            </w:pPr>
            <w:r w:rsidRPr="00EC04CA">
              <w:rPr>
                <w:rFonts w:ascii="Arial" w:hAnsi="Arial" w:cs="Arial"/>
                <w:color w:val="000000"/>
                <w:sz w:val="18"/>
                <w:szCs w:val="18"/>
              </w:rPr>
              <w:t>22</w:t>
            </w:r>
          </w:p>
        </w:tc>
      </w:tr>
      <w:tr w:rsidR="00345931" w:rsidRPr="00EC04CA" w:rsidTr="00345931">
        <w:trPr>
          <w:cantSplit/>
          <w:tblHeader/>
          <w:jc w:val="center"/>
        </w:trPr>
        <w:tc>
          <w:tcPr>
            <w:tcW w:w="238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345931" w:rsidRPr="00EC04CA" w:rsidRDefault="00345931" w:rsidP="00700D3F">
            <w:pPr>
              <w:autoSpaceDE w:val="0"/>
              <w:autoSpaceDN w:val="0"/>
              <w:adjustRightInd w:val="0"/>
              <w:spacing w:after="0" w:line="320" w:lineRule="atLeast"/>
              <w:rPr>
                <w:rFonts w:ascii="Arial" w:hAnsi="Arial" w:cs="Arial"/>
                <w:color w:val="000000"/>
                <w:sz w:val="18"/>
                <w:szCs w:val="18"/>
              </w:rPr>
            </w:pPr>
            <w:r w:rsidRPr="00EC04CA">
              <w:rPr>
                <w:rFonts w:ascii="Arial" w:hAnsi="Arial" w:cs="Arial"/>
                <w:color w:val="000000"/>
                <w:sz w:val="18"/>
                <w:szCs w:val="18"/>
              </w:rPr>
              <w:t xml:space="preserve">Normal </w:t>
            </w:r>
            <w:proofErr w:type="spellStart"/>
            <w:r w:rsidRPr="00EC04CA">
              <w:rPr>
                <w:rFonts w:ascii="Arial" w:hAnsi="Arial" w:cs="Arial"/>
                <w:color w:val="000000"/>
                <w:sz w:val="18"/>
                <w:szCs w:val="18"/>
              </w:rPr>
              <w:t>Parameters</w:t>
            </w:r>
            <w:r w:rsidRPr="00EC04CA">
              <w:rPr>
                <w:rFonts w:ascii="Arial" w:hAnsi="Arial" w:cs="Arial"/>
                <w:color w:val="000000"/>
                <w:sz w:val="18"/>
                <w:szCs w:val="18"/>
                <w:vertAlign w:val="superscript"/>
              </w:rPr>
              <w:t>a</w:t>
            </w:r>
            <w:proofErr w:type="spellEnd"/>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345931" w:rsidRPr="00EC04CA" w:rsidRDefault="00345931" w:rsidP="00700D3F">
            <w:pPr>
              <w:autoSpaceDE w:val="0"/>
              <w:autoSpaceDN w:val="0"/>
              <w:adjustRightInd w:val="0"/>
              <w:spacing w:after="0" w:line="320" w:lineRule="atLeast"/>
              <w:rPr>
                <w:rFonts w:ascii="Arial" w:hAnsi="Arial" w:cs="Arial"/>
                <w:color w:val="000000"/>
                <w:sz w:val="18"/>
                <w:szCs w:val="18"/>
              </w:rPr>
            </w:pPr>
            <w:r w:rsidRPr="00EC04CA">
              <w:rPr>
                <w:rFonts w:ascii="Arial" w:hAnsi="Arial" w:cs="Arial"/>
                <w:color w:val="000000"/>
                <w:sz w:val="18"/>
                <w:szCs w:val="18"/>
              </w:rPr>
              <w:t>Mean</w:t>
            </w:r>
          </w:p>
        </w:tc>
        <w:tc>
          <w:tcPr>
            <w:tcW w:w="155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345931" w:rsidRPr="00EC04CA" w:rsidRDefault="00345931" w:rsidP="00700D3F">
            <w:pPr>
              <w:autoSpaceDE w:val="0"/>
              <w:autoSpaceDN w:val="0"/>
              <w:adjustRightInd w:val="0"/>
              <w:spacing w:after="0" w:line="320" w:lineRule="atLeast"/>
              <w:jc w:val="right"/>
              <w:rPr>
                <w:rFonts w:ascii="Arial" w:hAnsi="Arial" w:cs="Arial"/>
                <w:color w:val="000000"/>
                <w:sz w:val="18"/>
                <w:szCs w:val="18"/>
              </w:rPr>
            </w:pPr>
            <w:r w:rsidRPr="00EC04CA">
              <w:rPr>
                <w:rFonts w:ascii="Arial" w:hAnsi="Arial" w:cs="Arial"/>
                <w:color w:val="000000"/>
                <w:sz w:val="18"/>
                <w:szCs w:val="18"/>
              </w:rPr>
              <w:t>.0000000</w:t>
            </w:r>
          </w:p>
        </w:tc>
      </w:tr>
      <w:tr w:rsidR="00345931" w:rsidRPr="00EC04CA" w:rsidTr="00345931">
        <w:trPr>
          <w:cantSplit/>
          <w:tblHeader/>
          <w:jc w:val="cent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345931" w:rsidRPr="00EC04CA" w:rsidRDefault="00345931" w:rsidP="00700D3F">
            <w:pPr>
              <w:autoSpaceDE w:val="0"/>
              <w:autoSpaceDN w:val="0"/>
              <w:adjustRightInd w:val="0"/>
              <w:spacing w:after="0" w:line="240" w:lineRule="auto"/>
              <w:rPr>
                <w:rFonts w:ascii="Arial" w:hAnsi="Arial" w:cs="Arial"/>
                <w:color w:val="000000"/>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345931" w:rsidRPr="00EC04CA" w:rsidRDefault="00345931" w:rsidP="00700D3F">
            <w:pPr>
              <w:autoSpaceDE w:val="0"/>
              <w:autoSpaceDN w:val="0"/>
              <w:adjustRightInd w:val="0"/>
              <w:spacing w:after="0" w:line="320" w:lineRule="atLeast"/>
              <w:rPr>
                <w:rFonts w:ascii="Arial" w:hAnsi="Arial" w:cs="Arial"/>
                <w:color w:val="000000"/>
                <w:sz w:val="18"/>
                <w:szCs w:val="18"/>
              </w:rPr>
            </w:pPr>
            <w:r w:rsidRPr="00EC04CA">
              <w:rPr>
                <w:rFonts w:ascii="Arial" w:hAnsi="Arial" w:cs="Arial"/>
                <w:color w:val="000000"/>
                <w:sz w:val="18"/>
                <w:szCs w:val="18"/>
              </w:rPr>
              <w:t>Std. Deviation</w:t>
            </w:r>
          </w:p>
        </w:tc>
        <w:tc>
          <w:tcPr>
            <w:tcW w:w="155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345931" w:rsidRPr="00EC04CA" w:rsidRDefault="00345931" w:rsidP="00700D3F">
            <w:pPr>
              <w:autoSpaceDE w:val="0"/>
              <w:autoSpaceDN w:val="0"/>
              <w:adjustRightInd w:val="0"/>
              <w:spacing w:after="0" w:line="320" w:lineRule="atLeast"/>
              <w:jc w:val="right"/>
              <w:rPr>
                <w:rFonts w:ascii="Arial" w:hAnsi="Arial" w:cs="Arial"/>
                <w:color w:val="000000"/>
                <w:sz w:val="18"/>
                <w:szCs w:val="18"/>
              </w:rPr>
            </w:pPr>
            <w:r w:rsidRPr="00EC04CA">
              <w:rPr>
                <w:rFonts w:ascii="Arial" w:hAnsi="Arial" w:cs="Arial"/>
                <w:color w:val="000000"/>
                <w:sz w:val="18"/>
                <w:szCs w:val="18"/>
              </w:rPr>
              <w:t>.66004798</w:t>
            </w:r>
          </w:p>
        </w:tc>
      </w:tr>
      <w:tr w:rsidR="00345931" w:rsidRPr="00EC04CA" w:rsidTr="00345931">
        <w:trPr>
          <w:cantSplit/>
          <w:tblHeader/>
          <w:jc w:val="center"/>
        </w:trPr>
        <w:tc>
          <w:tcPr>
            <w:tcW w:w="238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345931" w:rsidRPr="00EC04CA" w:rsidRDefault="00345931" w:rsidP="00700D3F">
            <w:pPr>
              <w:autoSpaceDE w:val="0"/>
              <w:autoSpaceDN w:val="0"/>
              <w:adjustRightInd w:val="0"/>
              <w:spacing w:after="0" w:line="320" w:lineRule="atLeast"/>
              <w:rPr>
                <w:rFonts w:ascii="Arial" w:hAnsi="Arial" w:cs="Arial"/>
                <w:color w:val="000000"/>
                <w:sz w:val="18"/>
                <w:szCs w:val="18"/>
              </w:rPr>
            </w:pPr>
            <w:r w:rsidRPr="00EC04CA">
              <w:rPr>
                <w:rFonts w:ascii="Arial" w:hAnsi="Arial" w:cs="Arial"/>
                <w:color w:val="000000"/>
                <w:sz w:val="18"/>
                <w:szCs w:val="18"/>
              </w:rPr>
              <w:t>Most Extreme Differences</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345931" w:rsidRPr="00EC04CA" w:rsidRDefault="00345931" w:rsidP="00700D3F">
            <w:pPr>
              <w:autoSpaceDE w:val="0"/>
              <w:autoSpaceDN w:val="0"/>
              <w:adjustRightInd w:val="0"/>
              <w:spacing w:after="0" w:line="320" w:lineRule="atLeast"/>
              <w:rPr>
                <w:rFonts w:ascii="Arial" w:hAnsi="Arial" w:cs="Arial"/>
                <w:color w:val="000000"/>
                <w:sz w:val="18"/>
                <w:szCs w:val="18"/>
              </w:rPr>
            </w:pPr>
            <w:r w:rsidRPr="00EC04CA">
              <w:rPr>
                <w:rFonts w:ascii="Arial" w:hAnsi="Arial" w:cs="Arial"/>
                <w:color w:val="000000"/>
                <w:sz w:val="18"/>
                <w:szCs w:val="18"/>
              </w:rPr>
              <w:t>Absolute</w:t>
            </w:r>
          </w:p>
        </w:tc>
        <w:tc>
          <w:tcPr>
            <w:tcW w:w="155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345931" w:rsidRPr="00EC04CA" w:rsidRDefault="00345931" w:rsidP="00700D3F">
            <w:pPr>
              <w:autoSpaceDE w:val="0"/>
              <w:autoSpaceDN w:val="0"/>
              <w:adjustRightInd w:val="0"/>
              <w:spacing w:after="0" w:line="320" w:lineRule="atLeast"/>
              <w:jc w:val="right"/>
              <w:rPr>
                <w:rFonts w:ascii="Arial" w:hAnsi="Arial" w:cs="Arial"/>
                <w:color w:val="000000"/>
                <w:sz w:val="18"/>
                <w:szCs w:val="18"/>
              </w:rPr>
            </w:pPr>
            <w:r w:rsidRPr="00EC04CA">
              <w:rPr>
                <w:rFonts w:ascii="Arial" w:hAnsi="Arial" w:cs="Arial"/>
                <w:color w:val="000000"/>
                <w:sz w:val="18"/>
                <w:szCs w:val="18"/>
              </w:rPr>
              <w:t>.150</w:t>
            </w:r>
          </w:p>
        </w:tc>
      </w:tr>
      <w:tr w:rsidR="00345931" w:rsidRPr="00EC04CA" w:rsidTr="00345931">
        <w:trPr>
          <w:cantSplit/>
          <w:tblHeader/>
          <w:jc w:val="cent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345931" w:rsidRPr="00EC04CA" w:rsidRDefault="00345931" w:rsidP="00700D3F">
            <w:pPr>
              <w:autoSpaceDE w:val="0"/>
              <w:autoSpaceDN w:val="0"/>
              <w:adjustRightInd w:val="0"/>
              <w:spacing w:after="0" w:line="240" w:lineRule="auto"/>
              <w:rPr>
                <w:rFonts w:ascii="Arial" w:hAnsi="Arial" w:cs="Arial"/>
                <w:color w:val="000000"/>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345931" w:rsidRPr="00EC04CA" w:rsidRDefault="00345931" w:rsidP="00700D3F">
            <w:pPr>
              <w:autoSpaceDE w:val="0"/>
              <w:autoSpaceDN w:val="0"/>
              <w:adjustRightInd w:val="0"/>
              <w:spacing w:after="0" w:line="320" w:lineRule="atLeast"/>
              <w:rPr>
                <w:rFonts w:ascii="Arial" w:hAnsi="Arial" w:cs="Arial"/>
                <w:color w:val="000000"/>
                <w:sz w:val="18"/>
                <w:szCs w:val="18"/>
              </w:rPr>
            </w:pPr>
            <w:r w:rsidRPr="00EC04CA">
              <w:rPr>
                <w:rFonts w:ascii="Arial" w:hAnsi="Arial" w:cs="Arial"/>
                <w:color w:val="000000"/>
                <w:sz w:val="18"/>
                <w:szCs w:val="18"/>
              </w:rPr>
              <w:t>Positive</w:t>
            </w:r>
          </w:p>
        </w:tc>
        <w:tc>
          <w:tcPr>
            <w:tcW w:w="155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345931" w:rsidRPr="00EC04CA" w:rsidRDefault="00345931" w:rsidP="00700D3F">
            <w:pPr>
              <w:autoSpaceDE w:val="0"/>
              <w:autoSpaceDN w:val="0"/>
              <w:adjustRightInd w:val="0"/>
              <w:spacing w:after="0" w:line="320" w:lineRule="atLeast"/>
              <w:jc w:val="right"/>
              <w:rPr>
                <w:rFonts w:ascii="Arial" w:hAnsi="Arial" w:cs="Arial"/>
                <w:color w:val="000000"/>
                <w:sz w:val="18"/>
                <w:szCs w:val="18"/>
              </w:rPr>
            </w:pPr>
            <w:r w:rsidRPr="00EC04CA">
              <w:rPr>
                <w:rFonts w:ascii="Arial" w:hAnsi="Arial" w:cs="Arial"/>
                <w:color w:val="000000"/>
                <w:sz w:val="18"/>
                <w:szCs w:val="18"/>
              </w:rPr>
              <w:t>.150</w:t>
            </w:r>
          </w:p>
        </w:tc>
      </w:tr>
      <w:tr w:rsidR="00345931" w:rsidRPr="00EC04CA" w:rsidTr="00345931">
        <w:trPr>
          <w:cantSplit/>
          <w:tblHeader/>
          <w:jc w:val="cent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345931" w:rsidRPr="00EC04CA" w:rsidRDefault="00345931" w:rsidP="00700D3F">
            <w:pPr>
              <w:autoSpaceDE w:val="0"/>
              <w:autoSpaceDN w:val="0"/>
              <w:adjustRightInd w:val="0"/>
              <w:spacing w:after="0" w:line="240" w:lineRule="auto"/>
              <w:rPr>
                <w:rFonts w:ascii="Arial" w:hAnsi="Arial" w:cs="Arial"/>
                <w:color w:val="000000"/>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345931" w:rsidRPr="00EC04CA" w:rsidRDefault="00345931" w:rsidP="00700D3F">
            <w:pPr>
              <w:autoSpaceDE w:val="0"/>
              <w:autoSpaceDN w:val="0"/>
              <w:adjustRightInd w:val="0"/>
              <w:spacing w:after="0" w:line="320" w:lineRule="atLeast"/>
              <w:rPr>
                <w:rFonts w:ascii="Arial" w:hAnsi="Arial" w:cs="Arial"/>
                <w:color w:val="000000"/>
                <w:sz w:val="18"/>
                <w:szCs w:val="18"/>
              </w:rPr>
            </w:pPr>
            <w:r w:rsidRPr="00EC04CA">
              <w:rPr>
                <w:rFonts w:ascii="Arial" w:hAnsi="Arial" w:cs="Arial"/>
                <w:color w:val="000000"/>
                <w:sz w:val="18"/>
                <w:szCs w:val="18"/>
              </w:rPr>
              <w:t>Negative</w:t>
            </w:r>
          </w:p>
        </w:tc>
        <w:tc>
          <w:tcPr>
            <w:tcW w:w="155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345931" w:rsidRPr="00EC04CA" w:rsidRDefault="00345931" w:rsidP="00700D3F">
            <w:pPr>
              <w:autoSpaceDE w:val="0"/>
              <w:autoSpaceDN w:val="0"/>
              <w:adjustRightInd w:val="0"/>
              <w:spacing w:after="0" w:line="320" w:lineRule="atLeast"/>
              <w:jc w:val="right"/>
              <w:rPr>
                <w:rFonts w:ascii="Arial" w:hAnsi="Arial" w:cs="Arial"/>
                <w:color w:val="000000"/>
                <w:sz w:val="18"/>
                <w:szCs w:val="18"/>
              </w:rPr>
            </w:pPr>
            <w:r w:rsidRPr="00EC04CA">
              <w:rPr>
                <w:rFonts w:ascii="Arial" w:hAnsi="Arial" w:cs="Arial"/>
                <w:color w:val="000000"/>
                <w:sz w:val="18"/>
                <w:szCs w:val="18"/>
              </w:rPr>
              <w:t>-.133</w:t>
            </w:r>
          </w:p>
        </w:tc>
      </w:tr>
      <w:tr w:rsidR="00345931" w:rsidRPr="00EC04CA" w:rsidTr="00345931">
        <w:trPr>
          <w:cantSplit/>
          <w:tblHeader/>
          <w:jc w:val="center"/>
        </w:trPr>
        <w:tc>
          <w:tcPr>
            <w:tcW w:w="4543"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45931" w:rsidRPr="00EC04CA" w:rsidRDefault="00345931" w:rsidP="00700D3F">
            <w:pPr>
              <w:autoSpaceDE w:val="0"/>
              <w:autoSpaceDN w:val="0"/>
              <w:adjustRightInd w:val="0"/>
              <w:spacing w:after="0" w:line="320" w:lineRule="atLeast"/>
              <w:rPr>
                <w:rFonts w:ascii="Arial" w:hAnsi="Arial" w:cs="Arial"/>
                <w:color w:val="000000"/>
                <w:sz w:val="18"/>
                <w:szCs w:val="18"/>
              </w:rPr>
            </w:pPr>
            <w:r w:rsidRPr="00EC04CA">
              <w:rPr>
                <w:rFonts w:ascii="Arial" w:hAnsi="Arial" w:cs="Arial"/>
                <w:color w:val="000000"/>
                <w:sz w:val="18"/>
                <w:szCs w:val="18"/>
              </w:rPr>
              <w:t>Kolmogorov-Smirnov Z</w:t>
            </w:r>
          </w:p>
        </w:tc>
        <w:tc>
          <w:tcPr>
            <w:tcW w:w="155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345931" w:rsidRPr="00EC04CA" w:rsidRDefault="00345931" w:rsidP="00700D3F">
            <w:pPr>
              <w:autoSpaceDE w:val="0"/>
              <w:autoSpaceDN w:val="0"/>
              <w:adjustRightInd w:val="0"/>
              <w:spacing w:after="0" w:line="320" w:lineRule="atLeast"/>
              <w:jc w:val="right"/>
              <w:rPr>
                <w:rFonts w:ascii="Arial" w:hAnsi="Arial" w:cs="Arial"/>
                <w:color w:val="000000"/>
                <w:sz w:val="18"/>
                <w:szCs w:val="18"/>
              </w:rPr>
            </w:pPr>
            <w:r w:rsidRPr="00EC04CA">
              <w:rPr>
                <w:rFonts w:ascii="Arial" w:hAnsi="Arial" w:cs="Arial"/>
                <w:color w:val="000000"/>
                <w:sz w:val="18"/>
                <w:szCs w:val="18"/>
              </w:rPr>
              <w:t>.701</w:t>
            </w:r>
          </w:p>
        </w:tc>
      </w:tr>
      <w:tr w:rsidR="00345931" w:rsidRPr="00EC04CA" w:rsidTr="00345931">
        <w:trPr>
          <w:cantSplit/>
          <w:tblHeader/>
          <w:jc w:val="center"/>
        </w:trPr>
        <w:tc>
          <w:tcPr>
            <w:tcW w:w="4543"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345931" w:rsidRPr="00EC04CA" w:rsidRDefault="00345931" w:rsidP="00700D3F">
            <w:pPr>
              <w:autoSpaceDE w:val="0"/>
              <w:autoSpaceDN w:val="0"/>
              <w:adjustRightInd w:val="0"/>
              <w:spacing w:after="0" w:line="320" w:lineRule="atLeast"/>
              <w:rPr>
                <w:rFonts w:ascii="Arial" w:hAnsi="Arial" w:cs="Arial"/>
                <w:color w:val="000000"/>
                <w:sz w:val="18"/>
                <w:szCs w:val="18"/>
              </w:rPr>
            </w:pPr>
            <w:proofErr w:type="spellStart"/>
            <w:r w:rsidRPr="00EC04CA">
              <w:rPr>
                <w:rFonts w:ascii="Arial" w:hAnsi="Arial" w:cs="Arial"/>
                <w:color w:val="000000"/>
                <w:sz w:val="18"/>
                <w:szCs w:val="18"/>
              </w:rPr>
              <w:t>Asymp</w:t>
            </w:r>
            <w:proofErr w:type="spellEnd"/>
            <w:r w:rsidRPr="00EC04CA">
              <w:rPr>
                <w:rFonts w:ascii="Arial" w:hAnsi="Arial" w:cs="Arial"/>
                <w:color w:val="000000"/>
                <w:sz w:val="18"/>
                <w:szCs w:val="18"/>
              </w:rPr>
              <w:t>. Sig. (2-tailed)</w:t>
            </w:r>
          </w:p>
        </w:tc>
        <w:tc>
          <w:tcPr>
            <w:tcW w:w="1552"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345931" w:rsidRPr="00EC04CA" w:rsidRDefault="00345931" w:rsidP="00700D3F">
            <w:pPr>
              <w:autoSpaceDE w:val="0"/>
              <w:autoSpaceDN w:val="0"/>
              <w:adjustRightInd w:val="0"/>
              <w:spacing w:after="0" w:line="320" w:lineRule="atLeast"/>
              <w:jc w:val="right"/>
              <w:rPr>
                <w:rFonts w:ascii="Arial" w:hAnsi="Arial" w:cs="Arial"/>
                <w:color w:val="000000"/>
                <w:sz w:val="18"/>
                <w:szCs w:val="18"/>
              </w:rPr>
            </w:pPr>
            <w:r w:rsidRPr="00EC04CA">
              <w:rPr>
                <w:rFonts w:ascii="Arial" w:hAnsi="Arial" w:cs="Arial"/>
                <w:color w:val="000000"/>
                <w:sz w:val="18"/>
                <w:szCs w:val="18"/>
              </w:rPr>
              <w:t>.709</w:t>
            </w:r>
          </w:p>
        </w:tc>
      </w:tr>
      <w:tr w:rsidR="00345931" w:rsidRPr="00EC04CA" w:rsidTr="00345931">
        <w:trPr>
          <w:gridAfter w:val="1"/>
          <w:wAfter w:w="1552" w:type="dxa"/>
          <w:cantSplit/>
          <w:jc w:val="center"/>
        </w:trPr>
        <w:tc>
          <w:tcPr>
            <w:tcW w:w="4543" w:type="dxa"/>
            <w:gridSpan w:val="2"/>
            <w:tcBorders>
              <w:top w:val="nil"/>
              <w:left w:val="nil"/>
              <w:bottom w:val="nil"/>
              <w:right w:val="nil"/>
            </w:tcBorders>
            <w:shd w:val="clear" w:color="auto" w:fill="FFFFFF"/>
            <w:tcMar>
              <w:top w:w="30" w:type="dxa"/>
              <w:left w:w="30" w:type="dxa"/>
              <w:bottom w:w="30" w:type="dxa"/>
              <w:right w:w="30" w:type="dxa"/>
            </w:tcMar>
          </w:tcPr>
          <w:p w:rsidR="00345931" w:rsidRPr="00EC04CA" w:rsidRDefault="00345931" w:rsidP="00700D3F">
            <w:pPr>
              <w:autoSpaceDE w:val="0"/>
              <w:autoSpaceDN w:val="0"/>
              <w:adjustRightInd w:val="0"/>
              <w:spacing w:after="0" w:line="320" w:lineRule="atLeast"/>
              <w:rPr>
                <w:rFonts w:ascii="Arial" w:hAnsi="Arial" w:cs="Arial"/>
                <w:color w:val="000000"/>
                <w:sz w:val="18"/>
                <w:szCs w:val="18"/>
              </w:rPr>
            </w:pPr>
            <w:r w:rsidRPr="00EC04CA">
              <w:rPr>
                <w:rFonts w:ascii="Arial" w:hAnsi="Arial" w:cs="Arial"/>
                <w:color w:val="000000"/>
                <w:sz w:val="18"/>
                <w:szCs w:val="18"/>
              </w:rPr>
              <w:t>a. Test distribution is Normal.</w:t>
            </w:r>
          </w:p>
        </w:tc>
      </w:tr>
    </w:tbl>
    <w:p w:rsidR="009336C3" w:rsidRPr="00345931" w:rsidRDefault="006D43E9" w:rsidP="00345931">
      <w:pPr>
        <w:autoSpaceDE w:val="0"/>
        <w:autoSpaceDN w:val="0"/>
        <w:adjustRightInd w:val="0"/>
        <w:spacing w:before="40" w:after="40" w:line="480" w:lineRule="auto"/>
        <w:ind w:left="720" w:firstLine="720"/>
        <w:jc w:val="both"/>
        <w:rPr>
          <w:rFonts w:asciiTheme="majorBidi" w:hAnsiTheme="majorBidi" w:cstheme="majorBidi"/>
          <w:sz w:val="24"/>
          <w:szCs w:val="24"/>
          <w:lang w:val="id-ID"/>
        </w:rPr>
      </w:pPr>
      <w:r w:rsidRPr="00345931">
        <w:rPr>
          <w:rFonts w:asciiTheme="majorBidi" w:hAnsiTheme="majorBidi" w:cstheme="majorBidi"/>
          <w:sz w:val="24"/>
          <w:szCs w:val="24"/>
          <w:lang w:val="id-ID"/>
        </w:rPr>
        <w:t>Sumber: Data Olahan SPSS 16.0</w:t>
      </w:r>
    </w:p>
    <w:p w:rsidR="009336C3" w:rsidRPr="00C01C74" w:rsidRDefault="009336C3" w:rsidP="00A352C3">
      <w:pPr>
        <w:pStyle w:val="ListParagraph"/>
        <w:autoSpaceDE w:val="0"/>
        <w:autoSpaceDN w:val="0"/>
        <w:adjustRightInd w:val="0"/>
        <w:spacing w:before="40" w:after="40" w:line="480" w:lineRule="auto"/>
        <w:ind w:left="851" w:firstLine="720"/>
        <w:jc w:val="both"/>
        <w:rPr>
          <w:rFonts w:asciiTheme="majorBidi" w:hAnsiTheme="majorBidi" w:cstheme="majorBidi"/>
          <w:sz w:val="24"/>
          <w:szCs w:val="24"/>
          <w:lang w:val="id-ID"/>
        </w:rPr>
      </w:pPr>
      <w:r w:rsidRPr="00C01C74">
        <w:rPr>
          <w:rFonts w:asciiTheme="majorBidi" w:hAnsiTheme="majorBidi" w:cstheme="majorBidi"/>
          <w:sz w:val="24"/>
          <w:szCs w:val="24"/>
          <w:lang w:val="id-ID"/>
        </w:rPr>
        <w:t xml:space="preserve">Hasil dari pengolahan data pada variabel ROA diatas dapat dilihat, bahwa hasil </w:t>
      </w:r>
      <w:r w:rsidRPr="00C01C74">
        <w:rPr>
          <w:rFonts w:asciiTheme="majorBidi" w:hAnsiTheme="majorBidi" w:cstheme="majorBidi"/>
          <w:i/>
          <w:iCs/>
          <w:sz w:val="24"/>
          <w:szCs w:val="24"/>
          <w:lang w:val="id-ID"/>
        </w:rPr>
        <w:t xml:space="preserve">Kolmogrov-Smirnov </w:t>
      </w:r>
      <w:r w:rsidRPr="00C01C74">
        <w:rPr>
          <w:rFonts w:asciiTheme="majorBidi" w:hAnsiTheme="majorBidi" w:cstheme="majorBidi"/>
          <w:sz w:val="24"/>
          <w:szCs w:val="24"/>
          <w:lang w:val="id-ID"/>
        </w:rPr>
        <w:t xml:space="preserve">Z menunjukan nilai 0.701 dan dengan nilai Asymp. Sig. (2-tailed) 0.709 &gt; 0.05. maka dapat disimpulkan bahwa data tersebut terdistribusi normal atau dalam penelitian ini memenuhi asumsi normalitas. </w:t>
      </w:r>
    </w:p>
    <w:p w:rsidR="009336C3" w:rsidRPr="00C01C74" w:rsidRDefault="009336C3" w:rsidP="00A352C3">
      <w:pPr>
        <w:pStyle w:val="ListParagraph"/>
        <w:numPr>
          <w:ilvl w:val="0"/>
          <w:numId w:val="4"/>
        </w:numPr>
        <w:spacing w:before="40" w:after="40" w:line="480" w:lineRule="auto"/>
        <w:ind w:left="851"/>
        <w:jc w:val="both"/>
        <w:rPr>
          <w:rFonts w:asciiTheme="majorBidi" w:hAnsiTheme="majorBidi" w:cstheme="majorBidi"/>
          <w:sz w:val="24"/>
          <w:szCs w:val="24"/>
          <w:lang w:val="id-ID"/>
        </w:rPr>
      </w:pPr>
      <w:r w:rsidRPr="00C01C74">
        <w:rPr>
          <w:rFonts w:asciiTheme="majorBidi" w:hAnsiTheme="majorBidi" w:cstheme="majorBidi"/>
          <w:sz w:val="24"/>
          <w:szCs w:val="24"/>
          <w:lang w:val="id-ID"/>
        </w:rPr>
        <w:lastRenderedPageBreak/>
        <w:t>Uji Autokorelasi</w:t>
      </w:r>
    </w:p>
    <w:p w:rsidR="009336C3" w:rsidRPr="00C01C74" w:rsidRDefault="009336C3" w:rsidP="00A352C3">
      <w:pPr>
        <w:pStyle w:val="ListParagraph"/>
        <w:spacing w:before="40" w:after="40" w:line="480" w:lineRule="auto"/>
        <w:ind w:left="851" w:firstLine="720"/>
        <w:jc w:val="both"/>
        <w:rPr>
          <w:rFonts w:asciiTheme="majorBidi" w:hAnsiTheme="majorBidi" w:cstheme="majorBidi"/>
          <w:sz w:val="24"/>
          <w:szCs w:val="24"/>
          <w:lang w:val="id-ID"/>
        </w:rPr>
      </w:pPr>
      <w:r w:rsidRPr="00C01C74">
        <w:rPr>
          <w:rFonts w:asciiTheme="majorBidi" w:hAnsiTheme="majorBidi" w:cstheme="majorBidi"/>
          <w:sz w:val="24"/>
          <w:szCs w:val="24"/>
          <w:lang w:val="id-ID"/>
        </w:rPr>
        <w:t>Uji autokorelasi bertujuan menguji apakah dalam model regresi linear ada korelasi antara kesalahan pengganggu pada periode t dengan kesalahan pengganggu pada periode t-1 (sebelumnya). Jika terjadi korelasi, maka dinamakan ada problem autokorelasi. Berikut hasil uji autokorelasi:</w:t>
      </w:r>
    </w:p>
    <w:tbl>
      <w:tblPr>
        <w:tblW w:w="6149"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624"/>
        <w:gridCol w:w="865"/>
        <w:gridCol w:w="922"/>
        <w:gridCol w:w="1246"/>
        <w:gridCol w:w="1246"/>
        <w:gridCol w:w="1246"/>
      </w:tblGrid>
      <w:tr w:rsidR="008C7125" w:rsidRPr="00EC04CA" w:rsidTr="008C7125">
        <w:trPr>
          <w:cantSplit/>
          <w:trHeight w:val="1406"/>
          <w:tblHeader/>
          <w:jc w:val="center"/>
        </w:trPr>
        <w:tc>
          <w:tcPr>
            <w:tcW w:w="6149" w:type="dxa"/>
            <w:gridSpan w:val="6"/>
            <w:tcBorders>
              <w:top w:val="nil"/>
              <w:left w:val="nil"/>
              <w:bottom w:val="nil"/>
              <w:right w:val="nil"/>
            </w:tcBorders>
            <w:shd w:val="clear" w:color="auto" w:fill="FFFFFF"/>
            <w:tcMar>
              <w:top w:w="30" w:type="dxa"/>
              <w:left w:w="30" w:type="dxa"/>
              <w:bottom w:w="30" w:type="dxa"/>
              <w:right w:w="30" w:type="dxa"/>
            </w:tcMar>
            <w:vAlign w:val="center"/>
          </w:tcPr>
          <w:p w:rsidR="008C7125" w:rsidRDefault="008C7125" w:rsidP="00700D3F">
            <w:pPr>
              <w:autoSpaceDE w:val="0"/>
              <w:autoSpaceDN w:val="0"/>
              <w:adjustRightInd w:val="0"/>
              <w:spacing w:after="0" w:line="480" w:lineRule="auto"/>
              <w:jc w:val="center"/>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lang w:val="id-ID"/>
              </w:rPr>
              <w:t>Tabel 4.3</w:t>
            </w:r>
          </w:p>
          <w:p w:rsidR="008C7125" w:rsidRPr="00105945" w:rsidRDefault="008C7125" w:rsidP="00700D3F">
            <w:pPr>
              <w:autoSpaceDE w:val="0"/>
              <w:autoSpaceDN w:val="0"/>
              <w:adjustRightInd w:val="0"/>
              <w:spacing w:after="0" w:line="480" w:lineRule="auto"/>
              <w:jc w:val="center"/>
              <w:rPr>
                <w:rFonts w:ascii="Times New Roman" w:hAnsi="Times New Roman" w:cs="Times New Roman"/>
                <w:b/>
                <w:bCs/>
                <w:color w:val="000000"/>
                <w:sz w:val="24"/>
                <w:szCs w:val="24"/>
                <w:lang w:val="id-ID"/>
              </w:rPr>
            </w:pPr>
            <w:r w:rsidRPr="00105945">
              <w:rPr>
                <w:rFonts w:ascii="Times New Roman" w:hAnsi="Times New Roman" w:cs="Times New Roman"/>
                <w:b/>
                <w:bCs/>
                <w:color w:val="000000"/>
                <w:sz w:val="24"/>
                <w:szCs w:val="24"/>
                <w:lang w:val="id-ID"/>
              </w:rPr>
              <w:t>Uji Autokorelasi</w:t>
            </w:r>
          </w:p>
          <w:p w:rsidR="008C7125" w:rsidRPr="00EC04CA" w:rsidRDefault="008C7125" w:rsidP="00700D3F">
            <w:pPr>
              <w:autoSpaceDE w:val="0"/>
              <w:autoSpaceDN w:val="0"/>
              <w:adjustRightInd w:val="0"/>
              <w:spacing w:after="0" w:line="320" w:lineRule="atLeast"/>
              <w:jc w:val="center"/>
              <w:rPr>
                <w:rFonts w:ascii="Arial" w:hAnsi="Arial" w:cs="Arial"/>
                <w:color w:val="000000"/>
                <w:sz w:val="18"/>
                <w:szCs w:val="18"/>
              </w:rPr>
            </w:pPr>
            <w:r w:rsidRPr="00EC04CA">
              <w:rPr>
                <w:rFonts w:ascii="Arial" w:hAnsi="Arial" w:cs="Arial"/>
                <w:b/>
                <w:bCs/>
                <w:color w:val="000000"/>
                <w:sz w:val="18"/>
                <w:szCs w:val="18"/>
              </w:rPr>
              <w:t xml:space="preserve">Model </w:t>
            </w:r>
            <w:proofErr w:type="spellStart"/>
            <w:r w:rsidRPr="00EC04CA">
              <w:rPr>
                <w:rFonts w:ascii="Arial" w:hAnsi="Arial" w:cs="Arial"/>
                <w:b/>
                <w:bCs/>
                <w:color w:val="000000"/>
                <w:sz w:val="18"/>
                <w:szCs w:val="18"/>
              </w:rPr>
              <w:t>Summary</w:t>
            </w:r>
            <w:r w:rsidRPr="00EC04CA">
              <w:rPr>
                <w:rFonts w:ascii="Arial" w:hAnsi="Arial" w:cs="Arial"/>
                <w:b/>
                <w:bCs/>
                <w:color w:val="000000"/>
                <w:sz w:val="18"/>
                <w:szCs w:val="18"/>
                <w:vertAlign w:val="superscript"/>
              </w:rPr>
              <w:t>b</w:t>
            </w:r>
            <w:proofErr w:type="spellEnd"/>
          </w:p>
        </w:tc>
      </w:tr>
      <w:tr w:rsidR="008C7125" w:rsidRPr="00EC04CA" w:rsidTr="008C7125">
        <w:trPr>
          <w:cantSplit/>
          <w:trHeight w:val="622"/>
          <w:tblHeader/>
          <w:jc w:val="center"/>
        </w:trPr>
        <w:tc>
          <w:tcPr>
            <w:tcW w:w="62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C7125" w:rsidRPr="00EC04CA" w:rsidRDefault="008C7125" w:rsidP="00700D3F">
            <w:pPr>
              <w:autoSpaceDE w:val="0"/>
              <w:autoSpaceDN w:val="0"/>
              <w:adjustRightInd w:val="0"/>
              <w:spacing w:after="0" w:line="320" w:lineRule="atLeast"/>
              <w:rPr>
                <w:rFonts w:ascii="Arial" w:hAnsi="Arial" w:cs="Arial"/>
                <w:color w:val="000000"/>
                <w:sz w:val="18"/>
                <w:szCs w:val="18"/>
              </w:rPr>
            </w:pPr>
            <w:r w:rsidRPr="00EC04CA">
              <w:rPr>
                <w:rFonts w:ascii="Arial" w:hAnsi="Arial" w:cs="Arial"/>
                <w:color w:val="000000"/>
                <w:sz w:val="18"/>
                <w:szCs w:val="18"/>
              </w:rPr>
              <w:t>Model</w:t>
            </w:r>
          </w:p>
        </w:tc>
        <w:tc>
          <w:tcPr>
            <w:tcW w:w="86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C7125" w:rsidRPr="00EC04CA" w:rsidRDefault="008C7125" w:rsidP="00700D3F">
            <w:pPr>
              <w:autoSpaceDE w:val="0"/>
              <w:autoSpaceDN w:val="0"/>
              <w:adjustRightInd w:val="0"/>
              <w:spacing w:after="0" w:line="320" w:lineRule="atLeast"/>
              <w:jc w:val="center"/>
              <w:rPr>
                <w:rFonts w:ascii="Arial" w:hAnsi="Arial" w:cs="Arial"/>
                <w:color w:val="000000"/>
                <w:sz w:val="18"/>
                <w:szCs w:val="18"/>
              </w:rPr>
            </w:pPr>
            <w:r w:rsidRPr="00EC04CA">
              <w:rPr>
                <w:rFonts w:ascii="Arial" w:hAnsi="Arial" w:cs="Arial"/>
                <w:color w:val="000000"/>
                <w:sz w:val="18"/>
                <w:szCs w:val="18"/>
              </w:rPr>
              <w:t>R</w:t>
            </w:r>
          </w:p>
        </w:tc>
        <w:tc>
          <w:tcPr>
            <w:tcW w:w="92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C7125" w:rsidRPr="00EC04CA" w:rsidRDefault="008C7125" w:rsidP="00700D3F">
            <w:pPr>
              <w:autoSpaceDE w:val="0"/>
              <w:autoSpaceDN w:val="0"/>
              <w:adjustRightInd w:val="0"/>
              <w:spacing w:after="0" w:line="320" w:lineRule="atLeast"/>
              <w:jc w:val="center"/>
              <w:rPr>
                <w:rFonts w:ascii="Arial" w:hAnsi="Arial" w:cs="Arial"/>
                <w:color w:val="000000"/>
                <w:sz w:val="18"/>
                <w:szCs w:val="18"/>
              </w:rPr>
            </w:pPr>
            <w:r w:rsidRPr="00EC04CA">
              <w:rPr>
                <w:rFonts w:ascii="Arial" w:hAnsi="Arial" w:cs="Arial"/>
                <w:color w:val="000000"/>
                <w:sz w:val="18"/>
                <w:szCs w:val="18"/>
              </w:rPr>
              <w:t>R Square</w:t>
            </w:r>
          </w:p>
        </w:tc>
        <w:tc>
          <w:tcPr>
            <w:tcW w:w="124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C7125" w:rsidRPr="00EC04CA" w:rsidRDefault="008C7125" w:rsidP="00700D3F">
            <w:pPr>
              <w:autoSpaceDE w:val="0"/>
              <w:autoSpaceDN w:val="0"/>
              <w:adjustRightInd w:val="0"/>
              <w:spacing w:after="0" w:line="320" w:lineRule="atLeast"/>
              <w:jc w:val="center"/>
              <w:rPr>
                <w:rFonts w:ascii="Arial" w:hAnsi="Arial" w:cs="Arial"/>
                <w:color w:val="000000"/>
                <w:sz w:val="18"/>
                <w:szCs w:val="18"/>
              </w:rPr>
            </w:pPr>
            <w:r w:rsidRPr="00EC04CA">
              <w:rPr>
                <w:rFonts w:ascii="Arial" w:hAnsi="Arial" w:cs="Arial"/>
                <w:color w:val="000000"/>
                <w:sz w:val="18"/>
                <w:szCs w:val="18"/>
              </w:rPr>
              <w:t>Adjusted R Square</w:t>
            </w:r>
          </w:p>
        </w:tc>
        <w:tc>
          <w:tcPr>
            <w:tcW w:w="124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C7125" w:rsidRPr="00EC04CA" w:rsidRDefault="008C7125" w:rsidP="00700D3F">
            <w:pPr>
              <w:autoSpaceDE w:val="0"/>
              <w:autoSpaceDN w:val="0"/>
              <w:adjustRightInd w:val="0"/>
              <w:spacing w:after="0" w:line="320" w:lineRule="atLeast"/>
              <w:jc w:val="center"/>
              <w:rPr>
                <w:rFonts w:ascii="Arial" w:hAnsi="Arial" w:cs="Arial"/>
                <w:color w:val="000000"/>
                <w:sz w:val="18"/>
                <w:szCs w:val="18"/>
              </w:rPr>
            </w:pPr>
            <w:r w:rsidRPr="00EC04CA">
              <w:rPr>
                <w:rFonts w:ascii="Arial" w:hAnsi="Arial" w:cs="Arial"/>
                <w:color w:val="000000"/>
                <w:sz w:val="18"/>
                <w:szCs w:val="18"/>
              </w:rPr>
              <w:t>Std. Error of the Estimate</w:t>
            </w:r>
          </w:p>
        </w:tc>
        <w:tc>
          <w:tcPr>
            <w:tcW w:w="124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C7125" w:rsidRPr="00EC04CA" w:rsidRDefault="008C7125" w:rsidP="00700D3F">
            <w:pPr>
              <w:autoSpaceDE w:val="0"/>
              <w:autoSpaceDN w:val="0"/>
              <w:adjustRightInd w:val="0"/>
              <w:spacing w:after="0" w:line="320" w:lineRule="atLeast"/>
              <w:jc w:val="center"/>
              <w:rPr>
                <w:rFonts w:ascii="Arial" w:hAnsi="Arial" w:cs="Arial"/>
                <w:color w:val="000000"/>
                <w:sz w:val="18"/>
                <w:szCs w:val="18"/>
              </w:rPr>
            </w:pPr>
            <w:r w:rsidRPr="00EC04CA">
              <w:rPr>
                <w:rFonts w:ascii="Arial" w:hAnsi="Arial" w:cs="Arial"/>
                <w:color w:val="000000"/>
                <w:sz w:val="18"/>
                <w:szCs w:val="18"/>
              </w:rPr>
              <w:t>Durbin-Watson</w:t>
            </w:r>
          </w:p>
        </w:tc>
      </w:tr>
      <w:tr w:rsidR="008C7125" w:rsidRPr="00EC04CA" w:rsidTr="008C7125">
        <w:trPr>
          <w:cantSplit/>
          <w:trHeight w:val="311"/>
          <w:tblHeader/>
          <w:jc w:val="center"/>
        </w:trPr>
        <w:tc>
          <w:tcPr>
            <w:tcW w:w="62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8C7125" w:rsidRPr="00EC04CA" w:rsidRDefault="008C7125" w:rsidP="00700D3F">
            <w:pPr>
              <w:autoSpaceDE w:val="0"/>
              <w:autoSpaceDN w:val="0"/>
              <w:adjustRightInd w:val="0"/>
              <w:spacing w:after="0" w:line="320" w:lineRule="atLeast"/>
              <w:rPr>
                <w:rFonts w:ascii="Arial" w:hAnsi="Arial" w:cs="Arial"/>
                <w:color w:val="000000"/>
                <w:sz w:val="18"/>
                <w:szCs w:val="18"/>
              </w:rPr>
            </w:pPr>
            <w:r w:rsidRPr="00EC04CA">
              <w:rPr>
                <w:rFonts w:ascii="Arial" w:hAnsi="Arial" w:cs="Arial"/>
                <w:color w:val="000000"/>
                <w:sz w:val="18"/>
                <w:szCs w:val="18"/>
              </w:rPr>
              <w:t>1</w:t>
            </w:r>
          </w:p>
        </w:tc>
        <w:tc>
          <w:tcPr>
            <w:tcW w:w="86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8C7125" w:rsidRPr="00EC04CA" w:rsidRDefault="008C7125" w:rsidP="00700D3F">
            <w:pPr>
              <w:autoSpaceDE w:val="0"/>
              <w:autoSpaceDN w:val="0"/>
              <w:adjustRightInd w:val="0"/>
              <w:spacing w:after="0" w:line="320" w:lineRule="atLeast"/>
              <w:jc w:val="right"/>
              <w:rPr>
                <w:rFonts w:ascii="Arial" w:hAnsi="Arial" w:cs="Arial"/>
                <w:color w:val="000000"/>
                <w:sz w:val="18"/>
                <w:szCs w:val="18"/>
              </w:rPr>
            </w:pPr>
            <w:r w:rsidRPr="00EC04CA">
              <w:rPr>
                <w:rFonts w:ascii="Arial" w:hAnsi="Arial" w:cs="Arial"/>
                <w:color w:val="000000"/>
                <w:sz w:val="18"/>
                <w:szCs w:val="18"/>
              </w:rPr>
              <w:t>.483</w:t>
            </w:r>
            <w:r w:rsidRPr="00EC04CA">
              <w:rPr>
                <w:rFonts w:ascii="Arial" w:hAnsi="Arial" w:cs="Arial"/>
                <w:color w:val="000000"/>
                <w:sz w:val="18"/>
                <w:szCs w:val="18"/>
                <w:vertAlign w:val="superscript"/>
              </w:rPr>
              <w:t>a</w:t>
            </w:r>
          </w:p>
        </w:tc>
        <w:tc>
          <w:tcPr>
            <w:tcW w:w="922"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8C7125" w:rsidRPr="00EC04CA" w:rsidRDefault="008C7125" w:rsidP="00700D3F">
            <w:pPr>
              <w:autoSpaceDE w:val="0"/>
              <w:autoSpaceDN w:val="0"/>
              <w:adjustRightInd w:val="0"/>
              <w:spacing w:after="0" w:line="320" w:lineRule="atLeast"/>
              <w:jc w:val="right"/>
              <w:rPr>
                <w:rFonts w:ascii="Arial" w:hAnsi="Arial" w:cs="Arial"/>
                <w:color w:val="000000"/>
                <w:sz w:val="18"/>
                <w:szCs w:val="18"/>
              </w:rPr>
            </w:pPr>
            <w:r w:rsidRPr="00EC04CA">
              <w:rPr>
                <w:rFonts w:ascii="Arial" w:hAnsi="Arial" w:cs="Arial"/>
                <w:color w:val="000000"/>
                <w:sz w:val="18"/>
                <w:szCs w:val="18"/>
              </w:rPr>
              <w:t>.233</w:t>
            </w:r>
          </w:p>
        </w:tc>
        <w:tc>
          <w:tcPr>
            <w:tcW w:w="124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8C7125" w:rsidRPr="00EC04CA" w:rsidRDefault="008C7125" w:rsidP="00700D3F">
            <w:pPr>
              <w:autoSpaceDE w:val="0"/>
              <w:autoSpaceDN w:val="0"/>
              <w:adjustRightInd w:val="0"/>
              <w:spacing w:after="0" w:line="320" w:lineRule="atLeast"/>
              <w:jc w:val="right"/>
              <w:rPr>
                <w:rFonts w:ascii="Arial" w:hAnsi="Arial" w:cs="Arial"/>
                <w:color w:val="000000"/>
                <w:sz w:val="18"/>
                <w:szCs w:val="18"/>
              </w:rPr>
            </w:pPr>
            <w:r w:rsidRPr="00EC04CA">
              <w:rPr>
                <w:rFonts w:ascii="Arial" w:hAnsi="Arial" w:cs="Arial"/>
                <w:color w:val="000000"/>
                <w:sz w:val="18"/>
                <w:szCs w:val="18"/>
              </w:rPr>
              <w:t>.195</w:t>
            </w:r>
          </w:p>
        </w:tc>
        <w:tc>
          <w:tcPr>
            <w:tcW w:w="124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8C7125" w:rsidRPr="00EC04CA" w:rsidRDefault="008C7125" w:rsidP="00700D3F">
            <w:pPr>
              <w:autoSpaceDE w:val="0"/>
              <w:autoSpaceDN w:val="0"/>
              <w:adjustRightInd w:val="0"/>
              <w:spacing w:after="0" w:line="320" w:lineRule="atLeast"/>
              <w:jc w:val="right"/>
              <w:rPr>
                <w:rFonts w:ascii="Arial" w:hAnsi="Arial" w:cs="Arial"/>
                <w:color w:val="000000"/>
                <w:sz w:val="18"/>
                <w:szCs w:val="18"/>
              </w:rPr>
            </w:pPr>
            <w:r w:rsidRPr="00EC04CA">
              <w:rPr>
                <w:rFonts w:ascii="Arial" w:hAnsi="Arial" w:cs="Arial"/>
                <w:color w:val="000000"/>
                <w:sz w:val="18"/>
                <w:szCs w:val="18"/>
              </w:rPr>
              <w:t>.67635</w:t>
            </w:r>
          </w:p>
        </w:tc>
        <w:tc>
          <w:tcPr>
            <w:tcW w:w="124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8C7125" w:rsidRPr="00EC04CA" w:rsidRDefault="008C7125" w:rsidP="00700D3F">
            <w:pPr>
              <w:autoSpaceDE w:val="0"/>
              <w:autoSpaceDN w:val="0"/>
              <w:adjustRightInd w:val="0"/>
              <w:spacing w:after="0" w:line="320" w:lineRule="atLeast"/>
              <w:jc w:val="right"/>
              <w:rPr>
                <w:rFonts w:ascii="Arial" w:hAnsi="Arial" w:cs="Arial"/>
                <w:color w:val="000000"/>
                <w:sz w:val="18"/>
                <w:szCs w:val="18"/>
              </w:rPr>
            </w:pPr>
            <w:r w:rsidRPr="00EC04CA">
              <w:rPr>
                <w:rFonts w:ascii="Arial" w:hAnsi="Arial" w:cs="Arial"/>
                <w:color w:val="000000"/>
                <w:sz w:val="18"/>
                <w:szCs w:val="18"/>
              </w:rPr>
              <w:t>2.018</w:t>
            </w:r>
          </w:p>
        </w:tc>
      </w:tr>
      <w:tr w:rsidR="008C7125" w:rsidRPr="00EC04CA" w:rsidTr="008C7125">
        <w:trPr>
          <w:cantSplit/>
          <w:trHeight w:val="311"/>
          <w:jc w:val="center"/>
        </w:trPr>
        <w:tc>
          <w:tcPr>
            <w:tcW w:w="3657" w:type="dxa"/>
            <w:gridSpan w:val="4"/>
            <w:tcBorders>
              <w:top w:val="nil"/>
              <w:left w:val="nil"/>
              <w:bottom w:val="nil"/>
              <w:right w:val="nil"/>
            </w:tcBorders>
            <w:shd w:val="clear" w:color="auto" w:fill="FFFFFF"/>
            <w:tcMar>
              <w:top w:w="30" w:type="dxa"/>
              <w:left w:w="30" w:type="dxa"/>
              <w:bottom w:w="30" w:type="dxa"/>
              <w:right w:w="30" w:type="dxa"/>
            </w:tcMar>
          </w:tcPr>
          <w:p w:rsidR="008C7125" w:rsidRPr="0064084B" w:rsidRDefault="008C7125" w:rsidP="00700D3F">
            <w:pPr>
              <w:autoSpaceDE w:val="0"/>
              <w:autoSpaceDN w:val="0"/>
              <w:adjustRightInd w:val="0"/>
              <w:spacing w:after="0" w:line="320" w:lineRule="atLeast"/>
              <w:rPr>
                <w:rFonts w:ascii="Arial" w:hAnsi="Arial" w:cs="Arial"/>
                <w:color w:val="000000"/>
                <w:sz w:val="18"/>
                <w:szCs w:val="18"/>
                <w:lang w:val="id-ID"/>
              </w:rPr>
            </w:pPr>
            <w:r>
              <w:rPr>
                <w:rFonts w:ascii="Arial" w:hAnsi="Arial" w:cs="Arial"/>
                <w:color w:val="000000"/>
                <w:sz w:val="18"/>
                <w:szCs w:val="18"/>
              </w:rPr>
              <w:t xml:space="preserve">a. Predictors: (Constant), </w:t>
            </w:r>
            <w:r>
              <w:rPr>
                <w:rFonts w:ascii="Arial" w:hAnsi="Arial" w:cs="Arial"/>
                <w:color w:val="000000"/>
                <w:sz w:val="18"/>
                <w:szCs w:val="18"/>
                <w:lang w:val="id-ID"/>
              </w:rPr>
              <w:t>Penerbitan Sukuk / SER</w:t>
            </w:r>
          </w:p>
        </w:tc>
        <w:tc>
          <w:tcPr>
            <w:tcW w:w="1246" w:type="dxa"/>
            <w:tcBorders>
              <w:top w:val="nil"/>
              <w:left w:val="nil"/>
              <w:bottom w:val="nil"/>
              <w:right w:val="nil"/>
            </w:tcBorders>
            <w:shd w:val="clear" w:color="auto" w:fill="FFFFFF"/>
            <w:tcMar>
              <w:top w:w="30" w:type="dxa"/>
              <w:left w:w="30" w:type="dxa"/>
              <w:bottom w:w="30" w:type="dxa"/>
              <w:right w:w="30" w:type="dxa"/>
            </w:tcMar>
          </w:tcPr>
          <w:p w:rsidR="008C7125" w:rsidRPr="00EC04CA" w:rsidRDefault="008C7125" w:rsidP="00700D3F">
            <w:pPr>
              <w:autoSpaceDE w:val="0"/>
              <w:autoSpaceDN w:val="0"/>
              <w:adjustRightInd w:val="0"/>
              <w:spacing w:after="0" w:line="240" w:lineRule="auto"/>
              <w:rPr>
                <w:rFonts w:ascii="Times New Roman" w:hAnsi="Times New Roman" w:cs="Times New Roman"/>
                <w:sz w:val="24"/>
                <w:szCs w:val="24"/>
              </w:rPr>
            </w:pPr>
          </w:p>
        </w:tc>
        <w:tc>
          <w:tcPr>
            <w:tcW w:w="1246" w:type="dxa"/>
            <w:tcBorders>
              <w:top w:val="nil"/>
              <w:left w:val="nil"/>
              <w:bottom w:val="nil"/>
              <w:right w:val="nil"/>
            </w:tcBorders>
            <w:shd w:val="clear" w:color="auto" w:fill="FFFFFF"/>
            <w:tcMar>
              <w:top w:w="30" w:type="dxa"/>
              <w:left w:w="30" w:type="dxa"/>
              <w:bottom w:w="30" w:type="dxa"/>
              <w:right w:w="30" w:type="dxa"/>
            </w:tcMar>
          </w:tcPr>
          <w:p w:rsidR="008C7125" w:rsidRPr="00EC04CA" w:rsidRDefault="008C7125" w:rsidP="00700D3F">
            <w:pPr>
              <w:autoSpaceDE w:val="0"/>
              <w:autoSpaceDN w:val="0"/>
              <w:adjustRightInd w:val="0"/>
              <w:spacing w:after="0" w:line="240" w:lineRule="auto"/>
              <w:rPr>
                <w:rFonts w:ascii="Times New Roman" w:hAnsi="Times New Roman" w:cs="Times New Roman"/>
                <w:sz w:val="24"/>
                <w:szCs w:val="24"/>
              </w:rPr>
            </w:pPr>
          </w:p>
        </w:tc>
      </w:tr>
      <w:tr w:rsidR="008C7125" w:rsidRPr="00EC04CA" w:rsidTr="008C7125">
        <w:trPr>
          <w:cantSplit/>
          <w:trHeight w:val="326"/>
          <w:jc w:val="center"/>
        </w:trPr>
        <w:tc>
          <w:tcPr>
            <w:tcW w:w="2411" w:type="dxa"/>
            <w:gridSpan w:val="3"/>
            <w:tcBorders>
              <w:top w:val="nil"/>
              <w:left w:val="nil"/>
              <w:bottom w:val="nil"/>
              <w:right w:val="nil"/>
            </w:tcBorders>
            <w:shd w:val="clear" w:color="auto" w:fill="FFFFFF"/>
            <w:tcMar>
              <w:top w:w="30" w:type="dxa"/>
              <w:left w:w="30" w:type="dxa"/>
              <w:bottom w:w="30" w:type="dxa"/>
              <w:right w:w="30" w:type="dxa"/>
            </w:tcMar>
          </w:tcPr>
          <w:p w:rsidR="008C7125" w:rsidRPr="0064084B" w:rsidRDefault="008C7125" w:rsidP="00700D3F">
            <w:pPr>
              <w:autoSpaceDE w:val="0"/>
              <w:autoSpaceDN w:val="0"/>
              <w:adjustRightInd w:val="0"/>
              <w:spacing w:after="0" w:line="320" w:lineRule="atLeast"/>
              <w:rPr>
                <w:rFonts w:ascii="Arial" w:hAnsi="Arial" w:cs="Arial"/>
                <w:color w:val="000000"/>
                <w:sz w:val="18"/>
                <w:szCs w:val="18"/>
                <w:lang w:val="id-ID"/>
              </w:rPr>
            </w:pPr>
            <w:r>
              <w:rPr>
                <w:rFonts w:ascii="Arial" w:hAnsi="Arial" w:cs="Arial"/>
                <w:color w:val="000000"/>
                <w:sz w:val="18"/>
                <w:szCs w:val="18"/>
              </w:rPr>
              <w:t xml:space="preserve">b. Dependent Variable: </w:t>
            </w:r>
            <w:r>
              <w:rPr>
                <w:rFonts w:ascii="Arial" w:hAnsi="Arial" w:cs="Arial"/>
                <w:color w:val="000000"/>
                <w:sz w:val="18"/>
                <w:szCs w:val="18"/>
                <w:lang w:val="id-ID"/>
              </w:rPr>
              <w:t>ROA</w:t>
            </w:r>
          </w:p>
        </w:tc>
        <w:tc>
          <w:tcPr>
            <w:tcW w:w="1246" w:type="dxa"/>
            <w:tcBorders>
              <w:top w:val="nil"/>
              <w:left w:val="nil"/>
              <w:bottom w:val="nil"/>
              <w:right w:val="nil"/>
            </w:tcBorders>
            <w:shd w:val="clear" w:color="auto" w:fill="FFFFFF"/>
            <w:tcMar>
              <w:top w:w="30" w:type="dxa"/>
              <w:left w:w="30" w:type="dxa"/>
              <w:bottom w:w="30" w:type="dxa"/>
              <w:right w:w="30" w:type="dxa"/>
            </w:tcMar>
          </w:tcPr>
          <w:p w:rsidR="008C7125" w:rsidRPr="00EC04CA" w:rsidRDefault="008C7125" w:rsidP="00700D3F">
            <w:pPr>
              <w:autoSpaceDE w:val="0"/>
              <w:autoSpaceDN w:val="0"/>
              <w:adjustRightInd w:val="0"/>
              <w:spacing w:after="0" w:line="240" w:lineRule="auto"/>
              <w:rPr>
                <w:rFonts w:ascii="Times New Roman" w:hAnsi="Times New Roman" w:cs="Times New Roman"/>
                <w:sz w:val="24"/>
                <w:szCs w:val="24"/>
              </w:rPr>
            </w:pPr>
          </w:p>
        </w:tc>
        <w:tc>
          <w:tcPr>
            <w:tcW w:w="1246" w:type="dxa"/>
            <w:tcBorders>
              <w:top w:val="nil"/>
              <w:left w:val="nil"/>
              <w:bottom w:val="nil"/>
              <w:right w:val="nil"/>
            </w:tcBorders>
            <w:shd w:val="clear" w:color="auto" w:fill="FFFFFF"/>
            <w:tcMar>
              <w:top w:w="30" w:type="dxa"/>
              <w:left w:w="30" w:type="dxa"/>
              <w:bottom w:w="30" w:type="dxa"/>
              <w:right w:w="30" w:type="dxa"/>
            </w:tcMar>
          </w:tcPr>
          <w:p w:rsidR="008C7125" w:rsidRPr="00EC04CA" w:rsidRDefault="008C7125" w:rsidP="00700D3F">
            <w:pPr>
              <w:autoSpaceDE w:val="0"/>
              <w:autoSpaceDN w:val="0"/>
              <w:adjustRightInd w:val="0"/>
              <w:spacing w:after="0" w:line="240" w:lineRule="auto"/>
              <w:rPr>
                <w:rFonts w:ascii="Times New Roman" w:hAnsi="Times New Roman" w:cs="Times New Roman"/>
                <w:sz w:val="24"/>
                <w:szCs w:val="24"/>
              </w:rPr>
            </w:pPr>
          </w:p>
        </w:tc>
        <w:tc>
          <w:tcPr>
            <w:tcW w:w="1246" w:type="dxa"/>
            <w:tcBorders>
              <w:top w:val="nil"/>
              <w:left w:val="nil"/>
              <w:bottom w:val="nil"/>
              <w:right w:val="nil"/>
            </w:tcBorders>
            <w:shd w:val="clear" w:color="auto" w:fill="FFFFFF"/>
            <w:tcMar>
              <w:top w:w="30" w:type="dxa"/>
              <w:left w:w="30" w:type="dxa"/>
              <w:bottom w:w="30" w:type="dxa"/>
              <w:right w:w="30" w:type="dxa"/>
            </w:tcMar>
          </w:tcPr>
          <w:p w:rsidR="008C7125" w:rsidRPr="00EC04CA" w:rsidRDefault="008C7125" w:rsidP="00700D3F">
            <w:pPr>
              <w:autoSpaceDE w:val="0"/>
              <w:autoSpaceDN w:val="0"/>
              <w:adjustRightInd w:val="0"/>
              <w:spacing w:after="0" w:line="240" w:lineRule="auto"/>
              <w:rPr>
                <w:rFonts w:ascii="Times New Roman" w:hAnsi="Times New Roman" w:cs="Times New Roman"/>
                <w:sz w:val="24"/>
                <w:szCs w:val="24"/>
              </w:rPr>
            </w:pPr>
          </w:p>
        </w:tc>
      </w:tr>
    </w:tbl>
    <w:p w:rsidR="00BD70EA" w:rsidRPr="00C01C74" w:rsidRDefault="00D0043C" w:rsidP="00D0043C">
      <w:pPr>
        <w:tabs>
          <w:tab w:val="left" w:pos="426"/>
        </w:tabs>
        <w:spacing w:before="40" w:after="4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ab/>
      </w:r>
      <w:r>
        <w:rPr>
          <w:rFonts w:asciiTheme="majorBidi" w:hAnsiTheme="majorBidi" w:cstheme="majorBidi"/>
          <w:sz w:val="24"/>
          <w:szCs w:val="24"/>
          <w:lang w:val="id-ID"/>
        </w:rPr>
        <w:tab/>
      </w:r>
      <w:r w:rsidR="008C7125">
        <w:rPr>
          <w:rFonts w:asciiTheme="majorBidi" w:hAnsiTheme="majorBidi" w:cstheme="majorBidi"/>
          <w:sz w:val="24"/>
          <w:szCs w:val="24"/>
          <w:lang w:val="id-ID"/>
        </w:rPr>
        <w:tab/>
      </w:r>
      <w:r w:rsidR="006D43E9">
        <w:rPr>
          <w:rFonts w:asciiTheme="majorBidi" w:hAnsiTheme="majorBidi" w:cstheme="majorBidi"/>
          <w:sz w:val="24"/>
          <w:szCs w:val="24"/>
          <w:lang w:val="id-ID"/>
        </w:rPr>
        <w:t>Sumber: Data Olahan SPSS 16.0</w:t>
      </w:r>
    </w:p>
    <w:p w:rsidR="00C01C74" w:rsidRDefault="00BD70EA" w:rsidP="008C7125">
      <w:pPr>
        <w:tabs>
          <w:tab w:val="left" w:pos="426"/>
        </w:tabs>
        <w:spacing w:before="40" w:after="40" w:line="480" w:lineRule="auto"/>
        <w:ind w:left="851"/>
        <w:jc w:val="both"/>
        <w:rPr>
          <w:rFonts w:asciiTheme="majorBidi" w:hAnsiTheme="majorBidi" w:cstheme="majorBidi"/>
          <w:sz w:val="24"/>
          <w:szCs w:val="24"/>
          <w:lang w:val="id-ID"/>
        </w:rPr>
      </w:pPr>
      <w:r w:rsidRPr="00C01C74">
        <w:rPr>
          <w:rFonts w:asciiTheme="majorBidi" w:hAnsiTheme="majorBidi" w:cstheme="majorBidi"/>
          <w:sz w:val="24"/>
          <w:szCs w:val="24"/>
          <w:lang w:val="id-ID"/>
        </w:rPr>
        <w:tab/>
      </w:r>
      <w:r w:rsidR="003202C5" w:rsidRPr="00C01C74">
        <w:rPr>
          <w:rFonts w:asciiTheme="majorBidi" w:hAnsiTheme="majorBidi" w:cstheme="majorBidi"/>
          <w:bCs/>
          <w:sz w:val="24"/>
          <w:szCs w:val="24"/>
          <w:lang w:val="id-ID"/>
        </w:rPr>
        <w:t>Hasil SPSS  versi 16.0</w:t>
      </w:r>
      <w:r w:rsidRPr="00C01C74">
        <w:rPr>
          <w:rFonts w:asciiTheme="majorBidi" w:hAnsiTheme="majorBidi" w:cstheme="majorBidi"/>
          <w:bCs/>
          <w:sz w:val="24"/>
          <w:szCs w:val="24"/>
          <w:lang w:val="id-ID"/>
        </w:rPr>
        <w:t xml:space="preserve"> menghasilkan </w:t>
      </w:r>
      <w:r w:rsidR="003C103C" w:rsidRPr="00C01C74">
        <w:rPr>
          <w:rFonts w:asciiTheme="majorBidi" w:hAnsiTheme="majorBidi" w:cstheme="majorBidi"/>
          <w:bCs/>
          <w:sz w:val="24"/>
          <w:szCs w:val="24"/>
          <w:lang w:val="id-ID"/>
        </w:rPr>
        <w:t>DW (Durbin Watson) sebesar 2.018</w:t>
      </w:r>
      <w:r w:rsidRPr="00C01C74">
        <w:rPr>
          <w:rFonts w:asciiTheme="majorBidi" w:hAnsiTheme="majorBidi" w:cstheme="majorBidi"/>
          <w:bCs/>
          <w:sz w:val="24"/>
          <w:szCs w:val="24"/>
          <w:lang w:val="id-ID"/>
        </w:rPr>
        <w:t>, hal ini mengidentifikasikan bahwa variabel-variabel tidak ada autokorelasi, karena (dU&lt; dW&lt; 4-dU). dW</w:t>
      </w:r>
      <w:r w:rsidR="00E74007">
        <w:rPr>
          <w:rFonts w:asciiTheme="majorBidi" w:hAnsiTheme="majorBidi" w:cstheme="majorBidi"/>
          <w:sz w:val="24"/>
          <w:szCs w:val="24"/>
          <w:lang w:val="id-ID"/>
        </w:rPr>
        <w:t xml:space="preserve"> 2.018, dU 1.4289, dan 4-dU 2.5711</w:t>
      </w:r>
      <w:r w:rsidRPr="00C01C74">
        <w:rPr>
          <w:rFonts w:asciiTheme="majorBidi" w:hAnsiTheme="majorBidi" w:cstheme="majorBidi"/>
          <w:sz w:val="24"/>
          <w:szCs w:val="24"/>
          <w:lang w:val="id-ID"/>
        </w:rPr>
        <w:t xml:space="preserve"> berada diantara dU dan 4-dU. Bisa dilihat pada gambar dibawah ini :</w:t>
      </w:r>
    </w:p>
    <w:p w:rsidR="003C2839" w:rsidRPr="00C01C74" w:rsidRDefault="003C2839" w:rsidP="008C7125">
      <w:pPr>
        <w:tabs>
          <w:tab w:val="left" w:pos="426"/>
        </w:tabs>
        <w:spacing w:before="40" w:after="40" w:line="480" w:lineRule="auto"/>
        <w:ind w:left="851"/>
        <w:jc w:val="both"/>
        <w:rPr>
          <w:rFonts w:asciiTheme="majorBidi" w:hAnsiTheme="majorBidi" w:cstheme="majorBidi"/>
          <w:sz w:val="24"/>
          <w:szCs w:val="24"/>
          <w:lang w:val="id-ID"/>
        </w:rPr>
      </w:pPr>
    </w:p>
    <w:p w:rsidR="00B36269" w:rsidRPr="00D0043C" w:rsidRDefault="00B36269" w:rsidP="00D0043C">
      <w:pPr>
        <w:tabs>
          <w:tab w:val="left" w:pos="426"/>
        </w:tabs>
        <w:spacing w:before="40" w:after="40" w:line="480" w:lineRule="auto"/>
        <w:jc w:val="center"/>
        <w:rPr>
          <w:rFonts w:asciiTheme="majorBidi" w:hAnsiTheme="majorBidi" w:cstheme="majorBidi"/>
          <w:b/>
          <w:sz w:val="24"/>
          <w:szCs w:val="24"/>
          <w:lang w:val="id-ID"/>
        </w:rPr>
      </w:pPr>
      <w:r w:rsidRPr="00D0043C">
        <w:rPr>
          <w:rFonts w:asciiTheme="majorBidi" w:hAnsiTheme="majorBidi" w:cstheme="majorBidi"/>
          <w:b/>
          <w:sz w:val="24"/>
          <w:szCs w:val="24"/>
          <w:lang w:val="id-ID"/>
        </w:rPr>
        <w:lastRenderedPageBreak/>
        <w:t>Gambar 4.2</w:t>
      </w:r>
    </w:p>
    <w:p w:rsidR="00B36269" w:rsidRPr="00D0043C" w:rsidRDefault="00B36269" w:rsidP="00D0043C">
      <w:pPr>
        <w:tabs>
          <w:tab w:val="left" w:pos="426"/>
        </w:tabs>
        <w:spacing w:before="40" w:after="40" w:line="480" w:lineRule="auto"/>
        <w:jc w:val="center"/>
        <w:rPr>
          <w:rFonts w:asciiTheme="majorBidi" w:hAnsiTheme="majorBidi" w:cstheme="majorBidi"/>
          <w:b/>
          <w:sz w:val="24"/>
          <w:szCs w:val="24"/>
          <w:lang w:val="id-ID"/>
        </w:rPr>
      </w:pPr>
      <w:r w:rsidRPr="00D0043C">
        <w:rPr>
          <w:rFonts w:asciiTheme="majorBidi" w:hAnsiTheme="majorBidi" w:cstheme="majorBidi"/>
          <w:b/>
          <w:sz w:val="24"/>
          <w:szCs w:val="24"/>
          <w:lang w:val="id-ID"/>
        </w:rPr>
        <w:t>Penentuan Hasil Uji Autokorelasi</w:t>
      </w:r>
    </w:p>
    <w:p w:rsidR="00BD70EA" w:rsidRPr="00B36269" w:rsidRDefault="00BD70EA" w:rsidP="00A352C3">
      <w:pPr>
        <w:tabs>
          <w:tab w:val="left" w:pos="426"/>
        </w:tabs>
        <w:spacing w:before="40" w:after="40" w:line="480" w:lineRule="auto"/>
        <w:ind w:left="851"/>
        <w:rPr>
          <w:rFonts w:asciiTheme="majorBidi" w:hAnsiTheme="majorBidi" w:cstheme="majorBidi"/>
          <w:sz w:val="24"/>
          <w:szCs w:val="24"/>
          <w:lang w:val="id-ID"/>
        </w:rPr>
      </w:pPr>
      <w:r w:rsidRPr="00C01C74">
        <w:rPr>
          <w:noProof/>
        </w:rPr>
        <mc:AlternateContent>
          <mc:Choice Requires="wps">
            <w:drawing>
              <wp:anchor distT="0" distB="0" distL="114300" distR="114300" simplePos="0" relativeHeight="251659264" behindDoc="0" locked="0" layoutInCell="1" allowOverlap="1" wp14:anchorId="45CAA1CF" wp14:editId="09AE68C8">
                <wp:simplePos x="0" y="0"/>
                <wp:positionH relativeFrom="column">
                  <wp:posOffset>-13335</wp:posOffset>
                </wp:positionH>
                <wp:positionV relativeFrom="paragraph">
                  <wp:posOffset>213360</wp:posOffset>
                </wp:positionV>
                <wp:extent cx="4400550" cy="2295525"/>
                <wp:effectExtent l="0" t="0" r="19050" b="28575"/>
                <wp:wrapNone/>
                <wp:docPr id="38" name="Rectangle 38"/>
                <wp:cNvGraphicFramePr/>
                <a:graphic xmlns:a="http://schemas.openxmlformats.org/drawingml/2006/main">
                  <a:graphicData uri="http://schemas.microsoft.com/office/word/2010/wordprocessingShape">
                    <wps:wsp>
                      <wps:cNvSpPr/>
                      <wps:spPr>
                        <a:xfrm>
                          <a:off x="0" y="0"/>
                          <a:ext cx="4400550" cy="229552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 o:spid="_x0000_s1026" style="position:absolute;margin-left:-1.05pt;margin-top:16.8pt;width:346.5pt;height:18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" filled="f" strokecolor="black [3200]" strokeweight="2pt"/>
            </w:pict>
          </mc:Fallback>
        </mc:AlternateContent>
      </w:r>
    </w:p>
    <w:tbl>
      <w:tblPr>
        <w:tblStyle w:val="TableGrid"/>
        <w:tblW w:w="0" w:type="auto"/>
        <w:jc w:val="center"/>
        <w:tblInd w:w="108" w:type="dxa"/>
        <w:tblLook w:val="04A0" w:firstRow="1" w:lastRow="0" w:firstColumn="1" w:lastColumn="0" w:noHBand="0" w:noVBand="1"/>
      </w:tblPr>
      <w:tblGrid>
        <w:gridCol w:w="1134"/>
        <w:gridCol w:w="1283"/>
        <w:gridCol w:w="1713"/>
        <w:gridCol w:w="1334"/>
        <w:gridCol w:w="1030"/>
      </w:tblGrid>
      <w:tr w:rsidR="002D3257" w:rsidRPr="00C01C74" w:rsidTr="002D3257">
        <w:trPr>
          <w:trHeight w:val="1119"/>
          <w:jc w:val="center"/>
        </w:trPr>
        <w:tc>
          <w:tcPr>
            <w:tcW w:w="1134" w:type="dxa"/>
            <w:tcBorders>
              <w:left w:val="single" w:sz="2" w:space="0" w:color="auto"/>
              <w:bottom w:val="single" w:sz="2" w:space="0" w:color="auto"/>
            </w:tcBorders>
          </w:tcPr>
          <w:p w:rsidR="00BD70EA" w:rsidRPr="00D0043C" w:rsidRDefault="00BD70EA" w:rsidP="00D0043C">
            <w:pPr>
              <w:tabs>
                <w:tab w:val="left" w:pos="426"/>
              </w:tabs>
              <w:spacing w:before="40" w:after="40" w:line="480" w:lineRule="auto"/>
              <w:rPr>
                <w:rFonts w:asciiTheme="majorBidi" w:hAnsiTheme="majorBidi" w:cstheme="majorBidi"/>
                <w:sz w:val="24"/>
                <w:szCs w:val="24"/>
                <w:lang w:val="id-ID"/>
              </w:rPr>
            </w:pPr>
            <w:r w:rsidRPr="00D0043C">
              <w:rPr>
                <w:rFonts w:asciiTheme="majorBidi" w:hAnsiTheme="majorBidi" w:cstheme="majorBidi"/>
                <w:sz w:val="24"/>
                <w:szCs w:val="24"/>
                <w:lang w:val="id-ID"/>
              </w:rPr>
              <w:t>Korelasi positif (+)</w:t>
            </w:r>
          </w:p>
        </w:tc>
        <w:tc>
          <w:tcPr>
            <w:tcW w:w="1129" w:type="dxa"/>
            <w:tcBorders>
              <w:bottom w:val="single" w:sz="2" w:space="0" w:color="auto"/>
            </w:tcBorders>
          </w:tcPr>
          <w:p w:rsidR="00BD70EA" w:rsidRPr="00D0043C" w:rsidRDefault="00BD70EA" w:rsidP="00D0043C">
            <w:pPr>
              <w:tabs>
                <w:tab w:val="left" w:pos="426"/>
              </w:tabs>
              <w:spacing w:before="40" w:after="40" w:line="480" w:lineRule="auto"/>
              <w:rPr>
                <w:rFonts w:asciiTheme="majorBidi" w:hAnsiTheme="majorBidi" w:cstheme="majorBidi"/>
                <w:sz w:val="24"/>
                <w:szCs w:val="24"/>
                <w:lang w:val="id-ID"/>
              </w:rPr>
            </w:pPr>
            <w:r w:rsidRPr="00D0043C">
              <w:rPr>
                <w:rFonts w:asciiTheme="majorBidi" w:hAnsiTheme="majorBidi" w:cstheme="majorBidi"/>
                <w:sz w:val="24"/>
                <w:szCs w:val="24"/>
                <w:lang w:val="id-ID"/>
              </w:rPr>
              <w:t>No Conclution</w:t>
            </w:r>
          </w:p>
        </w:tc>
        <w:tc>
          <w:tcPr>
            <w:tcW w:w="1713" w:type="dxa"/>
            <w:tcBorders>
              <w:bottom w:val="single" w:sz="2" w:space="0" w:color="auto"/>
            </w:tcBorders>
          </w:tcPr>
          <w:p w:rsidR="00BD70EA" w:rsidRPr="00D0043C" w:rsidRDefault="00BD70EA" w:rsidP="00D0043C">
            <w:pPr>
              <w:tabs>
                <w:tab w:val="left" w:pos="426"/>
              </w:tabs>
              <w:spacing w:before="40" w:after="40" w:line="480" w:lineRule="auto"/>
              <w:rPr>
                <w:rFonts w:asciiTheme="majorBidi" w:hAnsiTheme="majorBidi" w:cstheme="majorBidi"/>
                <w:sz w:val="24"/>
                <w:szCs w:val="24"/>
                <w:lang w:val="id-ID"/>
              </w:rPr>
            </w:pPr>
            <w:r w:rsidRPr="00D0043C">
              <w:rPr>
                <w:rFonts w:asciiTheme="majorBidi" w:hAnsiTheme="majorBidi" w:cstheme="majorBidi"/>
                <w:sz w:val="24"/>
                <w:szCs w:val="24"/>
                <w:lang w:val="id-ID"/>
              </w:rPr>
              <w:t>No Corelation</w:t>
            </w:r>
          </w:p>
        </w:tc>
        <w:tc>
          <w:tcPr>
            <w:tcW w:w="1334" w:type="dxa"/>
            <w:tcBorders>
              <w:bottom w:val="single" w:sz="2" w:space="0" w:color="auto"/>
            </w:tcBorders>
          </w:tcPr>
          <w:p w:rsidR="00BD70EA" w:rsidRPr="00D0043C" w:rsidRDefault="00BD70EA" w:rsidP="00D0043C">
            <w:pPr>
              <w:tabs>
                <w:tab w:val="left" w:pos="426"/>
              </w:tabs>
              <w:spacing w:before="40" w:after="40" w:line="480" w:lineRule="auto"/>
              <w:rPr>
                <w:rFonts w:asciiTheme="majorBidi" w:hAnsiTheme="majorBidi" w:cstheme="majorBidi"/>
                <w:sz w:val="24"/>
                <w:szCs w:val="24"/>
                <w:lang w:val="id-ID"/>
              </w:rPr>
            </w:pPr>
            <w:r w:rsidRPr="00D0043C">
              <w:rPr>
                <w:rFonts w:asciiTheme="majorBidi" w:hAnsiTheme="majorBidi" w:cstheme="majorBidi"/>
                <w:sz w:val="24"/>
                <w:szCs w:val="24"/>
                <w:lang w:val="id-ID"/>
              </w:rPr>
              <w:t>No Conclution</w:t>
            </w:r>
          </w:p>
        </w:tc>
        <w:tc>
          <w:tcPr>
            <w:tcW w:w="1030" w:type="dxa"/>
            <w:tcBorders>
              <w:bottom w:val="single" w:sz="2" w:space="0" w:color="auto"/>
              <w:right w:val="single" w:sz="2" w:space="0" w:color="auto"/>
            </w:tcBorders>
          </w:tcPr>
          <w:p w:rsidR="00BD70EA" w:rsidRPr="00D0043C" w:rsidRDefault="00BD70EA" w:rsidP="00D0043C">
            <w:pPr>
              <w:tabs>
                <w:tab w:val="left" w:pos="426"/>
              </w:tabs>
              <w:spacing w:before="40" w:after="40" w:line="480" w:lineRule="auto"/>
              <w:rPr>
                <w:rFonts w:asciiTheme="majorBidi" w:hAnsiTheme="majorBidi" w:cstheme="majorBidi"/>
                <w:sz w:val="24"/>
                <w:szCs w:val="24"/>
                <w:lang w:val="id-ID"/>
              </w:rPr>
            </w:pPr>
            <w:r w:rsidRPr="00D0043C">
              <w:rPr>
                <w:rFonts w:asciiTheme="majorBidi" w:hAnsiTheme="majorBidi" w:cstheme="majorBidi"/>
                <w:sz w:val="24"/>
                <w:szCs w:val="24"/>
                <w:lang w:val="id-ID"/>
              </w:rPr>
              <w:t>Korelasi positif (+)</w:t>
            </w:r>
          </w:p>
        </w:tc>
      </w:tr>
      <w:tr w:rsidR="002D3257" w:rsidRPr="00C01C74" w:rsidTr="002D3257">
        <w:trPr>
          <w:trHeight w:val="552"/>
          <w:jc w:val="center"/>
        </w:trPr>
        <w:tc>
          <w:tcPr>
            <w:tcW w:w="1134" w:type="dxa"/>
            <w:tcBorders>
              <w:top w:val="single" w:sz="2" w:space="0" w:color="auto"/>
              <w:left w:val="single" w:sz="2" w:space="0" w:color="auto"/>
              <w:bottom w:val="nil"/>
              <w:right w:val="single" w:sz="2" w:space="0" w:color="auto"/>
            </w:tcBorders>
          </w:tcPr>
          <w:p w:rsidR="00BD70EA" w:rsidRPr="00C01C74" w:rsidRDefault="00BD70EA" w:rsidP="00A352C3">
            <w:pPr>
              <w:pStyle w:val="ListParagraph"/>
              <w:tabs>
                <w:tab w:val="left" w:pos="426"/>
              </w:tabs>
              <w:spacing w:before="40" w:after="40" w:line="480" w:lineRule="auto"/>
              <w:ind w:left="851"/>
              <w:rPr>
                <w:rFonts w:asciiTheme="majorBidi" w:hAnsiTheme="majorBidi" w:cstheme="majorBidi"/>
                <w:sz w:val="24"/>
                <w:szCs w:val="24"/>
                <w:lang w:val="id-ID"/>
              </w:rPr>
            </w:pPr>
          </w:p>
        </w:tc>
        <w:tc>
          <w:tcPr>
            <w:tcW w:w="1129" w:type="dxa"/>
            <w:tcBorders>
              <w:top w:val="single" w:sz="2" w:space="0" w:color="auto"/>
              <w:left w:val="single" w:sz="2" w:space="0" w:color="auto"/>
              <w:bottom w:val="nil"/>
              <w:right w:val="single" w:sz="2" w:space="0" w:color="auto"/>
            </w:tcBorders>
          </w:tcPr>
          <w:p w:rsidR="00BD70EA" w:rsidRPr="00C01C74" w:rsidRDefault="00BD70EA" w:rsidP="00A352C3">
            <w:pPr>
              <w:pStyle w:val="ListParagraph"/>
              <w:tabs>
                <w:tab w:val="left" w:pos="426"/>
              </w:tabs>
              <w:spacing w:before="40" w:after="40" w:line="480" w:lineRule="auto"/>
              <w:ind w:left="851"/>
              <w:rPr>
                <w:rFonts w:asciiTheme="majorBidi" w:hAnsiTheme="majorBidi" w:cstheme="majorBidi"/>
                <w:sz w:val="24"/>
                <w:szCs w:val="24"/>
                <w:lang w:val="id-ID"/>
              </w:rPr>
            </w:pPr>
          </w:p>
        </w:tc>
        <w:tc>
          <w:tcPr>
            <w:tcW w:w="1713" w:type="dxa"/>
            <w:tcBorders>
              <w:top w:val="single" w:sz="2" w:space="0" w:color="auto"/>
              <w:left w:val="single" w:sz="2" w:space="0" w:color="auto"/>
              <w:bottom w:val="nil"/>
              <w:right w:val="single" w:sz="2" w:space="0" w:color="auto"/>
            </w:tcBorders>
          </w:tcPr>
          <w:p w:rsidR="00BD70EA" w:rsidRPr="00C01C74" w:rsidRDefault="00BD70EA" w:rsidP="00A352C3">
            <w:pPr>
              <w:pStyle w:val="ListParagraph"/>
              <w:tabs>
                <w:tab w:val="left" w:pos="426"/>
              </w:tabs>
              <w:spacing w:before="40" w:after="40" w:line="480" w:lineRule="auto"/>
              <w:ind w:left="851"/>
              <w:rPr>
                <w:rFonts w:asciiTheme="majorBidi" w:hAnsiTheme="majorBidi" w:cstheme="majorBidi"/>
                <w:sz w:val="24"/>
                <w:szCs w:val="24"/>
                <w:lang w:val="id-ID"/>
              </w:rPr>
            </w:pPr>
          </w:p>
        </w:tc>
        <w:tc>
          <w:tcPr>
            <w:tcW w:w="1334" w:type="dxa"/>
            <w:tcBorders>
              <w:top w:val="single" w:sz="2" w:space="0" w:color="auto"/>
              <w:left w:val="single" w:sz="2" w:space="0" w:color="auto"/>
              <w:bottom w:val="nil"/>
              <w:right w:val="single" w:sz="2" w:space="0" w:color="auto"/>
            </w:tcBorders>
          </w:tcPr>
          <w:p w:rsidR="00BD70EA" w:rsidRPr="00C01C74" w:rsidRDefault="00BD70EA" w:rsidP="00A352C3">
            <w:pPr>
              <w:pStyle w:val="ListParagraph"/>
              <w:tabs>
                <w:tab w:val="left" w:pos="426"/>
              </w:tabs>
              <w:spacing w:before="40" w:after="40" w:line="480" w:lineRule="auto"/>
              <w:ind w:left="851"/>
              <w:rPr>
                <w:rFonts w:asciiTheme="majorBidi" w:hAnsiTheme="majorBidi" w:cstheme="majorBidi"/>
                <w:sz w:val="24"/>
                <w:szCs w:val="24"/>
                <w:lang w:val="id-ID"/>
              </w:rPr>
            </w:pPr>
          </w:p>
        </w:tc>
        <w:tc>
          <w:tcPr>
            <w:tcW w:w="1030" w:type="dxa"/>
            <w:tcBorders>
              <w:top w:val="single" w:sz="2" w:space="0" w:color="auto"/>
              <w:left w:val="single" w:sz="2" w:space="0" w:color="auto"/>
              <w:bottom w:val="nil"/>
              <w:right w:val="single" w:sz="2" w:space="0" w:color="auto"/>
            </w:tcBorders>
          </w:tcPr>
          <w:p w:rsidR="00BD70EA" w:rsidRPr="00C01C74" w:rsidRDefault="00BD70EA" w:rsidP="00A352C3">
            <w:pPr>
              <w:pStyle w:val="ListParagraph"/>
              <w:tabs>
                <w:tab w:val="left" w:pos="426"/>
              </w:tabs>
              <w:spacing w:before="40" w:after="40" w:line="480" w:lineRule="auto"/>
              <w:ind w:left="851"/>
              <w:rPr>
                <w:rFonts w:asciiTheme="majorBidi" w:hAnsiTheme="majorBidi" w:cstheme="majorBidi"/>
                <w:sz w:val="24"/>
                <w:szCs w:val="24"/>
                <w:lang w:val="id-ID"/>
              </w:rPr>
            </w:pPr>
          </w:p>
        </w:tc>
      </w:tr>
    </w:tbl>
    <w:p w:rsidR="00BD70EA" w:rsidRPr="008C7125" w:rsidRDefault="00960B96" w:rsidP="008C7125">
      <w:pPr>
        <w:tabs>
          <w:tab w:val="left" w:pos="426"/>
        </w:tabs>
        <w:spacing w:before="40" w:after="40" w:line="480" w:lineRule="auto"/>
        <w:rPr>
          <w:rFonts w:asciiTheme="majorBidi" w:hAnsiTheme="majorBidi" w:cstheme="majorBidi"/>
          <w:sz w:val="24"/>
          <w:szCs w:val="24"/>
          <w:lang w:val="id-ID"/>
        </w:rPr>
      </w:pPr>
      <w:r>
        <w:rPr>
          <w:rFonts w:asciiTheme="majorBidi" w:hAnsiTheme="majorBidi" w:cstheme="majorBidi"/>
          <w:sz w:val="24"/>
          <w:szCs w:val="24"/>
          <w:lang w:val="id-ID"/>
        </w:rPr>
        <w:t xml:space="preserve">   </w:t>
      </w:r>
      <w:r w:rsidR="008C7125" w:rsidRPr="008C7125">
        <w:rPr>
          <w:rFonts w:asciiTheme="majorBidi" w:hAnsiTheme="majorBidi" w:cstheme="majorBidi"/>
          <w:sz w:val="24"/>
          <w:szCs w:val="24"/>
          <w:lang w:val="id-ID"/>
        </w:rPr>
        <w:t>0</w:t>
      </w:r>
      <w:r w:rsidR="008C7125" w:rsidRPr="008C7125">
        <w:rPr>
          <w:rFonts w:asciiTheme="majorBidi" w:hAnsiTheme="majorBidi" w:cstheme="majorBidi"/>
          <w:sz w:val="24"/>
          <w:szCs w:val="24"/>
          <w:lang w:val="id-ID"/>
        </w:rPr>
        <w:tab/>
      </w:r>
      <w:r w:rsidR="008C7125" w:rsidRPr="008C7125">
        <w:rPr>
          <w:rFonts w:asciiTheme="majorBidi" w:hAnsiTheme="majorBidi" w:cstheme="majorBidi"/>
          <w:sz w:val="24"/>
          <w:szCs w:val="24"/>
          <w:lang w:val="id-ID"/>
        </w:rPr>
        <w:tab/>
      </w:r>
      <w:r w:rsidR="008C7125">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     </w:t>
      </w:r>
      <w:r w:rsidR="008C7125">
        <w:rPr>
          <w:rFonts w:asciiTheme="majorBidi" w:hAnsiTheme="majorBidi" w:cstheme="majorBidi"/>
          <w:sz w:val="24"/>
          <w:szCs w:val="24"/>
          <w:lang w:val="id-ID"/>
        </w:rPr>
        <w:t xml:space="preserve"> </w:t>
      </w:r>
      <w:r w:rsidR="008C7125" w:rsidRPr="008C7125">
        <w:rPr>
          <w:rFonts w:asciiTheme="majorBidi" w:hAnsiTheme="majorBidi" w:cstheme="majorBidi"/>
          <w:sz w:val="24"/>
          <w:szCs w:val="24"/>
          <w:lang w:val="id-ID"/>
        </w:rPr>
        <w:t>dL</w:t>
      </w:r>
      <w:r w:rsidR="008C7125" w:rsidRPr="008C7125">
        <w:rPr>
          <w:rFonts w:asciiTheme="majorBidi" w:hAnsiTheme="majorBidi" w:cstheme="majorBidi"/>
          <w:sz w:val="24"/>
          <w:szCs w:val="24"/>
          <w:lang w:val="id-ID"/>
        </w:rPr>
        <w:tab/>
      </w:r>
      <w:r>
        <w:rPr>
          <w:rFonts w:asciiTheme="majorBidi" w:hAnsiTheme="majorBidi" w:cstheme="majorBidi"/>
          <w:sz w:val="24"/>
          <w:szCs w:val="24"/>
          <w:lang w:val="id-ID"/>
        </w:rPr>
        <w:t xml:space="preserve">     </w:t>
      </w:r>
      <w:r w:rsidR="00BD70EA" w:rsidRPr="008C7125">
        <w:rPr>
          <w:rFonts w:asciiTheme="majorBidi" w:hAnsiTheme="majorBidi" w:cstheme="majorBidi"/>
          <w:sz w:val="24"/>
          <w:szCs w:val="24"/>
          <w:lang w:val="id-ID"/>
        </w:rPr>
        <w:t>dU</w:t>
      </w:r>
      <w:r w:rsidR="008C7125" w:rsidRPr="008C7125">
        <w:rPr>
          <w:rFonts w:asciiTheme="majorBidi" w:hAnsiTheme="majorBidi" w:cstheme="majorBidi"/>
          <w:sz w:val="24"/>
          <w:szCs w:val="24"/>
          <w:lang w:val="id-ID"/>
        </w:rPr>
        <w:tab/>
      </w:r>
      <w:r w:rsidR="008C7125">
        <w:rPr>
          <w:rFonts w:asciiTheme="majorBidi" w:hAnsiTheme="majorBidi" w:cstheme="majorBidi"/>
          <w:sz w:val="24"/>
          <w:szCs w:val="24"/>
          <w:lang w:val="id-ID"/>
        </w:rPr>
        <w:tab/>
      </w:r>
      <w:r w:rsidR="002D3257">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     4-dU</w:t>
      </w:r>
      <w:r>
        <w:rPr>
          <w:rFonts w:asciiTheme="majorBidi" w:hAnsiTheme="majorBidi" w:cstheme="majorBidi"/>
          <w:sz w:val="24"/>
          <w:szCs w:val="24"/>
          <w:lang w:val="id-ID"/>
        </w:rPr>
        <w:tab/>
        <w:t xml:space="preserve">      </w:t>
      </w:r>
      <w:r w:rsidR="00BD70EA" w:rsidRPr="008C7125">
        <w:rPr>
          <w:rFonts w:asciiTheme="majorBidi" w:hAnsiTheme="majorBidi" w:cstheme="majorBidi"/>
          <w:sz w:val="24"/>
          <w:szCs w:val="24"/>
          <w:lang w:val="id-ID"/>
        </w:rPr>
        <w:t>d-dL</w:t>
      </w:r>
      <w:r>
        <w:rPr>
          <w:rFonts w:asciiTheme="majorBidi" w:hAnsiTheme="majorBidi" w:cstheme="majorBidi"/>
          <w:sz w:val="24"/>
          <w:szCs w:val="24"/>
          <w:lang w:val="id-ID"/>
        </w:rPr>
        <w:t xml:space="preserve"> </w:t>
      </w:r>
      <w:r>
        <w:rPr>
          <w:rFonts w:asciiTheme="majorBidi" w:hAnsiTheme="majorBidi" w:cstheme="majorBidi"/>
          <w:sz w:val="24"/>
          <w:szCs w:val="24"/>
          <w:lang w:val="id-ID"/>
        </w:rPr>
        <w:tab/>
        <w:t xml:space="preserve">   </w:t>
      </w:r>
      <w:r w:rsidR="00BD70EA" w:rsidRPr="008C7125">
        <w:rPr>
          <w:rFonts w:asciiTheme="majorBidi" w:hAnsiTheme="majorBidi" w:cstheme="majorBidi"/>
          <w:sz w:val="24"/>
          <w:szCs w:val="24"/>
          <w:lang w:val="id-ID"/>
        </w:rPr>
        <w:t>4</w:t>
      </w:r>
    </w:p>
    <w:p w:rsidR="00BD70EA" w:rsidRPr="008C7125" w:rsidRDefault="008C7125" w:rsidP="008C7125">
      <w:pPr>
        <w:tabs>
          <w:tab w:val="left" w:pos="426"/>
        </w:tabs>
        <w:spacing w:before="40" w:after="40" w:line="480" w:lineRule="auto"/>
        <w:rPr>
          <w:rFonts w:asciiTheme="majorBidi" w:hAnsiTheme="majorBidi" w:cstheme="majorBidi"/>
          <w:sz w:val="24"/>
          <w:szCs w:val="24"/>
          <w:lang w:val="id-ID"/>
        </w:rPr>
      </w:pPr>
      <w:r>
        <w:rPr>
          <w:rFonts w:asciiTheme="majorBidi" w:hAnsiTheme="majorBidi" w:cstheme="majorBidi"/>
          <w:sz w:val="24"/>
          <w:szCs w:val="24"/>
          <w:lang w:val="id-ID"/>
        </w:rPr>
        <w:tab/>
      </w:r>
      <w:r>
        <w:rPr>
          <w:rFonts w:asciiTheme="majorBidi" w:hAnsiTheme="majorBidi" w:cstheme="majorBidi"/>
          <w:sz w:val="24"/>
          <w:szCs w:val="24"/>
          <w:lang w:val="id-ID"/>
        </w:rPr>
        <w:tab/>
      </w:r>
      <w:r w:rsidR="00960B96">
        <w:rPr>
          <w:rFonts w:asciiTheme="majorBidi" w:hAnsiTheme="majorBidi" w:cstheme="majorBidi"/>
          <w:sz w:val="24"/>
          <w:szCs w:val="24"/>
          <w:lang w:val="id-ID"/>
        </w:rPr>
        <w:t xml:space="preserve">    </w:t>
      </w:r>
      <w:r w:rsidR="00E74007" w:rsidRPr="008C7125">
        <w:rPr>
          <w:rFonts w:asciiTheme="majorBidi" w:hAnsiTheme="majorBidi" w:cstheme="majorBidi"/>
          <w:sz w:val="24"/>
          <w:szCs w:val="24"/>
          <w:lang w:val="id-ID"/>
        </w:rPr>
        <w:t>1.2395</w:t>
      </w:r>
      <w:r w:rsidR="00960B96">
        <w:rPr>
          <w:rFonts w:asciiTheme="majorBidi" w:hAnsiTheme="majorBidi" w:cstheme="majorBidi"/>
          <w:sz w:val="24"/>
          <w:szCs w:val="24"/>
          <w:lang w:val="id-ID"/>
        </w:rPr>
        <w:tab/>
        <w:t xml:space="preserve"> </w:t>
      </w:r>
      <w:r w:rsidR="00E74007" w:rsidRPr="008C7125">
        <w:rPr>
          <w:rFonts w:asciiTheme="majorBidi" w:hAnsiTheme="majorBidi" w:cstheme="majorBidi"/>
          <w:sz w:val="24"/>
          <w:szCs w:val="24"/>
          <w:lang w:val="id-ID"/>
        </w:rPr>
        <w:t>1.4289</w:t>
      </w:r>
      <w:r w:rsidR="00960B96">
        <w:rPr>
          <w:rFonts w:asciiTheme="majorBidi" w:hAnsiTheme="majorBidi" w:cstheme="majorBidi"/>
          <w:sz w:val="24"/>
          <w:szCs w:val="24"/>
          <w:lang w:val="id-ID"/>
        </w:rPr>
        <w:t xml:space="preserve">    </w:t>
      </w:r>
      <w:r w:rsidR="00BD70EA" w:rsidRPr="008C7125">
        <w:rPr>
          <w:rFonts w:asciiTheme="majorBidi" w:hAnsiTheme="majorBidi" w:cstheme="majorBidi"/>
          <w:sz w:val="24"/>
          <w:szCs w:val="24"/>
          <w:lang w:val="id-ID"/>
        </w:rPr>
        <w:t xml:space="preserve"> </w:t>
      </w:r>
      <w:r w:rsidR="009255C2" w:rsidRPr="008C7125">
        <w:rPr>
          <w:rFonts w:asciiTheme="majorBidi" w:hAnsiTheme="majorBidi" w:cstheme="majorBidi"/>
          <w:b/>
          <w:sz w:val="24"/>
          <w:szCs w:val="24"/>
          <w:u w:val="single"/>
          <w:lang w:val="id-ID"/>
        </w:rPr>
        <w:t>2.018</w:t>
      </w:r>
      <w:r w:rsidR="00960B96">
        <w:rPr>
          <w:rFonts w:asciiTheme="majorBidi" w:hAnsiTheme="majorBidi" w:cstheme="majorBidi"/>
          <w:sz w:val="24"/>
          <w:szCs w:val="24"/>
          <w:lang w:val="id-ID"/>
        </w:rPr>
        <w:t xml:space="preserve">     </w:t>
      </w:r>
      <w:r w:rsidR="00E74007" w:rsidRPr="008C7125">
        <w:rPr>
          <w:rFonts w:asciiTheme="majorBidi" w:hAnsiTheme="majorBidi" w:cstheme="majorBidi"/>
          <w:sz w:val="24"/>
          <w:szCs w:val="24"/>
          <w:lang w:val="id-ID"/>
        </w:rPr>
        <w:t>2.5711</w:t>
      </w:r>
      <w:r w:rsidR="00960B96">
        <w:rPr>
          <w:rFonts w:asciiTheme="majorBidi" w:hAnsiTheme="majorBidi" w:cstheme="majorBidi"/>
          <w:sz w:val="24"/>
          <w:szCs w:val="24"/>
          <w:lang w:val="id-ID"/>
        </w:rPr>
        <w:t xml:space="preserve">         </w:t>
      </w:r>
      <w:r w:rsidR="009255C2" w:rsidRPr="008C7125">
        <w:rPr>
          <w:rFonts w:asciiTheme="majorBidi" w:hAnsiTheme="majorBidi" w:cstheme="majorBidi"/>
          <w:sz w:val="24"/>
          <w:szCs w:val="24"/>
          <w:lang w:val="id-ID"/>
        </w:rPr>
        <w:t xml:space="preserve"> </w:t>
      </w:r>
      <w:r w:rsidR="001C540A" w:rsidRPr="008C7125">
        <w:rPr>
          <w:rFonts w:asciiTheme="majorBidi" w:hAnsiTheme="majorBidi" w:cstheme="majorBidi"/>
          <w:sz w:val="24"/>
          <w:szCs w:val="24"/>
          <w:lang w:val="id-ID"/>
        </w:rPr>
        <w:t>0.76135</w:t>
      </w:r>
      <w:r w:rsidR="00BD70EA" w:rsidRPr="008C7125">
        <w:rPr>
          <w:rFonts w:asciiTheme="majorBidi" w:hAnsiTheme="majorBidi" w:cstheme="majorBidi"/>
          <w:sz w:val="24"/>
          <w:szCs w:val="24"/>
          <w:lang w:val="id-ID"/>
        </w:rPr>
        <w:t xml:space="preserve"> </w:t>
      </w:r>
      <w:r w:rsidR="00960B96">
        <w:rPr>
          <w:rFonts w:asciiTheme="majorBidi" w:hAnsiTheme="majorBidi" w:cstheme="majorBidi"/>
          <w:sz w:val="24"/>
          <w:szCs w:val="24"/>
          <w:lang w:val="id-ID"/>
        </w:rPr>
        <w:t xml:space="preserve">       </w:t>
      </w:r>
      <w:r w:rsidR="00BD70EA" w:rsidRPr="008C7125">
        <w:rPr>
          <w:rFonts w:asciiTheme="majorBidi" w:hAnsiTheme="majorBidi" w:cstheme="majorBidi"/>
          <w:sz w:val="24"/>
          <w:szCs w:val="24"/>
          <w:lang w:val="id-ID"/>
        </w:rPr>
        <w:t xml:space="preserve">  4</w:t>
      </w:r>
    </w:p>
    <w:p w:rsidR="00095DBF" w:rsidRPr="00E054E6" w:rsidRDefault="00E054E6" w:rsidP="00A352C3">
      <w:pPr>
        <w:tabs>
          <w:tab w:val="left" w:pos="426"/>
        </w:tabs>
        <w:spacing w:before="40" w:after="40" w:line="480" w:lineRule="auto"/>
        <w:ind w:left="851"/>
        <w:rPr>
          <w:rFonts w:asciiTheme="majorBidi" w:hAnsiTheme="majorBidi" w:cstheme="majorBidi"/>
          <w:b/>
          <w:sz w:val="24"/>
          <w:szCs w:val="24"/>
          <w:lang w:val="id-ID"/>
        </w:rPr>
      </w:pPr>
      <w:r>
        <w:rPr>
          <w:rFonts w:asciiTheme="majorBidi" w:hAnsiTheme="majorBidi" w:cstheme="majorBidi"/>
          <w:sz w:val="24"/>
          <w:szCs w:val="24"/>
          <w:lang w:val="id-ID"/>
        </w:rPr>
        <w:t>Sumber: Husein Umar (2013:143).</w:t>
      </w:r>
    </w:p>
    <w:p w:rsidR="009336C3" w:rsidRPr="00C01C74" w:rsidRDefault="009336C3" w:rsidP="00A352C3">
      <w:pPr>
        <w:pStyle w:val="ListParagraph"/>
        <w:numPr>
          <w:ilvl w:val="0"/>
          <w:numId w:val="4"/>
        </w:numPr>
        <w:spacing w:before="40" w:after="40" w:line="480" w:lineRule="auto"/>
        <w:ind w:left="851"/>
        <w:jc w:val="both"/>
        <w:rPr>
          <w:rFonts w:asciiTheme="majorBidi" w:hAnsiTheme="majorBidi" w:cstheme="majorBidi"/>
          <w:sz w:val="24"/>
          <w:szCs w:val="24"/>
          <w:lang w:val="id-ID"/>
        </w:rPr>
      </w:pPr>
      <w:r w:rsidRPr="00C01C74">
        <w:rPr>
          <w:rFonts w:asciiTheme="majorBidi" w:hAnsiTheme="majorBidi" w:cstheme="majorBidi"/>
          <w:sz w:val="24"/>
          <w:szCs w:val="24"/>
          <w:lang w:val="id-ID"/>
        </w:rPr>
        <w:t>Uji Heteroskedastisitas</w:t>
      </w:r>
    </w:p>
    <w:p w:rsidR="00D0043C" w:rsidRDefault="009336C3" w:rsidP="008C7125">
      <w:pPr>
        <w:pStyle w:val="ListParagraph"/>
        <w:spacing w:before="40" w:after="40" w:line="480" w:lineRule="auto"/>
        <w:ind w:left="851" w:firstLine="720"/>
        <w:jc w:val="both"/>
        <w:rPr>
          <w:rFonts w:asciiTheme="majorBidi" w:hAnsiTheme="majorBidi" w:cstheme="majorBidi"/>
          <w:sz w:val="24"/>
          <w:szCs w:val="24"/>
          <w:lang w:val="id-ID"/>
        </w:rPr>
      </w:pPr>
      <w:r w:rsidRPr="00C01C74">
        <w:rPr>
          <w:rFonts w:asciiTheme="majorBidi" w:hAnsiTheme="majorBidi" w:cstheme="majorBidi"/>
          <w:sz w:val="24"/>
          <w:szCs w:val="24"/>
          <w:lang w:val="id-ID"/>
        </w:rPr>
        <w:t>Uji heteroskedastisitas bertujuan menguji apakah dalam model regresi terjadi ketidaksamaan variance dari residual satu pengamatan ke pengamatan yang lain. Jika variance dari residual satu pengamatan ke pengamatan lain tetap, maka disebut Homoskedastisitas dan jika berbed</w:t>
      </w:r>
      <w:r w:rsidR="005E2A1D" w:rsidRPr="00C01C74">
        <w:rPr>
          <w:rFonts w:asciiTheme="majorBidi" w:hAnsiTheme="majorBidi" w:cstheme="majorBidi"/>
          <w:sz w:val="24"/>
          <w:szCs w:val="24"/>
          <w:lang w:val="id-ID"/>
        </w:rPr>
        <w:t>a disebut Heteroskedastisitas. M</w:t>
      </w:r>
      <w:r w:rsidRPr="00C01C74">
        <w:rPr>
          <w:rFonts w:asciiTheme="majorBidi" w:hAnsiTheme="majorBidi" w:cstheme="majorBidi"/>
          <w:sz w:val="24"/>
          <w:szCs w:val="24"/>
          <w:lang w:val="id-ID"/>
        </w:rPr>
        <w:t>odel regresi yang baik adalah yang Homoskedastisitas atau tidak terjadi Heteroskedastisitas.</w:t>
      </w:r>
    </w:p>
    <w:p w:rsidR="003C2839" w:rsidRPr="008C7125" w:rsidRDefault="003C2839" w:rsidP="008C7125">
      <w:pPr>
        <w:pStyle w:val="ListParagraph"/>
        <w:spacing w:before="40" w:after="40" w:line="480" w:lineRule="auto"/>
        <w:ind w:left="851" w:firstLine="720"/>
        <w:jc w:val="both"/>
        <w:rPr>
          <w:rFonts w:asciiTheme="majorBidi" w:hAnsiTheme="majorBidi" w:cstheme="majorBidi"/>
          <w:sz w:val="24"/>
          <w:szCs w:val="24"/>
          <w:lang w:val="id-ID"/>
        </w:rPr>
      </w:pPr>
    </w:p>
    <w:p w:rsidR="00B36269" w:rsidRPr="00C01C74" w:rsidRDefault="00B36269" w:rsidP="00D0043C">
      <w:pPr>
        <w:spacing w:before="40" w:after="40" w:line="480" w:lineRule="auto"/>
        <w:jc w:val="center"/>
        <w:rPr>
          <w:rFonts w:asciiTheme="majorBidi" w:hAnsiTheme="majorBidi" w:cstheme="majorBidi"/>
          <w:b/>
          <w:bCs/>
          <w:sz w:val="24"/>
          <w:szCs w:val="24"/>
          <w:lang w:val="id-ID"/>
        </w:rPr>
      </w:pPr>
      <w:r w:rsidRPr="00C01C74">
        <w:rPr>
          <w:rFonts w:asciiTheme="majorBidi" w:hAnsiTheme="majorBidi" w:cstheme="majorBidi"/>
          <w:b/>
          <w:bCs/>
          <w:sz w:val="24"/>
          <w:szCs w:val="24"/>
          <w:lang w:val="id-ID"/>
        </w:rPr>
        <w:lastRenderedPageBreak/>
        <w:t>Gambar 4.3</w:t>
      </w:r>
    </w:p>
    <w:p w:rsidR="00B36269" w:rsidRPr="00E054E6" w:rsidRDefault="00B36269" w:rsidP="00D0043C">
      <w:pPr>
        <w:spacing w:before="40" w:after="40" w:line="480" w:lineRule="auto"/>
        <w:jc w:val="center"/>
        <w:rPr>
          <w:rFonts w:asciiTheme="majorBidi" w:hAnsiTheme="majorBidi" w:cstheme="majorBidi"/>
          <w:sz w:val="24"/>
          <w:szCs w:val="24"/>
          <w:lang w:val="id-ID"/>
        </w:rPr>
      </w:pPr>
      <w:r w:rsidRPr="00C01C74">
        <w:rPr>
          <w:rFonts w:asciiTheme="majorBidi" w:hAnsiTheme="majorBidi" w:cstheme="majorBidi"/>
          <w:b/>
          <w:bCs/>
          <w:sz w:val="24"/>
          <w:szCs w:val="24"/>
          <w:lang w:val="id-ID"/>
        </w:rPr>
        <w:t>Uji Heteroskedastisitas</w:t>
      </w:r>
    </w:p>
    <w:p w:rsidR="00D0043C" w:rsidRDefault="009336C3" w:rsidP="002D3257">
      <w:pPr>
        <w:pStyle w:val="ListParagraph"/>
        <w:autoSpaceDE w:val="0"/>
        <w:autoSpaceDN w:val="0"/>
        <w:adjustRightInd w:val="0"/>
        <w:spacing w:before="40" w:after="40" w:line="240" w:lineRule="auto"/>
        <w:ind w:left="0"/>
        <w:jc w:val="center"/>
        <w:rPr>
          <w:rFonts w:asciiTheme="majorBidi" w:hAnsiTheme="majorBidi" w:cstheme="majorBidi"/>
          <w:sz w:val="24"/>
          <w:szCs w:val="24"/>
          <w:lang w:val="id-ID"/>
        </w:rPr>
      </w:pPr>
      <w:r w:rsidRPr="00C01C74">
        <w:rPr>
          <w:rFonts w:asciiTheme="majorBidi" w:hAnsiTheme="majorBidi" w:cstheme="majorBidi"/>
          <w:noProof/>
        </w:rPr>
        <w:drawing>
          <wp:inline distT="0" distB="0" distL="0" distR="0" wp14:anchorId="63E4E872" wp14:editId="5FB6390D">
            <wp:extent cx="3886200" cy="2873312"/>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7653"/>
                    <a:stretch/>
                  </pic:blipFill>
                  <pic:spPr bwMode="auto">
                    <a:xfrm>
                      <a:off x="0" y="0"/>
                      <a:ext cx="3903850" cy="2886362"/>
                    </a:xfrm>
                    <a:prstGeom prst="rect">
                      <a:avLst/>
                    </a:prstGeom>
                    <a:noFill/>
                    <a:ln>
                      <a:noFill/>
                    </a:ln>
                    <a:extLst>
                      <a:ext uri="{53640926-AAD7-44D8-BBD7-CCE9431645EC}">
                        <a14:shadowObscured xmlns:a14="http://schemas.microsoft.com/office/drawing/2010/main"/>
                      </a:ext>
                    </a:extLst>
                  </pic:spPr>
                </pic:pic>
              </a:graphicData>
            </a:graphic>
          </wp:inline>
        </w:drawing>
      </w:r>
    </w:p>
    <w:p w:rsidR="009336C3" w:rsidRPr="00B36269" w:rsidRDefault="00E054E6" w:rsidP="00A352C3">
      <w:pPr>
        <w:pStyle w:val="ListParagraph"/>
        <w:autoSpaceDE w:val="0"/>
        <w:autoSpaceDN w:val="0"/>
        <w:adjustRightInd w:val="0"/>
        <w:spacing w:before="40" w:after="40" w:line="240" w:lineRule="auto"/>
        <w:ind w:left="851"/>
        <w:rPr>
          <w:rFonts w:asciiTheme="majorBidi" w:hAnsiTheme="majorBidi" w:cstheme="majorBidi"/>
          <w:sz w:val="24"/>
          <w:szCs w:val="24"/>
          <w:lang w:val="id-ID"/>
        </w:rPr>
      </w:pPr>
      <w:r w:rsidRPr="00B36269">
        <w:rPr>
          <w:rFonts w:asciiTheme="majorBidi" w:hAnsiTheme="majorBidi" w:cstheme="majorBidi"/>
          <w:sz w:val="24"/>
          <w:szCs w:val="24"/>
          <w:lang w:val="id-ID"/>
        </w:rPr>
        <w:t>Sumber: Data Olahan SPSS 16.0</w:t>
      </w:r>
    </w:p>
    <w:p w:rsidR="00E054E6" w:rsidRPr="00C01C74" w:rsidRDefault="00E054E6" w:rsidP="00A352C3">
      <w:pPr>
        <w:pStyle w:val="ListParagraph"/>
        <w:autoSpaceDE w:val="0"/>
        <w:autoSpaceDN w:val="0"/>
        <w:adjustRightInd w:val="0"/>
        <w:spacing w:before="40" w:after="40" w:line="240" w:lineRule="auto"/>
        <w:ind w:left="851"/>
        <w:rPr>
          <w:rFonts w:asciiTheme="majorBidi" w:hAnsiTheme="majorBidi" w:cstheme="majorBidi"/>
          <w:sz w:val="24"/>
          <w:szCs w:val="24"/>
          <w:lang w:val="id-ID"/>
        </w:rPr>
      </w:pPr>
    </w:p>
    <w:p w:rsidR="00960B96" w:rsidRPr="003C2839" w:rsidRDefault="009336C3" w:rsidP="003C2839">
      <w:pPr>
        <w:pStyle w:val="ListParagraph"/>
        <w:spacing w:before="40" w:after="40" w:line="480" w:lineRule="auto"/>
        <w:ind w:left="851" w:firstLine="720"/>
        <w:jc w:val="both"/>
        <w:rPr>
          <w:rFonts w:asciiTheme="majorBidi" w:hAnsiTheme="majorBidi" w:cstheme="majorBidi"/>
          <w:sz w:val="24"/>
          <w:szCs w:val="24"/>
          <w:lang w:val="id-ID"/>
        </w:rPr>
      </w:pPr>
      <w:r w:rsidRPr="00C01C74">
        <w:rPr>
          <w:rFonts w:asciiTheme="majorBidi" w:hAnsiTheme="majorBidi" w:cstheme="majorBidi"/>
          <w:sz w:val="24"/>
          <w:szCs w:val="24"/>
          <w:lang w:val="id-ID"/>
        </w:rPr>
        <w:t xml:space="preserve">Dari gambar diatas terlihat bahwa titik-titik menyebar secara acak, serta tersebar baik di atas maupun dibawah angka 0 pada sumbu Y.  Hal ini dapat disimpulkan bahwa tidak terjadi </w:t>
      </w:r>
      <w:proofErr w:type="spellStart"/>
      <w:r w:rsidRPr="00C01C74">
        <w:rPr>
          <w:rFonts w:asciiTheme="majorBidi" w:hAnsiTheme="majorBidi" w:cstheme="majorBidi"/>
          <w:sz w:val="24"/>
          <w:szCs w:val="24"/>
        </w:rPr>
        <w:t>heterokedastisitas</w:t>
      </w:r>
      <w:proofErr w:type="spellEnd"/>
      <w:r w:rsidRPr="00C01C74">
        <w:rPr>
          <w:rFonts w:asciiTheme="majorBidi" w:hAnsiTheme="majorBidi" w:cstheme="majorBidi"/>
          <w:sz w:val="24"/>
          <w:szCs w:val="24"/>
          <w:lang w:val="id-ID"/>
        </w:rPr>
        <w:t xml:space="preserve"> pada model regresi sehingga model regresi layak dipakai untuk penelitian.</w:t>
      </w:r>
    </w:p>
    <w:p w:rsidR="009336C3" w:rsidRPr="00C01C74" w:rsidRDefault="009336C3" w:rsidP="00A352C3">
      <w:pPr>
        <w:pStyle w:val="ListParagraph"/>
        <w:numPr>
          <w:ilvl w:val="0"/>
          <w:numId w:val="3"/>
        </w:numPr>
        <w:spacing w:before="40" w:after="40" w:line="480" w:lineRule="auto"/>
        <w:ind w:left="851"/>
        <w:jc w:val="both"/>
        <w:rPr>
          <w:rFonts w:asciiTheme="majorBidi" w:hAnsiTheme="majorBidi" w:cstheme="majorBidi"/>
          <w:sz w:val="24"/>
          <w:szCs w:val="24"/>
          <w:lang w:val="id-ID"/>
        </w:rPr>
      </w:pPr>
      <w:r w:rsidRPr="00C01C74">
        <w:rPr>
          <w:rFonts w:asciiTheme="majorBidi" w:hAnsiTheme="majorBidi" w:cstheme="majorBidi"/>
          <w:sz w:val="24"/>
          <w:szCs w:val="24"/>
          <w:lang w:val="id-ID"/>
        </w:rPr>
        <w:t>Analisis Koefisien Korelasi</w:t>
      </w:r>
    </w:p>
    <w:p w:rsidR="009336C3" w:rsidRPr="00C01C74" w:rsidRDefault="009336C3" w:rsidP="00A352C3">
      <w:pPr>
        <w:pStyle w:val="ListParagraph"/>
        <w:spacing w:before="40" w:after="40" w:line="480" w:lineRule="auto"/>
        <w:ind w:left="851" w:firstLine="720"/>
        <w:jc w:val="both"/>
        <w:rPr>
          <w:rFonts w:asciiTheme="majorBidi" w:hAnsiTheme="majorBidi" w:cstheme="majorBidi"/>
          <w:sz w:val="24"/>
          <w:szCs w:val="24"/>
          <w:lang w:val="id-ID"/>
        </w:rPr>
      </w:pPr>
      <w:r w:rsidRPr="00C01C74">
        <w:rPr>
          <w:rFonts w:asciiTheme="majorBidi" w:hAnsiTheme="majorBidi" w:cstheme="majorBidi"/>
          <w:sz w:val="24"/>
          <w:szCs w:val="24"/>
          <w:lang w:val="id-ID"/>
        </w:rPr>
        <w:t xml:space="preserve">Analisis korelasi digunakan untuk mengetahui derajat hubungan linier antara satu variabel dengan variabel lain. Suatu variabel dikatakan memiliki hubungan dengan variabel </w:t>
      </w:r>
      <w:r w:rsidRPr="00C01C74">
        <w:rPr>
          <w:rFonts w:asciiTheme="majorBidi" w:hAnsiTheme="majorBidi" w:cstheme="majorBidi"/>
          <w:sz w:val="24"/>
          <w:szCs w:val="24"/>
          <w:lang w:val="id-ID"/>
        </w:rPr>
        <w:lastRenderedPageBreak/>
        <w:t>lain jika perubahan satu variabel diikuti dengan perubahan variabel lain. Jika arah perubahannya searah maka kedua variabel memiliki korelasi positif. Sebaliknya, jika perubahannya berlawanan arah, kedua variabel tersebut memiliki korelasi negatif.</w:t>
      </w:r>
    </w:p>
    <w:tbl>
      <w:tblPr>
        <w:tblW w:w="7107"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000"/>
        <w:gridCol w:w="1066"/>
        <w:gridCol w:w="1440"/>
        <w:gridCol w:w="1440"/>
        <w:gridCol w:w="1440"/>
      </w:tblGrid>
      <w:tr w:rsidR="008C7125" w:rsidRPr="00EC04CA" w:rsidTr="008C7125">
        <w:trPr>
          <w:cantSplit/>
          <w:tblHeader/>
          <w:jc w:val="center"/>
        </w:trPr>
        <w:tc>
          <w:tcPr>
            <w:tcW w:w="7107" w:type="dxa"/>
            <w:gridSpan w:val="6"/>
            <w:tcBorders>
              <w:top w:val="nil"/>
              <w:left w:val="nil"/>
              <w:bottom w:val="nil"/>
              <w:right w:val="nil"/>
            </w:tcBorders>
            <w:shd w:val="clear" w:color="auto" w:fill="FFFFFF"/>
            <w:tcMar>
              <w:top w:w="30" w:type="dxa"/>
              <w:left w:w="30" w:type="dxa"/>
              <w:bottom w:w="30" w:type="dxa"/>
              <w:right w:w="30" w:type="dxa"/>
            </w:tcMar>
            <w:vAlign w:val="center"/>
          </w:tcPr>
          <w:p w:rsidR="008C7125" w:rsidRDefault="008C7125" w:rsidP="00700D3F">
            <w:pPr>
              <w:autoSpaceDE w:val="0"/>
              <w:autoSpaceDN w:val="0"/>
              <w:adjustRightInd w:val="0"/>
              <w:spacing w:after="0" w:line="480" w:lineRule="auto"/>
              <w:jc w:val="center"/>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lang w:val="id-ID"/>
              </w:rPr>
              <w:t>Tabel 4.4</w:t>
            </w:r>
          </w:p>
          <w:p w:rsidR="008C7125" w:rsidRPr="003973D4" w:rsidRDefault="008C7125" w:rsidP="00700D3F">
            <w:pPr>
              <w:autoSpaceDE w:val="0"/>
              <w:autoSpaceDN w:val="0"/>
              <w:adjustRightInd w:val="0"/>
              <w:spacing w:after="0" w:line="480" w:lineRule="auto"/>
              <w:jc w:val="center"/>
              <w:rPr>
                <w:rFonts w:ascii="Times New Roman" w:hAnsi="Times New Roman" w:cs="Times New Roman"/>
                <w:b/>
                <w:bCs/>
                <w:color w:val="000000"/>
                <w:sz w:val="24"/>
                <w:szCs w:val="24"/>
                <w:lang w:val="id-ID"/>
              </w:rPr>
            </w:pPr>
            <w:r w:rsidRPr="003973D4">
              <w:rPr>
                <w:rFonts w:ascii="Times New Roman" w:hAnsi="Times New Roman" w:cs="Times New Roman"/>
                <w:b/>
                <w:bCs/>
                <w:color w:val="000000"/>
                <w:sz w:val="24"/>
                <w:szCs w:val="24"/>
                <w:lang w:val="id-ID"/>
              </w:rPr>
              <w:t>Koefisien Korelasi</w:t>
            </w:r>
          </w:p>
          <w:p w:rsidR="008C7125" w:rsidRPr="00EC04CA" w:rsidRDefault="008C7125" w:rsidP="00700D3F">
            <w:pPr>
              <w:autoSpaceDE w:val="0"/>
              <w:autoSpaceDN w:val="0"/>
              <w:adjustRightInd w:val="0"/>
              <w:spacing w:after="0" w:line="320" w:lineRule="atLeast"/>
              <w:jc w:val="center"/>
              <w:rPr>
                <w:rFonts w:ascii="Arial" w:hAnsi="Arial" w:cs="Arial"/>
                <w:color w:val="000000"/>
                <w:sz w:val="18"/>
                <w:szCs w:val="18"/>
              </w:rPr>
            </w:pPr>
            <w:r w:rsidRPr="00EC04CA">
              <w:rPr>
                <w:rFonts w:ascii="Arial" w:hAnsi="Arial" w:cs="Arial"/>
                <w:b/>
                <w:bCs/>
                <w:color w:val="000000"/>
                <w:sz w:val="18"/>
                <w:szCs w:val="18"/>
              </w:rPr>
              <w:t xml:space="preserve">Model </w:t>
            </w:r>
            <w:proofErr w:type="spellStart"/>
            <w:r w:rsidRPr="00EC04CA">
              <w:rPr>
                <w:rFonts w:ascii="Arial" w:hAnsi="Arial" w:cs="Arial"/>
                <w:b/>
                <w:bCs/>
                <w:color w:val="000000"/>
                <w:sz w:val="18"/>
                <w:szCs w:val="18"/>
              </w:rPr>
              <w:t>Summary</w:t>
            </w:r>
            <w:r w:rsidRPr="00EC04CA">
              <w:rPr>
                <w:rFonts w:ascii="Arial" w:hAnsi="Arial" w:cs="Arial"/>
                <w:b/>
                <w:bCs/>
                <w:color w:val="000000"/>
                <w:sz w:val="18"/>
                <w:szCs w:val="18"/>
                <w:vertAlign w:val="superscript"/>
              </w:rPr>
              <w:t>b</w:t>
            </w:r>
            <w:proofErr w:type="spellEnd"/>
          </w:p>
        </w:tc>
      </w:tr>
      <w:tr w:rsidR="008C7125" w:rsidRPr="00EC04CA" w:rsidTr="008C7125">
        <w:trPr>
          <w:cantSplit/>
          <w:tblHeader/>
          <w:jc w:val="cent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C7125" w:rsidRPr="00EC04CA" w:rsidRDefault="008C7125" w:rsidP="00700D3F">
            <w:pPr>
              <w:autoSpaceDE w:val="0"/>
              <w:autoSpaceDN w:val="0"/>
              <w:adjustRightInd w:val="0"/>
              <w:spacing w:after="0" w:line="320" w:lineRule="atLeast"/>
              <w:rPr>
                <w:rFonts w:ascii="Arial" w:hAnsi="Arial" w:cs="Arial"/>
                <w:color w:val="000000"/>
                <w:sz w:val="18"/>
                <w:szCs w:val="18"/>
              </w:rPr>
            </w:pPr>
            <w:r w:rsidRPr="00EC04CA">
              <w:rPr>
                <w:rFonts w:ascii="Arial" w:hAnsi="Arial" w:cs="Arial"/>
                <w:color w:val="000000"/>
                <w:sz w:val="18"/>
                <w:szCs w:val="18"/>
              </w:rPr>
              <w:t>Model</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C7125" w:rsidRPr="00EC04CA" w:rsidRDefault="008C7125" w:rsidP="00700D3F">
            <w:pPr>
              <w:autoSpaceDE w:val="0"/>
              <w:autoSpaceDN w:val="0"/>
              <w:adjustRightInd w:val="0"/>
              <w:spacing w:after="0" w:line="320" w:lineRule="atLeast"/>
              <w:jc w:val="center"/>
              <w:rPr>
                <w:rFonts w:ascii="Arial" w:hAnsi="Arial" w:cs="Arial"/>
                <w:color w:val="000000"/>
                <w:sz w:val="18"/>
                <w:szCs w:val="18"/>
              </w:rPr>
            </w:pPr>
            <w:r w:rsidRPr="00EC04CA">
              <w:rPr>
                <w:rFonts w:ascii="Arial" w:hAnsi="Arial" w:cs="Arial"/>
                <w:color w:val="000000"/>
                <w:sz w:val="18"/>
                <w:szCs w:val="18"/>
              </w:rPr>
              <w:t>R</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C7125" w:rsidRPr="00EC04CA" w:rsidRDefault="008C7125" w:rsidP="00700D3F">
            <w:pPr>
              <w:autoSpaceDE w:val="0"/>
              <w:autoSpaceDN w:val="0"/>
              <w:adjustRightInd w:val="0"/>
              <w:spacing w:after="0" w:line="320" w:lineRule="atLeast"/>
              <w:jc w:val="center"/>
              <w:rPr>
                <w:rFonts w:ascii="Arial" w:hAnsi="Arial" w:cs="Arial"/>
                <w:color w:val="000000"/>
                <w:sz w:val="18"/>
                <w:szCs w:val="18"/>
              </w:rPr>
            </w:pPr>
            <w:r w:rsidRPr="00EC04CA">
              <w:rPr>
                <w:rFonts w:ascii="Arial" w:hAnsi="Arial" w:cs="Arial"/>
                <w:color w:val="000000"/>
                <w:sz w:val="18"/>
                <w:szCs w:val="18"/>
              </w:rPr>
              <w:t>R Square</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C7125" w:rsidRPr="00EC04CA" w:rsidRDefault="008C7125" w:rsidP="00700D3F">
            <w:pPr>
              <w:autoSpaceDE w:val="0"/>
              <w:autoSpaceDN w:val="0"/>
              <w:adjustRightInd w:val="0"/>
              <w:spacing w:after="0" w:line="320" w:lineRule="atLeast"/>
              <w:jc w:val="center"/>
              <w:rPr>
                <w:rFonts w:ascii="Arial" w:hAnsi="Arial" w:cs="Arial"/>
                <w:color w:val="000000"/>
                <w:sz w:val="18"/>
                <w:szCs w:val="18"/>
              </w:rPr>
            </w:pPr>
            <w:r w:rsidRPr="00EC04CA">
              <w:rPr>
                <w:rFonts w:ascii="Arial" w:hAnsi="Arial" w:cs="Arial"/>
                <w:color w:val="000000"/>
                <w:sz w:val="18"/>
                <w:szCs w:val="18"/>
              </w:rPr>
              <w:t>Adjusted R Square</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C7125" w:rsidRPr="00EC04CA" w:rsidRDefault="008C7125" w:rsidP="00700D3F">
            <w:pPr>
              <w:autoSpaceDE w:val="0"/>
              <w:autoSpaceDN w:val="0"/>
              <w:adjustRightInd w:val="0"/>
              <w:spacing w:after="0" w:line="320" w:lineRule="atLeast"/>
              <w:jc w:val="center"/>
              <w:rPr>
                <w:rFonts w:ascii="Arial" w:hAnsi="Arial" w:cs="Arial"/>
                <w:color w:val="000000"/>
                <w:sz w:val="18"/>
                <w:szCs w:val="18"/>
              </w:rPr>
            </w:pPr>
            <w:r w:rsidRPr="00EC04CA">
              <w:rPr>
                <w:rFonts w:ascii="Arial" w:hAnsi="Arial" w:cs="Arial"/>
                <w:color w:val="000000"/>
                <w:sz w:val="18"/>
                <w:szCs w:val="18"/>
              </w:rPr>
              <w:t>Std. Error of the Estimate</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C7125" w:rsidRPr="00EC04CA" w:rsidRDefault="008C7125" w:rsidP="00700D3F">
            <w:pPr>
              <w:autoSpaceDE w:val="0"/>
              <w:autoSpaceDN w:val="0"/>
              <w:adjustRightInd w:val="0"/>
              <w:spacing w:after="0" w:line="320" w:lineRule="atLeast"/>
              <w:jc w:val="center"/>
              <w:rPr>
                <w:rFonts w:ascii="Arial" w:hAnsi="Arial" w:cs="Arial"/>
                <w:color w:val="000000"/>
                <w:sz w:val="18"/>
                <w:szCs w:val="18"/>
              </w:rPr>
            </w:pPr>
            <w:r w:rsidRPr="00EC04CA">
              <w:rPr>
                <w:rFonts w:ascii="Arial" w:hAnsi="Arial" w:cs="Arial"/>
                <w:color w:val="000000"/>
                <w:sz w:val="18"/>
                <w:szCs w:val="18"/>
              </w:rPr>
              <w:t>Durbin-Watson</w:t>
            </w:r>
          </w:p>
        </w:tc>
      </w:tr>
      <w:tr w:rsidR="008C7125" w:rsidRPr="00EC04CA" w:rsidTr="008C7125">
        <w:trPr>
          <w:cantSplit/>
          <w:tblHeader/>
          <w:jc w:val="cent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8C7125" w:rsidRPr="00EC04CA" w:rsidRDefault="008C7125" w:rsidP="00700D3F">
            <w:pPr>
              <w:autoSpaceDE w:val="0"/>
              <w:autoSpaceDN w:val="0"/>
              <w:adjustRightInd w:val="0"/>
              <w:spacing w:after="0" w:line="320" w:lineRule="atLeast"/>
              <w:rPr>
                <w:rFonts w:ascii="Arial" w:hAnsi="Arial" w:cs="Arial"/>
                <w:color w:val="000000"/>
                <w:sz w:val="18"/>
                <w:szCs w:val="18"/>
              </w:rPr>
            </w:pPr>
            <w:r w:rsidRPr="00EC04CA">
              <w:rPr>
                <w:rFonts w:ascii="Arial" w:hAnsi="Arial" w:cs="Arial"/>
                <w:color w:val="000000"/>
                <w:sz w:val="18"/>
                <w:szCs w:val="18"/>
              </w:rPr>
              <w:t>1</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8C7125" w:rsidRPr="00EC04CA" w:rsidRDefault="008C7125" w:rsidP="00700D3F">
            <w:pPr>
              <w:autoSpaceDE w:val="0"/>
              <w:autoSpaceDN w:val="0"/>
              <w:adjustRightInd w:val="0"/>
              <w:spacing w:after="0" w:line="320" w:lineRule="atLeast"/>
              <w:jc w:val="right"/>
              <w:rPr>
                <w:rFonts w:ascii="Arial" w:hAnsi="Arial" w:cs="Arial"/>
                <w:color w:val="000000"/>
                <w:sz w:val="18"/>
                <w:szCs w:val="18"/>
              </w:rPr>
            </w:pPr>
            <w:r w:rsidRPr="00EC04CA">
              <w:rPr>
                <w:rFonts w:ascii="Arial" w:hAnsi="Arial" w:cs="Arial"/>
                <w:color w:val="000000"/>
                <w:sz w:val="18"/>
                <w:szCs w:val="18"/>
              </w:rPr>
              <w:t>.483</w:t>
            </w:r>
            <w:r w:rsidRPr="00EC04CA">
              <w:rPr>
                <w:rFonts w:ascii="Arial" w:hAnsi="Arial" w:cs="Arial"/>
                <w:color w:val="000000"/>
                <w:sz w:val="18"/>
                <w:szCs w:val="18"/>
                <w:vertAlign w:val="superscript"/>
              </w:rPr>
              <w:t>a</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8C7125" w:rsidRPr="00EC04CA" w:rsidRDefault="008C7125" w:rsidP="00700D3F">
            <w:pPr>
              <w:autoSpaceDE w:val="0"/>
              <w:autoSpaceDN w:val="0"/>
              <w:adjustRightInd w:val="0"/>
              <w:spacing w:after="0" w:line="320" w:lineRule="atLeast"/>
              <w:jc w:val="right"/>
              <w:rPr>
                <w:rFonts w:ascii="Arial" w:hAnsi="Arial" w:cs="Arial"/>
                <w:color w:val="000000"/>
                <w:sz w:val="18"/>
                <w:szCs w:val="18"/>
              </w:rPr>
            </w:pPr>
            <w:r w:rsidRPr="00EC04CA">
              <w:rPr>
                <w:rFonts w:ascii="Arial" w:hAnsi="Arial" w:cs="Arial"/>
                <w:color w:val="000000"/>
                <w:sz w:val="18"/>
                <w:szCs w:val="18"/>
              </w:rPr>
              <w:t>.233</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8C7125" w:rsidRPr="00EC04CA" w:rsidRDefault="008C7125" w:rsidP="00700D3F">
            <w:pPr>
              <w:autoSpaceDE w:val="0"/>
              <w:autoSpaceDN w:val="0"/>
              <w:adjustRightInd w:val="0"/>
              <w:spacing w:after="0" w:line="320" w:lineRule="atLeast"/>
              <w:jc w:val="right"/>
              <w:rPr>
                <w:rFonts w:ascii="Arial" w:hAnsi="Arial" w:cs="Arial"/>
                <w:color w:val="000000"/>
                <w:sz w:val="18"/>
                <w:szCs w:val="18"/>
              </w:rPr>
            </w:pPr>
            <w:r w:rsidRPr="00EC04CA">
              <w:rPr>
                <w:rFonts w:ascii="Arial" w:hAnsi="Arial" w:cs="Arial"/>
                <w:color w:val="000000"/>
                <w:sz w:val="18"/>
                <w:szCs w:val="18"/>
              </w:rPr>
              <w:t>.195</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8C7125" w:rsidRPr="00EC04CA" w:rsidRDefault="008C7125" w:rsidP="00700D3F">
            <w:pPr>
              <w:autoSpaceDE w:val="0"/>
              <w:autoSpaceDN w:val="0"/>
              <w:adjustRightInd w:val="0"/>
              <w:spacing w:after="0" w:line="320" w:lineRule="atLeast"/>
              <w:jc w:val="right"/>
              <w:rPr>
                <w:rFonts w:ascii="Arial" w:hAnsi="Arial" w:cs="Arial"/>
                <w:color w:val="000000"/>
                <w:sz w:val="18"/>
                <w:szCs w:val="18"/>
              </w:rPr>
            </w:pPr>
            <w:r w:rsidRPr="00EC04CA">
              <w:rPr>
                <w:rFonts w:ascii="Arial" w:hAnsi="Arial" w:cs="Arial"/>
                <w:color w:val="000000"/>
                <w:sz w:val="18"/>
                <w:szCs w:val="18"/>
              </w:rPr>
              <w:t>.67635</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8C7125" w:rsidRPr="00EC04CA" w:rsidRDefault="008C7125" w:rsidP="00700D3F">
            <w:pPr>
              <w:autoSpaceDE w:val="0"/>
              <w:autoSpaceDN w:val="0"/>
              <w:adjustRightInd w:val="0"/>
              <w:spacing w:after="0" w:line="320" w:lineRule="atLeast"/>
              <w:jc w:val="right"/>
              <w:rPr>
                <w:rFonts w:ascii="Arial" w:hAnsi="Arial" w:cs="Arial"/>
                <w:color w:val="000000"/>
                <w:sz w:val="18"/>
                <w:szCs w:val="18"/>
              </w:rPr>
            </w:pPr>
            <w:r w:rsidRPr="00EC04CA">
              <w:rPr>
                <w:rFonts w:ascii="Arial" w:hAnsi="Arial" w:cs="Arial"/>
                <w:color w:val="000000"/>
                <w:sz w:val="18"/>
                <w:szCs w:val="18"/>
              </w:rPr>
              <w:t>2.018</w:t>
            </w:r>
          </w:p>
        </w:tc>
      </w:tr>
      <w:tr w:rsidR="008C7125" w:rsidRPr="00EC04CA" w:rsidTr="008C7125">
        <w:trPr>
          <w:cantSplit/>
          <w:jc w:val="center"/>
        </w:trPr>
        <w:tc>
          <w:tcPr>
            <w:tcW w:w="4227" w:type="dxa"/>
            <w:gridSpan w:val="4"/>
            <w:tcBorders>
              <w:top w:val="nil"/>
              <w:left w:val="nil"/>
              <w:bottom w:val="nil"/>
              <w:right w:val="nil"/>
            </w:tcBorders>
            <w:shd w:val="clear" w:color="auto" w:fill="FFFFFF"/>
            <w:tcMar>
              <w:top w:w="30" w:type="dxa"/>
              <w:left w:w="30" w:type="dxa"/>
              <w:bottom w:w="30" w:type="dxa"/>
              <w:right w:w="30" w:type="dxa"/>
            </w:tcMar>
          </w:tcPr>
          <w:p w:rsidR="008C7125" w:rsidRPr="0064084B" w:rsidRDefault="008C7125" w:rsidP="00700D3F">
            <w:pPr>
              <w:autoSpaceDE w:val="0"/>
              <w:autoSpaceDN w:val="0"/>
              <w:adjustRightInd w:val="0"/>
              <w:spacing w:after="0" w:line="320" w:lineRule="atLeast"/>
              <w:rPr>
                <w:rFonts w:ascii="Arial" w:hAnsi="Arial" w:cs="Arial"/>
                <w:color w:val="000000"/>
                <w:sz w:val="18"/>
                <w:szCs w:val="18"/>
                <w:lang w:val="id-ID"/>
              </w:rPr>
            </w:pPr>
            <w:r w:rsidRPr="00EC04CA">
              <w:rPr>
                <w:rFonts w:ascii="Arial" w:hAnsi="Arial" w:cs="Arial"/>
                <w:color w:val="000000"/>
                <w:sz w:val="18"/>
                <w:szCs w:val="18"/>
              </w:rPr>
              <w:t xml:space="preserve">a. </w:t>
            </w:r>
            <w:r>
              <w:rPr>
                <w:rFonts w:ascii="Arial" w:hAnsi="Arial" w:cs="Arial"/>
                <w:color w:val="000000"/>
                <w:sz w:val="18"/>
                <w:szCs w:val="18"/>
              </w:rPr>
              <w:t xml:space="preserve">Predictors: (Constant), </w:t>
            </w:r>
            <w:r>
              <w:rPr>
                <w:rFonts w:ascii="Arial" w:hAnsi="Arial" w:cs="Arial"/>
                <w:color w:val="000000"/>
                <w:sz w:val="18"/>
                <w:szCs w:val="18"/>
                <w:lang w:val="id-ID"/>
              </w:rPr>
              <w:t>Penerbitan Sukuk / SER</w:t>
            </w:r>
          </w:p>
        </w:tc>
        <w:tc>
          <w:tcPr>
            <w:tcW w:w="1440" w:type="dxa"/>
            <w:tcBorders>
              <w:top w:val="nil"/>
              <w:left w:val="nil"/>
              <w:bottom w:val="nil"/>
              <w:right w:val="nil"/>
            </w:tcBorders>
            <w:shd w:val="clear" w:color="auto" w:fill="FFFFFF"/>
            <w:tcMar>
              <w:top w:w="30" w:type="dxa"/>
              <w:left w:w="30" w:type="dxa"/>
              <w:bottom w:w="30" w:type="dxa"/>
              <w:right w:w="30" w:type="dxa"/>
            </w:tcMar>
          </w:tcPr>
          <w:p w:rsidR="008C7125" w:rsidRPr="00EC04CA" w:rsidRDefault="008C7125" w:rsidP="00700D3F">
            <w:pPr>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8C7125" w:rsidRPr="00EC04CA" w:rsidRDefault="008C7125" w:rsidP="00700D3F">
            <w:pPr>
              <w:autoSpaceDE w:val="0"/>
              <w:autoSpaceDN w:val="0"/>
              <w:adjustRightInd w:val="0"/>
              <w:spacing w:after="0" w:line="240" w:lineRule="auto"/>
              <w:rPr>
                <w:rFonts w:ascii="Times New Roman" w:hAnsi="Times New Roman" w:cs="Times New Roman"/>
                <w:sz w:val="24"/>
                <w:szCs w:val="24"/>
              </w:rPr>
            </w:pPr>
          </w:p>
        </w:tc>
      </w:tr>
      <w:tr w:rsidR="008C7125" w:rsidRPr="00EC04CA" w:rsidTr="008C7125">
        <w:trPr>
          <w:cantSplit/>
          <w:jc w:val="center"/>
        </w:trPr>
        <w:tc>
          <w:tcPr>
            <w:tcW w:w="2787" w:type="dxa"/>
            <w:gridSpan w:val="3"/>
            <w:tcBorders>
              <w:top w:val="nil"/>
              <w:left w:val="nil"/>
              <w:bottom w:val="nil"/>
              <w:right w:val="nil"/>
            </w:tcBorders>
            <w:shd w:val="clear" w:color="auto" w:fill="FFFFFF"/>
            <w:tcMar>
              <w:top w:w="30" w:type="dxa"/>
              <w:left w:w="30" w:type="dxa"/>
              <w:bottom w:w="30" w:type="dxa"/>
              <w:right w:w="30" w:type="dxa"/>
            </w:tcMar>
          </w:tcPr>
          <w:p w:rsidR="008C7125" w:rsidRPr="0064084B" w:rsidRDefault="008C7125" w:rsidP="00700D3F">
            <w:pPr>
              <w:autoSpaceDE w:val="0"/>
              <w:autoSpaceDN w:val="0"/>
              <w:adjustRightInd w:val="0"/>
              <w:spacing w:after="0" w:line="320" w:lineRule="atLeast"/>
              <w:rPr>
                <w:rFonts w:ascii="Arial" w:hAnsi="Arial" w:cs="Arial"/>
                <w:color w:val="000000"/>
                <w:sz w:val="18"/>
                <w:szCs w:val="18"/>
                <w:lang w:val="id-ID"/>
              </w:rPr>
            </w:pPr>
            <w:r>
              <w:rPr>
                <w:rFonts w:ascii="Arial" w:hAnsi="Arial" w:cs="Arial"/>
                <w:color w:val="000000"/>
                <w:sz w:val="18"/>
                <w:szCs w:val="18"/>
              </w:rPr>
              <w:t xml:space="preserve">b. Dependent Variable: </w:t>
            </w:r>
            <w:r>
              <w:rPr>
                <w:rFonts w:ascii="Arial" w:hAnsi="Arial" w:cs="Arial"/>
                <w:color w:val="000000"/>
                <w:sz w:val="18"/>
                <w:szCs w:val="18"/>
                <w:lang w:val="id-ID"/>
              </w:rPr>
              <w:t>ROA</w:t>
            </w:r>
          </w:p>
        </w:tc>
        <w:tc>
          <w:tcPr>
            <w:tcW w:w="1440" w:type="dxa"/>
            <w:tcBorders>
              <w:top w:val="nil"/>
              <w:left w:val="nil"/>
              <w:bottom w:val="nil"/>
              <w:right w:val="nil"/>
            </w:tcBorders>
            <w:shd w:val="clear" w:color="auto" w:fill="FFFFFF"/>
            <w:tcMar>
              <w:top w:w="30" w:type="dxa"/>
              <w:left w:w="30" w:type="dxa"/>
              <w:bottom w:w="30" w:type="dxa"/>
              <w:right w:w="30" w:type="dxa"/>
            </w:tcMar>
          </w:tcPr>
          <w:p w:rsidR="008C7125" w:rsidRPr="00EC04CA" w:rsidRDefault="008C7125" w:rsidP="00700D3F">
            <w:pPr>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8C7125" w:rsidRPr="00EC04CA" w:rsidRDefault="008C7125" w:rsidP="00700D3F">
            <w:pPr>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8C7125" w:rsidRPr="00EC04CA" w:rsidRDefault="008C7125" w:rsidP="00700D3F">
            <w:pPr>
              <w:autoSpaceDE w:val="0"/>
              <w:autoSpaceDN w:val="0"/>
              <w:adjustRightInd w:val="0"/>
              <w:spacing w:after="0" w:line="240" w:lineRule="auto"/>
              <w:rPr>
                <w:rFonts w:ascii="Times New Roman" w:hAnsi="Times New Roman" w:cs="Times New Roman"/>
                <w:sz w:val="24"/>
                <w:szCs w:val="24"/>
              </w:rPr>
            </w:pPr>
          </w:p>
        </w:tc>
      </w:tr>
    </w:tbl>
    <w:p w:rsidR="009336C3" w:rsidRPr="00C01C74" w:rsidRDefault="00E054E6" w:rsidP="00A352C3">
      <w:pPr>
        <w:spacing w:before="40" w:after="40" w:line="480" w:lineRule="auto"/>
        <w:ind w:left="851"/>
        <w:jc w:val="both"/>
        <w:rPr>
          <w:rFonts w:asciiTheme="majorBidi" w:hAnsiTheme="majorBidi" w:cstheme="majorBidi"/>
          <w:sz w:val="24"/>
          <w:szCs w:val="24"/>
          <w:lang w:val="id-ID"/>
        </w:rPr>
      </w:pPr>
      <w:r>
        <w:rPr>
          <w:rFonts w:asciiTheme="majorBidi" w:hAnsiTheme="majorBidi" w:cstheme="majorBidi"/>
          <w:sz w:val="24"/>
          <w:szCs w:val="24"/>
          <w:lang w:val="id-ID"/>
        </w:rPr>
        <w:t>Sumber: Data Olahan SPSS 16.0</w:t>
      </w:r>
    </w:p>
    <w:p w:rsidR="003202C5" w:rsidRDefault="009336C3" w:rsidP="002D3257">
      <w:pPr>
        <w:spacing w:before="40" w:after="40" w:line="480" w:lineRule="auto"/>
        <w:ind w:left="851" w:firstLine="720"/>
        <w:jc w:val="both"/>
        <w:rPr>
          <w:rFonts w:asciiTheme="majorBidi" w:hAnsiTheme="majorBidi" w:cstheme="majorBidi"/>
          <w:sz w:val="24"/>
          <w:szCs w:val="24"/>
          <w:lang w:val="id-ID"/>
        </w:rPr>
      </w:pPr>
      <w:r w:rsidRPr="00C01C74">
        <w:rPr>
          <w:rFonts w:asciiTheme="majorBidi" w:hAnsiTheme="majorBidi" w:cstheme="majorBidi"/>
          <w:sz w:val="24"/>
          <w:szCs w:val="24"/>
          <w:lang w:val="id-ID"/>
        </w:rPr>
        <w:t>Berdasarkan  koefisien korelasi</w:t>
      </w:r>
      <w:r w:rsidR="0064084B" w:rsidRPr="00C01C74">
        <w:rPr>
          <w:rFonts w:asciiTheme="majorBidi" w:hAnsiTheme="majorBidi" w:cstheme="majorBidi"/>
          <w:sz w:val="24"/>
          <w:szCs w:val="24"/>
          <w:lang w:val="id-ID"/>
        </w:rPr>
        <w:t xml:space="preserve"> R = </w:t>
      </w:r>
      <w:r w:rsidRPr="00C01C74">
        <w:rPr>
          <w:rFonts w:asciiTheme="majorBidi" w:hAnsiTheme="majorBidi" w:cstheme="majorBidi"/>
          <w:sz w:val="24"/>
          <w:szCs w:val="24"/>
          <w:lang w:val="id-ID"/>
        </w:rPr>
        <w:t>0.483 menyatakan kekuatan hubungan antara variabel independent (Penerbitan Sukuk / SER) terhadap variabel dependent (ROA) sebesar 48,3% yang artinya hubungan Penerbitan Sukuk / SER memiliki hubungan yang Sedang  terhadap ROA.</w:t>
      </w:r>
    </w:p>
    <w:p w:rsidR="003C2839" w:rsidRDefault="003C2839" w:rsidP="002D3257">
      <w:pPr>
        <w:spacing w:before="40" w:after="40" w:line="480" w:lineRule="auto"/>
        <w:ind w:left="851" w:firstLine="720"/>
        <w:jc w:val="both"/>
        <w:rPr>
          <w:rFonts w:asciiTheme="majorBidi" w:hAnsiTheme="majorBidi" w:cstheme="majorBidi"/>
          <w:sz w:val="24"/>
          <w:szCs w:val="24"/>
          <w:lang w:val="id-ID"/>
        </w:rPr>
      </w:pPr>
    </w:p>
    <w:p w:rsidR="003C2839" w:rsidRDefault="003C2839" w:rsidP="002D3257">
      <w:pPr>
        <w:spacing w:before="40" w:after="40" w:line="480" w:lineRule="auto"/>
        <w:ind w:left="851" w:firstLine="720"/>
        <w:jc w:val="both"/>
        <w:rPr>
          <w:rFonts w:asciiTheme="majorBidi" w:hAnsiTheme="majorBidi" w:cstheme="majorBidi"/>
          <w:sz w:val="24"/>
          <w:szCs w:val="24"/>
          <w:lang w:val="id-ID"/>
        </w:rPr>
      </w:pPr>
    </w:p>
    <w:p w:rsidR="003C2839" w:rsidRPr="00C01C74" w:rsidRDefault="003C2839" w:rsidP="002D3257">
      <w:pPr>
        <w:spacing w:before="40" w:after="40" w:line="480" w:lineRule="auto"/>
        <w:ind w:left="851" w:firstLine="720"/>
        <w:jc w:val="both"/>
        <w:rPr>
          <w:rFonts w:asciiTheme="majorBidi" w:hAnsiTheme="majorBidi" w:cstheme="majorBidi"/>
          <w:sz w:val="24"/>
          <w:szCs w:val="24"/>
          <w:lang w:val="id-ID"/>
        </w:rPr>
      </w:pPr>
    </w:p>
    <w:p w:rsidR="009336C3" w:rsidRPr="00C01C74" w:rsidRDefault="009336C3" w:rsidP="00D0043C">
      <w:pPr>
        <w:spacing w:before="40" w:after="40" w:line="480" w:lineRule="auto"/>
        <w:jc w:val="center"/>
        <w:rPr>
          <w:rFonts w:asciiTheme="majorBidi" w:hAnsiTheme="majorBidi" w:cstheme="majorBidi"/>
          <w:sz w:val="24"/>
          <w:szCs w:val="24"/>
          <w:lang w:val="id-ID"/>
        </w:rPr>
      </w:pPr>
      <w:proofErr w:type="spellStart"/>
      <w:r w:rsidRPr="00C01C74">
        <w:rPr>
          <w:rFonts w:asciiTheme="majorBidi" w:hAnsiTheme="majorBidi" w:cstheme="majorBidi"/>
          <w:b/>
          <w:bCs/>
          <w:sz w:val="24"/>
          <w:szCs w:val="24"/>
        </w:rPr>
        <w:lastRenderedPageBreak/>
        <w:t>Tabel</w:t>
      </w:r>
      <w:proofErr w:type="spellEnd"/>
      <w:r w:rsidRPr="00C01C74">
        <w:rPr>
          <w:rFonts w:asciiTheme="majorBidi" w:hAnsiTheme="majorBidi" w:cstheme="majorBidi"/>
          <w:b/>
          <w:bCs/>
          <w:sz w:val="24"/>
          <w:szCs w:val="24"/>
        </w:rPr>
        <w:t xml:space="preserve"> 4.</w:t>
      </w:r>
      <w:r w:rsidR="002D3F3D" w:rsidRPr="00C01C74">
        <w:rPr>
          <w:rFonts w:asciiTheme="majorBidi" w:hAnsiTheme="majorBidi" w:cstheme="majorBidi"/>
          <w:b/>
          <w:bCs/>
          <w:sz w:val="24"/>
          <w:szCs w:val="24"/>
          <w:lang w:val="id-ID"/>
        </w:rPr>
        <w:t>5</w:t>
      </w:r>
    </w:p>
    <w:p w:rsidR="009336C3" w:rsidRPr="00C01C74" w:rsidRDefault="009336C3" w:rsidP="00D0043C">
      <w:pPr>
        <w:spacing w:before="40" w:after="40" w:line="480" w:lineRule="auto"/>
        <w:jc w:val="center"/>
        <w:rPr>
          <w:rFonts w:asciiTheme="majorBidi" w:hAnsiTheme="majorBidi" w:cstheme="majorBidi"/>
          <w:b/>
          <w:bCs/>
          <w:sz w:val="24"/>
          <w:szCs w:val="24"/>
        </w:rPr>
      </w:pPr>
      <w:proofErr w:type="spellStart"/>
      <w:r w:rsidRPr="00C01C74">
        <w:rPr>
          <w:rFonts w:asciiTheme="majorBidi" w:hAnsiTheme="majorBidi" w:cstheme="majorBidi"/>
          <w:b/>
          <w:bCs/>
          <w:sz w:val="24"/>
          <w:szCs w:val="24"/>
        </w:rPr>
        <w:t>Pedoman</w:t>
      </w:r>
      <w:proofErr w:type="spellEnd"/>
      <w:r w:rsidRPr="00C01C74">
        <w:rPr>
          <w:rFonts w:asciiTheme="majorBidi" w:hAnsiTheme="majorBidi" w:cstheme="majorBidi"/>
          <w:b/>
          <w:bCs/>
          <w:sz w:val="24"/>
          <w:szCs w:val="24"/>
        </w:rPr>
        <w:t xml:space="preserve"> </w:t>
      </w:r>
      <w:proofErr w:type="spellStart"/>
      <w:r w:rsidRPr="00C01C74">
        <w:rPr>
          <w:rFonts w:asciiTheme="majorBidi" w:hAnsiTheme="majorBidi" w:cstheme="majorBidi"/>
          <w:b/>
          <w:bCs/>
          <w:sz w:val="24"/>
          <w:szCs w:val="24"/>
        </w:rPr>
        <w:t>Uji</w:t>
      </w:r>
      <w:proofErr w:type="spellEnd"/>
      <w:r w:rsidRPr="00C01C74">
        <w:rPr>
          <w:rFonts w:asciiTheme="majorBidi" w:hAnsiTheme="majorBidi" w:cstheme="majorBidi"/>
          <w:b/>
          <w:bCs/>
          <w:sz w:val="24"/>
          <w:szCs w:val="24"/>
        </w:rPr>
        <w:t xml:space="preserve"> </w:t>
      </w:r>
      <w:proofErr w:type="spellStart"/>
      <w:r w:rsidRPr="00C01C74">
        <w:rPr>
          <w:rFonts w:asciiTheme="majorBidi" w:hAnsiTheme="majorBidi" w:cstheme="majorBidi"/>
          <w:b/>
          <w:bCs/>
          <w:sz w:val="24"/>
          <w:szCs w:val="24"/>
        </w:rPr>
        <w:t>Koefisien</w:t>
      </w:r>
      <w:proofErr w:type="spellEnd"/>
      <w:r w:rsidRPr="00C01C74">
        <w:rPr>
          <w:rFonts w:asciiTheme="majorBidi" w:hAnsiTheme="majorBidi" w:cstheme="majorBidi"/>
          <w:b/>
          <w:bCs/>
          <w:sz w:val="24"/>
          <w:szCs w:val="24"/>
        </w:rPr>
        <w:t xml:space="preserve"> </w:t>
      </w:r>
      <w:proofErr w:type="spellStart"/>
      <w:r w:rsidRPr="00C01C74">
        <w:rPr>
          <w:rFonts w:asciiTheme="majorBidi" w:hAnsiTheme="majorBidi" w:cstheme="majorBidi"/>
          <w:b/>
          <w:bCs/>
          <w:sz w:val="24"/>
          <w:szCs w:val="24"/>
        </w:rPr>
        <w:t>Korelasi</w:t>
      </w:r>
      <w:proofErr w:type="spellEnd"/>
    </w:p>
    <w:tbl>
      <w:tblPr>
        <w:tblStyle w:val="TableGrid"/>
        <w:tblW w:w="5139" w:type="dxa"/>
        <w:jc w:val="center"/>
        <w:tblInd w:w="108" w:type="dxa"/>
        <w:tblLook w:val="0400" w:firstRow="0" w:lastRow="0" w:firstColumn="0" w:lastColumn="0" w:noHBand="0" w:noVBand="1"/>
      </w:tblPr>
      <w:tblGrid>
        <w:gridCol w:w="2480"/>
        <w:gridCol w:w="2659"/>
      </w:tblGrid>
      <w:tr w:rsidR="009336C3" w:rsidRPr="00C01C74" w:rsidTr="00D0043C">
        <w:trPr>
          <w:jc w:val="center"/>
        </w:trPr>
        <w:tc>
          <w:tcPr>
            <w:tcW w:w="2480" w:type="dxa"/>
            <w:tcBorders>
              <w:top w:val="single" w:sz="4" w:space="0" w:color="auto"/>
              <w:left w:val="single" w:sz="4" w:space="0" w:color="auto"/>
              <w:bottom w:val="single" w:sz="4" w:space="0" w:color="auto"/>
              <w:right w:val="single" w:sz="4" w:space="0" w:color="auto"/>
            </w:tcBorders>
            <w:vAlign w:val="center"/>
          </w:tcPr>
          <w:p w:rsidR="009336C3" w:rsidRPr="00C01C74" w:rsidRDefault="009336C3" w:rsidP="00D0043C">
            <w:pPr>
              <w:spacing w:before="40" w:after="40" w:line="480" w:lineRule="auto"/>
              <w:jc w:val="center"/>
              <w:rPr>
                <w:rFonts w:asciiTheme="majorBidi" w:hAnsiTheme="majorBidi" w:cstheme="majorBidi"/>
                <w:b/>
                <w:bCs/>
                <w:sz w:val="24"/>
                <w:szCs w:val="24"/>
                <w:lang w:val="id-ID"/>
              </w:rPr>
            </w:pPr>
            <w:r w:rsidRPr="00C01C74">
              <w:rPr>
                <w:rFonts w:asciiTheme="majorBidi" w:hAnsiTheme="majorBidi" w:cstheme="majorBidi"/>
                <w:b/>
                <w:bCs/>
                <w:sz w:val="24"/>
                <w:szCs w:val="24"/>
                <w:lang w:val="id-ID"/>
              </w:rPr>
              <w:t>Interval Koefisien</w:t>
            </w:r>
          </w:p>
        </w:tc>
        <w:tc>
          <w:tcPr>
            <w:tcW w:w="2659" w:type="dxa"/>
            <w:tcBorders>
              <w:top w:val="single" w:sz="4" w:space="0" w:color="auto"/>
              <w:left w:val="single" w:sz="4" w:space="0" w:color="auto"/>
              <w:bottom w:val="single" w:sz="4" w:space="0" w:color="auto"/>
              <w:right w:val="single" w:sz="4" w:space="0" w:color="auto"/>
            </w:tcBorders>
            <w:vAlign w:val="center"/>
          </w:tcPr>
          <w:p w:rsidR="009336C3" w:rsidRPr="00C01C74" w:rsidRDefault="009336C3" w:rsidP="00D0043C">
            <w:pPr>
              <w:spacing w:before="40" w:after="40" w:line="480" w:lineRule="auto"/>
              <w:jc w:val="center"/>
              <w:rPr>
                <w:rFonts w:asciiTheme="majorBidi" w:hAnsiTheme="majorBidi" w:cstheme="majorBidi"/>
                <w:b/>
                <w:bCs/>
                <w:sz w:val="24"/>
                <w:szCs w:val="24"/>
                <w:lang w:val="id-ID"/>
              </w:rPr>
            </w:pPr>
            <w:r w:rsidRPr="00C01C74">
              <w:rPr>
                <w:rFonts w:asciiTheme="majorBidi" w:hAnsiTheme="majorBidi" w:cstheme="majorBidi"/>
                <w:b/>
                <w:bCs/>
                <w:sz w:val="24"/>
                <w:szCs w:val="24"/>
                <w:lang w:val="id-ID"/>
              </w:rPr>
              <w:t>Tingkat Hubungan</w:t>
            </w:r>
          </w:p>
        </w:tc>
      </w:tr>
      <w:tr w:rsidR="009336C3" w:rsidRPr="00C01C74" w:rsidTr="00D0043C">
        <w:trPr>
          <w:jc w:val="center"/>
        </w:trPr>
        <w:tc>
          <w:tcPr>
            <w:tcW w:w="2480" w:type="dxa"/>
            <w:tcBorders>
              <w:top w:val="single" w:sz="4" w:space="0" w:color="auto"/>
              <w:left w:val="single" w:sz="4" w:space="0" w:color="auto"/>
              <w:bottom w:val="single" w:sz="4" w:space="0" w:color="auto"/>
              <w:right w:val="single" w:sz="4" w:space="0" w:color="auto"/>
            </w:tcBorders>
            <w:vAlign w:val="center"/>
          </w:tcPr>
          <w:p w:rsidR="009336C3" w:rsidRPr="00C01C74" w:rsidRDefault="009336C3" w:rsidP="00D0043C">
            <w:pPr>
              <w:spacing w:before="40" w:after="40" w:line="480" w:lineRule="auto"/>
              <w:jc w:val="center"/>
              <w:rPr>
                <w:rFonts w:asciiTheme="majorBidi" w:hAnsiTheme="majorBidi" w:cstheme="majorBidi"/>
                <w:sz w:val="24"/>
                <w:szCs w:val="24"/>
                <w:lang w:val="id-ID"/>
              </w:rPr>
            </w:pPr>
            <w:r w:rsidRPr="00C01C74">
              <w:rPr>
                <w:rFonts w:asciiTheme="majorBidi" w:hAnsiTheme="majorBidi" w:cstheme="majorBidi"/>
                <w:sz w:val="24"/>
                <w:szCs w:val="24"/>
                <w:lang w:val="id-ID"/>
              </w:rPr>
              <w:t>0,00 - 0,199</w:t>
            </w:r>
          </w:p>
        </w:tc>
        <w:tc>
          <w:tcPr>
            <w:tcW w:w="2659" w:type="dxa"/>
            <w:tcBorders>
              <w:top w:val="single" w:sz="4" w:space="0" w:color="auto"/>
              <w:left w:val="single" w:sz="4" w:space="0" w:color="auto"/>
              <w:bottom w:val="single" w:sz="4" w:space="0" w:color="auto"/>
              <w:right w:val="single" w:sz="4" w:space="0" w:color="auto"/>
            </w:tcBorders>
            <w:vAlign w:val="center"/>
          </w:tcPr>
          <w:p w:rsidR="009336C3" w:rsidRPr="00C01C74" w:rsidRDefault="009336C3" w:rsidP="00D0043C">
            <w:pPr>
              <w:spacing w:before="40" w:after="40" w:line="480" w:lineRule="auto"/>
              <w:jc w:val="center"/>
              <w:rPr>
                <w:rFonts w:asciiTheme="majorBidi" w:hAnsiTheme="majorBidi" w:cstheme="majorBidi"/>
                <w:sz w:val="24"/>
                <w:szCs w:val="24"/>
                <w:lang w:val="id-ID"/>
              </w:rPr>
            </w:pPr>
            <w:r w:rsidRPr="00C01C74">
              <w:rPr>
                <w:rFonts w:asciiTheme="majorBidi" w:hAnsiTheme="majorBidi" w:cstheme="majorBidi"/>
                <w:sz w:val="24"/>
                <w:szCs w:val="24"/>
                <w:lang w:val="id-ID"/>
              </w:rPr>
              <w:t>Sangat Rendah</w:t>
            </w:r>
          </w:p>
        </w:tc>
      </w:tr>
      <w:tr w:rsidR="004543BD" w:rsidRPr="00C01C74" w:rsidTr="00D0043C">
        <w:trPr>
          <w:jc w:val="center"/>
        </w:trPr>
        <w:tc>
          <w:tcPr>
            <w:tcW w:w="2480" w:type="dxa"/>
            <w:tcBorders>
              <w:top w:val="single" w:sz="4" w:space="0" w:color="auto"/>
              <w:left w:val="single" w:sz="4" w:space="0" w:color="auto"/>
              <w:bottom w:val="single" w:sz="4" w:space="0" w:color="auto"/>
              <w:right w:val="single" w:sz="4" w:space="0" w:color="auto"/>
            </w:tcBorders>
            <w:vAlign w:val="center"/>
          </w:tcPr>
          <w:p w:rsidR="004543BD" w:rsidRPr="00C01C74" w:rsidRDefault="004543BD" w:rsidP="00D0043C">
            <w:pPr>
              <w:spacing w:before="40" w:after="40" w:line="480" w:lineRule="auto"/>
              <w:jc w:val="center"/>
              <w:rPr>
                <w:rFonts w:asciiTheme="majorBidi" w:hAnsiTheme="majorBidi" w:cstheme="majorBidi"/>
                <w:sz w:val="24"/>
                <w:szCs w:val="24"/>
                <w:lang w:val="id-ID"/>
              </w:rPr>
            </w:pPr>
            <w:r w:rsidRPr="00C01C74">
              <w:rPr>
                <w:rFonts w:asciiTheme="majorBidi" w:hAnsiTheme="majorBidi" w:cstheme="majorBidi"/>
                <w:sz w:val="24"/>
                <w:szCs w:val="24"/>
                <w:lang w:val="id-ID"/>
              </w:rPr>
              <w:t>0,20 - 0,399</w:t>
            </w:r>
          </w:p>
        </w:tc>
        <w:tc>
          <w:tcPr>
            <w:tcW w:w="2659" w:type="dxa"/>
            <w:tcBorders>
              <w:top w:val="single" w:sz="4" w:space="0" w:color="auto"/>
              <w:left w:val="single" w:sz="4" w:space="0" w:color="auto"/>
              <w:bottom w:val="single" w:sz="4" w:space="0" w:color="auto"/>
              <w:right w:val="single" w:sz="4" w:space="0" w:color="auto"/>
            </w:tcBorders>
            <w:vAlign w:val="center"/>
          </w:tcPr>
          <w:p w:rsidR="004543BD" w:rsidRPr="00C01C74" w:rsidRDefault="004543BD" w:rsidP="00D0043C">
            <w:pPr>
              <w:spacing w:before="40" w:after="40" w:line="480" w:lineRule="auto"/>
              <w:jc w:val="center"/>
              <w:rPr>
                <w:rFonts w:asciiTheme="majorBidi" w:hAnsiTheme="majorBidi" w:cstheme="majorBidi"/>
                <w:sz w:val="24"/>
                <w:szCs w:val="24"/>
                <w:lang w:val="id-ID"/>
              </w:rPr>
            </w:pPr>
            <w:r w:rsidRPr="00C01C74">
              <w:rPr>
                <w:rFonts w:asciiTheme="majorBidi" w:hAnsiTheme="majorBidi" w:cstheme="majorBidi"/>
                <w:sz w:val="24"/>
                <w:szCs w:val="24"/>
                <w:lang w:val="id-ID"/>
              </w:rPr>
              <w:t>Rendah</w:t>
            </w:r>
          </w:p>
        </w:tc>
      </w:tr>
      <w:tr w:rsidR="004543BD" w:rsidRPr="00C01C74" w:rsidTr="00D0043C">
        <w:trPr>
          <w:jc w:val="center"/>
        </w:trPr>
        <w:tc>
          <w:tcPr>
            <w:tcW w:w="2480" w:type="dxa"/>
            <w:tcBorders>
              <w:top w:val="single" w:sz="4" w:space="0" w:color="auto"/>
              <w:left w:val="single" w:sz="4" w:space="0" w:color="auto"/>
              <w:bottom w:val="single" w:sz="4" w:space="0" w:color="auto"/>
              <w:right w:val="single" w:sz="4" w:space="0" w:color="auto"/>
            </w:tcBorders>
            <w:vAlign w:val="center"/>
          </w:tcPr>
          <w:p w:rsidR="004543BD" w:rsidRPr="00C01C74" w:rsidRDefault="004543BD" w:rsidP="00D0043C">
            <w:pPr>
              <w:spacing w:before="40" w:after="40" w:line="480" w:lineRule="auto"/>
              <w:jc w:val="center"/>
              <w:rPr>
                <w:rFonts w:asciiTheme="majorBidi" w:hAnsiTheme="majorBidi" w:cstheme="majorBidi"/>
                <w:sz w:val="24"/>
                <w:szCs w:val="24"/>
                <w:lang w:val="id-ID"/>
              </w:rPr>
            </w:pPr>
            <w:r w:rsidRPr="00C01C74">
              <w:rPr>
                <w:rFonts w:asciiTheme="majorBidi" w:hAnsiTheme="majorBidi" w:cstheme="majorBidi"/>
                <w:sz w:val="24"/>
                <w:szCs w:val="24"/>
                <w:lang w:val="id-ID"/>
              </w:rPr>
              <w:t>0,40 - 0,599</w:t>
            </w:r>
          </w:p>
        </w:tc>
        <w:tc>
          <w:tcPr>
            <w:tcW w:w="2659" w:type="dxa"/>
            <w:tcBorders>
              <w:top w:val="single" w:sz="4" w:space="0" w:color="auto"/>
              <w:left w:val="single" w:sz="4" w:space="0" w:color="auto"/>
              <w:bottom w:val="single" w:sz="4" w:space="0" w:color="auto"/>
              <w:right w:val="single" w:sz="4" w:space="0" w:color="auto"/>
            </w:tcBorders>
            <w:vAlign w:val="center"/>
          </w:tcPr>
          <w:p w:rsidR="004543BD" w:rsidRPr="00C01C74" w:rsidRDefault="004543BD" w:rsidP="00D0043C">
            <w:pPr>
              <w:spacing w:before="40" w:after="40" w:line="480" w:lineRule="auto"/>
              <w:jc w:val="center"/>
              <w:rPr>
                <w:rFonts w:asciiTheme="majorBidi" w:hAnsiTheme="majorBidi" w:cstheme="majorBidi"/>
                <w:sz w:val="24"/>
                <w:szCs w:val="24"/>
                <w:lang w:val="id-ID"/>
              </w:rPr>
            </w:pPr>
            <w:r w:rsidRPr="00C01C74">
              <w:rPr>
                <w:rFonts w:asciiTheme="majorBidi" w:hAnsiTheme="majorBidi" w:cstheme="majorBidi"/>
                <w:sz w:val="24"/>
                <w:szCs w:val="24"/>
                <w:lang w:val="id-ID"/>
              </w:rPr>
              <w:t>Sedang</w:t>
            </w:r>
          </w:p>
        </w:tc>
      </w:tr>
      <w:tr w:rsidR="004543BD" w:rsidRPr="00C01C74" w:rsidTr="00D0043C">
        <w:trPr>
          <w:jc w:val="center"/>
        </w:trPr>
        <w:tc>
          <w:tcPr>
            <w:tcW w:w="2480" w:type="dxa"/>
            <w:tcBorders>
              <w:top w:val="single" w:sz="4" w:space="0" w:color="auto"/>
              <w:left w:val="single" w:sz="4" w:space="0" w:color="auto"/>
              <w:bottom w:val="single" w:sz="4" w:space="0" w:color="auto"/>
              <w:right w:val="single" w:sz="4" w:space="0" w:color="auto"/>
            </w:tcBorders>
            <w:vAlign w:val="center"/>
          </w:tcPr>
          <w:p w:rsidR="004543BD" w:rsidRPr="00C01C74" w:rsidRDefault="004543BD" w:rsidP="00D0043C">
            <w:pPr>
              <w:spacing w:before="40" w:after="40" w:line="480" w:lineRule="auto"/>
              <w:jc w:val="center"/>
              <w:rPr>
                <w:rFonts w:asciiTheme="majorBidi" w:hAnsiTheme="majorBidi" w:cstheme="majorBidi"/>
                <w:sz w:val="24"/>
                <w:szCs w:val="24"/>
                <w:lang w:val="id-ID"/>
              </w:rPr>
            </w:pPr>
            <w:r w:rsidRPr="00C01C74">
              <w:rPr>
                <w:rFonts w:asciiTheme="majorBidi" w:hAnsiTheme="majorBidi" w:cstheme="majorBidi"/>
                <w:sz w:val="24"/>
                <w:szCs w:val="24"/>
                <w:lang w:val="id-ID"/>
              </w:rPr>
              <w:t>0,60 - 0,799</w:t>
            </w:r>
          </w:p>
        </w:tc>
        <w:tc>
          <w:tcPr>
            <w:tcW w:w="2659" w:type="dxa"/>
            <w:tcBorders>
              <w:top w:val="single" w:sz="4" w:space="0" w:color="auto"/>
              <w:left w:val="single" w:sz="4" w:space="0" w:color="auto"/>
              <w:bottom w:val="single" w:sz="4" w:space="0" w:color="auto"/>
              <w:right w:val="single" w:sz="4" w:space="0" w:color="auto"/>
            </w:tcBorders>
            <w:vAlign w:val="center"/>
          </w:tcPr>
          <w:p w:rsidR="004543BD" w:rsidRPr="00C01C74" w:rsidRDefault="004543BD" w:rsidP="00D0043C">
            <w:pPr>
              <w:spacing w:before="40" w:after="40" w:line="480" w:lineRule="auto"/>
              <w:jc w:val="center"/>
              <w:rPr>
                <w:rFonts w:asciiTheme="majorBidi" w:hAnsiTheme="majorBidi" w:cstheme="majorBidi"/>
                <w:sz w:val="24"/>
                <w:szCs w:val="24"/>
                <w:lang w:val="id-ID"/>
              </w:rPr>
            </w:pPr>
            <w:r w:rsidRPr="00C01C74">
              <w:rPr>
                <w:rFonts w:asciiTheme="majorBidi" w:hAnsiTheme="majorBidi" w:cstheme="majorBidi"/>
                <w:sz w:val="24"/>
                <w:szCs w:val="24"/>
                <w:lang w:val="id-ID"/>
              </w:rPr>
              <w:t>Kuat</w:t>
            </w:r>
          </w:p>
        </w:tc>
      </w:tr>
      <w:tr w:rsidR="004543BD" w:rsidRPr="00C01C74" w:rsidTr="00D0043C">
        <w:trPr>
          <w:jc w:val="center"/>
        </w:trPr>
        <w:tc>
          <w:tcPr>
            <w:tcW w:w="2480" w:type="dxa"/>
            <w:tcBorders>
              <w:top w:val="single" w:sz="4" w:space="0" w:color="auto"/>
              <w:left w:val="single" w:sz="4" w:space="0" w:color="auto"/>
              <w:bottom w:val="single" w:sz="4" w:space="0" w:color="auto"/>
              <w:right w:val="single" w:sz="4" w:space="0" w:color="auto"/>
            </w:tcBorders>
            <w:vAlign w:val="center"/>
          </w:tcPr>
          <w:p w:rsidR="004543BD" w:rsidRPr="00C01C74" w:rsidRDefault="004543BD" w:rsidP="00D0043C">
            <w:pPr>
              <w:spacing w:before="40" w:after="40" w:line="480" w:lineRule="auto"/>
              <w:jc w:val="center"/>
              <w:rPr>
                <w:rFonts w:asciiTheme="majorBidi" w:hAnsiTheme="majorBidi" w:cstheme="majorBidi"/>
                <w:sz w:val="24"/>
                <w:szCs w:val="24"/>
                <w:lang w:val="id-ID"/>
              </w:rPr>
            </w:pPr>
            <w:r w:rsidRPr="00C01C74">
              <w:rPr>
                <w:rFonts w:asciiTheme="majorBidi" w:hAnsiTheme="majorBidi" w:cstheme="majorBidi"/>
                <w:sz w:val="24"/>
                <w:szCs w:val="24"/>
                <w:lang w:val="id-ID"/>
              </w:rPr>
              <w:t>0,80 - 1,000</w:t>
            </w:r>
          </w:p>
        </w:tc>
        <w:tc>
          <w:tcPr>
            <w:tcW w:w="2659" w:type="dxa"/>
            <w:tcBorders>
              <w:top w:val="single" w:sz="4" w:space="0" w:color="auto"/>
              <w:left w:val="single" w:sz="4" w:space="0" w:color="auto"/>
              <w:bottom w:val="single" w:sz="4" w:space="0" w:color="auto"/>
              <w:right w:val="single" w:sz="4" w:space="0" w:color="auto"/>
            </w:tcBorders>
            <w:vAlign w:val="center"/>
          </w:tcPr>
          <w:p w:rsidR="004543BD" w:rsidRPr="00C01C74" w:rsidRDefault="004543BD" w:rsidP="00D0043C">
            <w:pPr>
              <w:spacing w:before="40" w:after="40" w:line="480" w:lineRule="auto"/>
              <w:jc w:val="center"/>
              <w:rPr>
                <w:rFonts w:asciiTheme="majorBidi" w:hAnsiTheme="majorBidi" w:cstheme="majorBidi"/>
                <w:sz w:val="24"/>
                <w:szCs w:val="24"/>
                <w:lang w:val="id-ID"/>
              </w:rPr>
            </w:pPr>
            <w:r w:rsidRPr="00C01C74">
              <w:rPr>
                <w:rFonts w:asciiTheme="majorBidi" w:hAnsiTheme="majorBidi" w:cstheme="majorBidi"/>
                <w:sz w:val="24"/>
                <w:szCs w:val="24"/>
                <w:lang w:val="id-ID"/>
              </w:rPr>
              <w:t>Sangat Kuat</w:t>
            </w:r>
          </w:p>
        </w:tc>
      </w:tr>
    </w:tbl>
    <w:p w:rsidR="009336C3" w:rsidRPr="00E054E6" w:rsidRDefault="00E054E6" w:rsidP="00D0043C">
      <w:pPr>
        <w:spacing w:before="40" w:after="40" w:line="480" w:lineRule="auto"/>
        <w:ind w:left="1571"/>
        <w:jc w:val="both"/>
        <w:rPr>
          <w:rFonts w:asciiTheme="majorBidi" w:hAnsiTheme="majorBidi" w:cstheme="majorBidi"/>
          <w:sz w:val="24"/>
          <w:szCs w:val="24"/>
          <w:lang w:val="id-ID"/>
        </w:rPr>
      </w:pPr>
      <w:r>
        <w:rPr>
          <w:rFonts w:asciiTheme="majorBidi" w:hAnsiTheme="majorBidi" w:cstheme="majorBidi"/>
          <w:sz w:val="24"/>
          <w:szCs w:val="24"/>
          <w:lang w:val="id-ID"/>
        </w:rPr>
        <w:t>Sumber: Suliyanto (2009:15)</w:t>
      </w:r>
    </w:p>
    <w:p w:rsidR="009336C3" w:rsidRPr="00C01C74" w:rsidRDefault="009336C3" w:rsidP="00A352C3">
      <w:pPr>
        <w:pStyle w:val="ListParagraph"/>
        <w:numPr>
          <w:ilvl w:val="0"/>
          <w:numId w:val="3"/>
        </w:numPr>
        <w:spacing w:before="40" w:after="40" w:line="480" w:lineRule="auto"/>
        <w:ind w:left="851"/>
        <w:jc w:val="both"/>
        <w:rPr>
          <w:rFonts w:asciiTheme="majorBidi" w:hAnsiTheme="majorBidi" w:cstheme="majorBidi"/>
          <w:sz w:val="24"/>
          <w:szCs w:val="24"/>
          <w:lang w:val="id-ID"/>
        </w:rPr>
      </w:pPr>
      <w:r w:rsidRPr="00C01C74">
        <w:rPr>
          <w:rFonts w:asciiTheme="majorBidi" w:hAnsiTheme="majorBidi" w:cstheme="majorBidi"/>
          <w:sz w:val="24"/>
          <w:szCs w:val="24"/>
          <w:lang w:val="id-ID"/>
        </w:rPr>
        <w:t>Analisis Koefisien Determinasi (R)</w:t>
      </w:r>
    </w:p>
    <w:p w:rsidR="009336C3" w:rsidRPr="00C01C74" w:rsidRDefault="009336C3" w:rsidP="00A352C3">
      <w:pPr>
        <w:pStyle w:val="ListParagraph"/>
        <w:spacing w:before="40" w:after="40" w:line="480" w:lineRule="auto"/>
        <w:ind w:left="851" w:firstLine="720"/>
        <w:jc w:val="both"/>
        <w:rPr>
          <w:rFonts w:asciiTheme="majorBidi" w:hAnsiTheme="majorBidi" w:cstheme="majorBidi"/>
          <w:sz w:val="24"/>
          <w:szCs w:val="24"/>
          <w:lang w:val="id-ID"/>
        </w:rPr>
      </w:pPr>
      <w:r w:rsidRPr="00C01C74">
        <w:rPr>
          <w:rFonts w:asciiTheme="majorBidi" w:hAnsiTheme="majorBidi" w:cstheme="majorBidi"/>
          <w:sz w:val="24"/>
          <w:szCs w:val="24"/>
          <w:lang w:val="id-ID"/>
        </w:rPr>
        <w:t>Koefisien determinasi (R</w:t>
      </w:r>
      <w:r w:rsidRPr="00C01C74">
        <w:rPr>
          <w:rFonts w:asciiTheme="majorBidi" w:hAnsiTheme="majorBidi" w:cstheme="majorBidi"/>
          <w:sz w:val="24"/>
          <w:szCs w:val="24"/>
          <w:vertAlign w:val="superscript"/>
          <w:lang w:val="id-ID"/>
        </w:rPr>
        <w:t>2</w:t>
      </w:r>
      <w:r w:rsidRPr="00C01C74">
        <w:rPr>
          <w:rFonts w:asciiTheme="majorBidi" w:hAnsiTheme="majorBidi" w:cstheme="majorBidi"/>
          <w:sz w:val="24"/>
          <w:szCs w:val="24"/>
          <w:lang w:val="id-ID"/>
        </w:rPr>
        <w:t>) pada intinya mengukur seberapa jauh kemampuan model dalam menerangkan variasi variabel dependen. Nilai koefisien determinasi adalah antara nol dan satu. Nilai R</w:t>
      </w:r>
      <w:r w:rsidRPr="00C01C74">
        <w:rPr>
          <w:rFonts w:asciiTheme="majorBidi" w:hAnsiTheme="majorBidi" w:cstheme="majorBidi"/>
          <w:sz w:val="24"/>
          <w:szCs w:val="24"/>
          <w:vertAlign w:val="superscript"/>
          <w:lang w:val="id-ID"/>
        </w:rPr>
        <w:t>2</w:t>
      </w:r>
      <w:r w:rsidRPr="00C01C74">
        <w:rPr>
          <w:rFonts w:asciiTheme="majorBidi" w:hAnsiTheme="majorBidi" w:cstheme="majorBidi"/>
          <w:sz w:val="24"/>
          <w:szCs w:val="24"/>
          <w:lang w:val="id-ID"/>
        </w:rPr>
        <w:t xml:space="preserve"> yang kecil berarti kemampuan variabel-variabel independen dalam menjelaskan variasi variabel dependen amat terbatas. Nilai yang mendekati satu berarti variabel-variabel independen memberikan hampir semua informasi yang dibutuhkan untuk memprediksi variasi variabel independen. Secara umum koefisien determinasi untuk data </w:t>
      </w:r>
      <w:r w:rsidRPr="00C01C74">
        <w:rPr>
          <w:rFonts w:asciiTheme="majorBidi" w:hAnsiTheme="majorBidi" w:cstheme="majorBidi"/>
          <w:sz w:val="24"/>
          <w:szCs w:val="24"/>
          <w:lang w:val="id-ID"/>
        </w:rPr>
        <w:lastRenderedPageBreak/>
        <w:t>silang (</w:t>
      </w:r>
      <w:r w:rsidRPr="00C01C74">
        <w:rPr>
          <w:rFonts w:asciiTheme="majorBidi" w:hAnsiTheme="majorBidi" w:cstheme="majorBidi"/>
          <w:i/>
          <w:iCs/>
          <w:sz w:val="24"/>
          <w:szCs w:val="24"/>
          <w:lang w:val="id-ID"/>
        </w:rPr>
        <w:t>crossection</w:t>
      </w:r>
      <w:r w:rsidRPr="00C01C74">
        <w:rPr>
          <w:rFonts w:asciiTheme="majorBidi" w:hAnsiTheme="majorBidi" w:cstheme="majorBidi"/>
          <w:sz w:val="24"/>
          <w:szCs w:val="24"/>
          <w:lang w:val="id-ID"/>
        </w:rPr>
        <w:t>) relatif rendah karena adanya variasi yang besar antara masing-masing pengamatan, sedangkan untuk data runtutan waktu (</w:t>
      </w:r>
      <w:r w:rsidRPr="00C01C74">
        <w:rPr>
          <w:rFonts w:asciiTheme="majorBidi" w:hAnsiTheme="majorBidi" w:cstheme="majorBidi"/>
          <w:i/>
          <w:iCs/>
          <w:sz w:val="24"/>
          <w:szCs w:val="24"/>
          <w:lang w:val="id-ID"/>
        </w:rPr>
        <w:t>time series</w:t>
      </w:r>
      <w:r w:rsidRPr="00C01C74">
        <w:rPr>
          <w:rFonts w:asciiTheme="majorBidi" w:hAnsiTheme="majorBidi" w:cstheme="majorBidi"/>
          <w:sz w:val="24"/>
          <w:szCs w:val="24"/>
          <w:lang w:val="id-ID"/>
        </w:rPr>
        <w:t>) biasanya mempunyai nilai koefisien determinasi yang tinggi.</w:t>
      </w:r>
    </w:p>
    <w:tbl>
      <w:tblPr>
        <w:tblW w:w="6867"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697"/>
        <w:gridCol w:w="966"/>
        <w:gridCol w:w="1030"/>
        <w:gridCol w:w="1391"/>
        <w:gridCol w:w="1391"/>
        <w:gridCol w:w="1392"/>
      </w:tblGrid>
      <w:tr w:rsidR="008C7125" w:rsidRPr="00EC04CA" w:rsidTr="008C7125">
        <w:trPr>
          <w:cantSplit/>
          <w:trHeight w:val="1456"/>
          <w:tblHeader/>
          <w:jc w:val="center"/>
        </w:trPr>
        <w:tc>
          <w:tcPr>
            <w:tcW w:w="6867" w:type="dxa"/>
            <w:gridSpan w:val="6"/>
            <w:tcBorders>
              <w:top w:val="nil"/>
              <w:left w:val="nil"/>
              <w:bottom w:val="nil"/>
              <w:right w:val="nil"/>
            </w:tcBorders>
            <w:shd w:val="clear" w:color="auto" w:fill="FFFFFF"/>
            <w:tcMar>
              <w:top w:w="30" w:type="dxa"/>
              <w:left w:w="30" w:type="dxa"/>
              <w:bottom w:w="30" w:type="dxa"/>
              <w:right w:w="30" w:type="dxa"/>
            </w:tcMar>
            <w:vAlign w:val="center"/>
          </w:tcPr>
          <w:p w:rsidR="008C7125" w:rsidRDefault="008C7125" w:rsidP="00700D3F">
            <w:pPr>
              <w:autoSpaceDE w:val="0"/>
              <w:autoSpaceDN w:val="0"/>
              <w:adjustRightInd w:val="0"/>
              <w:spacing w:after="0" w:line="480" w:lineRule="auto"/>
              <w:jc w:val="center"/>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lang w:val="id-ID"/>
              </w:rPr>
              <w:t>Tabel 4.6</w:t>
            </w:r>
          </w:p>
          <w:p w:rsidR="008C7125" w:rsidRPr="00820F11" w:rsidRDefault="008C7125" w:rsidP="00700D3F">
            <w:pPr>
              <w:autoSpaceDE w:val="0"/>
              <w:autoSpaceDN w:val="0"/>
              <w:adjustRightInd w:val="0"/>
              <w:spacing w:after="0" w:line="480" w:lineRule="auto"/>
              <w:jc w:val="center"/>
              <w:rPr>
                <w:rFonts w:ascii="Times New Roman" w:hAnsi="Times New Roman" w:cs="Times New Roman"/>
                <w:b/>
                <w:bCs/>
                <w:color w:val="000000"/>
                <w:sz w:val="24"/>
                <w:szCs w:val="24"/>
                <w:lang w:val="id-ID"/>
              </w:rPr>
            </w:pPr>
            <w:r w:rsidRPr="00820F11">
              <w:rPr>
                <w:rFonts w:ascii="Times New Roman" w:hAnsi="Times New Roman" w:cs="Times New Roman"/>
                <w:b/>
                <w:bCs/>
                <w:color w:val="000000"/>
                <w:sz w:val="24"/>
                <w:szCs w:val="24"/>
                <w:lang w:val="id-ID"/>
              </w:rPr>
              <w:t>Koefisien Determinasi</w:t>
            </w:r>
          </w:p>
          <w:p w:rsidR="008C7125" w:rsidRPr="00EC04CA" w:rsidRDefault="008C7125" w:rsidP="00700D3F">
            <w:pPr>
              <w:autoSpaceDE w:val="0"/>
              <w:autoSpaceDN w:val="0"/>
              <w:adjustRightInd w:val="0"/>
              <w:spacing w:after="0" w:line="320" w:lineRule="atLeast"/>
              <w:jc w:val="center"/>
              <w:rPr>
                <w:rFonts w:ascii="Arial" w:hAnsi="Arial" w:cs="Arial"/>
                <w:color w:val="000000"/>
                <w:sz w:val="18"/>
                <w:szCs w:val="18"/>
              </w:rPr>
            </w:pPr>
            <w:r w:rsidRPr="00EC04CA">
              <w:rPr>
                <w:rFonts w:ascii="Arial" w:hAnsi="Arial" w:cs="Arial"/>
                <w:b/>
                <w:bCs/>
                <w:color w:val="000000"/>
                <w:sz w:val="18"/>
                <w:szCs w:val="18"/>
              </w:rPr>
              <w:t xml:space="preserve">Model </w:t>
            </w:r>
            <w:proofErr w:type="spellStart"/>
            <w:r w:rsidRPr="00EC04CA">
              <w:rPr>
                <w:rFonts w:ascii="Arial" w:hAnsi="Arial" w:cs="Arial"/>
                <w:b/>
                <w:bCs/>
                <w:color w:val="000000"/>
                <w:sz w:val="18"/>
                <w:szCs w:val="18"/>
              </w:rPr>
              <w:t>Summary</w:t>
            </w:r>
            <w:r w:rsidRPr="00EC04CA">
              <w:rPr>
                <w:rFonts w:ascii="Arial" w:hAnsi="Arial" w:cs="Arial"/>
                <w:b/>
                <w:bCs/>
                <w:color w:val="000000"/>
                <w:sz w:val="18"/>
                <w:szCs w:val="18"/>
                <w:vertAlign w:val="superscript"/>
              </w:rPr>
              <w:t>b</w:t>
            </w:r>
            <w:proofErr w:type="spellEnd"/>
          </w:p>
        </w:tc>
      </w:tr>
      <w:tr w:rsidR="008C7125" w:rsidRPr="00EC04CA" w:rsidTr="008C7125">
        <w:trPr>
          <w:cantSplit/>
          <w:trHeight w:val="644"/>
          <w:tblHeader/>
          <w:jc w:val="center"/>
        </w:trPr>
        <w:tc>
          <w:tcPr>
            <w:tcW w:w="69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C7125" w:rsidRPr="00EC04CA" w:rsidRDefault="008C7125" w:rsidP="00700D3F">
            <w:pPr>
              <w:autoSpaceDE w:val="0"/>
              <w:autoSpaceDN w:val="0"/>
              <w:adjustRightInd w:val="0"/>
              <w:spacing w:after="0" w:line="320" w:lineRule="atLeast"/>
              <w:rPr>
                <w:rFonts w:ascii="Arial" w:hAnsi="Arial" w:cs="Arial"/>
                <w:color w:val="000000"/>
                <w:sz w:val="18"/>
                <w:szCs w:val="18"/>
              </w:rPr>
            </w:pPr>
            <w:r w:rsidRPr="00EC04CA">
              <w:rPr>
                <w:rFonts w:ascii="Arial" w:hAnsi="Arial" w:cs="Arial"/>
                <w:color w:val="000000"/>
                <w:sz w:val="18"/>
                <w:szCs w:val="18"/>
              </w:rPr>
              <w:t>Model</w:t>
            </w:r>
          </w:p>
        </w:tc>
        <w:tc>
          <w:tcPr>
            <w:tcW w:w="96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C7125" w:rsidRPr="00EC04CA" w:rsidRDefault="008C7125" w:rsidP="00700D3F">
            <w:pPr>
              <w:autoSpaceDE w:val="0"/>
              <w:autoSpaceDN w:val="0"/>
              <w:adjustRightInd w:val="0"/>
              <w:spacing w:after="0" w:line="320" w:lineRule="atLeast"/>
              <w:jc w:val="center"/>
              <w:rPr>
                <w:rFonts w:ascii="Arial" w:hAnsi="Arial" w:cs="Arial"/>
                <w:color w:val="000000"/>
                <w:sz w:val="18"/>
                <w:szCs w:val="18"/>
              </w:rPr>
            </w:pPr>
            <w:r w:rsidRPr="00EC04CA">
              <w:rPr>
                <w:rFonts w:ascii="Arial" w:hAnsi="Arial" w:cs="Arial"/>
                <w:color w:val="000000"/>
                <w:sz w:val="18"/>
                <w:szCs w:val="18"/>
              </w:rPr>
              <w:t>R</w:t>
            </w:r>
          </w:p>
        </w:tc>
        <w:tc>
          <w:tcPr>
            <w:tcW w:w="103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C7125" w:rsidRPr="00EC04CA" w:rsidRDefault="008C7125" w:rsidP="00700D3F">
            <w:pPr>
              <w:autoSpaceDE w:val="0"/>
              <w:autoSpaceDN w:val="0"/>
              <w:adjustRightInd w:val="0"/>
              <w:spacing w:after="0" w:line="320" w:lineRule="atLeast"/>
              <w:jc w:val="center"/>
              <w:rPr>
                <w:rFonts w:ascii="Arial" w:hAnsi="Arial" w:cs="Arial"/>
                <w:color w:val="000000"/>
                <w:sz w:val="18"/>
                <w:szCs w:val="18"/>
              </w:rPr>
            </w:pPr>
            <w:r w:rsidRPr="00EC04CA">
              <w:rPr>
                <w:rFonts w:ascii="Arial" w:hAnsi="Arial" w:cs="Arial"/>
                <w:color w:val="000000"/>
                <w:sz w:val="18"/>
                <w:szCs w:val="18"/>
              </w:rPr>
              <w:t>R Square</w:t>
            </w:r>
          </w:p>
        </w:tc>
        <w:tc>
          <w:tcPr>
            <w:tcW w:w="139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C7125" w:rsidRPr="00EC04CA" w:rsidRDefault="008C7125" w:rsidP="00700D3F">
            <w:pPr>
              <w:autoSpaceDE w:val="0"/>
              <w:autoSpaceDN w:val="0"/>
              <w:adjustRightInd w:val="0"/>
              <w:spacing w:after="0" w:line="320" w:lineRule="atLeast"/>
              <w:jc w:val="center"/>
              <w:rPr>
                <w:rFonts w:ascii="Arial" w:hAnsi="Arial" w:cs="Arial"/>
                <w:color w:val="000000"/>
                <w:sz w:val="18"/>
                <w:szCs w:val="18"/>
              </w:rPr>
            </w:pPr>
            <w:r w:rsidRPr="00EC04CA">
              <w:rPr>
                <w:rFonts w:ascii="Arial" w:hAnsi="Arial" w:cs="Arial"/>
                <w:color w:val="000000"/>
                <w:sz w:val="18"/>
                <w:szCs w:val="18"/>
              </w:rPr>
              <w:t>Adjusted R Square</w:t>
            </w:r>
          </w:p>
        </w:tc>
        <w:tc>
          <w:tcPr>
            <w:tcW w:w="139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C7125" w:rsidRPr="00EC04CA" w:rsidRDefault="008C7125" w:rsidP="00700D3F">
            <w:pPr>
              <w:autoSpaceDE w:val="0"/>
              <w:autoSpaceDN w:val="0"/>
              <w:adjustRightInd w:val="0"/>
              <w:spacing w:after="0" w:line="320" w:lineRule="atLeast"/>
              <w:jc w:val="center"/>
              <w:rPr>
                <w:rFonts w:ascii="Arial" w:hAnsi="Arial" w:cs="Arial"/>
                <w:color w:val="000000"/>
                <w:sz w:val="18"/>
                <w:szCs w:val="18"/>
              </w:rPr>
            </w:pPr>
            <w:r w:rsidRPr="00EC04CA">
              <w:rPr>
                <w:rFonts w:ascii="Arial" w:hAnsi="Arial" w:cs="Arial"/>
                <w:color w:val="000000"/>
                <w:sz w:val="18"/>
                <w:szCs w:val="18"/>
              </w:rPr>
              <w:t>Std. Error of the Estimate</w:t>
            </w:r>
          </w:p>
        </w:tc>
        <w:tc>
          <w:tcPr>
            <w:tcW w:w="139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C7125" w:rsidRPr="00EC04CA" w:rsidRDefault="008C7125" w:rsidP="00700D3F">
            <w:pPr>
              <w:autoSpaceDE w:val="0"/>
              <w:autoSpaceDN w:val="0"/>
              <w:adjustRightInd w:val="0"/>
              <w:spacing w:after="0" w:line="320" w:lineRule="atLeast"/>
              <w:jc w:val="center"/>
              <w:rPr>
                <w:rFonts w:ascii="Arial" w:hAnsi="Arial" w:cs="Arial"/>
                <w:color w:val="000000"/>
                <w:sz w:val="18"/>
                <w:szCs w:val="18"/>
              </w:rPr>
            </w:pPr>
            <w:r w:rsidRPr="00EC04CA">
              <w:rPr>
                <w:rFonts w:ascii="Arial" w:hAnsi="Arial" w:cs="Arial"/>
                <w:color w:val="000000"/>
                <w:sz w:val="18"/>
                <w:szCs w:val="18"/>
              </w:rPr>
              <w:t>Durbin-Watson</w:t>
            </w:r>
          </w:p>
        </w:tc>
      </w:tr>
      <w:tr w:rsidR="008C7125" w:rsidRPr="00EC04CA" w:rsidTr="008C7125">
        <w:trPr>
          <w:cantSplit/>
          <w:trHeight w:val="322"/>
          <w:tblHeader/>
          <w:jc w:val="center"/>
        </w:trPr>
        <w:tc>
          <w:tcPr>
            <w:tcW w:w="69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8C7125" w:rsidRPr="00EC04CA" w:rsidRDefault="008C7125" w:rsidP="00700D3F">
            <w:pPr>
              <w:autoSpaceDE w:val="0"/>
              <w:autoSpaceDN w:val="0"/>
              <w:adjustRightInd w:val="0"/>
              <w:spacing w:after="0" w:line="320" w:lineRule="atLeast"/>
              <w:rPr>
                <w:rFonts w:ascii="Arial" w:hAnsi="Arial" w:cs="Arial"/>
                <w:color w:val="000000"/>
                <w:sz w:val="18"/>
                <w:szCs w:val="18"/>
              </w:rPr>
            </w:pPr>
            <w:r w:rsidRPr="00EC04CA">
              <w:rPr>
                <w:rFonts w:ascii="Arial" w:hAnsi="Arial" w:cs="Arial"/>
                <w:color w:val="000000"/>
                <w:sz w:val="18"/>
                <w:szCs w:val="18"/>
              </w:rPr>
              <w:t>1</w:t>
            </w:r>
          </w:p>
        </w:tc>
        <w:tc>
          <w:tcPr>
            <w:tcW w:w="96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8C7125" w:rsidRPr="00EC04CA" w:rsidRDefault="008C7125" w:rsidP="00700D3F">
            <w:pPr>
              <w:autoSpaceDE w:val="0"/>
              <w:autoSpaceDN w:val="0"/>
              <w:adjustRightInd w:val="0"/>
              <w:spacing w:after="0" w:line="320" w:lineRule="atLeast"/>
              <w:jc w:val="right"/>
              <w:rPr>
                <w:rFonts w:ascii="Arial" w:hAnsi="Arial" w:cs="Arial"/>
                <w:color w:val="000000"/>
                <w:sz w:val="18"/>
                <w:szCs w:val="18"/>
              </w:rPr>
            </w:pPr>
            <w:r w:rsidRPr="00EC04CA">
              <w:rPr>
                <w:rFonts w:ascii="Arial" w:hAnsi="Arial" w:cs="Arial"/>
                <w:color w:val="000000"/>
                <w:sz w:val="18"/>
                <w:szCs w:val="18"/>
              </w:rPr>
              <w:t>.483</w:t>
            </w:r>
            <w:r w:rsidRPr="00EC04CA">
              <w:rPr>
                <w:rFonts w:ascii="Arial" w:hAnsi="Arial" w:cs="Arial"/>
                <w:color w:val="000000"/>
                <w:sz w:val="18"/>
                <w:szCs w:val="18"/>
                <w:vertAlign w:val="superscript"/>
              </w:rPr>
              <w:t>a</w:t>
            </w:r>
          </w:p>
        </w:tc>
        <w:tc>
          <w:tcPr>
            <w:tcW w:w="103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8C7125" w:rsidRPr="00EC04CA" w:rsidRDefault="008C7125" w:rsidP="00700D3F">
            <w:pPr>
              <w:autoSpaceDE w:val="0"/>
              <w:autoSpaceDN w:val="0"/>
              <w:adjustRightInd w:val="0"/>
              <w:spacing w:after="0" w:line="320" w:lineRule="atLeast"/>
              <w:jc w:val="right"/>
              <w:rPr>
                <w:rFonts w:ascii="Arial" w:hAnsi="Arial" w:cs="Arial"/>
                <w:color w:val="000000"/>
                <w:sz w:val="18"/>
                <w:szCs w:val="18"/>
              </w:rPr>
            </w:pPr>
            <w:r w:rsidRPr="00EC04CA">
              <w:rPr>
                <w:rFonts w:ascii="Arial" w:hAnsi="Arial" w:cs="Arial"/>
                <w:color w:val="000000"/>
                <w:sz w:val="18"/>
                <w:szCs w:val="18"/>
              </w:rPr>
              <w:t>.233</w:t>
            </w:r>
          </w:p>
        </w:tc>
        <w:tc>
          <w:tcPr>
            <w:tcW w:w="1391"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8C7125" w:rsidRPr="00EC04CA" w:rsidRDefault="008C7125" w:rsidP="00700D3F">
            <w:pPr>
              <w:autoSpaceDE w:val="0"/>
              <w:autoSpaceDN w:val="0"/>
              <w:adjustRightInd w:val="0"/>
              <w:spacing w:after="0" w:line="320" w:lineRule="atLeast"/>
              <w:jc w:val="right"/>
              <w:rPr>
                <w:rFonts w:ascii="Arial" w:hAnsi="Arial" w:cs="Arial"/>
                <w:color w:val="000000"/>
                <w:sz w:val="18"/>
                <w:szCs w:val="18"/>
              </w:rPr>
            </w:pPr>
            <w:r w:rsidRPr="00EC04CA">
              <w:rPr>
                <w:rFonts w:ascii="Arial" w:hAnsi="Arial" w:cs="Arial"/>
                <w:color w:val="000000"/>
                <w:sz w:val="18"/>
                <w:szCs w:val="18"/>
              </w:rPr>
              <w:t>.195</w:t>
            </w:r>
          </w:p>
        </w:tc>
        <w:tc>
          <w:tcPr>
            <w:tcW w:w="1391"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8C7125" w:rsidRPr="00EC04CA" w:rsidRDefault="008C7125" w:rsidP="00700D3F">
            <w:pPr>
              <w:autoSpaceDE w:val="0"/>
              <w:autoSpaceDN w:val="0"/>
              <w:adjustRightInd w:val="0"/>
              <w:spacing w:after="0" w:line="320" w:lineRule="atLeast"/>
              <w:jc w:val="right"/>
              <w:rPr>
                <w:rFonts w:ascii="Arial" w:hAnsi="Arial" w:cs="Arial"/>
                <w:color w:val="000000"/>
                <w:sz w:val="18"/>
                <w:szCs w:val="18"/>
              </w:rPr>
            </w:pPr>
            <w:r w:rsidRPr="00EC04CA">
              <w:rPr>
                <w:rFonts w:ascii="Arial" w:hAnsi="Arial" w:cs="Arial"/>
                <w:color w:val="000000"/>
                <w:sz w:val="18"/>
                <w:szCs w:val="18"/>
              </w:rPr>
              <w:t>.67635</w:t>
            </w:r>
          </w:p>
        </w:tc>
        <w:tc>
          <w:tcPr>
            <w:tcW w:w="139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8C7125" w:rsidRPr="00EC04CA" w:rsidRDefault="008C7125" w:rsidP="00700D3F">
            <w:pPr>
              <w:autoSpaceDE w:val="0"/>
              <w:autoSpaceDN w:val="0"/>
              <w:adjustRightInd w:val="0"/>
              <w:spacing w:after="0" w:line="320" w:lineRule="atLeast"/>
              <w:jc w:val="right"/>
              <w:rPr>
                <w:rFonts w:ascii="Arial" w:hAnsi="Arial" w:cs="Arial"/>
                <w:color w:val="000000"/>
                <w:sz w:val="18"/>
                <w:szCs w:val="18"/>
              </w:rPr>
            </w:pPr>
            <w:r w:rsidRPr="00EC04CA">
              <w:rPr>
                <w:rFonts w:ascii="Arial" w:hAnsi="Arial" w:cs="Arial"/>
                <w:color w:val="000000"/>
                <w:sz w:val="18"/>
                <w:szCs w:val="18"/>
              </w:rPr>
              <w:t>2.018</w:t>
            </w:r>
          </w:p>
        </w:tc>
      </w:tr>
      <w:tr w:rsidR="008C7125" w:rsidRPr="00EC04CA" w:rsidTr="008C7125">
        <w:trPr>
          <w:cantSplit/>
          <w:trHeight w:val="322"/>
          <w:jc w:val="center"/>
        </w:trPr>
        <w:tc>
          <w:tcPr>
            <w:tcW w:w="4084" w:type="dxa"/>
            <w:gridSpan w:val="4"/>
            <w:tcBorders>
              <w:top w:val="nil"/>
              <w:left w:val="nil"/>
              <w:bottom w:val="nil"/>
              <w:right w:val="nil"/>
            </w:tcBorders>
            <w:shd w:val="clear" w:color="auto" w:fill="FFFFFF"/>
            <w:tcMar>
              <w:top w:w="30" w:type="dxa"/>
              <w:left w:w="30" w:type="dxa"/>
              <w:bottom w:w="30" w:type="dxa"/>
              <w:right w:w="30" w:type="dxa"/>
            </w:tcMar>
          </w:tcPr>
          <w:p w:rsidR="008C7125" w:rsidRPr="0064084B" w:rsidRDefault="008C7125" w:rsidP="00700D3F">
            <w:pPr>
              <w:autoSpaceDE w:val="0"/>
              <w:autoSpaceDN w:val="0"/>
              <w:adjustRightInd w:val="0"/>
              <w:spacing w:after="0" w:line="320" w:lineRule="atLeast"/>
              <w:rPr>
                <w:rFonts w:ascii="Arial" w:hAnsi="Arial" w:cs="Arial"/>
                <w:color w:val="000000"/>
                <w:sz w:val="18"/>
                <w:szCs w:val="18"/>
                <w:lang w:val="id-ID"/>
              </w:rPr>
            </w:pPr>
            <w:r>
              <w:rPr>
                <w:rFonts w:ascii="Arial" w:hAnsi="Arial" w:cs="Arial"/>
                <w:color w:val="000000"/>
                <w:sz w:val="18"/>
                <w:szCs w:val="18"/>
              </w:rPr>
              <w:t xml:space="preserve">a. Predictors: (Constant), </w:t>
            </w:r>
            <w:r>
              <w:rPr>
                <w:rFonts w:ascii="Arial" w:hAnsi="Arial" w:cs="Arial"/>
                <w:color w:val="000000"/>
                <w:sz w:val="18"/>
                <w:szCs w:val="18"/>
                <w:lang w:val="id-ID"/>
              </w:rPr>
              <w:t>Penerbitan Sukuk / SER</w:t>
            </w:r>
          </w:p>
        </w:tc>
        <w:tc>
          <w:tcPr>
            <w:tcW w:w="1391" w:type="dxa"/>
            <w:tcBorders>
              <w:top w:val="nil"/>
              <w:left w:val="nil"/>
              <w:bottom w:val="nil"/>
              <w:right w:val="nil"/>
            </w:tcBorders>
            <w:shd w:val="clear" w:color="auto" w:fill="FFFFFF"/>
            <w:tcMar>
              <w:top w:w="30" w:type="dxa"/>
              <w:left w:w="30" w:type="dxa"/>
              <w:bottom w:w="30" w:type="dxa"/>
              <w:right w:w="30" w:type="dxa"/>
            </w:tcMar>
          </w:tcPr>
          <w:p w:rsidR="008C7125" w:rsidRPr="00EC04CA" w:rsidRDefault="008C7125" w:rsidP="00700D3F">
            <w:pPr>
              <w:autoSpaceDE w:val="0"/>
              <w:autoSpaceDN w:val="0"/>
              <w:adjustRightInd w:val="0"/>
              <w:spacing w:after="0" w:line="240" w:lineRule="auto"/>
              <w:rPr>
                <w:rFonts w:ascii="Times New Roman" w:hAnsi="Times New Roman" w:cs="Times New Roman"/>
                <w:sz w:val="24"/>
                <w:szCs w:val="24"/>
              </w:rPr>
            </w:pPr>
          </w:p>
        </w:tc>
        <w:tc>
          <w:tcPr>
            <w:tcW w:w="1392" w:type="dxa"/>
            <w:tcBorders>
              <w:top w:val="nil"/>
              <w:left w:val="nil"/>
              <w:bottom w:val="nil"/>
              <w:right w:val="nil"/>
            </w:tcBorders>
            <w:shd w:val="clear" w:color="auto" w:fill="FFFFFF"/>
            <w:tcMar>
              <w:top w:w="30" w:type="dxa"/>
              <w:left w:w="30" w:type="dxa"/>
              <w:bottom w:w="30" w:type="dxa"/>
              <w:right w:w="30" w:type="dxa"/>
            </w:tcMar>
          </w:tcPr>
          <w:p w:rsidR="008C7125" w:rsidRPr="00EC04CA" w:rsidRDefault="008C7125" w:rsidP="00700D3F">
            <w:pPr>
              <w:autoSpaceDE w:val="0"/>
              <w:autoSpaceDN w:val="0"/>
              <w:adjustRightInd w:val="0"/>
              <w:spacing w:after="0" w:line="240" w:lineRule="auto"/>
              <w:rPr>
                <w:rFonts w:ascii="Times New Roman" w:hAnsi="Times New Roman" w:cs="Times New Roman"/>
                <w:sz w:val="24"/>
                <w:szCs w:val="24"/>
              </w:rPr>
            </w:pPr>
          </w:p>
        </w:tc>
      </w:tr>
      <w:tr w:rsidR="008C7125" w:rsidRPr="00EC04CA" w:rsidTr="008C7125">
        <w:trPr>
          <w:cantSplit/>
          <w:trHeight w:val="337"/>
          <w:jc w:val="center"/>
        </w:trPr>
        <w:tc>
          <w:tcPr>
            <w:tcW w:w="2693" w:type="dxa"/>
            <w:gridSpan w:val="3"/>
            <w:tcBorders>
              <w:top w:val="nil"/>
              <w:left w:val="nil"/>
              <w:bottom w:val="nil"/>
              <w:right w:val="nil"/>
            </w:tcBorders>
            <w:shd w:val="clear" w:color="auto" w:fill="FFFFFF"/>
            <w:tcMar>
              <w:top w:w="30" w:type="dxa"/>
              <w:left w:w="30" w:type="dxa"/>
              <w:bottom w:w="30" w:type="dxa"/>
              <w:right w:w="30" w:type="dxa"/>
            </w:tcMar>
          </w:tcPr>
          <w:p w:rsidR="008C7125" w:rsidRPr="0064084B" w:rsidRDefault="008C7125" w:rsidP="00700D3F">
            <w:pPr>
              <w:autoSpaceDE w:val="0"/>
              <w:autoSpaceDN w:val="0"/>
              <w:adjustRightInd w:val="0"/>
              <w:spacing w:after="0" w:line="320" w:lineRule="atLeast"/>
              <w:rPr>
                <w:rFonts w:ascii="Arial" w:hAnsi="Arial" w:cs="Arial"/>
                <w:color w:val="000000"/>
                <w:sz w:val="18"/>
                <w:szCs w:val="18"/>
                <w:lang w:val="id-ID"/>
              </w:rPr>
            </w:pPr>
            <w:r>
              <w:rPr>
                <w:rFonts w:ascii="Arial" w:hAnsi="Arial" w:cs="Arial"/>
                <w:color w:val="000000"/>
                <w:sz w:val="18"/>
                <w:szCs w:val="18"/>
              </w:rPr>
              <w:t xml:space="preserve">b. Dependent Variable: </w:t>
            </w:r>
            <w:r>
              <w:rPr>
                <w:rFonts w:ascii="Arial" w:hAnsi="Arial" w:cs="Arial"/>
                <w:color w:val="000000"/>
                <w:sz w:val="18"/>
                <w:szCs w:val="18"/>
                <w:lang w:val="id-ID"/>
              </w:rPr>
              <w:t>ROA</w:t>
            </w:r>
          </w:p>
        </w:tc>
        <w:tc>
          <w:tcPr>
            <w:tcW w:w="1391" w:type="dxa"/>
            <w:tcBorders>
              <w:top w:val="nil"/>
              <w:left w:val="nil"/>
              <w:bottom w:val="nil"/>
              <w:right w:val="nil"/>
            </w:tcBorders>
            <w:shd w:val="clear" w:color="auto" w:fill="FFFFFF"/>
            <w:tcMar>
              <w:top w:w="30" w:type="dxa"/>
              <w:left w:w="30" w:type="dxa"/>
              <w:bottom w:w="30" w:type="dxa"/>
              <w:right w:w="30" w:type="dxa"/>
            </w:tcMar>
          </w:tcPr>
          <w:p w:rsidR="008C7125" w:rsidRPr="00EC04CA" w:rsidRDefault="008C7125" w:rsidP="00700D3F">
            <w:pPr>
              <w:autoSpaceDE w:val="0"/>
              <w:autoSpaceDN w:val="0"/>
              <w:adjustRightInd w:val="0"/>
              <w:spacing w:after="0" w:line="240" w:lineRule="auto"/>
              <w:rPr>
                <w:rFonts w:ascii="Times New Roman" w:hAnsi="Times New Roman" w:cs="Times New Roman"/>
                <w:sz w:val="24"/>
                <w:szCs w:val="24"/>
              </w:rPr>
            </w:pPr>
          </w:p>
        </w:tc>
        <w:tc>
          <w:tcPr>
            <w:tcW w:w="1391" w:type="dxa"/>
            <w:tcBorders>
              <w:top w:val="nil"/>
              <w:left w:val="nil"/>
              <w:bottom w:val="nil"/>
              <w:right w:val="nil"/>
            </w:tcBorders>
            <w:shd w:val="clear" w:color="auto" w:fill="FFFFFF"/>
            <w:tcMar>
              <w:top w:w="30" w:type="dxa"/>
              <w:left w:w="30" w:type="dxa"/>
              <w:bottom w:w="30" w:type="dxa"/>
              <w:right w:w="30" w:type="dxa"/>
            </w:tcMar>
          </w:tcPr>
          <w:p w:rsidR="008C7125" w:rsidRPr="00EC04CA" w:rsidRDefault="008C7125" w:rsidP="00700D3F">
            <w:pPr>
              <w:autoSpaceDE w:val="0"/>
              <w:autoSpaceDN w:val="0"/>
              <w:adjustRightInd w:val="0"/>
              <w:spacing w:after="0" w:line="240" w:lineRule="auto"/>
              <w:rPr>
                <w:rFonts w:ascii="Times New Roman" w:hAnsi="Times New Roman" w:cs="Times New Roman"/>
                <w:sz w:val="24"/>
                <w:szCs w:val="24"/>
              </w:rPr>
            </w:pPr>
          </w:p>
        </w:tc>
        <w:tc>
          <w:tcPr>
            <w:tcW w:w="1392" w:type="dxa"/>
            <w:tcBorders>
              <w:top w:val="nil"/>
              <w:left w:val="nil"/>
              <w:bottom w:val="nil"/>
              <w:right w:val="nil"/>
            </w:tcBorders>
            <w:shd w:val="clear" w:color="auto" w:fill="FFFFFF"/>
            <w:tcMar>
              <w:top w:w="30" w:type="dxa"/>
              <w:left w:w="30" w:type="dxa"/>
              <w:bottom w:w="30" w:type="dxa"/>
              <w:right w:w="30" w:type="dxa"/>
            </w:tcMar>
          </w:tcPr>
          <w:p w:rsidR="008C7125" w:rsidRPr="00EC04CA" w:rsidRDefault="008C7125" w:rsidP="00700D3F">
            <w:pPr>
              <w:autoSpaceDE w:val="0"/>
              <w:autoSpaceDN w:val="0"/>
              <w:adjustRightInd w:val="0"/>
              <w:spacing w:after="0" w:line="240" w:lineRule="auto"/>
              <w:rPr>
                <w:rFonts w:ascii="Times New Roman" w:hAnsi="Times New Roman" w:cs="Times New Roman"/>
                <w:sz w:val="24"/>
                <w:szCs w:val="24"/>
              </w:rPr>
            </w:pPr>
          </w:p>
        </w:tc>
      </w:tr>
    </w:tbl>
    <w:p w:rsidR="009336C3" w:rsidRPr="00C01C74" w:rsidRDefault="00E054E6" w:rsidP="00A352C3">
      <w:pPr>
        <w:spacing w:before="40" w:after="40" w:line="480" w:lineRule="auto"/>
        <w:ind w:left="851"/>
        <w:jc w:val="both"/>
        <w:rPr>
          <w:rFonts w:asciiTheme="majorBidi" w:hAnsiTheme="majorBidi" w:cstheme="majorBidi"/>
          <w:sz w:val="24"/>
          <w:szCs w:val="24"/>
          <w:lang w:val="id-ID"/>
        </w:rPr>
      </w:pPr>
      <w:r>
        <w:rPr>
          <w:rFonts w:asciiTheme="majorBidi" w:hAnsiTheme="majorBidi" w:cstheme="majorBidi"/>
          <w:sz w:val="24"/>
          <w:szCs w:val="24"/>
          <w:lang w:val="id-ID"/>
        </w:rPr>
        <w:t>Sumber: Data Olahan SPSS 16.0</w:t>
      </w:r>
    </w:p>
    <w:p w:rsidR="00960B96" w:rsidRDefault="009336C3" w:rsidP="003C2839">
      <w:pPr>
        <w:pStyle w:val="ListParagraph"/>
        <w:spacing w:before="40" w:after="40" w:line="480" w:lineRule="auto"/>
        <w:ind w:left="851" w:firstLine="720"/>
        <w:jc w:val="both"/>
        <w:rPr>
          <w:rFonts w:asciiTheme="majorBidi" w:hAnsiTheme="majorBidi" w:cstheme="majorBidi"/>
          <w:sz w:val="24"/>
          <w:szCs w:val="24"/>
          <w:lang w:val="id-ID"/>
        </w:rPr>
      </w:pPr>
      <w:r w:rsidRPr="00C01C74">
        <w:rPr>
          <w:rFonts w:asciiTheme="majorBidi" w:hAnsiTheme="majorBidi" w:cstheme="majorBidi"/>
          <w:sz w:val="24"/>
          <w:szCs w:val="24"/>
          <w:lang w:val="id-ID"/>
        </w:rPr>
        <w:t>Berdasarkan hasil output pengolahan data pada tabel 4.6 menunjukan bahwa nilai R</w:t>
      </w:r>
      <w:r w:rsidRPr="00C01C74">
        <w:rPr>
          <w:rFonts w:asciiTheme="majorBidi" w:hAnsiTheme="majorBidi" w:cstheme="majorBidi"/>
          <w:sz w:val="24"/>
          <w:szCs w:val="24"/>
          <w:vertAlign w:val="superscript"/>
          <w:lang w:val="id-ID"/>
        </w:rPr>
        <w:t>2</w:t>
      </w:r>
      <w:r w:rsidR="00E74007">
        <w:rPr>
          <w:rFonts w:asciiTheme="majorBidi" w:hAnsiTheme="majorBidi" w:cstheme="majorBidi"/>
          <w:sz w:val="24"/>
          <w:szCs w:val="24"/>
          <w:lang w:val="id-ID"/>
        </w:rPr>
        <w:t xml:space="preserve"> adalah 0.233 atau 23.3</w:t>
      </w:r>
      <w:r w:rsidRPr="00C01C74">
        <w:rPr>
          <w:rFonts w:asciiTheme="majorBidi" w:hAnsiTheme="majorBidi" w:cstheme="majorBidi"/>
          <w:sz w:val="24"/>
          <w:szCs w:val="24"/>
          <w:lang w:val="id-ID"/>
        </w:rPr>
        <w:t>% yang berarti bahwa hub</w:t>
      </w:r>
      <w:r w:rsidR="00626537">
        <w:rPr>
          <w:rFonts w:asciiTheme="majorBidi" w:hAnsiTheme="majorBidi" w:cstheme="majorBidi"/>
          <w:sz w:val="24"/>
          <w:szCs w:val="24"/>
          <w:lang w:val="id-ID"/>
        </w:rPr>
        <w:t>ungan variabel penerbitan sukuk/</w:t>
      </w:r>
      <w:r w:rsidR="00E74007">
        <w:rPr>
          <w:rFonts w:asciiTheme="majorBidi" w:hAnsiTheme="majorBidi" w:cstheme="majorBidi"/>
          <w:sz w:val="24"/>
          <w:szCs w:val="24"/>
          <w:lang w:val="id-ID"/>
        </w:rPr>
        <w:t>SER memberikan pengaruh 23.3</w:t>
      </w:r>
      <w:r w:rsidRPr="00C01C74">
        <w:rPr>
          <w:rFonts w:asciiTheme="majorBidi" w:hAnsiTheme="majorBidi" w:cstheme="majorBidi"/>
          <w:sz w:val="24"/>
          <w:szCs w:val="24"/>
          <w:lang w:val="id-ID"/>
        </w:rPr>
        <w:t>% terhadap ROA. Serta terdapat variabel lain selain penerbitan sukuk / SER y</w:t>
      </w:r>
      <w:r w:rsidR="00E74007">
        <w:rPr>
          <w:rFonts w:asciiTheme="majorBidi" w:hAnsiTheme="majorBidi" w:cstheme="majorBidi"/>
          <w:sz w:val="24"/>
          <w:szCs w:val="24"/>
          <w:lang w:val="id-ID"/>
        </w:rPr>
        <w:t>ang memengaruhi ROA sebesar 76.7</w:t>
      </w:r>
      <w:r w:rsidRPr="00C01C74">
        <w:rPr>
          <w:rFonts w:asciiTheme="majorBidi" w:hAnsiTheme="majorBidi" w:cstheme="majorBidi"/>
          <w:sz w:val="24"/>
          <w:szCs w:val="24"/>
          <w:lang w:val="id-ID"/>
        </w:rPr>
        <w:t xml:space="preserve">%. </w:t>
      </w:r>
    </w:p>
    <w:p w:rsidR="003C2839" w:rsidRDefault="003C2839" w:rsidP="003C2839">
      <w:pPr>
        <w:pStyle w:val="ListParagraph"/>
        <w:spacing w:before="40" w:after="40" w:line="480" w:lineRule="auto"/>
        <w:ind w:left="851" w:firstLine="720"/>
        <w:jc w:val="both"/>
        <w:rPr>
          <w:rFonts w:asciiTheme="majorBidi" w:hAnsiTheme="majorBidi" w:cstheme="majorBidi"/>
          <w:sz w:val="24"/>
          <w:szCs w:val="24"/>
          <w:lang w:val="id-ID"/>
        </w:rPr>
      </w:pPr>
    </w:p>
    <w:p w:rsidR="003C2839" w:rsidRDefault="003C2839" w:rsidP="003C2839">
      <w:pPr>
        <w:pStyle w:val="ListParagraph"/>
        <w:spacing w:before="40" w:after="40" w:line="480" w:lineRule="auto"/>
        <w:ind w:left="851" w:firstLine="720"/>
        <w:jc w:val="both"/>
        <w:rPr>
          <w:rFonts w:asciiTheme="majorBidi" w:hAnsiTheme="majorBidi" w:cstheme="majorBidi"/>
          <w:sz w:val="24"/>
          <w:szCs w:val="24"/>
          <w:lang w:val="id-ID"/>
        </w:rPr>
      </w:pPr>
    </w:p>
    <w:p w:rsidR="003C2839" w:rsidRPr="003C2839" w:rsidRDefault="003C2839" w:rsidP="003C2839">
      <w:pPr>
        <w:pStyle w:val="ListParagraph"/>
        <w:spacing w:before="40" w:after="40" w:line="480" w:lineRule="auto"/>
        <w:ind w:left="851" w:firstLine="720"/>
        <w:jc w:val="both"/>
        <w:rPr>
          <w:rFonts w:asciiTheme="majorBidi" w:hAnsiTheme="majorBidi" w:cstheme="majorBidi"/>
          <w:sz w:val="24"/>
          <w:szCs w:val="24"/>
          <w:lang w:val="id-ID"/>
        </w:rPr>
      </w:pPr>
    </w:p>
    <w:p w:rsidR="009336C3" w:rsidRPr="00C01C74" w:rsidRDefault="009336C3" w:rsidP="00A352C3">
      <w:pPr>
        <w:pStyle w:val="ListParagraph"/>
        <w:numPr>
          <w:ilvl w:val="0"/>
          <w:numId w:val="3"/>
        </w:numPr>
        <w:spacing w:before="40" w:after="40" w:line="480" w:lineRule="auto"/>
        <w:ind w:left="851"/>
        <w:jc w:val="both"/>
        <w:rPr>
          <w:rFonts w:asciiTheme="majorBidi" w:hAnsiTheme="majorBidi" w:cstheme="majorBidi"/>
          <w:sz w:val="24"/>
          <w:szCs w:val="24"/>
          <w:lang w:val="id-ID"/>
        </w:rPr>
      </w:pPr>
      <w:r w:rsidRPr="00C01C74">
        <w:rPr>
          <w:rFonts w:asciiTheme="majorBidi" w:hAnsiTheme="majorBidi" w:cstheme="majorBidi"/>
          <w:sz w:val="24"/>
          <w:szCs w:val="24"/>
          <w:lang w:val="id-ID"/>
        </w:rPr>
        <w:lastRenderedPageBreak/>
        <w:t>Uji Analisis Regresi Linier Sederhana</w:t>
      </w:r>
    </w:p>
    <w:p w:rsidR="004543BD" w:rsidRPr="00960B96" w:rsidRDefault="009336C3" w:rsidP="00960B96">
      <w:pPr>
        <w:pStyle w:val="ListParagraph"/>
        <w:spacing w:before="40" w:after="40" w:line="480" w:lineRule="auto"/>
        <w:ind w:left="851"/>
        <w:jc w:val="both"/>
        <w:rPr>
          <w:rFonts w:asciiTheme="majorBidi" w:hAnsiTheme="majorBidi" w:cstheme="majorBidi"/>
          <w:sz w:val="24"/>
          <w:szCs w:val="24"/>
          <w:lang w:val="id-ID"/>
        </w:rPr>
      </w:pPr>
      <w:r w:rsidRPr="00C01C74">
        <w:rPr>
          <w:rFonts w:asciiTheme="majorBidi" w:hAnsiTheme="majorBidi" w:cstheme="majorBidi"/>
          <w:sz w:val="24"/>
          <w:szCs w:val="24"/>
          <w:lang w:val="id-ID"/>
        </w:rPr>
        <w:t>Adapun hasil uji analisi regresi linier sederhana ant</w:t>
      </w:r>
      <w:r w:rsidR="003202C5" w:rsidRPr="00C01C74">
        <w:rPr>
          <w:rFonts w:asciiTheme="majorBidi" w:hAnsiTheme="majorBidi" w:cstheme="majorBidi"/>
          <w:sz w:val="24"/>
          <w:szCs w:val="24"/>
          <w:lang w:val="id-ID"/>
        </w:rPr>
        <w:t>ara pengaruh penerbitan sukuk/</w:t>
      </w:r>
      <w:r w:rsidRPr="00C01C74">
        <w:rPr>
          <w:rFonts w:asciiTheme="majorBidi" w:hAnsiTheme="majorBidi" w:cstheme="majorBidi"/>
          <w:sz w:val="24"/>
          <w:szCs w:val="24"/>
          <w:lang w:val="id-ID"/>
        </w:rPr>
        <w:t>SER terhadap ROA adalah sebagai berikut:</w:t>
      </w:r>
    </w:p>
    <w:tbl>
      <w:tblPr>
        <w:tblW w:w="6880"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492"/>
        <w:gridCol w:w="940"/>
        <w:gridCol w:w="748"/>
        <w:gridCol w:w="896"/>
        <w:gridCol w:w="1191"/>
        <w:gridCol w:w="480"/>
        <w:gridCol w:w="685"/>
        <w:gridCol w:w="761"/>
        <w:gridCol w:w="687"/>
      </w:tblGrid>
      <w:tr w:rsidR="00345931" w:rsidRPr="00D60FB7" w:rsidTr="00345931">
        <w:trPr>
          <w:cantSplit/>
          <w:trHeight w:val="247"/>
          <w:tblHeader/>
          <w:jc w:val="center"/>
        </w:trPr>
        <w:tc>
          <w:tcPr>
            <w:tcW w:w="6880" w:type="dxa"/>
            <w:gridSpan w:val="9"/>
            <w:tcBorders>
              <w:top w:val="nil"/>
              <w:left w:val="nil"/>
              <w:bottom w:val="nil"/>
              <w:right w:val="nil"/>
            </w:tcBorders>
            <w:shd w:val="clear" w:color="auto" w:fill="FFFFFF"/>
            <w:tcMar>
              <w:top w:w="30" w:type="dxa"/>
              <w:left w:w="30" w:type="dxa"/>
              <w:bottom w:w="30" w:type="dxa"/>
              <w:right w:w="30" w:type="dxa"/>
            </w:tcMar>
            <w:vAlign w:val="center"/>
          </w:tcPr>
          <w:p w:rsidR="00345931" w:rsidRDefault="00345931" w:rsidP="00700D3F">
            <w:pPr>
              <w:autoSpaceDE w:val="0"/>
              <w:autoSpaceDN w:val="0"/>
              <w:adjustRightInd w:val="0"/>
              <w:spacing w:after="0" w:line="480" w:lineRule="auto"/>
              <w:jc w:val="center"/>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lang w:val="id-ID"/>
              </w:rPr>
              <w:t>Tabel 4.7</w:t>
            </w:r>
          </w:p>
          <w:p w:rsidR="00345931" w:rsidRPr="000759DA" w:rsidRDefault="00345931" w:rsidP="00700D3F">
            <w:pPr>
              <w:autoSpaceDE w:val="0"/>
              <w:autoSpaceDN w:val="0"/>
              <w:adjustRightInd w:val="0"/>
              <w:spacing w:after="0" w:line="480" w:lineRule="auto"/>
              <w:jc w:val="center"/>
              <w:rPr>
                <w:rFonts w:ascii="Times New Roman" w:hAnsi="Times New Roman" w:cs="Times New Roman"/>
                <w:b/>
                <w:bCs/>
                <w:color w:val="000000"/>
                <w:sz w:val="24"/>
                <w:szCs w:val="24"/>
                <w:lang w:val="id-ID"/>
              </w:rPr>
            </w:pPr>
            <w:r w:rsidRPr="000759DA">
              <w:rPr>
                <w:rFonts w:ascii="Times New Roman" w:hAnsi="Times New Roman" w:cs="Times New Roman"/>
                <w:b/>
                <w:bCs/>
                <w:color w:val="000000"/>
                <w:sz w:val="24"/>
                <w:szCs w:val="24"/>
                <w:lang w:val="id-ID"/>
              </w:rPr>
              <w:t>Analisis Regresi Linier Sederhana</w:t>
            </w:r>
          </w:p>
          <w:p w:rsidR="00345931" w:rsidRPr="00D60FB7" w:rsidRDefault="00345931" w:rsidP="00700D3F">
            <w:pPr>
              <w:autoSpaceDE w:val="0"/>
              <w:autoSpaceDN w:val="0"/>
              <w:adjustRightInd w:val="0"/>
              <w:spacing w:after="0" w:line="320" w:lineRule="atLeast"/>
              <w:jc w:val="center"/>
              <w:rPr>
                <w:rFonts w:ascii="Arial" w:hAnsi="Arial" w:cs="Arial"/>
                <w:color w:val="000000"/>
                <w:sz w:val="18"/>
                <w:szCs w:val="18"/>
              </w:rPr>
            </w:pPr>
            <w:proofErr w:type="spellStart"/>
            <w:r w:rsidRPr="00D60FB7">
              <w:rPr>
                <w:rFonts w:ascii="Arial" w:hAnsi="Arial" w:cs="Arial"/>
                <w:b/>
                <w:bCs/>
                <w:color w:val="000000"/>
                <w:sz w:val="18"/>
                <w:szCs w:val="18"/>
              </w:rPr>
              <w:t>Coefficients</w:t>
            </w:r>
            <w:r w:rsidRPr="00D60FB7">
              <w:rPr>
                <w:rFonts w:ascii="Arial" w:hAnsi="Arial" w:cs="Arial"/>
                <w:b/>
                <w:bCs/>
                <w:color w:val="000000"/>
                <w:sz w:val="18"/>
                <w:szCs w:val="18"/>
                <w:vertAlign w:val="superscript"/>
              </w:rPr>
              <w:t>a</w:t>
            </w:r>
            <w:proofErr w:type="spellEnd"/>
          </w:p>
        </w:tc>
      </w:tr>
      <w:tr w:rsidR="00345931" w:rsidRPr="00D60FB7" w:rsidTr="00345931">
        <w:trPr>
          <w:cantSplit/>
          <w:trHeight w:val="491"/>
          <w:tblHeader/>
          <w:jc w:val="center"/>
        </w:trPr>
        <w:tc>
          <w:tcPr>
            <w:tcW w:w="1432"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45931" w:rsidRPr="00D60FB7" w:rsidRDefault="00345931" w:rsidP="00700D3F">
            <w:pPr>
              <w:autoSpaceDE w:val="0"/>
              <w:autoSpaceDN w:val="0"/>
              <w:adjustRightInd w:val="0"/>
              <w:spacing w:after="0" w:line="320" w:lineRule="atLeast"/>
              <w:rPr>
                <w:rFonts w:ascii="Arial" w:hAnsi="Arial" w:cs="Arial"/>
                <w:color w:val="000000"/>
                <w:sz w:val="18"/>
                <w:szCs w:val="18"/>
              </w:rPr>
            </w:pPr>
            <w:r w:rsidRPr="00D60FB7">
              <w:rPr>
                <w:rFonts w:ascii="Arial" w:hAnsi="Arial" w:cs="Arial"/>
                <w:color w:val="000000"/>
                <w:sz w:val="18"/>
                <w:szCs w:val="18"/>
              </w:rPr>
              <w:t>Model</w:t>
            </w:r>
          </w:p>
        </w:tc>
        <w:tc>
          <w:tcPr>
            <w:tcW w:w="1644"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345931" w:rsidRPr="00D60FB7" w:rsidRDefault="00345931" w:rsidP="00700D3F">
            <w:pPr>
              <w:autoSpaceDE w:val="0"/>
              <w:autoSpaceDN w:val="0"/>
              <w:adjustRightInd w:val="0"/>
              <w:spacing w:after="0" w:line="320" w:lineRule="atLeast"/>
              <w:jc w:val="center"/>
              <w:rPr>
                <w:rFonts w:ascii="Arial" w:hAnsi="Arial" w:cs="Arial"/>
                <w:color w:val="000000"/>
                <w:sz w:val="18"/>
                <w:szCs w:val="18"/>
              </w:rPr>
            </w:pPr>
            <w:r w:rsidRPr="00D60FB7">
              <w:rPr>
                <w:rFonts w:ascii="Arial" w:hAnsi="Arial" w:cs="Arial"/>
                <w:color w:val="000000"/>
                <w:sz w:val="18"/>
                <w:szCs w:val="18"/>
              </w:rPr>
              <w:t>Unstandardized Coefficients</w:t>
            </w:r>
          </w:p>
        </w:tc>
        <w:tc>
          <w:tcPr>
            <w:tcW w:w="1191" w:type="dxa"/>
            <w:tcBorders>
              <w:top w:val="single" w:sz="16" w:space="0" w:color="000000"/>
            </w:tcBorders>
            <w:shd w:val="clear" w:color="auto" w:fill="FFFFFF"/>
            <w:tcMar>
              <w:top w:w="30" w:type="dxa"/>
              <w:left w:w="30" w:type="dxa"/>
              <w:bottom w:w="30" w:type="dxa"/>
              <w:right w:w="30" w:type="dxa"/>
            </w:tcMar>
            <w:vAlign w:val="bottom"/>
          </w:tcPr>
          <w:p w:rsidR="00345931" w:rsidRPr="00D60FB7" w:rsidRDefault="00345931" w:rsidP="00700D3F">
            <w:pPr>
              <w:autoSpaceDE w:val="0"/>
              <w:autoSpaceDN w:val="0"/>
              <w:adjustRightInd w:val="0"/>
              <w:spacing w:after="0" w:line="320" w:lineRule="atLeast"/>
              <w:jc w:val="center"/>
              <w:rPr>
                <w:rFonts w:ascii="Arial" w:hAnsi="Arial" w:cs="Arial"/>
                <w:color w:val="000000"/>
                <w:sz w:val="18"/>
                <w:szCs w:val="18"/>
              </w:rPr>
            </w:pPr>
            <w:r w:rsidRPr="00D60FB7">
              <w:rPr>
                <w:rFonts w:ascii="Arial" w:hAnsi="Arial" w:cs="Arial"/>
                <w:color w:val="000000"/>
                <w:sz w:val="18"/>
                <w:szCs w:val="18"/>
              </w:rPr>
              <w:t>Standardized Coefficients</w:t>
            </w:r>
          </w:p>
        </w:tc>
        <w:tc>
          <w:tcPr>
            <w:tcW w:w="48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45931" w:rsidRPr="00D60FB7" w:rsidRDefault="00345931" w:rsidP="00700D3F">
            <w:pPr>
              <w:autoSpaceDE w:val="0"/>
              <w:autoSpaceDN w:val="0"/>
              <w:adjustRightInd w:val="0"/>
              <w:spacing w:after="0" w:line="320" w:lineRule="atLeast"/>
              <w:jc w:val="center"/>
              <w:rPr>
                <w:rFonts w:ascii="Arial" w:hAnsi="Arial" w:cs="Arial"/>
                <w:color w:val="000000"/>
                <w:sz w:val="18"/>
                <w:szCs w:val="18"/>
              </w:rPr>
            </w:pPr>
            <w:r w:rsidRPr="00D60FB7">
              <w:rPr>
                <w:rFonts w:ascii="Arial" w:hAnsi="Arial" w:cs="Arial"/>
                <w:color w:val="000000"/>
                <w:sz w:val="18"/>
                <w:szCs w:val="18"/>
              </w:rPr>
              <w:t>t</w:t>
            </w:r>
          </w:p>
        </w:tc>
        <w:tc>
          <w:tcPr>
            <w:tcW w:w="685"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45931" w:rsidRPr="00D60FB7" w:rsidRDefault="00345931" w:rsidP="00700D3F">
            <w:pPr>
              <w:autoSpaceDE w:val="0"/>
              <w:autoSpaceDN w:val="0"/>
              <w:adjustRightInd w:val="0"/>
              <w:spacing w:after="0" w:line="320" w:lineRule="atLeast"/>
              <w:jc w:val="center"/>
              <w:rPr>
                <w:rFonts w:ascii="Arial" w:hAnsi="Arial" w:cs="Arial"/>
                <w:color w:val="000000"/>
                <w:sz w:val="18"/>
                <w:szCs w:val="18"/>
              </w:rPr>
            </w:pPr>
            <w:r w:rsidRPr="00D60FB7">
              <w:rPr>
                <w:rFonts w:ascii="Arial" w:hAnsi="Arial" w:cs="Arial"/>
                <w:color w:val="000000"/>
                <w:sz w:val="18"/>
                <w:szCs w:val="18"/>
              </w:rPr>
              <w:t>Sig.</w:t>
            </w:r>
          </w:p>
        </w:tc>
        <w:tc>
          <w:tcPr>
            <w:tcW w:w="1448"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345931" w:rsidRPr="00D60FB7" w:rsidRDefault="00345931" w:rsidP="00700D3F">
            <w:pPr>
              <w:autoSpaceDE w:val="0"/>
              <w:autoSpaceDN w:val="0"/>
              <w:adjustRightInd w:val="0"/>
              <w:spacing w:after="0" w:line="320" w:lineRule="atLeast"/>
              <w:jc w:val="center"/>
              <w:rPr>
                <w:rFonts w:ascii="Arial" w:hAnsi="Arial" w:cs="Arial"/>
                <w:color w:val="000000"/>
                <w:sz w:val="18"/>
                <w:szCs w:val="18"/>
              </w:rPr>
            </w:pPr>
            <w:proofErr w:type="spellStart"/>
            <w:r w:rsidRPr="00D60FB7">
              <w:rPr>
                <w:rFonts w:ascii="Arial" w:hAnsi="Arial" w:cs="Arial"/>
                <w:color w:val="000000"/>
                <w:sz w:val="18"/>
                <w:szCs w:val="18"/>
              </w:rPr>
              <w:t>Collinearity</w:t>
            </w:r>
            <w:proofErr w:type="spellEnd"/>
            <w:r w:rsidRPr="00D60FB7">
              <w:rPr>
                <w:rFonts w:ascii="Arial" w:hAnsi="Arial" w:cs="Arial"/>
                <w:color w:val="000000"/>
                <w:sz w:val="18"/>
                <w:szCs w:val="18"/>
              </w:rPr>
              <w:t xml:space="preserve"> Statistics</w:t>
            </w:r>
          </w:p>
        </w:tc>
      </w:tr>
      <w:tr w:rsidR="00345931" w:rsidRPr="00D60FB7" w:rsidTr="00345931">
        <w:trPr>
          <w:cantSplit/>
          <w:trHeight w:val="107"/>
          <w:tblHeader/>
          <w:jc w:val="center"/>
        </w:trPr>
        <w:tc>
          <w:tcPr>
            <w:tcW w:w="1432"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45931" w:rsidRPr="00D60FB7" w:rsidRDefault="00345931" w:rsidP="00700D3F">
            <w:pPr>
              <w:autoSpaceDE w:val="0"/>
              <w:autoSpaceDN w:val="0"/>
              <w:adjustRightInd w:val="0"/>
              <w:spacing w:after="0" w:line="240" w:lineRule="auto"/>
              <w:rPr>
                <w:rFonts w:ascii="Arial" w:hAnsi="Arial" w:cs="Arial"/>
                <w:color w:val="000000"/>
                <w:sz w:val="18"/>
                <w:szCs w:val="18"/>
              </w:rPr>
            </w:pPr>
          </w:p>
        </w:tc>
        <w:tc>
          <w:tcPr>
            <w:tcW w:w="748"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345931" w:rsidRPr="00D60FB7" w:rsidRDefault="00345931" w:rsidP="00700D3F">
            <w:pPr>
              <w:autoSpaceDE w:val="0"/>
              <w:autoSpaceDN w:val="0"/>
              <w:adjustRightInd w:val="0"/>
              <w:spacing w:after="0" w:line="320" w:lineRule="atLeast"/>
              <w:jc w:val="center"/>
              <w:rPr>
                <w:rFonts w:ascii="Arial" w:hAnsi="Arial" w:cs="Arial"/>
                <w:color w:val="000000"/>
                <w:sz w:val="18"/>
                <w:szCs w:val="18"/>
              </w:rPr>
            </w:pPr>
            <w:r w:rsidRPr="00D60FB7">
              <w:rPr>
                <w:rFonts w:ascii="Arial" w:hAnsi="Arial" w:cs="Arial"/>
                <w:color w:val="000000"/>
                <w:sz w:val="18"/>
                <w:szCs w:val="18"/>
              </w:rPr>
              <w:t>B</w:t>
            </w:r>
          </w:p>
        </w:tc>
        <w:tc>
          <w:tcPr>
            <w:tcW w:w="896" w:type="dxa"/>
            <w:tcBorders>
              <w:bottom w:val="single" w:sz="16" w:space="0" w:color="000000"/>
            </w:tcBorders>
            <w:shd w:val="clear" w:color="auto" w:fill="FFFFFF"/>
            <w:tcMar>
              <w:top w:w="30" w:type="dxa"/>
              <w:left w:w="30" w:type="dxa"/>
              <w:bottom w:w="30" w:type="dxa"/>
              <w:right w:w="30" w:type="dxa"/>
            </w:tcMar>
            <w:vAlign w:val="bottom"/>
          </w:tcPr>
          <w:p w:rsidR="00345931" w:rsidRPr="00D60FB7" w:rsidRDefault="00345931" w:rsidP="00700D3F">
            <w:pPr>
              <w:autoSpaceDE w:val="0"/>
              <w:autoSpaceDN w:val="0"/>
              <w:adjustRightInd w:val="0"/>
              <w:spacing w:after="0" w:line="320" w:lineRule="atLeast"/>
              <w:jc w:val="center"/>
              <w:rPr>
                <w:rFonts w:ascii="Arial" w:hAnsi="Arial" w:cs="Arial"/>
                <w:color w:val="000000"/>
                <w:sz w:val="18"/>
                <w:szCs w:val="18"/>
              </w:rPr>
            </w:pPr>
            <w:r w:rsidRPr="00D60FB7">
              <w:rPr>
                <w:rFonts w:ascii="Arial" w:hAnsi="Arial" w:cs="Arial"/>
                <w:color w:val="000000"/>
                <w:sz w:val="18"/>
                <w:szCs w:val="18"/>
              </w:rPr>
              <w:t>Std. Error</w:t>
            </w:r>
          </w:p>
        </w:tc>
        <w:tc>
          <w:tcPr>
            <w:tcW w:w="1191" w:type="dxa"/>
            <w:tcBorders>
              <w:bottom w:val="single" w:sz="16" w:space="0" w:color="000000"/>
            </w:tcBorders>
            <w:shd w:val="clear" w:color="auto" w:fill="FFFFFF"/>
            <w:tcMar>
              <w:top w:w="30" w:type="dxa"/>
              <w:left w:w="30" w:type="dxa"/>
              <w:bottom w:w="30" w:type="dxa"/>
              <w:right w:w="30" w:type="dxa"/>
            </w:tcMar>
            <w:vAlign w:val="bottom"/>
          </w:tcPr>
          <w:p w:rsidR="00345931" w:rsidRPr="00D60FB7" w:rsidRDefault="00345931" w:rsidP="00700D3F">
            <w:pPr>
              <w:autoSpaceDE w:val="0"/>
              <w:autoSpaceDN w:val="0"/>
              <w:adjustRightInd w:val="0"/>
              <w:spacing w:after="0" w:line="320" w:lineRule="atLeast"/>
              <w:jc w:val="center"/>
              <w:rPr>
                <w:rFonts w:ascii="Arial" w:hAnsi="Arial" w:cs="Arial"/>
                <w:color w:val="000000"/>
                <w:sz w:val="18"/>
                <w:szCs w:val="18"/>
              </w:rPr>
            </w:pPr>
            <w:r w:rsidRPr="00D60FB7">
              <w:rPr>
                <w:rFonts w:ascii="Arial" w:hAnsi="Arial" w:cs="Arial"/>
                <w:color w:val="000000"/>
                <w:sz w:val="18"/>
                <w:szCs w:val="18"/>
              </w:rPr>
              <w:t>Beta</w:t>
            </w:r>
          </w:p>
        </w:tc>
        <w:tc>
          <w:tcPr>
            <w:tcW w:w="48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45931" w:rsidRPr="00D60FB7" w:rsidRDefault="00345931" w:rsidP="00700D3F">
            <w:pPr>
              <w:autoSpaceDE w:val="0"/>
              <w:autoSpaceDN w:val="0"/>
              <w:adjustRightInd w:val="0"/>
              <w:spacing w:after="0" w:line="240" w:lineRule="auto"/>
              <w:rPr>
                <w:rFonts w:ascii="Arial" w:hAnsi="Arial" w:cs="Arial"/>
                <w:color w:val="000000"/>
                <w:sz w:val="18"/>
                <w:szCs w:val="18"/>
              </w:rPr>
            </w:pPr>
          </w:p>
        </w:tc>
        <w:tc>
          <w:tcPr>
            <w:tcW w:w="685"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45931" w:rsidRPr="00D60FB7" w:rsidRDefault="00345931" w:rsidP="00700D3F">
            <w:pPr>
              <w:autoSpaceDE w:val="0"/>
              <w:autoSpaceDN w:val="0"/>
              <w:adjustRightInd w:val="0"/>
              <w:spacing w:after="0" w:line="240" w:lineRule="auto"/>
              <w:rPr>
                <w:rFonts w:ascii="Arial" w:hAnsi="Arial" w:cs="Arial"/>
                <w:color w:val="000000"/>
                <w:sz w:val="18"/>
                <w:szCs w:val="18"/>
              </w:rPr>
            </w:pPr>
          </w:p>
        </w:tc>
        <w:tc>
          <w:tcPr>
            <w:tcW w:w="761" w:type="dxa"/>
            <w:tcBorders>
              <w:bottom w:val="single" w:sz="16" w:space="0" w:color="000000"/>
            </w:tcBorders>
            <w:shd w:val="clear" w:color="auto" w:fill="FFFFFF"/>
            <w:tcMar>
              <w:top w:w="30" w:type="dxa"/>
              <w:left w:w="30" w:type="dxa"/>
              <w:bottom w:w="30" w:type="dxa"/>
              <w:right w:w="30" w:type="dxa"/>
            </w:tcMar>
            <w:vAlign w:val="bottom"/>
          </w:tcPr>
          <w:p w:rsidR="00345931" w:rsidRPr="00D60FB7" w:rsidRDefault="00345931" w:rsidP="00700D3F">
            <w:pPr>
              <w:autoSpaceDE w:val="0"/>
              <w:autoSpaceDN w:val="0"/>
              <w:adjustRightInd w:val="0"/>
              <w:spacing w:after="0" w:line="320" w:lineRule="atLeast"/>
              <w:jc w:val="center"/>
              <w:rPr>
                <w:rFonts w:ascii="Arial" w:hAnsi="Arial" w:cs="Arial"/>
                <w:color w:val="000000"/>
                <w:sz w:val="18"/>
                <w:szCs w:val="18"/>
              </w:rPr>
            </w:pPr>
            <w:r w:rsidRPr="00D60FB7">
              <w:rPr>
                <w:rFonts w:ascii="Arial" w:hAnsi="Arial" w:cs="Arial"/>
                <w:color w:val="000000"/>
                <w:sz w:val="18"/>
                <w:szCs w:val="18"/>
              </w:rPr>
              <w:t>Tolerance</w:t>
            </w:r>
          </w:p>
        </w:tc>
        <w:tc>
          <w:tcPr>
            <w:tcW w:w="687"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345931" w:rsidRPr="00D60FB7" w:rsidRDefault="00345931" w:rsidP="00700D3F">
            <w:pPr>
              <w:autoSpaceDE w:val="0"/>
              <w:autoSpaceDN w:val="0"/>
              <w:adjustRightInd w:val="0"/>
              <w:spacing w:after="0" w:line="320" w:lineRule="atLeast"/>
              <w:jc w:val="center"/>
              <w:rPr>
                <w:rFonts w:ascii="Arial" w:hAnsi="Arial" w:cs="Arial"/>
                <w:color w:val="000000"/>
                <w:sz w:val="18"/>
                <w:szCs w:val="18"/>
              </w:rPr>
            </w:pPr>
            <w:r w:rsidRPr="00D60FB7">
              <w:rPr>
                <w:rFonts w:ascii="Arial" w:hAnsi="Arial" w:cs="Arial"/>
                <w:color w:val="000000"/>
                <w:sz w:val="18"/>
                <w:szCs w:val="18"/>
              </w:rPr>
              <w:t>VIF</w:t>
            </w:r>
          </w:p>
        </w:tc>
      </w:tr>
      <w:tr w:rsidR="00345931" w:rsidRPr="00D60FB7" w:rsidTr="00345931">
        <w:trPr>
          <w:cantSplit/>
          <w:trHeight w:val="257"/>
          <w:tblHeader/>
          <w:jc w:val="center"/>
        </w:trPr>
        <w:tc>
          <w:tcPr>
            <w:tcW w:w="492"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45931" w:rsidRPr="00D60FB7" w:rsidRDefault="00345931" w:rsidP="00700D3F">
            <w:pPr>
              <w:autoSpaceDE w:val="0"/>
              <w:autoSpaceDN w:val="0"/>
              <w:adjustRightInd w:val="0"/>
              <w:spacing w:after="0" w:line="320" w:lineRule="atLeast"/>
              <w:rPr>
                <w:rFonts w:ascii="Arial" w:hAnsi="Arial" w:cs="Arial"/>
                <w:color w:val="000000"/>
                <w:sz w:val="18"/>
                <w:szCs w:val="18"/>
              </w:rPr>
            </w:pPr>
            <w:r w:rsidRPr="00D60FB7">
              <w:rPr>
                <w:rFonts w:ascii="Arial" w:hAnsi="Arial" w:cs="Arial"/>
                <w:color w:val="000000"/>
                <w:sz w:val="18"/>
                <w:szCs w:val="18"/>
              </w:rPr>
              <w:t>1</w:t>
            </w:r>
          </w:p>
        </w:tc>
        <w:tc>
          <w:tcPr>
            <w:tcW w:w="94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345931" w:rsidRPr="00D60FB7" w:rsidRDefault="00345931" w:rsidP="00700D3F">
            <w:pPr>
              <w:autoSpaceDE w:val="0"/>
              <w:autoSpaceDN w:val="0"/>
              <w:adjustRightInd w:val="0"/>
              <w:spacing w:after="0" w:line="320" w:lineRule="atLeast"/>
              <w:rPr>
                <w:rFonts w:ascii="Arial" w:hAnsi="Arial" w:cs="Arial"/>
                <w:color w:val="000000"/>
                <w:sz w:val="18"/>
                <w:szCs w:val="18"/>
              </w:rPr>
            </w:pPr>
            <w:r w:rsidRPr="00D60FB7">
              <w:rPr>
                <w:rFonts w:ascii="Arial" w:hAnsi="Arial" w:cs="Arial"/>
                <w:color w:val="000000"/>
                <w:sz w:val="18"/>
                <w:szCs w:val="18"/>
              </w:rPr>
              <w:t>(Constant)</w:t>
            </w:r>
          </w:p>
        </w:tc>
        <w:tc>
          <w:tcPr>
            <w:tcW w:w="748"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345931" w:rsidRPr="00D60FB7" w:rsidRDefault="00345931" w:rsidP="00700D3F">
            <w:pPr>
              <w:autoSpaceDE w:val="0"/>
              <w:autoSpaceDN w:val="0"/>
              <w:adjustRightInd w:val="0"/>
              <w:spacing w:after="0" w:line="320" w:lineRule="atLeast"/>
              <w:jc w:val="right"/>
              <w:rPr>
                <w:rFonts w:ascii="Arial" w:hAnsi="Arial" w:cs="Arial"/>
                <w:color w:val="000000"/>
                <w:sz w:val="18"/>
                <w:szCs w:val="18"/>
              </w:rPr>
            </w:pPr>
            <w:r w:rsidRPr="00D60FB7">
              <w:rPr>
                <w:rFonts w:ascii="Arial" w:hAnsi="Arial" w:cs="Arial"/>
                <w:color w:val="000000"/>
                <w:sz w:val="18"/>
                <w:szCs w:val="18"/>
              </w:rPr>
              <w:t>-.573</w:t>
            </w:r>
          </w:p>
        </w:tc>
        <w:tc>
          <w:tcPr>
            <w:tcW w:w="896" w:type="dxa"/>
            <w:tcBorders>
              <w:top w:val="single" w:sz="16" w:space="0" w:color="000000"/>
              <w:bottom w:val="nil"/>
            </w:tcBorders>
            <w:shd w:val="clear" w:color="auto" w:fill="FFFFFF"/>
            <w:tcMar>
              <w:top w:w="30" w:type="dxa"/>
              <w:left w:w="30" w:type="dxa"/>
              <w:bottom w:w="30" w:type="dxa"/>
              <w:right w:w="30" w:type="dxa"/>
            </w:tcMar>
            <w:vAlign w:val="center"/>
          </w:tcPr>
          <w:p w:rsidR="00345931" w:rsidRPr="00D60FB7" w:rsidRDefault="00345931" w:rsidP="00700D3F">
            <w:pPr>
              <w:autoSpaceDE w:val="0"/>
              <w:autoSpaceDN w:val="0"/>
              <w:adjustRightInd w:val="0"/>
              <w:spacing w:after="0" w:line="320" w:lineRule="atLeast"/>
              <w:jc w:val="right"/>
              <w:rPr>
                <w:rFonts w:ascii="Arial" w:hAnsi="Arial" w:cs="Arial"/>
                <w:color w:val="000000"/>
                <w:sz w:val="18"/>
                <w:szCs w:val="18"/>
              </w:rPr>
            </w:pPr>
            <w:r w:rsidRPr="00D60FB7">
              <w:rPr>
                <w:rFonts w:ascii="Arial" w:hAnsi="Arial" w:cs="Arial"/>
                <w:color w:val="000000"/>
                <w:sz w:val="18"/>
                <w:szCs w:val="18"/>
              </w:rPr>
              <w:t>.632</w:t>
            </w:r>
          </w:p>
        </w:tc>
        <w:tc>
          <w:tcPr>
            <w:tcW w:w="1191" w:type="dxa"/>
            <w:tcBorders>
              <w:top w:val="single" w:sz="16" w:space="0" w:color="000000"/>
              <w:bottom w:val="nil"/>
            </w:tcBorders>
            <w:shd w:val="clear" w:color="auto" w:fill="FFFFFF"/>
            <w:tcMar>
              <w:top w:w="30" w:type="dxa"/>
              <w:left w:w="30" w:type="dxa"/>
              <w:bottom w:w="30" w:type="dxa"/>
              <w:right w:w="30" w:type="dxa"/>
            </w:tcMar>
          </w:tcPr>
          <w:p w:rsidR="00345931" w:rsidRPr="00D60FB7" w:rsidRDefault="00345931" w:rsidP="00700D3F">
            <w:pPr>
              <w:autoSpaceDE w:val="0"/>
              <w:autoSpaceDN w:val="0"/>
              <w:adjustRightInd w:val="0"/>
              <w:spacing w:after="0" w:line="240" w:lineRule="auto"/>
              <w:rPr>
                <w:rFonts w:ascii="Times New Roman" w:hAnsi="Times New Roman" w:cs="Times New Roman"/>
                <w:sz w:val="24"/>
                <w:szCs w:val="24"/>
              </w:rPr>
            </w:pPr>
          </w:p>
        </w:tc>
        <w:tc>
          <w:tcPr>
            <w:tcW w:w="480" w:type="dxa"/>
            <w:tcBorders>
              <w:top w:val="single" w:sz="16" w:space="0" w:color="000000"/>
              <w:bottom w:val="nil"/>
            </w:tcBorders>
            <w:shd w:val="clear" w:color="auto" w:fill="FFFFFF"/>
            <w:tcMar>
              <w:top w:w="30" w:type="dxa"/>
              <w:left w:w="30" w:type="dxa"/>
              <w:bottom w:w="30" w:type="dxa"/>
              <w:right w:w="30" w:type="dxa"/>
            </w:tcMar>
            <w:vAlign w:val="center"/>
          </w:tcPr>
          <w:p w:rsidR="00345931" w:rsidRPr="00D60FB7" w:rsidRDefault="00345931" w:rsidP="00700D3F">
            <w:pPr>
              <w:autoSpaceDE w:val="0"/>
              <w:autoSpaceDN w:val="0"/>
              <w:adjustRightInd w:val="0"/>
              <w:spacing w:after="0" w:line="320" w:lineRule="atLeast"/>
              <w:jc w:val="right"/>
              <w:rPr>
                <w:rFonts w:ascii="Arial" w:hAnsi="Arial" w:cs="Arial"/>
                <w:color w:val="000000"/>
                <w:sz w:val="18"/>
                <w:szCs w:val="18"/>
              </w:rPr>
            </w:pPr>
            <w:r w:rsidRPr="00D60FB7">
              <w:rPr>
                <w:rFonts w:ascii="Arial" w:hAnsi="Arial" w:cs="Arial"/>
                <w:color w:val="000000"/>
                <w:sz w:val="18"/>
                <w:szCs w:val="18"/>
              </w:rPr>
              <w:t>-.906</w:t>
            </w:r>
          </w:p>
        </w:tc>
        <w:tc>
          <w:tcPr>
            <w:tcW w:w="685" w:type="dxa"/>
            <w:tcBorders>
              <w:top w:val="single" w:sz="16" w:space="0" w:color="000000"/>
              <w:bottom w:val="nil"/>
            </w:tcBorders>
            <w:shd w:val="clear" w:color="auto" w:fill="FFFFFF"/>
            <w:tcMar>
              <w:top w:w="30" w:type="dxa"/>
              <w:left w:w="30" w:type="dxa"/>
              <w:bottom w:w="30" w:type="dxa"/>
              <w:right w:w="30" w:type="dxa"/>
            </w:tcMar>
            <w:vAlign w:val="center"/>
          </w:tcPr>
          <w:p w:rsidR="00345931" w:rsidRPr="00D60FB7" w:rsidRDefault="00345931" w:rsidP="00700D3F">
            <w:pPr>
              <w:autoSpaceDE w:val="0"/>
              <w:autoSpaceDN w:val="0"/>
              <w:adjustRightInd w:val="0"/>
              <w:spacing w:after="0" w:line="320" w:lineRule="atLeast"/>
              <w:jc w:val="right"/>
              <w:rPr>
                <w:rFonts w:ascii="Arial" w:hAnsi="Arial" w:cs="Arial"/>
                <w:color w:val="000000"/>
                <w:sz w:val="18"/>
                <w:szCs w:val="18"/>
              </w:rPr>
            </w:pPr>
            <w:r w:rsidRPr="00D60FB7">
              <w:rPr>
                <w:rFonts w:ascii="Arial" w:hAnsi="Arial" w:cs="Arial"/>
                <w:color w:val="000000"/>
                <w:sz w:val="18"/>
                <w:szCs w:val="18"/>
              </w:rPr>
              <w:t>.376</w:t>
            </w:r>
          </w:p>
        </w:tc>
        <w:tc>
          <w:tcPr>
            <w:tcW w:w="761" w:type="dxa"/>
            <w:tcBorders>
              <w:top w:val="single" w:sz="16" w:space="0" w:color="000000"/>
              <w:bottom w:val="nil"/>
            </w:tcBorders>
            <w:shd w:val="clear" w:color="auto" w:fill="FFFFFF"/>
            <w:tcMar>
              <w:top w:w="30" w:type="dxa"/>
              <w:left w:w="30" w:type="dxa"/>
              <w:bottom w:w="30" w:type="dxa"/>
              <w:right w:w="30" w:type="dxa"/>
            </w:tcMar>
          </w:tcPr>
          <w:p w:rsidR="00345931" w:rsidRPr="00D60FB7" w:rsidRDefault="00345931" w:rsidP="00700D3F">
            <w:pPr>
              <w:autoSpaceDE w:val="0"/>
              <w:autoSpaceDN w:val="0"/>
              <w:adjustRightInd w:val="0"/>
              <w:spacing w:after="0" w:line="240" w:lineRule="auto"/>
              <w:rPr>
                <w:rFonts w:ascii="Times New Roman" w:hAnsi="Times New Roman" w:cs="Times New Roman"/>
                <w:sz w:val="24"/>
                <w:szCs w:val="24"/>
              </w:rPr>
            </w:pPr>
          </w:p>
        </w:tc>
        <w:tc>
          <w:tcPr>
            <w:tcW w:w="687"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345931" w:rsidRPr="00D60FB7" w:rsidRDefault="00345931" w:rsidP="00700D3F">
            <w:pPr>
              <w:autoSpaceDE w:val="0"/>
              <w:autoSpaceDN w:val="0"/>
              <w:adjustRightInd w:val="0"/>
              <w:spacing w:after="0" w:line="240" w:lineRule="auto"/>
              <w:rPr>
                <w:rFonts w:ascii="Times New Roman" w:hAnsi="Times New Roman" w:cs="Times New Roman"/>
                <w:sz w:val="24"/>
                <w:szCs w:val="24"/>
              </w:rPr>
            </w:pPr>
          </w:p>
        </w:tc>
      </w:tr>
      <w:tr w:rsidR="00345931" w:rsidRPr="00D60FB7" w:rsidTr="00345931">
        <w:trPr>
          <w:cantSplit/>
          <w:trHeight w:val="107"/>
          <w:tblHeader/>
          <w:jc w:val="center"/>
        </w:trPr>
        <w:tc>
          <w:tcPr>
            <w:tcW w:w="49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45931" w:rsidRPr="00D60FB7" w:rsidRDefault="00345931" w:rsidP="00700D3F">
            <w:pPr>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345931" w:rsidRPr="000759DA" w:rsidRDefault="00345931" w:rsidP="00700D3F">
            <w:pPr>
              <w:autoSpaceDE w:val="0"/>
              <w:autoSpaceDN w:val="0"/>
              <w:adjustRightInd w:val="0"/>
              <w:spacing w:after="0" w:line="320" w:lineRule="atLeast"/>
              <w:rPr>
                <w:rFonts w:ascii="Arial" w:hAnsi="Arial" w:cs="Arial"/>
                <w:color w:val="000000"/>
                <w:sz w:val="18"/>
                <w:szCs w:val="18"/>
                <w:lang w:val="id-ID"/>
              </w:rPr>
            </w:pPr>
            <w:r>
              <w:rPr>
                <w:rFonts w:ascii="Arial" w:hAnsi="Arial" w:cs="Arial"/>
                <w:color w:val="000000"/>
                <w:sz w:val="18"/>
                <w:szCs w:val="18"/>
                <w:lang w:val="id-ID"/>
              </w:rPr>
              <w:t>Penerbitan Sukuk / SER</w:t>
            </w:r>
          </w:p>
        </w:tc>
        <w:tc>
          <w:tcPr>
            <w:tcW w:w="748"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345931" w:rsidRPr="00D60FB7" w:rsidRDefault="00345931" w:rsidP="00700D3F">
            <w:pPr>
              <w:autoSpaceDE w:val="0"/>
              <w:autoSpaceDN w:val="0"/>
              <w:adjustRightInd w:val="0"/>
              <w:spacing w:after="0" w:line="320" w:lineRule="atLeast"/>
              <w:jc w:val="right"/>
              <w:rPr>
                <w:rFonts w:ascii="Arial" w:hAnsi="Arial" w:cs="Arial"/>
                <w:color w:val="000000"/>
                <w:sz w:val="18"/>
                <w:szCs w:val="18"/>
              </w:rPr>
            </w:pPr>
            <w:r w:rsidRPr="00D60FB7">
              <w:rPr>
                <w:rFonts w:ascii="Arial" w:hAnsi="Arial" w:cs="Arial"/>
                <w:color w:val="000000"/>
                <w:sz w:val="18"/>
                <w:szCs w:val="18"/>
              </w:rPr>
              <w:t>7.387E-6</w:t>
            </w:r>
          </w:p>
        </w:tc>
        <w:tc>
          <w:tcPr>
            <w:tcW w:w="896" w:type="dxa"/>
            <w:tcBorders>
              <w:top w:val="nil"/>
              <w:bottom w:val="single" w:sz="16" w:space="0" w:color="000000"/>
            </w:tcBorders>
            <w:shd w:val="clear" w:color="auto" w:fill="FFFFFF"/>
            <w:tcMar>
              <w:top w:w="30" w:type="dxa"/>
              <w:left w:w="30" w:type="dxa"/>
              <w:bottom w:w="30" w:type="dxa"/>
              <w:right w:w="30" w:type="dxa"/>
            </w:tcMar>
            <w:vAlign w:val="center"/>
          </w:tcPr>
          <w:p w:rsidR="00345931" w:rsidRPr="00D60FB7" w:rsidRDefault="00345931" w:rsidP="00700D3F">
            <w:pPr>
              <w:autoSpaceDE w:val="0"/>
              <w:autoSpaceDN w:val="0"/>
              <w:adjustRightInd w:val="0"/>
              <w:spacing w:after="0" w:line="320" w:lineRule="atLeast"/>
              <w:jc w:val="right"/>
              <w:rPr>
                <w:rFonts w:ascii="Arial" w:hAnsi="Arial" w:cs="Arial"/>
                <w:color w:val="000000"/>
                <w:sz w:val="18"/>
                <w:szCs w:val="18"/>
              </w:rPr>
            </w:pPr>
            <w:r w:rsidRPr="00D60FB7">
              <w:rPr>
                <w:rFonts w:ascii="Arial" w:hAnsi="Arial" w:cs="Arial"/>
                <w:color w:val="000000"/>
                <w:sz w:val="18"/>
                <w:szCs w:val="18"/>
              </w:rPr>
              <w:t>.000</w:t>
            </w:r>
          </w:p>
        </w:tc>
        <w:tc>
          <w:tcPr>
            <w:tcW w:w="1191" w:type="dxa"/>
            <w:tcBorders>
              <w:top w:val="nil"/>
              <w:bottom w:val="single" w:sz="16" w:space="0" w:color="000000"/>
            </w:tcBorders>
            <w:shd w:val="clear" w:color="auto" w:fill="FFFFFF"/>
            <w:tcMar>
              <w:top w:w="30" w:type="dxa"/>
              <w:left w:w="30" w:type="dxa"/>
              <w:bottom w:w="30" w:type="dxa"/>
              <w:right w:w="30" w:type="dxa"/>
            </w:tcMar>
            <w:vAlign w:val="center"/>
          </w:tcPr>
          <w:p w:rsidR="00345931" w:rsidRPr="00D60FB7" w:rsidRDefault="00345931" w:rsidP="00700D3F">
            <w:pPr>
              <w:autoSpaceDE w:val="0"/>
              <w:autoSpaceDN w:val="0"/>
              <w:adjustRightInd w:val="0"/>
              <w:spacing w:after="0" w:line="320" w:lineRule="atLeast"/>
              <w:jc w:val="right"/>
              <w:rPr>
                <w:rFonts w:ascii="Arial" w:hAnsi="Arial" w:cs="Arial"/>
                <w:color w:val="000000"/>
                <w:sz w:val="18"/>
                <w:szCs w:val="18"/>
              </w:rPr>
            </w:pPr>
            <w:r w:rsidRPr="00D60FB7">
              <w:rPr>
                <w:rFonts w:ascii="Arial" w:hAnsi="Arial" w:cs="Arial"/>
                <w:color w:val="000000"/>
                <w:sz w:val="18"/>
                <w:szCs w:val="18"/>
              </w:rPr>
              <w:t>.483</w:t>
            </w:r>
          </w:p>
        </w:tc>
        <w:tc>
          <w:tcPr>
            <w:tcW w:w="480" w:type="dxa"/>
            <w:tcBorders>
              <w:top w:val="nil"/>
              <w:bottom w:val="single" w:sz="16" w:space="0" w:color="000000"/>
            </w:tcBorders>
            <w:shd w:val="clear" w:color="auto" w:fill="FFFFFF"/>
            <w:tcMar>
              <w:top w:w="30" w:type="dxa"/>
              <w:left w:w="30" w:type="dxa"/>
              <w:bottom w:w="30" w:type="dxa"/>
              <w:right w:w="30" w:type="dxa"/>
            </w:tcMar>
            <w:vAlign w:val="center"/>
          </w:tcPr>
          <w:p w:rsidR="00345931" w:rsidRPr="00D60FB7" w:rsidRDefault="00345931" w:rsidP="00700D3F">
            <w:pPr>
              <w:autoSpaceDE w:val="0"/>
              <w:autoSpaceDN w:val="0"/>
              <w:adjustRightInd w:val="0"/>
              <w:spacing w:after="0" w:line="320" w:lineRule="atLeast"/>
              <w:jc w:val="right"/>
              <w:rPr>
                <w:rFonts w:ascii="Arial" w:hAnsi="Arial" w:cs="Arial"/>
                <w:color w:val="000000"/>
                <w:sz w:val="18"/>
                <w:szCs w:val="18"/>
              </w:rPr>
            </w:pPr>
            <w:r w:rsidRPr="00D60FB7">
              <w:rPr>
                <w:rFonts w:ascii="Arial" w:hAnsi="Arial" w:cs="Arial"/>
                <w:color w:val="000000"/>
                <w:sz w:val="18"/>
                <w:szCs w:val="18"/>
              </w:rPr>
              <w:t>2.466</w:t>
            </w:r>
          </w:p>
        </w:tc>
        <w:tc>
          <w:tcPr>
            <w:tcW w:w="685" w:type="dxa"/>
            <w:tcBorders>
              <w:top w:val="nil"/>
              <w:bottom w:val="single" w:sz="16" w:space="0" w:color="000000"/>
            </w:tcBorders>
            <w:shd w:val="clear" w:color="auto" w:fill="FFFFFF"/>
            <w:tcMar>
              <w:top w:w="30" w:type="dxa"/>
              <w:left w:w="30" w:type="dxa"/>
              <w:bottom w:w="30" w:type="dxa"/>
              <w:right w:w="30" w:type="dxa"/>
            </w:tcMar>
            <w:vAlign w:val="center"/>
          </w:tcPr>
          <w:p w:rsidR="00345931" w:rsidRPr="00D60FB7" w:rsidRDefault="00345931" w:rsidP="00700D3F">
            <w:pPr>
              <w:autoSpaceDE w:val="0"/>
              <w:autoSpaceDN w:val="0"/>
              <w:adjustRightInd w:val="0"/>
              <w:spacing w:after="0" w:line="320" w:lineRule="atLeast"/>
              <w:jc w:val="right"/>
              <w:rPr>
                <w:rFonts w:ascii="Arial" w:hAnsi="Arial" w:cs="Arial"/>
                <w:color w:val="000000"/>
                <w:sz w:val="18"/>
                <w:szCs w:val="18"/>
              </w:rPr>
            </w:pPr>
            <w:r w:rsidRPr="00D60FB7">
              <w:rPr>
                <w:rFonts w:ascii="Arial" w:hAnsi="Arial" w:cs="Arial"/>
                <w:color w:val="000000"/>
                <w:sz w:val="18"/>
                <w:szCs w:val="18"/>
              </w:rPr>
              <w:t>.023</w:t>
            </w:r>
          </w:p>
        </w:tc>
        <w:tc>
          <w:tcPr>
            <w:tcW w:w="761" w:type="dxa"/>
            <w:tcBorders>
              <w:top w:val="nil"/>
              <w:bottom w:val="single" w:sz="16" w:space="0" w:color="000000"/>
            </w:tcBorders>
            <w:shd w:val="clear" w:color="auto" w:fill="FFFFFF"/>
            <w:tcMar>
              <w:top w:w="30" w:type="dxa"/>
              <w:left w:w="30" w:type="dxa"/>
              <w:bottom w:w="30" w:type="dxa"/>
              <w:right w:w="30" w:type="dxa"/>
            </w:tcMar>
            <w:vAlign w:val="center"/>
          </w:tcPr>
          <w:p w:rsidR="00345931" w:rsidRPr="00D60FB7" w:rsidRDefault="00345931" w:rsidP="00700D3F">
            <w:pPr>
              <w:autoSpaceDE w:val="0"/>
              <w:autoSpaceDN w:val="0"/>
              <w:adjustRightInd w:val="0"/>
              <w:spacing w:after="0" w:line="320" w:lineRule="atLeast"/>
              <w:jc w:val="right"/>
              <w:rPr>
                <w:rFonts w:ascii="Arial" w:hAnsi="Arial" w:cs="Arial"/>
                <w:color w:val="000000"/>
                <w:sz w:val="18"/>
                <w:szCs w:val="18"/>
              </w:rPr>
            </w:pPr>
            <w:r w:rsidRPr="00D60FB7">
              <w:rPr>
                <w:rFonts w:ascii="Arial" w:hAnsi="Arial" w:cs="Arial"/>
                <w:color w:val="000000"/>
                <w:sz w:val="18"/>
                <w:szCs w:val="18"/>
              </w:rPr>
              <w:t>1.000</w:t>
            </w:r>
          </w:p>
        </w:tc>
        <w:tc>
          <w:tcPr>
            <w:tcW w:w="687"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345931" w:rsidRPr="00D60FB7" w:rsidRDefault="00345931" w:rsidP="00700D3F">
            <w:pPr>
              <w:autoSpaceDE w:val="0"/>
              <w:autoSpaceDN w:val="0"/>
              <w:adjustRightInd w:val="0"/>
              <w:spacing w:after="0" w:line="320" w:lineRule="atLeast"/>
              <w:jc w:val="right"/>
              <w:rPr>
                <w:rFonts w:ascii="Arial" w:hAnsi="Arial" w:cs="Arial"/>
                <w:color w:val="000000"/>
                <w:sz w:val="18"/>
                <w:szCs w:val="18"/>
              </w:rPr>
            </w:pPr>
            <w:r w:rsidRPr="00D60FB7">
              <w:rPr>
                <w:rFonts w:ascii="Arial" w:hAnsi="Arial" w:cs="Arial"/>
                <w:color w:val="000000"/>
                <w:sz w:val="18"/>
                <w:szCs w:val="18"/>
              </w:rPr>
              <w:t>1.000</w:t>
            </w:r>
          </w:p>
        </w:tc>
      </w:tr>
      <w:tr w:rsidR="00345931" w:rsidRPr="00D60FB7" w:rsidTr="00345931">
        <w:trPr>
          <w:cantSplit/>
          <w:trHeight w:val="235"/>
          <w:jc w:val="center"/>
        </w:trPr>
        <w:tc>
          <w:tcPr>
            <w:tcW w:w="2180" w:type="dxa"/>
            <w:gridSpan w:val="3"/>
            <w:tcBorders>
              <w:top w:val="nil"/>
              <w:left w:val="nil"/>
              <w:bottom w:val="nil"/>
              <w:right w:val="nil"/>
            </w:tcBorders>
            <w:shd w:val="clear" w:color="auto" w:fill="FFFFFF"/>
            <w:tcMar>
              <w:top w:w="30" w:type="dxa"/>
              <w:left w:w="30" w:type="dxa"/>
              <w:bottom w:w="30" w:type="dxa"/>
              <w:right w:w="30" w:type="dxa"/>
            </w:tcMar>
          </w:tcPr>
          <w:p w:rsidR="00345931" w:rsidRPr="0064084B" w:rsidRDefault="00345931" w:rsidP="00700D3F">
            <w:pPr>
              <w:autoSpaceDE w:val="0"/>
              <w:autoSpaceDN w:val="0"/>
              <w:adjustRightInd w:val="0"/>
              <w:spacing w:after="0" w:line="320" w:lineRule="atLeast"/>
              <w:rPr>
                <w:rFonts w:ascii="Arial" w:hAnsi="Arial" w:cs="Arial"/>
                <w:color w:val="000000"/>
                <w:sz w:val="18"/>
                <w:szCs w:val="18"/>
                <w:lang w:val="id-ID"/>
              </w:rPr>
            </w:pPr>
            <w:r>
              <w:rPr>
                <w:rFonts w:ascii="Arial" w:hAnsi="Arial" w:cs="Arial"/>
                <w:color w:val="000000"/>
                <w:sz w:val="18"/>
                <w:szCs w:val="18"/>
              </w:rPr>
              <w:t xml:space="preserve">a. Dependent Variable: </w:t>
            </w:r>
            <w:r>
              <w:rPr>
                <w:rFonts w:ascii="Arial" w:hAnsi="Arial" w:cs="Arial"/>
                <w:color w:val="000000"/>
                <w:sz w:val="18"/>
                <w:szCs w:val="18"/>
                <w:lang w:val="id-ID"/>
              </w:rPr>
              <w:t>ROA</w:t>
            </w:r>
          </w:p>
        </w:tc>
        <w:tc>
          <w:tcPr>
            <w:tcW w:w="896" w:type="dxa"/>
            <w:tcBorders>
              <w:top w:val="nil"/>
              <w:left w:val="nil"/>
              <w:bottom w:val="nil"/>
              <w:right w:val="nil"/>
            </w:tcBorders>
            <w:shd w:val="clear" w:color="auto" w:fill="FFFFFF"/>
            <w:tcMar>
              <w:top w:w="30" w:type="dxa"/>
              <w:left w:w="30" w:type="dxa"/>
              <w:bottom w:w="30" w:type="dxa"/>
              <w:right w:w="30" w:type="dxa"/>
            </w:tcMar>
          </w:tcPr>
          <w:p w:rsidR="00345931" w:rsidRPr="00D60FB7" w:rsidRDefault="00345931" w:rsidP="00700D3F">
            <w:pPr>
              <w:autoSpaceDE w:val="0"/>
              <w:autoSpaceDN w:val="0"/>
              <w:adjustRightInd w:val="0"/>
              <w:spacing w:after="0" w:line="240" w:lineRule="auto"/>
              <w:rPr>
                <w:rFonts w:ascii="Times New Roman" w:hAnsi="Times New Roman" w:cs="Times New Roman"/>
                <w:sz w:val="24"/>
                <w:szCs w:val="24"/>
              </w:rPr>
            </w:pPr>
          </w:p>
        </w:tc>
        <w:tc>
          <w:tcPr>
            <w:tcW w:w="1191" w:type="dxa"/>
            <w:tcBorders>
              <w:top w:val="nil"/>
              <w:left w:val="nil"/>
              <w:bottom w:val="nil"/>
              <w:right w:val="nil"/>
            </w:tcBorders>
            <w:shd w:val="clear" w:color="auto" w:fill="FFFFFF"/>
            <w:tcMar>
              <w:top w:w="30" w:type="dxa"/>
              <w:left w:w="30" w:type="dxa"/>
              <w:bottom w:w="30" w:type="dxa"/>
              <w:right w:w="30" w:type="dxa"/>
            </w:tcMar>
          </w:tcPr>
          <w:p w:rsidR="00345931" w:rsidRPr="00D60FB7" w:rsidRDefault="00345931" w:rsidP="00700D3F">
            <w:pPr>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nil"/>
            </w:tcBorders>
            <w:shd w:val="clear" w:color="auto" w:fill="FFFFFF"/>
            <w:tcMar>
              <w:top w:w="30" w:type="dxa"/>
              <w:left w:w="30" w:type="dxa"/>
              <w:bottom w:w="30" w:type="dxa"/>
              <w:right w:w="30" w:type="dxa"/>
            </w:tcMar>
          </w:tcPr>
          <w:p w:rsidR="00345931" w:rsidRPr="00D60FB7" w:rsidRDefault="00345931" w:rsidP="00700D3F">
            <w:pPr>
              <w:autoSpaceDE w:val="0"/>
              <w:autoSpaceDN w:val="0"/>
              <w:adjustRightInd w:val="0"/>
              <w:spacing w:after="0" w:line="240" w:lineRule="auto"/>
              <w:rPr>
                <w:rFonts w:ascii="Times New Roman" w:hAnsi="Times New Roman" w:cs="Times New Roman"/>
                <w:sz w:val="24"/>
                <w:szCs w:val="24"/>
              </w:rPr>
            </w:pPr>
          </w:p>
        </w:tc>
        <w:tc>
          <w:tcPr>
            <w:tcW w:w="685" w:type="dxa"/>
            <w:tcBorders>
              <w:top w:val="nil"/>
              <w:left w:val="nil"/>
              <w:bottom w:val="nil"/>
              <w:right w:val="nil"/>
            </w:tcBorders>
            <w:shd w:val="clear" w:color="auto" w:fill="FFFFFF"/>
            <w:tcMar>
              <w:top w:w="30" w:type="dxa"/>
              <w:left w:w="30" w:type="dxa"/>
              <w:bottom w:w="30" w:type="dxa"/>
              <w:right w:w="30" w:type="dxa"/>
            </w:tcMar>
          </w:tcPr>
          <w:p w:rsidR="00345931" w:rsidRPr="00D60FB7" w:rsidRDefault="00345931" w:rsidP="00700D3F">
            <w:pPr>
              <w:autoSpaceDE w:val="0"/>
              <w:autoSpaceDN w:val="0"/>
              <w:adjustRightInd w:val="0"/>
              <w:spacing w:after="0" w:line="240" w:lineRule="auto"/>
              <w:rPr>
                <w:rFonts w:ascii="Times New Roman" w:hAnsi="Times New Roman" w:cs="Times New Roman"/>
                <w:sz w:val="24"/>
                <w:szCs w:val="24"/>
              </w:rPr>
            </w:pPr>
          </w:p>
        </w:tc>
        <w:tc>
          <w:tcPr>
            <w:tcW w:w="761" w:type="dxa"/>
            <w:tcBorders>
              <w:top w:val="nil"/>
              <w:left w:val="nil"/>
              <w:bottom w:val="nil"/>
              <w:right w:val="nil"/>
            </w:tcBorders>
            <w:shd w:val="clear" w:color="auto" w:fill="FFFFFF"/>
            <w:tcMar>
              <w:top w:w="30" w:type="dxa"/>
              <w:left w:w="30" w:type="dxa"/>
              <w:bottom w:w="30" w:type="dxa"/>
              <w:right w:w="30" w:type="dxa"/>
            </w:tcMar>
          </w:tcPr>
          <w:p w:rsidR="00345931" w:rsidRPr="00D60FB7" w:rsidRDefault="00345931" w:rsidP="00700D3F">
            <w:pPr>
              <w:autoSpaceDE w:val="0"/>
              <w:autoSpaceDN w:val="0"/>
              <w:adjustRightInd w:val="0"/>
              <w:spacing w:after="0" w:line="240" w:lineRule="auto"/>
              <w:rPr>
                <w:rFonts w:ascii="Times New Roman" w:hAnsi="Times New Roman" w:cs="Times New Roman"/>
                <w:sz w:val="24"/>
                <w:szCs w:val="24"/>
              </w:rPr>
            </w:pPr>
          </w:p>
        </w:tc>
        <w:tc>
          <w:tcPr>
            <w:tcW w:w="687" w:type="dxa"/>
            <w:tcBorders>
              <w:top w:val="nil"/>
              <w:left w:val="nil"/>
              <w:bottom w:val="nil"/>
              <w:right w:val="nil"/>
            </w:tcBorders>
            <w:shd w:val="clear" w:color="auto" w:fill="FFFFFF"/>
            <w:tcMar>
              <w:top w:w="30" w:type="dxa"/>
              <w:left w:w="30" w:type="dxa"/>
              <w:bottom w:w="30" w:type="dxa"/>
              <w:right w:w="30" w:type="dxa"/>
            </w:tcMar>
          </w:tcPr>
          <w:p w:rsidR="00345931" w:rsidRPr="00D60FB7" w:rsidRDefault="00345931" w:rsidP="00700D3F">
            <w:pPr>
              <w:autoSpaceDE w:val="0"/>
              <w:autoSpaceDN w:val="0"/>
              <w:adjustRightInd w:val="0"/>
              <w:spacing w:after="0" w:line="240" w:lineRule="auto"/>
              <w:rPr>
                <w:rFonts w:ascii="Times New Roman" w:hAnsi="Times New Roman" w:cs="Times New Roman"/>
                <w:sz w:val="24"/>
                <w:szCs w:val="24"/>
              </w:rPr>
            </w:pPr>
          </w:p>
        </w:tc>
      </w:tr>
    </w:tbl>
    <w:p w:rsidR="009336C3" w:rsidRDefault="00E054E6" w:rsidP="00A352C3">
      <w:pPr>
        <w:pStyle w:val="ListParagraph"/>
        <w:autoSpaceDE w:val="0"/>
        <w:autoSpaceDN w:val="0"/>
        <w:adjustRightInd w:val="0"/>
        <w:spacing w:before="40" w:after="40" w:line="400" w:lineRule="atLeast"/>
        <w:ind w:left="851"/>
        <w:rPr>
          <w:rFonts w:asciiTheme="majorBidi" w:hAnsiTheme="majorBidi" w:cstheme="majorBidi"/>
          <w:sz w:val="24"/>
          <w:szCs w:val="24"/>
          <w:lang w:val="id-ID"/>
        </w:rPr>
      </w:pPr>
      <w:r>
        <w:rPr>
          <w:rFonts w:asciiTheme="majorBidi" w:hAnsiTheme="majorBidi" w:cstheme="majorBidi"/>
          <w:sz w:val="24"/>
          <w:szCs w:val="24"/>
          <w:lang w:val="id-ID"/>
        </w:rPr>
        <w:t>Sumber: Data Olahan SPSS 16.0</w:t>
      </w:r>
    </w:p>
    <w:p w:rsidR="00E054E6" w:rsidRPr="003C2839" w:rsidRDefault="00E054E6" w:rsidP="00A352C3">
      <w:pPr>
        <w:pStyle w:val="ListParagraph"/>
        <w:autoSpaceDE w:val="0"/>
        <w:autoSpaceDN w:val="0"/>
        <w:adjustRightInd w:val="0"/>
        <w:spacing w:before="40" w:after="40" w:line="400" w:lineRule="atLeast"/>
        <w:ind w:left="851"/>
        <w:rPr>
          <w:rFonts w:asciiTheme="majorBidi" w:hAnsiTheme="majorBidi" w:cstheme="majorBidi"/>
          <w:sz w:val="24"/>
          <w:szCs w:val="24"/>
          <w:lang w:val="id-ID"/>
        </w:rPr>
      </w:pPr>
    </w:p>
    <w:p w:rsidR="00C01C74" w:rsidRPr="00C01C74" w:rsidRDefault="001C540A" w:rsidP="00A352C3">
      <w:pPr>
        <w:tabs>
          <w:tab w:val="left" w:pos="426"/>
        </w:tabs>
        <w:spacing w:before="40" w:after="40" w:line="480" w:lineRule="auto"/>
        <w:ind w:left="851"/>
        <w:jc w:val="both"/>
        <w:rPr>
          <w:rFonts w:asciiTheme="majorBidi" w:hAnsiTheme="majorBidi" w:cstheme="majorBidi"/>
          <w:bCs/>
          <w:sz w:val="24"/>
          <w:szCs w:val="24"/>
          <w:lang w:val="id-ID"/>
        </w:rPr>
      </w:pPr>
      <w:r w:rsidRPr="00C01C74">
        <w:rPr>
          <w:rFonts w:asciiTheme="majorBidi" w:hAnsiTheme="majorBidi" w:cstheme="majorBidi"/>
          <w:bCs/>
          <w:sz w:val="24"/>
          <w:szCs w:val="24"/>
          <w:lang w:val="id-ID"/>
        </w:rPr>
        <w:tab/>
        <w:t>Berdasarkan tabel diatas persamaan regresi diperoleh Y’ = (0.573) + 7.387 X</w:t>
      </w:r>
      <w:r w:rsidRPr="00C01C74">
        <w:rPr>
          <w:rFonts w:asciiTheme="majorBidi" w:hAnsiTheme="majorBidi" w:cstheme="majorBidi"/>
          <w:bCs/>
          <w:sz w:val="24"/>
          <w:szCs w:val="24"/>
          <w:vertAlign w:val="subscript"/>
          <w:lang w:val="id-ID"/>
        </w:rPr>
        <w:t>1</w:t>
      </w:r>
      <w:r w:rsidR="00E74007">
        <w:rPr>
          <w:rFonts w:asciiTheme="majorBidi" w:hAnsiTheme="majorBidi" w:cstheme="majorBidi"/>
          <w:bCs/>
          <w:sz w:val="24"/>
          <w:szCs w:val="24"/>
          <w:lang w:val="id-ID"/>
        </w:rPr>
        <w:t xml:space="preserve"> konstanta sebesar (</w:t>
      </w:r>
      <w:r w:rsidRPr="00C01C74">
        <w:rPr>
          <w:rFonts w:asciiTheme="majorBidi" w:hAnsiTheme="majorBidi" w:cstheme="majorBidi"/>
          <w:bCs/>
          <w:sz w:val="24"/>
          <w:szCs w:val="24"/>
          <w:lang w:val="id-ID"/>
        </w:rPr>
        <w:t>0.573</w:t>
      </w:r>
      <w:r w:rsidR="00E74007">
        <w:rPr>
          <w:rFonts w:asciiTheme="majorBidi" w:hAnsiTheme="majorBidi" w:cstheme="majorBidi"/>
          <w:bCs/>
          <w:sz w:val="24"/>
          <w:szCs w:val="24"/>
          <w:lang w:val="id-ID"/>
        </w:rPr>
        <w:t>)</w:t>
      </w:r>
      <w:r w:rsidRPr="00C01C74">
        <w:rPr>
          <w:rFonts w:asciiTheme="majorBidi" w:hAnsiTheme="majorBidi" w:cstheme="majorBidi"/>
          <w:bCs/>
          <w:sz w:val="24"/>
          <w:szCs w:val="24"/>
          <w:lang w:val="id-ID"/>
        </w:rPr>
        <w:t xml:space="preserve"> menyatakan apabi</w:t>
      </w:r>
      <w:r w:rsidR="0018383C" w:rsidRPr="00C01C74">
        <w:rPr>
          <w:rFonts w:asciiTheme="majorBidi" w:hAnsiTheme="majorBidi" w:cstheme="majorBidi"/>
          <w:bCs/>
          <w:sz w:val="24"/>
          <w:szCs w:val="24"/>
          <w:lang w:val="id-ID"/>
        </w:rPr>
        <w:t>la tidak ada pe</w:t>
      </w:r>
      <w:r w:rsidR="00E74007">
        <w:rPr>
          <w:rFonts w:asciiTheme="majorBidi" w:hAnsiTheme="majorBidi" w:cstheme="majorBidi"/>
          <w:bCs/>
          <w:sz w:val="24"/>
          <w:szCs w:val="24"/>
          <w:lang w:val="id-ID"/>
        </w:rPr>
        <w:t>nerbitan sukuk maka ROA adalah (</w:t>
      </w:r>
      <w:r w:rsidR="0018383C" w:rsidRPr="00C01C74">
        <w:rPr>
          <w:rFonts w:asciiTheme="majorBidi" w:hAnsiTheme="majorBidi" w:cstheme="majorBidi"/>
          <w:bCs/>
          <w:sz w:val="24"/>
          <w:szCs w:val="24"/>
          <w:lang w:val="id-ID"/>
        </w:rPr>
        <w:t>0.573</w:t>
      </w:r>
      <w:r w:rsidR="00E74007">
        <w:rPr>
          <w:rFonts w:asciiTheme="majorBidi" w:hAnsiTheme="majorBidi" w:cstheme="majorBidi"/>
          <w:bCs/>
          <w:sz w:val="24"/>
          <w:szCs w:val="24"/>
          <w:lang w:val="id-ID"/>
        </w:rPr>
        <w:t>)</w:t>
      </w:r>
      <w:r w:rsidRPr="00C01C74">
        <w:rPr>
          <w:rFonts w:asciiTheme="majorBidi" w:hAnsiTheme="majorBidi" w:cstheme="majorBidi"/>
          <w:bCs/>
          <w:sz w:val="24"/>
          <w:szCs w:val="24"/>
          <w:lang w:val="id-ID"/>
        </w:rPr>
        <w:t xml:space="preserve">. </w:t>
      </w:r>
      <w:r w:rsidR="0018383C" w:rsidRPr="00C01C74">
        <w:rPr>
          <w:rFonts w:asciiTheme="majorBidi" w:hAnsiTheme="majorBidi" w:cstheme="majorBidi"/>
          <w:bCs/>
          <w:sz w:val="24"/>
          <w:szCs w:val="24"/>
          <w:lang w:val="id-ID"/>
        </w:rPr>
        <w:t>Koefisien regresi sebesar 7.387</w:t>
      </w:r>
      <w:r w:rsidRPr="00C01C74">
        <w:rPr>
          <w:rFonts w:asciiTheme="majorBidi" w:hAnsiTheme="majorBidi" w:cstheme="majorBidi"/>
          <w:bCs/>
          <w:sz w:val="24"/>
          <w:szCs w:val="24"/>
          <w:lang w:val="id-ID"/>
        </w:rPr>
        <w:t xml:space="preserve"> menyatakan bahwa setiap kenaikan 1 rupiah</w:t>
      </w:r>
      <w:r w:rsidR="00E74007">
        <w:rPr>
          <w:rFonts w:asciiTheme="majorBidi" w:hAnsiTheme="majorBidi" w:cstheme="majorBidi"/>
          <w:bCs/>
          <w:sz w:val="24"/>
          <w:szCs w:val="24"/>
          <w:lang w:val="id-ID"/>
        </w:rPr>
        <w:t xml:space="preserve"> sukuk</w:t>
      </w:r>
      <w:r w:rsidRPr="00C01C74">
        <w:rPr>
          <w:rFonts w:asciiTheme="majorBidi" w:hAnsiTheme="majorBidi" w:cstheme="majorBidi"/>
          <w:bCs/>
          <w:sz w:val="24"/>
          <w:szCs w:val="24"/>
          <w:lang w:val="id-ID"/>
        </w:rPr>
        <w:t xml:space="preserve"> akan memp</w:t>
      </w:r>
      <w:r w:rsidR="0018383C" w:rsidRPr="00C01C74">
        <w:rPr>
          <w:rFonts w:asciiTheme="majorBidi" w:hAnsiTheme="majorBidi" w:cstheme="majorBidi"/>
          <w:bCs/>
          <w:sz w:val="24"/>
          <w:szCs w:val="24"/>
          <w:lang w:val="id-ID"/>
        </w:rPr>
        <w:t xml:space="preserve">engaruhi kenaikan sebesar </w:t>
      </w:r>
      <w:r w:rsidR="0018383C" w:rsidRPr="00C01C74">
        <w:rPr>
          <w:rFonts w:asciiTheme="majorBidi" w:hAnsiTheme="majorBidi" w:cstheme="majorBidi"/>
          <w:bCs/>
          <w:sz w:val="24"/>
          <w:szCs w:val="24"/>
          <w:lang w:val="id-ID"/>
        </w:rPr>
        <w:lastRenderedPageBreak/>
        <w:t>7.387</w:t>
      </w:r>
      <w:r w:rsidRPr="00C01C74">
        <w:rPr>
          <w:rFonts w:asciiTheme="majorBidi" w:hAnsiTheme="majorBidi" w:cstheme="majorBidi"/>
          <w:bCs/>
          <w:sz w:val="24"/>
          <w:szCs w:val="24"/>
          <w:lang w:val="id-ID"/>
        </w:rPr>
        <w:t>. dan terlihat juga bahwa nilai t</w:t>
      </w:r>
      <w:r w:rsidRPr="00C01C74">
        <w:rPr>
          <w:rFonts w:asciiTheme="majorBidi" w:hAnsiTheme="majorBidi" w:cstheme="majorBidi"/>
          <w:bCs/>
          <w:sz w:val="24"/>
          <w:szCs w:val="24"/>
          <w:vertAlign w:val="subscript"/>
          <w:lang w:val="id-ID"/>
        </w:rPr>
        <w:t>hitung</w:t>
      </w:r>
      <w:r w:rsidR="0018383C" w:rsidRPr="00C01C74">
        <w:rPr>
          <w:rFonts w:asciiTheme="majorBidi" w:hAnsiTheme="majorBidi" w:cstheme="majorBidi"/>
          <w:bCs/>
          <w:sz w:val="24"/>
          <w:szCs w:val="24"/>
          <w:lang w:val="id-ID"/>
        </w:rPr>
        <w:t xml:space="preserve"> adalah 2.466</w:t>
      </w:r>
      <w:r w:rsidRPr="00C01C74">
        <w:rPr>
          <w:rFonts w:asciiTheme="majorBidi" w:hAnsiTheme="majorBidi" w:cstheme="majorBidi"/>
          <w:bCs/>
          <w:sz w:val="24"/>
          <w:szCs w:val="24"/>
          <w:lang w:val="id-ID"/>
        </w:rPr>
        <w:t xml:space="preserve"> dan t</w:t>
      </w:r>
      <w:r w:rsidRPr="00C01C74">
        <w:rPr>
          <w:rFonts w:asciiTheme="majorBidi" w:hAnsiTheme="majorBidi" w:cstheme="majorBidi"/>
          <w:bCs/>
          <w:sz w:val="24"/>
          <w:szCs w:val="24"/>
          <w:vertAlign w:val="subscript"/>
          <w:lang w:val="id-ID"/>
        </w:rPr>
        <w:t xml:space="preserve">tabel </w:t>
      </w:r>
      <w:r w:rsidR="00B101CD" w:rsidRPr="00C01C74">
        <w:rPr>
          <w:rFonts w:asciiTheme="majorBidi" w:hAnsiTheme="majorBidi" w:cstheme="majorBidi"/>
          <w:bCs/>
          <w:sz w:val="24"/>
          <w:szCs w:val="24"/>
          <w:lang w:val="id-ID"/>
        </w:rPr>
        <w:t>adalah 1.72074</w:t>
      </w:r>
      <w:r w:rsidR="0018383C" w:rsidRPr="00C01C74">
        <w:rPr>
          <w:rFonts w:asciiTheme="majorBidi" w:hAnsiTheme="majorBidi" w:cstheme="majorBidi"/>
          <w:bCs/>
          <w:sz w:val="24"/>
          <w:szCs w:val="24"/>
          <w:lang w:val="id-ID"/>
        </w:rPr>
        <w:t xml:space="preserve">. Hasil dari </w:t>
      </w:r>
      <w:r w:rsidR="00626537" w:rsidRPr="00C01C74">
        <w:rPr>
          <w:rFonts w:asciiTheme="majorBidi" w:hAnsiTheme="majorBidi" w:cstheme="majorBidi"/>
          <w:bCs/>
          <w:sz w:val="24"/>
          <w:szCs w:val="24"/>
          <w:lang w:val="id-ID"/>
        </w:rPr>
        <w:t>t</w:t>
      </w:r>
      <w:r w:rsidR="00626537" w:rsidRPr="00C01C74">
        <w:rPr>
          <w:rFonts w:asciiTheme="majorBidi" w:hAnsiTheme="majorBidi" w:cstheme="majorBidi"/>
          <w:bCs/>
          <w:sz w:val="24"/>
          <w:szCs w:val="24"/>
          <w:vertAlign w:val="subscript"/>
          <w:lang w:val="id-ID"/>
        </w:rPr>
        <w:t>hitung</w:t>
      </w:r>
      <w:r w:rsidR="00626537" w:rsidRPr="00C01C74">
        <w:rPr>
          <w:rFonts w:asciiTheme="majorBidi" w:hAnsiTheme="majorBidi" w:cstheme="majorBidi"/>
          <w:bCs/>
          <w:sz w:val="24"/>
          <w:szCs w:val="24"/>
          <w:lang w:val="id-ID"/>
        </w:rPr>
        <w:t xml:space="preserve"> </w:t>
      </w:r>
      <w:r w:rsidR="0018383C" w:rsidRPr="00C01C74">
        <w:rPr>
          <w:rFonts w:asciiTheme="majorBidi" w:hAnsiTheme="majorBidi" w:cstheme="majorBidi"/>
          <w:bCs/>
          <w:sz w:val="24"/>
          <w:szCs w:val="24"/>
          <w:lang w:val="id-ID"/>
        </w:rPr>
        <w:t xml:space="preserve">&gt; </w:t>
      </w:r>
      <w:r w:rsidR="00626537" w:rsidRPr="00C01C74">
        <w:rPr>
          <w:rFonts w:asciiTheme="majorBidi" w:hAnsiTheme="majorBidi" w:cstheme="majorBidi"/>
          <w:bCs/>
          <w:sz w:val="24"/>
          <w:szCs w:val="24"/>
          <w:lang w:val="id-ID"/>
        </w:rPr>
        <w:t>t</w:t>
      </w:r>
      <w:r w:rsidR="00626537" w:rsidRPr="00C01C74">
        <w:rPr>
          <w:rFonts w:asciiTheme="majorBidi" w:hAnsiTheme="majorBidi" w:cstheme="majorBidi"/>
          <w:bCs/>
          <w:sz w:val="24"/>
          <w:szCs w:val="24"/>
          <w:vertAlign w:val="subscript"/>
          <w:lang w:val="id-ID"/>
        </w:rPr>
        <w:t>tabel</w:t>
      </w:r>
      <w:r w:rsidR="00626537" w:rsidRPr="00C01C74">
        <w:rPr>
          <w:rFonts w:asciiTheme="majorBidi" w:hAnsiTheme="majorBidi" w:cstheme="majorBidi"/>
          <w:bCs/>
          <w:sz w:val="24"/>
          <w:szCs w:val="24"/>
          <w:lang w:val="id-ID"/>
        </w:rPr>
        <w:t xml:space="preserve"> </w:t>
      </w:r>
      <w:r w:rsidR="0018383C" w:rsidRPr="00C01C74">
        <w:rPr>
          <w:rFonts w:asciiTheme="majorBidi" w:hAnsiTheme="majorBidi" w:cstheme="majorBidi"/>
          <w:bCs/>
          <w:sz w:val="24"/>
          <w:szCs w:val="24"/>
          <w:lang w:val="id-ID"/>
        </w:rPr>
        <w:t>yaitu 2.466</w:t>
      </w:r>
      <w:r w:rsidRPr="00C01C74">
        <w:rPr>
          <w:rFonts w:asciiTheme="majorBidi" w:hAnsiTheme="majorBidi" w:cstheme="majorBidi"/>
          <w:bCs/>
          <w:sz w:val="24"/>
          <w:szCs w:val="24"/>
          <w:lang w:val="id-ID"/>
        </w:rPr>
        <w:t xml:space="preserve"> </w:t>
      </w:r>
      <w:r w:rsidR="0018383C" w:rsidRPr="00C01C74">
        <w:rPr>
          <w:rFonts w:asciiTheme="majorBidi" w:hAnsiTheme="majorBidi" w:cstheme="majorBidi"/>
          <w:bCs/>
          <w:sz w:val="24"/>
          <w:szCs w:val="24"/>
          <w:lang w:val="id-ID"/>
        </w:rPr>
        <w:t xml:space="preserve">&gt; </w:t>
      </w:r>
      <w:r w:rsidR="00B101CD" w:rsidRPr="00C01C74">
        <w:rPr>
          <w:rFonts w:asciiTheme="majorBidi" w:hAnsiTheme="majorBidi" w:cstheme="majorBidi"/>
          <w:bCs/>
          <w:sz w:val="24"/>
          <w:szCs w:val="24"/>
          <w:lang w:val="id-ID"/>
        </w:rPr>
        <w:t xml:space="preserve">1.72074 </w:t>
      </w:r>
      <w:r w:rsidRPr="00C01C74">
        <w:rPr>
          <w:rFonts w:asciiTheme="majorBidi" w:hAnsiTheme="majorBidi" w:cstheme="majorBidi"/>
          <w:bCs/>
          <w:sz w:val="24"/>
          <w:szCs w:val="24"/>
          <w:lang w:val="id-ID"/>
        </w:rPr>
        <w:t>yang berarti terdapat pengaruh signifikan antara</w:t>
      </w:r>
      <w:r w:rsidR="0018383C" w:rsidRPr="00C01C74">
        <w:rPr>
          <w:rFonts w:asciiTheme="majorBidi" w:hAnsiTheme="majorBidi" w:cstheme="majorBidi"/>
          <w:bCs/>
          <w:sz w:val="24"/>
          <w:szCs w:val="24"/>
          <w:lang w:val="id-ID"/>
        </w:rPr>
        <w:t xml:space="preserve"> penerbitan sukuk / SER terhadap ROA Bank Muamalat I</w:t>
      </w:r>
      <w:r w:rsidR="004543BD" w:rsidRPr="00C01C74">
        <w:rPr>
          <w:rFonts w:asciiTheme="majorBidi" w:hAnsiTheme="majorBidi" w:cstheme="majorBidi"/>
          <w:bCs/>
          <w:sz w:val="24"/>
          <w:szCs w:val="24"/>
          <w:lang w:val="id-ID"/>
        </w:rPr>
        <w:t>n</w:t>
      </w:r>
      <w:r w:rsidR="0018383C" w:rsidRPr="00C01C74">
        <w:rPr>
          <w:rFonts w:asciiTheme="majorBidi" w:hAnsiTheme="majorBidi" w:cstheme="majorBidi"/>
          <w:bCs/>
          <w:sz w:val="24"/>
          <w:szCs w:val="24"/>
          <w:lang w:val="id-ID"/>
        </w:rPr>
        <w:t>donesia</w:t>
      </w:r>
      <w:r w:rsidRPr="00C01C74">
        <w:rPr>
          <w:rFonts w:asciiTheme="majorBidi" w:hAnsiTheme="majorBidi" w:cstheme="majorBidi"/>
          <w:bCs/>
          <w:sz w:val="24"/>
          <w:szCs w:val="24"/>
          <w:lang w:val="id-ID"/>
        </w:rPr>
        <w:t>.</w:t>
      </w:r>
    </w:p>
    <w:p w:rsidR="001C031A" w:rsidRPr="00C01C74" w:rsidRDefault="009336C3" w:rsidP="00A352C3">
      <w:pPr>
        <w:pStyle w:val="ListParagraph"/>
        <w:numPr>
          <w:ilvl w:val="0"/>
          <w:numId w:val="3"/>
        </w:numPr>
        <w:spacing w:before="40" w:after="40" w:line="480" w:lineRule="auto"/>
        <w:ind w:left="851"/>
        <w:jc w:val="both"/>
        <w:rPr>
          <w:rFonts w:asciiTheme="majorBidi" w:hAnsiTheme="majorBidi" w:cstheme="majorBidi"/>
          <w:sz w:val="24"/>
          <w:szCs w:val="24"/>
          <w:lang w:val="id-ID"/>
        </w:rPr>
      </w:pPr>
      <w:r w:rsidRPr="00C01C74">
        <w:rPr>
          <w:rFonts w:asciiTheme="majorBidi" w:hAnsiTheme="majorBidi" w:cstheme="majorBidi"/>
          <w:sz w:val="24"/>
          <w:szCs w:val="24"/>
          <w:lang w:val="id-ID"/>
        </w:rPr>
        <w:t>Uji Hipotesis (Uji t)</w:t>
      </w:r>
    </w:p>
    <w:p w:rsidR="002D3257" w:rsidRDefault="001C031A" w:rsidP="00960B96">
      <w:pPr>
        <w:pStyle w:val="ListParagraph"/>
        <w:spacing w:before="40" w:after="40" w:line="480" w:lineRule="auto"/>
        <w:ind w:left="851" w:firstLine="720"/>
        <w:jc w:val="both"/>
        <w:rPr>
          <w:rFonts w:asciiTheme="majorBidi" w:hAnsiTheme="majorBidi" w:cstheme="majorBidi"/>
          <w:sz w:val="24"/>
          <w:szCs w:val="24"/>
          <w:lang w:val="id-ID"/>
        </w:rPr>
      </w:pPr>
      <w:r w:rsidRPr="00C01C74">
        <w:rPr>
          <w:rFonts w:asciiTheme="majorBidi" w:hAnsiTheme="majorBidi" w:cstheme="majorBidi"/>
          <w:sz w:val="24"/>
          <w:szCs w:val="24"/>
          <w:lang w:val="id-ID"/>
        </w:rPr>
        <w:t>Uji statistik (Uji t) pada dasarnya menunjukan seberapa jauh variabel penjelas secara individual dalam menerangkan varibel terikat. Uji t digunakan untuk mengetahui pengaruh variabel bebas secara parsial terhadap variabel terikat. Pengambilan keputusan dilakukan berdasarkan  perbandingan nilai t</w:t>
      </w:r>
      <w:r w:rsidRPr="00C01C74">
        <w:rPr>
          <w:rFonts w:asciiTheme="majorBidi" w:hAnsiTheme="majorBidi" w:cstheme="majorBidi"/>
          <w:sz w:val="24"/>
          <w:szCs w:val="24"/>
          <w:vertAlign w:val="subscript"/>
          <w:lang w:val="id-ID"/>
        </w:rPr>
        <w:t xml:space="preserve">hitung </w:t>
      </w:r>
      <w:r w:rsidRPr="00C01C74">
        <w:rPr>
          <w:rFonts w:asciiTheme="majorBidi" w:hAnsiTheme="majorBidi" w:cstheme="majorBidi"/>
          <w:sz w:val="24"/>
          <w:szCs w:val="24"/>
          <w:lang w:val="id-ID"/>
        </w:rPr>
        <w:t>masing-masing koefisien regresi dengan nilai t</w:t>
      </w:r>
      <w:r w:rsidRPr="00C01C74">
        <w:rPr>
          <w:rFonts w:asciiTheme="majorBidi" w:hAnsiTheme="majorBidi" w:cstheme="majorBidi"/>
          <w:sz w:val="24"/>
          <w:szCs w:val="24"/>
          <w:vertAlign w:val="subscript"/>
          <w:lang w:val="id-ID"/>
        </w:rPr>
        <w:t>tabel</w:t>
      </w:r>
      <w:r w:rsidRPr="00C01C74">
        <w:rPr>
          <w:rFonts w:asciiTheme="majorBidi" w:hAnsiTheme="majorBidi" w:cstheme="majorBidi"/>
          <w:sz w:val="24"/>
          <w:szCs w:val="24"/>
          <w:lang w:val="id-ID"/>
        </w:rPr>
        <w:t xml:space="preserve"> dengan signifikan yang digunakan. </w:t>
      </w:r>
    </w:p>
    <w:p w:rsidR="00960B96" w:rsidRDefault="00960B96" w:rsidP="00960B96">
      <w:pPr>
        <w:pStyle w:val="ListParagraph"/>
        <w:spacing w:before="40" w:after="40" w:line="480" w:lineRule="auto"/>
        <w:ind w:left="851" w:firstLine="720"/>
        <w:jc w:val="both"/>
        <w:rPr>
          <w:rFonts w:asciiTheme="majorBidi" w:hAnsiTheme="majorBidi" w:cstheme="majorBidi"/>
          <w:sz w:val="24"/>
          <w:szCs w:val="24"/>
          <w:lang w:val="id-ID"/>
        </w:rPr>
      </w:pPr>
    </w:p>
    <w:p w:rsidR="00960B96" w:rsidRDefault="00960B96" w:rsidP="00960B96">
      <w:pPr>
        <w:pStyle w:val="ListParagraph"/>
        <w:spacing w:before="40" w:after="40" w:line="480" w:lineRule="auto"/>
        <w:ind w:left="851" w:firstLine="720"/>
        <w:jc w:val="both"/>
        <w:rPr>
          <w:rFonts w:asciiTheme="majorBidi" w:hAnsiTheme="majorBidi" w:cstheme="majorBidi"/>
          <w:sz w:val="24"/>
          <w:szCs w:val="24"/>
          <w:lang w:val="id-ID"/>
        </w:rPr>
      </w:pPr>
    </w:p>
    <w:p w:rsidR="00960B96" w:rsidRDefault="00960B96" w:rsidP="00960B96">
      <w:pPr>
        <w:pStyle w:val="ListParagraph"/>
        <w:spacing w:before="40" w:after="40" w:line="480" w:lineRule="auto"/>
        <w:ind w:left="851" w:firstLine="720"/>
        <w:jc w:val="both"/>
        <w:rPr>
          <w:rFonts w:asciiTheme="majorBidi" w:hAnsiTheme="majorBidi" w:cstheme="majorBidi"/>
          <w:sz w:val="24"/>
          <w:szCs w:val="24"/>
          <w:lang w:val="id-ID"/>
        </w:rPr>
      </w:pPr>
    </w:p>
    <w:p w:rsidR="00960B96" w:rsidRDefault="00960B96" w:rsidP="00960B96">
      <w:pPr>
        <w:pStyle w:val="ListParagraph"/>
        <w:spacing w:before="40" w:after="40" w:line="480" w:lineRule="auto"/>
        <w:ind w:left="851" w:firstLine="720"/>
        <w:jc w:val="both"/>
        <w:rPr>
          <w:rFonts w:asciiTheme="majorBidi" w:hAnsiTheme="majorBidi" w:cstheme="majorBidi"/>
          <w:sz w:val="24"/>
          <w:szCs w:val="24"/>
          <w:lang w:val="id-ID"/>
        </w:rPr>
      </w:pPr>
    </w:p>
    <w:p w:rsidR="00960B96" w:rsidRDefault="00960B96" w:rsidP="00960B96">
      <w:pPr>
        <w:pStyle w:val="ListParagraph"/>
        <w:spacing w:before="40" w:after="40" w:line="480" w:lineRule="auto"/>
        <w:ind w:left="851" w:firstLine="720"/>
        <w:jc w:val="both"/>
        <w:rPr>
          <w:rFonts w:asciiTheme="majorBidi" w:hAnsiTheme="majorBidi" w:cstheme="majorBidi"/>
          <w:sz w:val="24"/>
          <w:szCs w:val="24"/>
          <w:lang w:val="id-ID"/>
        </w:rPr>
      </w:pPr>
    </w:p>
    <w:p w:rsidR="00960B96" w:rsidRPr="003C2839" w:rsidRDefault="00960B96" w:rsidP="003C2839">
      <w:pPr>
        <w:spacing w:before="40" w:after="40" w:line="480" w:lineRule="auto"/>
        <w:jc w:val="both"/>
        <w:rPr>
          <w:rFonts w:asciiTheme="majorBidi" w:hAnsiTheme="majorBidi" w:cstheme="majorBidi"/>
          <w:sz w:val="24"/>
          <w:szCs w:val="24"/>
          <w:lang w:val="id-ID"/>
        </w:rPr>
      </w:pPr>
    </w:p>
    <w:tbl>
      <w:tblPr>
        <w:tblW w:w="6851"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490"/>
        <w:gridCol w:w="787"/>
        <w:gridCol w:w="894"/>
        <w:gridCol w:w="892"/>
        <w:gridCol w:w="982"/>
        <w:gridCol w:w="682"/>
        <w:gridCol w:w="682"/>
        <w:gridCol w:w="758"/>
        <w:gridCol w:w="684"/>
      </w:tblGrid>
      <w:tr w:rsidR="008C7125" w:rsidRPr="00D60FB7" w:rsidTr="008C7125">
        <w:trPr>
          <w:cantSplit/>
          <w:trHeight w:val="247"/>
          <w:tblHeader/>
          <w:jc w:val="center"/>
        </w:trPr>
        <w:tc>
          <w:tcPr>
            <w:tcW w:w="6851" w:type="dxa"/>
            <w:gridSpan w:val="9"/>
            <w:tcBorders>
              <w:top w:val="nil"/>
              <w:left w:val="nil"/>
              <w:bottom w:val="nil"/>
              <w:right w:val="nil"/>
            </w:tcBorders>
            <w:shd w:val="clear" w:color="auto" w:fill="FFFFFF"/>
            <w:tcMar>
              <w:top w:w="30" w:type="dxa"/>
              <w:left w:w="30" w:type="dxa"/>
              <w:bottom w:w="30" w:type="dxa"/>
              <w:right w:w="30" w:type="dxa"/>
            </w:tcMar>
            <w:vAlign w:val="center"/>
          </w:tcPr>
          <w:p w:rsidR="008C7125" w:rsidRDefault="008C7125" w:rsidP="00700D3F">
            <w:pPr>
              <w:autoSpaceDE w:val="0"/>
              <w:autoSpaceDN w:val="0"/>
              <w:adjustRightInd w:val="0"/>
              <w:spacing w:after="0" w:line="480" w:lineRule="auto"/>
              <w:jc w:val="center"/>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lang w:val="id-ID"/>
              </w:rPr>
              <w:lastRenderedPageBreak/>
              <w:t>Tabel 4.8</w:t>
            </w:r>
          </w:p>
          <w:p w:rsidR="008C7125" w:rsidRPr="00521D39" w:rsidRDefault="008C7125" w:rsidP="00700D3F">
            <w:pPr>
              <w:autoSpaceDE w:val="0"/>
              <w:autoSpaceDN w:val="0"/>
              <w:adjustRightInd w:val="0"/>
              <w:spacing w:after="0" w:line="480" w:lineRule="auto"/>
              <w:jc w:val="center"/>
              <w:rPr>
                <w:rFonts w:ascii="Times New Roman" w:hAnsi="Times New Roman" w:cs="Times New Roman"/>
                <w:b/>
                <w:bCs/>
                <w:color w:val="000000"/>
                <w:sz w:val="24"/>
                <w:szCs w:val="24"/>
                <w:lang w:val="id-ID"/>
              </w:rPr>
            </w:pPr>
            <w:r w:rsidRPr="00521D39">
              <w:rPr>
                <w:rFonts w:ascii="Times New Roman" w:hAnsi="Times New Roman" w:cs="Times New Roman"/>
                <w:b/>
                <w:bCs/>
                <w:color w:val="000000"/>
                <w:sz w:val="24"/>
                <w:szCs w:val="24"/>
                <w:lang w:val="id-ID"/>
              </w:rPr>
              <w:t>Uji Hipotesis</w:t>
            </w:r>
          </w:p>
          <w:p w:rsidR="008C7125" w:rsidRPr="00D60FB7" w:rsidRDefault="008C7125" w:rsidP="00700D3F">
            <w:pPr>
              <w:autoSpaceDE w:val="0"/>
              <w:autoSpaceDN w:val="0"/>
              <w:adjustRightInd w:val="0"/>
              <w:spacing w:after="0" w:line="320" w:lineRule="atLeast"/>
              <w:jc w:val="center"/>
              <w:rPr>
                <w:rFonts w:ascii="Arial" w:hAnsi="Arial" w:cs="Arial"/>
                <w:color w:val="000000"/>
                <w:sz w:val="18"/>
                <w:szCs w:val="18"/>
              </w:rPr>
            </w:pPr>
            <w:proofErr w:type="spellStart"/>
            <w:r w:rsidRPr="00D60FB7">
              <w:rPr>
                <w:rFonts w:ascii="Arial" w:hAnsi="Arial" w:cs="Arial"/>
                <w:b/>
                <w:bCs/>
                <w:color w:val="000000"/>
                <w:sz w:val="18"/>
                <w:szCs w:val="18"/>
              </w:rPr>
              <w:t>Coefficients</w:t>
            </w:r>
            <w:r w:rsidRPr="00D60FB7">
              <w:rPr>
                <w:rFonts w:ascii="Arial" w:hAnsi="Arial" w:cs="Arial"/>
                <w:b/>
                <w:bCs/>
                <w:color w:val="000000"/>
                <w:sz w:val="18"/>
                <w:szCs w:val="18"/>
                <w:vertAlign w:val="superscript"/>
              </w:rPr>
              <w:t>a</w:t>
            </w:r>
            <w:proofErr w:type="spellEnd"/>
          </w:p>
        </w:tc>
      </w:tr>
      <w:tr w:rsidR="008C7125" w:rsidRPr="00D60FB7" w:rsidTr="008C7125">
        <w:trPr>
          <w:cantSplit/>
          <w:trHeight w:val="493"/>
          <w:tblHeader/>
          <w:jc w:val="center"/>
        </w:trPr>
        <w:tc>
          <w:tcPr>
            <w:tcW w:w="1277"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C7125" w:rsidRPr="00D60FB7" w:rsidRDefault="008C7125" w:rsidP="00700D3F">
            <w:pPr>
              <w:autoSpaceDE w:val="0"/>
              <w:autoSpaceDN w:val="0"/>
              <w:adjustRightInd w:val="0"/>
              <w:spacing w:after="0" w:line="320" w:lineRule="atLeast"/>
              <w:rPr>
                <w:rFonts w:ascii="Arial" w:hAnsi="Arial" w:cs="Arial"/>
                <w:color w:val="000000"/>
                <w:sz w:val="18"/>
                <w:szCs w:val="18"/>
              </w:rPr>
            </w:pPr>
            <w:r w:rsidRPr="00D60FB7">
              <w:rPr>
                <w:rFonts w:ascii="Arial" w:hAnsi="Arial" w:cs="Arial"/>
                <w:color w:val="000000"/>
                <w:sz w:val="18"/>
                <w:szCs w:val="18"/>
              </w:rPr>
              <w:t>Model</w:t>
            </w:r>
          </w:p>
        </w:tc>
        <w:tc>
          <w:tcPr>
            <w:tcW w:w="1786"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8C7125" w:rsidRPr="00D60FB7" w:rsidRDefault="008C7125" w:rsidP="00700D3F">
            <w:pPr>
              <w:autoSpaceDE w:val="0"/>
              <w:autoSpaceDN w:val="0"/>
              <w:adjustRightInd w:val="0"/>
              <w:spacing w:after="0" w:line="320" w:lineRule="atLeast"/>
              <w:jc w:val="center"/>
              <w:rPr>
                <w:rFonts w:ascii="Arial" w:hAnsi="Arial" w:cs="Arial"/>
                <w:color w:val="000000"/>
                <w:sz w:val="18"/>
                <w:szCs w:val="18"/>
              </w:rPr>
            </w:pPr>
            <w:r w:rsidRPr="00D60FB7">
              <w:rPr>
                <w:rFonts w:ascii="Arial" w:hAnsi="Arial" w:cs="Arial"/>
                <w:color w:val="000000"/>
                <w:sz w:val="18"/>
                <w:szCs w:val="18"/>
              </w:rPr>
              <w:t>Unstandardized Coefficients</w:t>
            </w:r>
          </w:p>
        </w:tc>
        <w:tc>
          <w:tcPr>
            <w:tcW w:w="982" w:type="dxa"/>
            <w:tcBorders>
              <w:top w:val="single" w:sz="16" w:space="0" w:color="000000"/>
            </w:tcBorders>
            <w:shd w:val="clear" w:color="auto" w:fill="FFFFFF"/>
            <w:tcMar>
              <w:top w:w="30" w:type="dxa"/>
              <w:left w:w="30" w:type="dxa"/>
              <w:bottom w:w="30" w:type="dxa"/>
              <w:right w:w="30" w:type="dxa"/>
            </w:tcMar>
            <w:vAlign w:val="bottom"/>
          </w:tcPr>
          <w:p w:rsidR="008C7125" w:rsidRPr="00D60FB7" w:rsidRDefault="008C7125" w:rsidP="00700D3F">
            <w:pPr>
              <w:autoSpaceDE w:val="0"/>
              <w:autoSpaceDN w:val="0"/>
              <w:adjustRightInd w:val="0"/>
              <w:spacing w:after="0" w:line="320" w:lineRule="atLeast"/>
              <w:jc w:val="center"/>
              <w:rPr>
                <w:rFonts w:ascii="Arial" w:hAnsi="Arial" w:cs="Arial"/>
                <w:color w:val="000000"/>
                <w:sz w:val="18"/>
                <w:szCs w:val="18"/>
              </w:rPr>
            </w:pPr>
            <w:r w:rsidRPr="00D60FB7">
              <w:rPr>
                <w:rFonts w:ascii="Arial" w:hAnsi="Arial" w:cs="Arial"/>
                <w:color w:val="000000"/>
                <w:sz w:val="18"/>
                <w:szCs w:val="18"/>
              </w:rPr>
              <w:t>Standardized Coefficients</w:t>
            </w:r>
          </w:p>
        </w:tc>
        <w:tc>
          <w:tcPr>
            <w:tcW w:w="682"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C7125" w:rsidRPr="00D60FB7" w:rsidRDefault="008C7125" w:rsidP="00700D3F">
            <w:pPr>
              <w:autoSpaceDE w:val="0"/>
              <w:autoSpaceDN w:val="0"/>
              <w:adjustRightInd w:val="0"/>
              <w:spacing w:after="0" w:line="320" w:lineRule="atLeast"/>
              <w:jc w:val="center"/>
              <w:rPr>
                <w:rFonts w:ascii="Arial" w:hAnsi="Arial" w:cs="Arial"/>
                <w:color w:val="000000"/>
                <w:sz w:val="18"/>
                <w:szCs w:val="18"/>
              </w:rPr>
            </w:pPr>
            <w:r w:rsidRPr="00D60FB7">
              <w:rPr>
                <w:rFonts w:ascii="Arial" w:hAnsi="Arial" w:cs="Arial"/>
                <w:color w:val="000000"/>
                <w:sz w:val="18"/>
                <w:szCs w:val="18"/>
              </w:rPr>
              <w:t>t</w:t>
            </w:r>
          </w:p>
        </w:tc>
        <w:tc>
          <w:tcPr>
            <w:tcW w:w="682"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C7125" w:rsidRPr="00D60FB7" w:rsidRDefault="008C7125" w:rsidP="00700D3F">
            <w:pPr>
              <w:autoSpaceDE w:val="0"/>
              <w:autoSpaceDN w:val="0"/>
              <w:adjustRightInd w:val="0"/>
              <w:spacing w:after="0" w:line="320" w:lineRule="atLeast"/>
              <w:jc w:val="center"/>
              <w:rPr>
                <w:rFonts w:ascii="Arial" w:hAnsi="Arial" w:cs="Arial"/>
                <w:color w:val="000000"/>
                <w:sz w:val="18"/>
                <w:szCs w:val="18"/>
              </w:rPr>
            </w:pPr>
            <w:r w:rsidRPr="00D60FB7">
              <w:rPr>
                <w:rFonts w:ascii="Arial" w:hAnsi="Arial" w:cs="Arial"/>
                <w:color w:val="000000"/>
                <w:sz w:val="18"/>
                <w:szCs w:val="18"/>
              </w:rPr>
              <w:t>Sig.</w:t>
            </w:r>
          </w:p>
        </w:tc>
        <w:tc>
          <w:tcPr>
            <w:tcW w:w="1442"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8C7125" w:rsidRPr="00D60FB7" w:rsidRDefault="008C7125" w:rsidP="00700D3F">
            <w:pPr>
              <w:autoSpaceDE w:val="0"/>
              <w:autoSpaceDN w:val="0"/>
              <w:adjustRightInd w:val="0"/>
              <w:spacing w:after="0" w:line="320" w:lineRule="atLeast"/>
              <w:jc w:val="center"/>
              <w:rPr>
                <w:rFonts w:ascii="Arial" w:hAnsi="Arial" w:cs="Arial"/>
                <w:color w:val="000000"/>
                <w:sz w:val="18"/>
                <w:szCs w:val="18"/>
              </w:rPr>
            </w:pPr>
            <w:proofErr w:type="spellStart"/>
            <w:r w:rsidRPr="00D60FB7">
              <w:rPr>
                <w:rFonts w:ascii="Arial" w:hAnsi="Arial" w:cs="Arial"/>
                <w:color w:val="000000"/>
                <w:sz w:val="18"/>
                <w:szCs w:val="18"/>
              </w:rPr>
              <w:t>Collinearity</w:t>
            </w:r>
            <w:proofErr w:type="spellEnd"/>
            <w:r w:rsidRPr="00D60FB7">
              <w:rPr>
                <w:rFonts w:ascii="Arial" w:hAnsi="Arial" w:cs="Arial"/>
                <w:color w:val="000000"/>
                <w:sz w:val="18"/>
                <w:szCs w:val="18"/>
              </w:rPr>
              <w:t xml:space="preserve"> Statistics</w:t>
            </w:r>
          </w:p>
        </w:tc>
      </w:tr>
      <w:tr w:rsidR="008C7125" w:rsidRPr="00D60FB7" w:rsidTr="008C7125">
        <w:trPr>
          <w:cantSplit/>
          <w:trHeight w:val="107"/>
          <w:tblHeader/>
          <w:jc w:val="center"/>
        </w:trPr>
        <w:tc>
          <w:tcPr>
            <w:tcW w:w="1277"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C7125" w:rsidRPr="00D60FB7" w:rsidRDefault="008C7125" w:rsidP="00700D3F">
            <w:pPr>
              <w:autoSpaceDE w:val="0"/>
              <w:autoSpaceDN w:val="0"/>
              <w:adjustRightInd w:val="0"/>
              <w:spacing w:after="0" w:line="240" w:lineRule="auto"/>
              <w:rPr>
                <w:rFonts w:ascii="Arial" w:hAnsi="Arial" w:cs="Arial"/>
                <w:color w:val="000000"/>
                <w:sz w:val="18"/>
                <w:szCs w:val="18"/>
              </w:rPr>
            </w:pPr>
          </w:p>
        </w:tc>
        <w:tc>
          <w:tcPr>
            <w:tcW w:w="894"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8C7125" w:rsidRPr="00D60FB7" w:rsidRDefault="008C7125" w:rsidP="00700D3F">
            <w:pPr>
              <w:autoSpaceDE w:val="0"/>
              <w:autoSpaceDN w:val="0"/>
              <w:adjustRightInd w:val="0"/>
              <w:spacing w:after="0" w:line="320" w:lineRule="atLeast"/>
              <w:jc w:val="center"/>
              <w:rPr>
                <w:rFonts w:ascii="Arial" w:hAnsi="Arial" w:cs="Arial"/>
                <w:color w:val="000000"/>
                <w:sz w:val="18"/>
                <w:szCs w:val="18"/>
              </w:rPr>
            </w:pPr>
            <w:r w:rsidRPr="00D60FB7">
              <w:rPr>
                <w:rFonts w:ascii="Arial" w:hAnsi="Arial" w:cs="Arial"/>
                <w:color w:val="000000"/>
                <w:sz w:val="18"/>
                <w:szCs w:val="18"/>
              </w:rPr>
              <w:t>B</w:t>
            </w:r>
          </w:p>
        </w:tc>
        <w:tc>
          <w:tcPr>
            <w:tcW w:w="892" w:type="dxa"/>
            <w:tcBorders>
              <w:bottom w:val="single" w:sz="16" w:space="0" w:color="000000"/>
            </w:tcBorders>
            <w:shd w:val="clear" w:color="auto" w:fill="FFFFFF"/>
            <w:tcMar>
              <w:top w:w="30" w:type="dxa"/>
              <w:left w:w="30" w:type="dxa"/>
              <w:bottom w:w="30" w:type="dxa"/>
              <w:right w:w="30" w:type="dxa"/>
            </w:tcMar>
            <w:vAlign w:val="bottom"/>
          </w:tcPr>
          <w:p w:rsidR="008C7125" w:rsidRPr="00D60FB7" w:rsidRDefault="008C7125" w:rsidP="00700D3F">
            <w:pPr>
              <w:autoSpaceDE w:val="0"/>
              <w:autoSpaceDN w:val="0"/>
              <w:adjustRightInd w:val="0"/>
              <w:spacing w:after="0" w:line="320" w:lineRule="atLeast"/>
              <w:jc w:val="center"/>
              <w:rPr>
                <w:rFonts w:ascii="Arial" w:hAnsi="Arial" w:cs="Arial"/>
                <w:color w:val="000000"/>
                <w:sz w:val="18"/>
                <w:szCs w:val="18"/>
              </w:rPr>
            </w:pPr>
            <w:r w:rsidRPr="00D60FB7">
              <w:rPr>
                <w:rFonts w:ascii="Arial" w:hAnsi="Arial" w:cs="Arial"/>
                <w:color w:val="000000"/>
                <w:sz w:val="18"/>
                <w:szCs w:val="18"/>
              </w:rPr>
              <w:t>Std. Error</w:t>
            </w:r>
          </w:p>
        </w:tc>
        <w:tc>
          <w:tcPr>
            <w:tcW w:w="982" w:type="dxa"/>
            <w:tcBorders>
              <w:bottom w:val="single" w:sz="16" w:space="0" w:color="000000"/>
            </w:tcBorders>
            <w:shd w:val="clear" w:color="auto" w:fill="FFFFFF"/>
            <w:tcMar>
              <w:top w:w="30" w:type="dxa"/>
              <w:left w:w="30" w:type="dxa"/>
              <w:bottom w:w="30" w:type="dxa"/>
              <w:right w:w="30" w:type="dxa"/>
            </w:tcMar>
            <w:vAlign w:val="bottom"/>
          </w:tcPr>
          <w:p w:rsidR="008C7125" w:rsidRPr="00D60FB7" w:rsidRDefault="008C7125" w:rsidP="00700D3F">
            <w:pPr>
              <w:autoSpaceDE w:val="0"/>
              <w:autoSpaceDN w:val="0"/>
              <w:adjustRightInd w:val="0"/>
              <w:spacing w:after="0" w:line="320" w:lineRule="atLeast"/>
              <w:jc w:val="center"/>
              <w:rPr>
                <w:rFonts w:ascii="Arial" w:hAnsi="Arial" w:cs="Arial"/>
                <w:color w:val="000000"/>
                <w:sz w:val="18"/>
                <w:szCs w:val="18"/>
              </w:rPr>
            </w:pPr>
            <w:r w:rsidRPr="00D60FB7">
              <w:rPr>
                <w:rFonts w:ascii="Arial" w:hAnsi="Arial" w:cs="Arial"/>
                <w:color w:val="000000"/>
                <w:sz w:val="18"/>
                <w:szCs w:val="18"/>
              </w:rPr>
              <w:t>Beta</w:t>
            </w:r>
          </w:p>
        </w:tc>
        <w:tc>
          <w:tcPr>
            <w:tcW w:w="682"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C7125" w:rsidRPr="00D60FB7" w:rsidRDefault="008C7125" w:rsidP="00700D3F">
            <w:pPr>
              <w:autoSpaceDE w:val="0"/>
              <w:autoSpaceDN w:val="0"/>
              <w:adjustRightInd w:val="0"/>
              <w:spacing w:after="0" w:line="240" w:lineRule="auto"/>
              <w:rPr>
                <w:rFonts w:ascii="Arial" w:hAnsi="Arial" w:cs="Arial"/>
                <w:color w:val="000000"/>
                <w:sz w:val="18"/>
                <w:szCs w:val="18"/>
              </w:rPr>
            </w:pPr>
          </w:p>
        </w:tc>
        <w:tc>
          <w:tcPr>
            <w:tcW w:w="682"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C7125" w:rsidRPr="00D60FB7" w:rsidRDefault="008C7125" w:rsidP="00700D3F">
            <w:pPr>
              <w:autoSpaceDE w:val="0"/>
              <w:autoSpaceDN w:val="0"/>
              <w:adjustRightInd w:val="0"/>
              <w:spacing w:after="0" w:line="240" w:lineRule="auto"/>
              <w:rPr>
                <w:rFonts w:ascii="Arial" w:hAnsi="Arial" w:cs="Arial"/>
                <w:color w:val="000000"/>
                <w:sz w:val="18"/>
                <w:szCs w:val="18"/>
              </w:rPr>
            </w:pPr>
          </w:p>
        </w:tc>
        <w:tc>
          <w:tcPr>
            <w:tcW w:w="758" w:type="dxa"/>
            <w:tcBorders>
              <w:bottom w:val="single" w:sz="16" w:space="0" w:color="000000"/>
            </w:tcBorders>
            <w:shd w:val="clear" w:color="auto" w:fill="FFFFFF"/>
            <w:tcMar>
              <w:top w:w="30" w:type="dxa"/>
              <w:left w:w="30" w:type="dxa"/>
              <w:bottom w:w="30" w:type="dxa"/>
              <w:right w:w="30" w:type="dxa"/>
            </w:tcMar>
            <w:vAlign w:val="bottom"/>
          </w:tcPr>
          <w:p w:rsidR="008C7125" w:rsidRPr="00D60FB7" w:rsidRDefault="008C7125" w:rsidP="00700D3F">
            <w:pPr>
              <w:autoSpaceDE w:val="0"/>
              <w:autoSpaceDN w:val="0"/>
              <w:adjustRightInd w:val="0"/>
              <w:spacing w:after="0" w:line="320" w:lineRule="atLeast"/>
              <w:jc w:val="center"/>
              <w:rPr>
                <w:rFonts w:ascii="Arial" w:hAnsi="Arial" w:cs="Arial"/>
                <w:color w:val="000000"/>
                <w:sz w:val="18"/>
                <w:szCs w:val="18"/>
              </w:rPr>
            </w:pPr>
            <w:r w:rsidRPr="00D60FB7">
              <w:rPr>
                <w:rFonts w:ascii="Arial" w:hAnsi="Arial" w:cs="Arial"/>
                <w:color w:val="000000"/>
                <w:sz w:val="18"/>
                <w:szCs w:val="18"/>
              </w:rPr>
              <w:t>Tolerance</w:t>
            </w:r>
          </w:p>
        </w:tc>
        <w:tc>
          <w:tcPr>
            <w:tcW w:w="684"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8C7125" w:rsidRPr="00D60FB7" w:rsidRDefault="008C7125" w:rsidP="00700D3F">
            <w:pPr>
              <w:autoSpaceDE w:val="0"/>
              <w:autoSpaceDN w:val="0"/>
              <w:adjustRightInd w:val="0"/>
              <w:spacing w:after="0" w:line="320" w:lineRule="atLeast"/>
              <w:jc w:val="center"/>
              <w:rPr>
                <w:rFonts w:ascii="Arial" w:hAnsi="Arial" w:cs="Arial"/>
                <w:color w:val="000000"/>
                <w:sz w:val="18"/>
                <w:szCs w:val="18"/>
              </w:rPr>
            </w:pPr>
            <w:r w:rsidRPr="00D60FB7">
              <w:rPr>
                <w:rFonts w:ascii="Arial" w:hAnsi="Arial" w:cs="Arial"/>
                <w:color w:val="000000"/>
                <w:sz w:val="18"/>
                <w:szCs w:val="18"/>
              </w:rPr>
              <w:t>VIF</w:t>
            </w:r>
          </w:p>
        </w:tc>
      </w:tr>
      <w:tr w:rsidR="008C7125" w:rsidRPr="00D60FB7" w:rsidTr="008C7125">
        <w:trPr>
          <w:cantSplit/>
          <w:trHeight w:val="258"/>
          <w:tblHeader/>
          <w:jc w:val="center"/>
        </w:trPr>
        <w:tc>
          <w:tcPr>
            <w:tcW w:w="49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C7125" w:rsidRPr="00D60FB7" w:rsidRDefault="008C7125" w:rsidP="00700D3F">
            <w:pPr>
              <w:autoSpaceDE w:val="0"/>
              <w:autoSpaceDN w:val="0"/>
              <w:adjustRightInd w:val="0"/>
              <w:spacing w:after="0" w:line="320" w:lineRule="atLeast"/>
              <w:rPr>
                <w:rFonts w:ascii="Arial" w:hAnsi="Arial" w:cs="Arial"/>
                <w:color w:val="000000"/>
                <w:sz w:val="18"/>
                <w:szCs w:val="18"/>
              </w:rPr>
            </w:pPr>
            <w:r w:rsidRPr="00D60FB7">
              <w:rPr>
                <w:rFonts w:ascii="Arial" w:hAnsi="Arial" w:cs="Arial"/>
                <w:color w:val="000000"/>
                <w:sz w:val="18"/>
                <w:szCs w:val="18"/>
              </w:rPr>
              <w:t>1</w:t>
            </w:r>
          </w:p>
        </w:tc>
        <w:tc>
          <w:tcPr>
            <w:tcW w:w="78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C7125" w:rsidRPr="00D60FB7" w:rsidRDefault="008C7125" w:rsidP="00700D3F">
            <w:pPr>
              <w:autoSpaceDE w:val="0"/>
              <w:autoSpaceDN w:val="0"/>
              <w:adjustRightInd w:val="0"/>
              <w:spacing w:after="0" w:line="320" w:lineRule="atLeast"/>
              <w:rPr>
                <w:rFonts w:ascii="Arial" w:hAnsi="Arial" w:cs="Arial"/>
                <w:color w:val="000000"/>
                <w:sz w:val="18"/>
                <w:szCs w:val="18"/>
              </w:rPr>
            </w:pPr>
            <w:r w:rsidRPr="00D60FB7">
              <w:rPr>
                <w:rFonts w:ascii="Arial" w:hAnsi="Arial" w:cs="Arial"/>
                <w:color w:val="000000"/>
                <w:sz w:val="18"/>
                <w:szCs w:val="18"/>
              </w:rPr>
              <w:t>(Constant)</w:t>
            </w:r>
          </w:p>
        </w:tc>
        <w:tc>
          <w:tcPr>
            <w:tcW w:w="894"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C7125" w:rsidRPr="00D60FB7" w:rsidRDefault="008C7125" w:rsidP="00700D3F">
            <w:pPr>
              <w:autoSpaceDE w:val="0"/>
              <w:autoSpaceDN w:val="0"/>
              <w:adjustRightInd w:val="0"/>
              <w:spacing w:after="0" w:line="320" w:lineRule="atLeast"/>
              <w:jc w:val="right"/>
              <w:rPr>
                <w:rFonts w:ascii="Arial" w:hAnsi="Arial" w:cs="Arial"/>
                <w:color w:val="000000"/>
                <w:sz w:val="18"/>
                <w:szCs w:val="18"/>
              </w:rPr>
            </w:pPr>
            <w:r w:rsidRPr="00D60FB7">
              <w:rPr>
                <w:rFonts w:ascii="Arial" w:hAnsi="Arial" w:cs="Arial"/>
                <w:color w:val="000000"/>
                <w:sz w:val="18"/>
                <w:szCs w:val="18"/>
              </w:rPr>
              <w:t>-.573</w:t>
            </w:r>
          </w:p>
        </w:tc>
        <w:tc>
          <w:tcPr>
            <w:tcW w:w="892" w:type="dxa"/>
            <w:tcBorders>
              <w:top w:val="single" w:sz="16" w:space="0" w:color="000000"/>
              <w:bottom w:val="nil"/>
            </w:tcBorders>
            <w:shd w:val="clear" w:color="auto" w:fill="FFFFFF"/>
            <w:tcMar>
              <w:top w:w="30" w:type="dxa"/>
              <w:left w:w="30" w:type="dxa"/>
              <w:bottom w:w="30" w:type="dxa"/>
              <w:right w:w="30" w:type="dxa"/>
            </w:tcMar>
            <w:vAlign w:val="center"/>
          </w:tcPr>
          <w:p w:rsidR="008C7125" w:rsidRPr="00D60FB7" w:rsidRDefault="008C7125" w:rsidP="00700D3F">
            <w:pPr>
              <w:autoSpaceDE w:val="0"/>
              <w:autoSpaceDN w:val="0"/>
              <w:adjustRightInd w:val="0"/>
              <w:spacing w:after="0" w:line="320" w:lineRule="atLeast"/>
              <w:jc w:val="right"/>
              <w:rPr>
                <w:rFonts w:ascii="Arial" w:hAnsi="Arial" w:cs="Arial"/>
                <w:color w:val="000000"/>
                <w:sz w:val="18"/>
                <w:szCs w:val="18"/>
              </w:rPr>
            </w:pPr>
            <w:r w:rsidRPr="00D60FB7">
              <w:rPr>
                <w:rFonts w:ascii="Arial" w:hAnsi="Arial" w:cs="Arial"/>
                <w:color w:val="000000"/>
                <w:sz w:val="18"/>
                <w:szCs w:val="18"/>
              </w:rPr>
              <w:t>.632</w:t>
            </w:r>
          </w:p>
        </w:tc>
        <w:tc>
          <w:tcPr>
            <w:tcW w:w="982" w:type="dxa"/>
            <w:tcBorders>
              <w:top w:val="single" w:sz="16" w:space="0" w:color="000000"/>
              <w:bottom w:val="nil"/>
            </w:tcBorders>
            <w:shd w:val="clear" w:color="auto" w:fill="FFFFFF"/>
            <w:tcMar>
              <w:top w:w="30" w:type="dxa"/>
              <w:left w:w="30" w:type="dxa"/>
              <w:bottom w:w="30" w:type="dxa"/>
              <w:right w:w="30" w:type="dxa"/>
            </w:tcMar>
          </w:tcPr>
          <w:p w:rsidR="008C7125" w:rsidRPr="00D60FB7" w:rsidRDefault="008C7125" w:rsidP="00700D3F">
            <w:pPr>
              <w:autoSpaceDE w:val="0"/>
              <w:autoSpaceDN w:val="0"/>
              <w:adjustRightInd w:val="0"/>
              <w:spacing w:after="0" w:line="240" w:lineRule="auto"/>
              <w:rPr>
                <w:rFonts w:ascii="Times New Roman" w:hAnsi="Times New Roman" w:cs="Times New Roman"/>
                <w:sz w:val="24"/>
                <w:szCs w:val="24"/>
              </w:rPr>
            </w:pPr>
          </w:p>
        </w:tc>
        <w:tc>
          <w:tcPr>
            <w:tcW w:w="682" w:type="dxa"/>
            <w:tcBorders>
              <w:top w:val="single" w:sz="16" w:space="0" w:color="000000"/>
              <w:bottom w:val="nil"/>
            </w:tcBorders>
            <w:shd w:val="clear" w:color="auto" w:fill="FFFFFF"/>
            <w:tcMar>
              <w:top w:w="30" w:type="dxa"/>
              <w:left w:w="30" w:type="dxa"/>
              <w:bottom w:w="30" w:type="dxa"/>
              <w:right w:w="30" w:type="dxa"/>
            </w:tcMar>
            <w:vAlign w:val="center"/>
          </w:tcPr>
          <w:p w:rsidR="008C7125" w:rsidRPr="00D60FB7" w:rsidRDefault="008C7125" w:rsidP="00700D3F">
            <w:pPr>
              <w:autoSpaceDE w:val="0"/>
              <w:autoSpaceDN w:val="0"/>
              <w:adjustRightInd w:val="0"/>
              <w:spacing w:after="0" w:line="320" w:lineRule="atLeast"/>
              <w:jc w:val="right"/>
              <w:rPr>
                <w:rFonts w:ascii="Arial" w:hAnsi="Arial" w:cs="Arial"/>
                <w:color w:val="000000"/>
                <w:sz w:val="18"/>
                <w:szCs w:val="18"/>
              </w:rPr>
            </w:pPr>
            <w:r w:rsidRPr="00D60FB7">
              <w:rPr>
                <w:rFonts w:ascii="Arial" w:hAnsi="Arial" w:cs="Arial"/>
                <w:color w:val="000000"/>
                <w:sz w:val="18"/>
                <w:szCs w:val="18"/>
              </w:rPr>
              <w:t>-.906</w:t>
            </w:r>
          </w:p>
        </w:tc>
        <w:tc>
          <w:tcPr>
            <w:tcW w:w="682" w:type="dxa"/>
            <w:tcBorders>
              <w:top w:val="single" w:sz="16" w:space="0" w:color="000000"/>
              <w:bottom w:val="nil"/>
            </w:tcBorders>
            <w:shd w:val="clear" w:color="auto" w:fill="FFFFFF"/>
            <w:tcMar>
              <w:top w:w="30" w:type="dxa"/>
              <w:left w:w="30" w:type="dxa"/>
              <w:bottom w:w="30" w:type="dxa"/>
              <w:right w:w="30" w:type="dxa"/>
            </w:tcMar>
            <w:vAlign w:val="center"/>
          </w:tcPr>
          <w:p w:rsidR="008C7125" w:rsidRPr="00D60FB7" w:rsidRDefault="008C7125" w:rsidP="00700D3F">
            <w:pPr>
              <w:autoSpaceDE w:val="0"/>
              <w:autoSpaceDN w:val="0"/>
              <w:adjustRightInd w:val="0"/>
              <w:spacing w:after="0" w:line="320" w:lineRule="atLeast"/>
              <w:jc w:val="right"/>
              <w:rPr>
                <w:rFonts w:ascii="Arial" w:hAnsi="Arial" w:cs="Arial"/>
                <w:color w:val="000000"/>
                <w:sz w:val="18"/>
                <w:szCs w:val="18"/>
              </w:rPr>
            </w:pPr>
            <w:r w:rsidRPr="00D60FB7">
              <w:rPr>
                <w:rFonts w:ascii="Arial" w:hAnsi="Arial" w:cs="Arial"/>
                <w:color w:val="000000"/>
                <w:sz w:val="18"/>
                <w:szCs w:val="18"/>
              </w:rPr>
              <w:t>.376</w:t>
            </w:r>
          </w:p>
        </w:tc>
        <w:tc>
          <w:tcPr>
            <w:tcW w:w="758" w:type="dxa"/>
            <w:tcBorders>
              <w:top w:val="single" w:sz="16" w:space="0" w:color="000000"/>
              <w:bottom w:val="nil"/>
            </w:tcBorders>
            <w:shd w:val="clear" w:color="auto" w:fill="FFFFFF"/>
            <w:tcMar>
              <w:top w:w="30" w:type="dxa"/>
              <w:left w:w="30" w:type="dxa"/>
              <w:bottom w:w="30" w:type="dxa"/>
              <w:right w:w="30" w:type="dxa"/>
            </w:tcMar>
          </w:tcPr>
          <w:p w:rsidR="008C7125" w:rsidRPr="00D60FB7" w:rsidRDefault="008C7125" w:rsidP="00700D3F">
            <w:pPr>
              <w:autoSpaceDE w:val="0"/>
              <w:autoSpaceDN w:val="0"/>
              <w:adjustRightInd w:val="0"/>
              <w:spacing w:after="0" w:line="240" w:lineRule="auto"/>
              <w:rPr>
                <w:rFonts w:ascii="Times New Roman" w:hAnsi="Times New Roman" w:cs="Times New Roman"/>
                <w:sz w:val="24"/>
                <w:szCs w:val="24"/>
              </w:rPr>
            </w:pPr>
          </w:p>
        </w:tc>
        <w:tc>
          <w:tcPr>
            <w:tcW w:w="684"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8C7125" w:rsidRPr="00D60FB7" w:rsidRDefault="008C7125" w:rsidP="00700D3F">
            <w:pPr>
              <w:autoSpaceDE w:val="0"/>
              <w:autoSpaceDN w:val="0"/>
              <w:adjustRightInd w:val="0"/>
              <w:spacing w:after="0" w:line="240" w:lineRule="auto"/>
              <w:rPr>
                <w:rFonts w:ascii="Times New Roman" w:hAnsi="Times New Roman" w:cs="Times New Roman"/>
                <w:sz w:val="24"/>
                <w:szCs w:val="24"/>
              </w:rPr>
            </w:pPr>
          </w:p>
        </w:tc>
      </w:tr>
      <w:tr w:rsidR="008C7125" w:rsidRPr="00D60FB7" w:rsidTr="008C7125">
        <w:trPr>
          <w:cantSplit/>
          <w:trHeight w:val="107"/>
          <w:tblHeader/>
          <w:jc w:val="center"/>
        </w:trPr>
        <w:tc>
          <w:tcPr>
            <w:tcW w:w="49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C7125" w:rsidRPr="00D60FB7" w:rsidRDefault="008C7125" w:rsidP="00700D3F">
            <w:pPr>
              <w:autoSpaceDE w:val="0"/>
              <w:autoSpaceDN w:val="0"/>
              <w:adjustRightInd w:val="0"/>
              <w:spacing w:after="0" w:line="240" w:lineRule="auto"/>
              <w:rPr>
                <w:rFonts w:ascii="Times New Roman" w:hAnsi="Times New Roman" w:cs="Times New Roman"/>
                <w:sz w:val="24"/>
                <w:szCs w:val="24"/>
              </w:rPr>
            </w:pPr>
          </w:p>
        </w:tc>
        <w:tc>
          <w:tcPr>
            <w:tcW w:w="78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C7125" w:rsidRPr="0064084B" w:rsidRDefault="008C7125" w:rsidP="00700D3F">
            <w:pPr>
              <w:autoSpaceDE w:val="0"/>
              <w:autoSpaceDN w:val="0"/>
              <w:adjustRightInd w:val="0"/>
              <w:spacing w:after="0" w:line="320" w:lineRule="atLeast"/>
              <w:rPr>
                <w:rFonts w:ascii="Arial" w:hAnsi="Arial" w:cs="Arial"/>
                <w:color w:val="000000"/>
                <w:sz w:val="18"/>
                <w:szCs w:val="18"/>
                <w:lang w:val="id-ID"/>
              </w:rPr>
            </w:pPr>
            <w:r>
              <w:rPr>
                <w:rFonts w:ascii="Arial" w:hAnsi="Arial" w:cs="Arial"/>
                <w:color w:val="000000"/>
                <w:sz w:val="18"/>
                <w:szCs w:val="18"/>
                <w:lang w:val="id-ID"/>
              </w:rPr>
              <w:t>Penerbitan Sukuk / SER</w:t>
            </w:r>
          </w:p>
        </w:tc>
        <w:tc>
          <w:tcPr>
            <w:tcW w:w="894"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C7125" w:rsidRPr="00D60FB7" w:rsidRDefault="008C7125" w:rsidP="00700D3F">
            <w:pPr>
              <w:autoSpaceDE w:val="0"/>
              <w:autoSpaceDN w:val="0"/>
              <w:adjustRightInd w:val="0"/>
              <w:spacing w:after="0" w:line="320" w:lineRule="atLeast"/>
              <w:jc w:val="right"/>
              <w:rPr>
                <w:rFonts w:ascii="Arial" w:hAnsi="Arial" w:cs="Arial"/>
                <w:color w:val="000000"/>
                <w:sz w:val="18"/>
                <w:szCs w:val="18"/>
              </w:rPr>
            </w:pPr>
            <w:r w:rsidRPr="00D60FB7">
              <w:rPr>
                <w:rFonts w:ascii="Arial" w:hAnsi="Arial" w:cs="Arial"/>
                <w:color w:val="000000"/>
                <w:sz w:val="18"/>
                <w:szCs w:val="18"/>
              </w:rPr>
              <w:t>7.387E-6</w:t>
            </w:r>
          </w:p>
        </w:tc>
        <w:tc>
          <w:tcPr>
            <w:tcW w:w="892" w:type="dxa"/>
            <w:tcBorders>
              <w:top w:val="nil"/>
              <w:bottom w:val="single" w:sz="16" w:space="0" w:color="000000"/>
            </w:tcBorders>
            <w:shd w:val="clear" w:color="auto" w:fill="FFFFFF"/>
            <w:tcMar>
              <w:top w:w="30" w:type="dxa"/>
              <w:left w:w="30" w:type="dxa"/>
              <w:bottom w:w="30" w:type="dxa"/>
              <w:right w:w="30" w:type="dxa"/>
            </w:tcMar>
            <w:vAlign w:val="center"/>
          </w:tcPr>
          <w:p w:rsidR="008C7125" w:rsidRPr="00D60FB7" w:rsidRDefault="008C7125" w:rsidP="00700D3F">
            <w:pPr>
              <w:autoSpaceDE w:val="0"/>
              <w:autoSpaceDN w:val="0"/>
              <w:adjustRightInd w:val="0"/>
              <w:spacing w:after="0" w:line="320" w:lineRule="atLeast"/>
              <w:jc w:val="right"/>
              <w:rPr>
                <w:rFonts w:ascii="Arial" w:hAnsi="Arial" w:cs="Arial"/>
                <w:color w:val="000000"/>
                <w:sz w:val="18"/>
                <w:szCs w:val="18"/>
              </w:rPr>
            </w:pPr>
            <w:r w:rsidRPr="00D60FB7">
              <w:rPr>
                <w:rFonts w:ascii="Arial" w:hAnsi="Arial" w:cs="Arial"/>
                <w:color w:val="000000"/>
                <w:sz w:val="18"/>
                <w:szCs w:val="18"/>
              </w:rPr>
              <w:t>.000</w:t>
            </w:r>
          </w:p>
        </w:tc>
        <w:tc>
          <w:tcPr>
            <w:tcW w:w="982" w:type="dxa"/>
            <w:tcBorders>
              <w:top w:val="nil"/>
              <w:bottom w:val="single" w:sz="16" w:space="0" w:color="000000"/>
            </w:tcBorders>
            <w:shd w:val="clear" w:color="auto" w:fill="FFFFFF"/>
            <w:tcMar>
              <w:top w:w="30" w:type="dxa"/>
              <w:left w:w="30" w:type="dxa"/>
              <w:bottom w:w="30" w:type="dxa"/>
              <w:right w:w="30" w:type="dxa"/>
            </w:tcMar>
            <w:vAlign w:val="center"/>
          </w:tcPr>
          <w:p w:rsidR="008C7125" w:rsidRPr="00D60FB7" w:rsidRDefault="008C7125" w:rsidP="00700D3F">
            <w:pPr>
              <w:autoSpaceDE w:val="0"/>
              <w:autoSpaceDN w:val="0"/>
              <w:adjustRightInd w:val="0"/>
              <w:spacing w:after="0" w:line="320" w:lineRule="atLeast"/>
              <w:jc w:val="right"/>
              <w:rPr>
                <w:rFonts w:ascii="Arial" w:hAnsi="Arial" w:cs="Arial"/>
                <w:color w:val="000000"/>
                <w:sz w:val="18"/>
                <w:szCs w:val="18"/>
              </w:rPr>
            </w:pPr>
            <w:r w:rsidRPr="00D60FB7">
              <w:rPr>
                <w:rFonts w:ascii="Arial" w:hAnsi="Arial" w:cs="Arial"/>
                <w:color w:val="000000"/>
                <w:sz w:val="18"/>
                <w:szCs w:val="18"/>
              </w:rPr>
              <w:t>.483</w:t>
            </w:r>
          </w:p>
        </w:tc>
        <w:tc>
          <w:tcPr>
            <w:tcW w:w="682" w:type="dxa"/>
            <w:tcBorders>
              <w:top w:val="nil"/>
              <w:bottom w:val="single" w:sz="16" w:space="0" w:color="000000"/>
            </w:tcBorders>
            <w:shd w:val="clear" w:color="auto" w:fill="FFFFFF"/>
            <w:tcMar>
              <w:top w:w="30" w:type="dxa"/>
              <w:left w:w="30" w:type="dxa"/>
              <w:bottom w:w="30" w:type="dxa"/>
              <w:right w:w="30" w:type="dxa"/>
            </w:tcMar>
            <w:vAlign w:val="center"/>
          </w:tcPr>
          <w:p w:rsidR="008C7125" w:rsidRPr="00D60FB7" w:rsidRDefault="008C7125" w:rsidP="00700D3F">
            <w:pPr>
              <w:autoSpaceDE w:val="0"/>
              <w:autoSpaceDN w:val="0"/>
              <w:adjustRightInd w:val="0"/>
              <w:spacing w:after="0" w:line="320" w:lineRule="atLeast"/>
              <w:jc w:val="right"/>
              <w:rPr>
                <w:rFonts w:ascii="Arial" w:hAnsi="Arial" w:cs="Arial"/>
                <w:color w:val="000000"/>
                <w:sz w:val="18"/>
                <w:szCs w:val="18"/>
              </w:rPr>
            </w:pPr>
            <w:r w:rsidRPr="00D60FB7">
              <w:rPr>
                <w:rFonts w:ascii="Arial" w:hAnsi="Arial" w:cs="Arial"/>
                <w:color w:val="000000"/>
                <w:sz w:val="18"/>
                <w:szCs w:val="18"/>
              </w:rPr>
              <w:t>2.466</w:t>
            </w:r>
          </w:p>
        </w:tc>
        <w:tc>
          <w:tcPr>
            <w:tcW w:w="682" w:type="dxa"/>
            <w:tcBorders>
              <w:top w:val="nil"/>
              <w:bottom w:val="single" w:sz="16" w:space="0" w:color="000000"/>
            </w:tcBorders>
            <w:shd w:val="clear" w:color="auto" w:fill="FFFFFF"/>
            <w:tcMar>
              <w:top w:w="30" w:type="dxa"/>
              <w:left w:w="30" w:type="dxa"/>
              <w:bottom w:w="30" w:type="dxa"/>
              <w:right w:w="30" w:type="dxa"/>
            </w:tcMar>
            <w:vAlign w:val="center"/>
          </w:tcPr>
          <w:p w:rsidR="008C7125" w:rsidRPr="00D60FB7" w:rsidRDefault="008C7125" w:rsidP="00700D3F">
            <w:pPr>
              <w:autoSpaceDE w:val="0"/>
              <w:autoSpaceDN w:val="0"/>
              <w:adjustRightInd w:val="0"/>
              <w:spacing w:after="0" w:line="320" w:lineRule="atLeast"/>
              <w:jc w:val="right"/>
              <w:rPr>
                <w:rFonts w:ascii="Arial" w:hAnsi="Arial" w:cs="Arial"/>
                <w:color w:val="000000"/>
                <w:sz w:val="18"/>
                <w:szCs w:val="18"/>
              </w:rPr>
            </w:pPr>
            <w:r w:rsidRPr="00D60FB7">
              <w:rPr>
                <w:rFonts w:ascii="Arial" w:hAnsi="Arial" w:cs="Arial"/>
                <w:color w:val="000000"/>
                <w:sz w:val="18"/>
                <w:szCs w:val="18"/>
              </w:rPr>
              <w:t>.023</w:t>
            </w:r>
          </w:p>
        </w:tc>
        <w:tc>
          <w:tcPr>
            <w:tcW w:w="758" w:type="dxa"/>
            <w:tcBorders>
              <w:top w:val="nil"/>
              <w:bottom w:val="single" w:sz="16" w:space="0" w:color="000000"/>
            </w:tcBorders>
            <w:shd w:val="clear" w:color="auto" w:fill="FFFFFF"/>
            <w:tcMar>
              <w:top w:w="30" w:type="dxa"/>
              <w:left w:w="30" w:type="dxa"/>
              <w:bottom w:w="30" w:type="dxa"/>
              <w:right w:w="30" w:type="dxa"/>
            </w:tcMar>
            <w:vAlign w:val="center"/>
          </w:tcPr>
          <w:p w:rsidR="008C7125" w:rsidRPr="00D60FB7" w:rsidRDefault="008C7125" w:rsidP="00700D3F">
            <w:pPr>
              <w:autoSpaceDE w:val="0"/>
              <w:autoSpaceDN w:val="0"/>
              <w:adjustRightInd w:val="0"/>
              <w:spacing w:after="0" w:line="320" w:lineRule="atLeast"/>
              <w:jc w:val="right"/>
              <w:rPr>
                <w:rFonts w:ascii="Arial" w:hAnsi="Arial" w:cs="Arial"/>
                <w:color w:val="000000"/>
                <w:sz w:val="18"/>
                <w:szCs w:val="18"/>
              </w:rPr>
            </w:pPr>
            <w:r w:rsidRPr="00D60FB7">
              <w:rPr>
                <w:rFonts w:ascii="Arial" w:hAnsi="Arial" w:cs="Arial"/>
                <w:color w:val="000000"/>
                <w:sz w:val="18"/>
                <w:szCs w:val="18"/>
              </w:rPr>
              <w:t>1.000</w:t>
            </w:r>
          </w:p>
        </w:tc>
        <w:tc>
          <w:tcPr>
            <w:tcW w:w="684"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C7125" w:rsidRPr="00D60FB7" w:rsidRDefault="008C7125" w:rsidP="00700D3F">
            <w:pPr>
              <w:autoSpaceDE w:val="0"/>
              <w:autoSpaceDN w:val="0"/>
              <w:adjustRightInd w:val="0"/>
              <w:spacing w:after="0" w:line="320" w:lineRule="atLeast"/>
              <w:jc w:val="right"/>
              <w:rPr>
                <w:rFonts w:ascii="Arial" w:hAnsi="Arial" w:cs="Arial"/>
                <w:color w:val="000000"/>
                <w:sz w:val="18"/>
                <w:szCs w:val="18"/>
              </w:rPr>
            </w:pPr>
            <w:r w:rsidRPr="00D60FB7">
              <w:rPr>
                <w:rFonts w:ascii="Arial" w:hAnsi="Arial" w:cs="Arial"/>
                <w:color w:val="000000"/>
                <w:sz w:val="18"/>
                <w:szCs w:val="18"/>
              </w:rPr>
              <w:t>1.000</w:t>
            </w:r>
          </w:p>
        </w:tc>
      </w:tr>
      <w:tr w:rsidR="008C7125" w:rsidRPr="00D60FB7" w:rsidTr="008C7125">
        <w:trPr>
          <w:cantSplit/>
          <w:trHeight w:val="235"/>
          <w:jc w:val="center"/>
        </w:trPr>
        <w:tc>
          <w:tcPr>
            <w:tcW w:w="2171" w:type="dxa"/>
            <w:gridSpan w:val="3"/>
            <w:tcBorders>
              <w:top w:val="nil"/>
              <w:left w:val="nil"/>
              <w:bottom w:val="nil"/>
              <w:right w:val="nil"/>
            </w:tcBorders>
            <w:shd w:val="clear" w:color="auto" w:fill="FFFFFF"/>
            <w:tcMar>
              <w:top w:w="30" w:type="dxa"/>
              <w:left w:w="30" w:type="dxa"/>
              <w:bottom w:w="30" w:type="dxa"/>
              <w:right w:w="30" w:type="dxa"/>
            </w:tcMar>
          </w:tcPr>
          <w:p w:rsidR="008C7125" w:rsidRPr="0064084B" w:rsidRDefault="008C7125" w:rsidP="00700D3F">
            <w:pPr>
              <w:autoSpaceDE w:val="0"/>
              <w:autoSpaceDN w:val="0"/>
              <w:adjustRightInd w:val="0"/>
              <w:spacing w:after="0" w:line="320" w:lineRule="atLeast"/>
              <w:rPr>
                <w:rFonts w:ascii="Arial" w:hAnsi="Arial" w:cs="Arial"/>
                <w:color w:val="000000"/>
                <w:sz w:val="18"/>
                <w:szCs w:val="18"/>
                <w:lang w:val="id-ID"/>
              </w:rPr>
            </w:pPr>
            <w:r>
              <w:rPr>
                <w:rFonts w:ascii="Arial" w:hAnsi="Arial" w:cs="Arial"/>
                <w:color w:val="000000"/>
                <w:sz w:val="18"/>
                <w:szCs w:val="18"/>
              </w:rPr>
              <w:t xml:space="preserve">a. Dependent Variable: </w:t>
            </w:r>
            <w:r>
              <w:rPr>
                <w:rFonts w:ascii="Arial" w:hAnsi="Arial" w:cs="Arial"/>
                <w:color w:val="000000"/>
                <w:sz w:val="18"/>
                <w:szCs w:val="18"/>
                <w:lang w:val="id-ID"/>
              </w:rPr>
              <w:t>ROA</w:t>
            </w:r>
          </w:p>
        </w:tc>
        <w:tc>
          <w:tcPr>
            <w:tcW w:w="892" w:type="dxa"/>
            <w:tcBorders>
              <w:top w:val="nil"/>
              <w:left w:val="nil"/>
              <w:bottom w:val="nil"/>
              <w:right w:val="nil"/>
            </w:tcBorders>
            <w:shd w:val="clear" w:color="auto" w:fill="FFFFFF"/>
            <w:tcMar>
              <w:top w:w="30" w:type="dxa"/>
              <w:left w:w="30" w:type="dxa"/>
              <w:bottom w:w="30" w:type="dxa"/>
              <w:right w:w="30" w:type="dxa"/>
            </w:tcMar>
          </w:tcPr>
          <w:p w:rsidR="008C7125" w:rsidRPr="00D60FB7" w:rsidRDefault="008C7125" w:rsidP="00700D3F">
            <w:pPr>
              <w:autoSpaceDE w:val="0"/>
              <w:autoSpaceDN w:val="0"/>
              <w:adjustRightInd w:val="0"/>
              <w:spacing w:after="0" w:line="240" w:lineRule="auto"/>
              <w:rPr>
                <w:rFonts w:ascii="Times New Roman" w:hAnsi="Times New Roman" w:cs="Times New Roman"/>
                <w:sz w:val="24"/>
                <w:szCs w:val="24"/>
              </w:rPr>
            </w:pPr>
          </w:p>
        </w:tc>
        <w:tc>
          <w:tcPr>
            <w:tcW w:w="982" w:type="dxa"/>
            <w:tcBorders>
              <w:top w:val="nil"/>
              <w:left w:val="nil"/>
              <w:bottom w:val="nil"/>
              <w:right w:val="nil"/>
            </w:tcBorders>
            <w:shd w:val="clear" w:color="auto" w:fill="FFFFFF"/>
            <w:tcMar>
              <w:top w:w="30" w:type="dxa"/>
              <w:left w:w="30" w:type="dxa"/>
              <w:bottom w:w="30" w:type="dxa"/>
              <w:right w:w="30" w:type="dxa"/>
            </w:tcMar>
          </w:tcPr>
          <w:p w:rsidR="008C7125" w:rsidRPr="00D60FB7" w:rsidRDefault="008C7125" w:rsidP="00700D3F">
            <w:pPr>
              <w:autoSpaceDE w:val="0"/>
              <w:autoSpaceDN w:val="0"/>
              <w:adjustRightInd w:val="0"/>
              <w:spacing w:after="0" w:line="240" w:lineRule="auto"/>
              <w:rPr>
                <w:rFonts w:ascii="Times New Roman" w:hAnsi="Times New Roman" w:cs="Times New Roman"/>
                <w:sz w:val="24"/>
                <w:szCs w:val="24"/>
              </w:rPr>
            </w:pPr>
          </w:p>
        </w:tc>
        <w:tc>
          <w:tcPr>
            <w:tcW w:w="682" w:type="dxa"/>
            <w:tcBorders>
              <w:top w:val="nil"/>
              <w:left w:val="nil"/>
              <w:bottom w:val="nil"/>
              <w:right w:val="nil"/>
            </w:tcBorders>
            <w:shd w:val="clear" w:color="auto" w:fill="FFFFFF"/>
            <w:tcMar>
              <w:top w:w="30" w:type="dxa"/>
              <w:left w:w="30" w:type="dxa"/>
              <w:bottom w:w="30" w:type="dxa"/>
              <w:right w:w="30" w:type="dxa"/>
            </w:tcMar>
          </w:tcPr>
          <w:p w:rsidR="008C7125" w:rsidRPr="00D60FB7" w:rsidRDefault="008C7125" w:rsidP="00700D3F">
            <w:pPr>
              <w:autoSpaceDE w:val="0"/>
              <w:autoSpaceDN w:val="0"/>
              <w:adjustRightInd w:val="0"/>
              <w:spacing w:after="0" w:line="240" w:lineRule="auto"/>
              <w:rPr>
                <w:rFonts w:ascii="Times New Roman" w:hAnsi="Times New Roman" w:cs="Times New Roman"/>
                <w:sz w:val="24"/>
                <w:szCs w:val="24"/>
              </w:rPr>
            </w:pPr>
          </w:p>
        </w:tc>
        <w:tc>
          <w:tcPr>
            <w:tcW w:w="682" w:type="dxa"/>
            <w:tcBorders>
              <w:top w:val="nil"/>
              <w:left w:val="nil"/>
              <w:bottom w:val="nil"/>
              <w:right w:val="nil"/>
            </w:tcBorders>
            <w:shd w:val="clear" w:color="auto" w:fill="FFFFFF"/>
            <w:tcMar>
              <w:top w:w="30" w:type="dxa"/>
              <w:left w:w="30" w:type="dxa"/>
              <w:bottom w:w="30" w:type="dxa"/>
              <w:right w:w="30" w:type="dxa"/>
            </w:tcMar>
          </w:tcPr>
          <w:p w:rsidR="008C7125" w:rsidRPr="00D60FB7" w:rsidRDefault="008C7125" w:rsidP="00700D3F">
            <w:pPr>
              <w:autoSpaceDE w:val="0"/>
              <w:autoSpaceDN w:val="0"/>
              <w:adjustRightInd w:val="0"/>
              <w:spacing w:after="0" w:line="240" w:lineRule="auto"/>
              <w:rPr>
                <w:rFonts w:ascii="Times New Roman" w:hAnsi="Times New Roman" w:cs="Times New Roman"/>
                <w:sz w:val="24"/>
                <w:szCs w:val="24"/>
              </w:rPr>
            </w:pPr>
          </w:p>
        </w:tc>
        <w:tc>
          <w:tcPr>
            <w:tcW w:w="758" w:type="dxa"/>
            <w:tcBorders>
              <w:top w:val="nil"/>
              <w:left w:val="nil"/>
              <w:bottom w:val="nil"/>
              <w:right w:val="nil"/>
            </w:tcBorders>
            <w:shd w:val="clear" w:color="auto" w:fill="FFFFFF"/>
            <w:tcMar>
              <w:top w:w="30" w:type="dxa"/>
              <w:left w:w="30" w:type="dxa"/>
              <w:bottom w:w="30" w:type="dxa"/>
              <w:right w:w="30" w:type="dxa"/>
            </w:tcMar>
          </w:tcPr>
          <w:p w:rsidR="008C7125" w:rsidRPr="00D60FB7" w:rsidRDefault="008C7125" w:rsidP="00700D3F">
            <w:pPr>
              <w:autoSpaceDE w:val="0"/>
              <w:autoSpaceDN w:val="0"/>
              <w:adjustRightInd w:val="0"/>
              <w:spacing w:after="0" w:line="240" w:lineRule="auto"/>
              <w:rPr>
                <w:rFonts w:ascii="Times New Roman" w:hAnsi="Times New Roman" w:cs="Times New Roman"/>
                <w:sz w:val="24"/>
                <w:szCs w:val="24"/>
              </w:rPr>
            </w:pPr>
          </w:p>
        </w:tc>
        <w:tc>
          <w:tcPr>
            <w:tcW w:w="684" w:type="dxa"/>
            <w:tcBorders>
              <w:top w:val="nil"/>
              <w:left w:val="nil"/>
              <w:bottom w:val="nil"/>
              <w:right w:val="nil"/>
            </w:tcBorders>
            <w:shd w:val="clear" w:color="auto" w:fill="FFFFFF"/>
            <w:tcMar>
              <w:top w:w="30" w:type="dxa"/>
              <w:left w:w="30" w:type="dxa"/>
              <w:bottom w:w="30" w:type="dxa"/>
              <w:right w:w="30" w:type="dxa"/>
            </w:tcMar>
          </w:tcPr>
          <w:p w:rsidR="008C7125" w:rsidRPr="00D60FB7" w:rsidRDefault="008C7125" w:rsidP="00700D3F">
            <w:pPr>
              <w:autoSpaceDE w:val="0"/>
              <w:autoSpaceDN w:val="0"/>
              <w:adjustRightInd w:val="0"/>
              <w:spacing w:after="0" w:line="240" w:lineRule="auto"/>
              <w:rPr>
                <w:rFonts w:ascii="Times New Roman" w:hAnsi="Times New Roman" w:cs="Times New Roman"/>
                <w:sz w:val="24"/>
                <w:szCs w:val="24"/>
              </w:rPr>
            </w:pPr>
          </w:p>
        </w:tc>
      </w:tr>
    </w:tbl>
    <w:p w:rsidR="00E054E6" w:rsidRDefault="00E054E6" w:rsidP="00A352C3">
      <w:pPr>
        <w:pStyle w:val="ListParagraph"/>
        <w:spacing w:before="40" w:after="40" w:line="480" w:lineRule="auto"/>
        <w:ind w:left="851"/>
        <w:jc w:val="both"/>
        <w:rPr>
          <w:rFonts w:asciiTheme="majorBidi" w:hAnsiTheme="majorBidi" w:cstheme="majorBidi"/>
          <w:sz w:val="24"/>
          <w:szCs w:val="24"/>
          <w:lang w:val="id-ID"/>
        </w:rPr>
      </w:pPr>
      <w:r>
        <w:rPr>
          <w:rFonts w:asciiTheme="majorBidi" w:hAnsiTheme="majorBidi" w:cstheme="majorBidi"/>
          <w:sz w:val="24"/>
          <w:szCs w:val="24"/>
          <w:lang w:val="id-ID"/>
        </w:rPr>
        <w:t>Sumber: Data Olahan SPSS 16.0</w:t>
      </w:r>
    </w:p>
    <w:p w:rsidR="00A94B52" w:rsidRPr="00C01C74" w:rsidRDefault="004543BD" w:rsidP="00A352C3">
      <w:pPr>
        <w:pStyle w:val="ListParagraph"/>
        <w:spacing w:before="40" w:after="40" w:line="480" w:lineRule="auto"/>
        <w:ind w:left="851"/>
        <w:jc w:val="both"/>
        <w:rPr>
          <w:rFonts w:asciiTheme="majorBidi" w:hAnsiTheme="majorBidi" w:cstheme="majorBidi"/>
          <w:sz w:val="24"/>
          <w:szCs w:val="24"/>
          <w:lang w:val="id-ID"/>
        </w:rPr>
      </w:pPr>
      <w:r w:rsidRPr="00C01C74">
        <w:rPr>
          <w:rFonts w:asciiTheme="majorBidi" w:hAnsiTheme="majorBidi" w:cstheme="majorBidi"/>
          <w:sz w:val="24"/>
          <w:szCs w:val="24"/>
          <w:lang w:val="id-ID"/>
        </w:rPr>
        <w:t xml:space="preserve">Y= a </w:t>
      </w:r>
      <w:r w:rsidR="00C802F9" w:rsidRPr="00C01C74">
        <w:rPr>
          <w:rFonts w:asciiTheme="majorBidi" w:hAnsiTheme="majorBidi" w:cstheme="majorBidi"/>
          <w:sz w:val="24"/>
          <w:szCs w:val="24"/>
          <w:lang w:val="id-ID"/>
        </w:rPr>
        <w:t>+ bX atau (0.</w:t>
      </w:r>
      <w:r w:rsidR="00A94B52" w:rsidRPr="00C01C74">
        <w:rPr>
          <w:rFonts w:asciiTheme="majorBidi" w:hAnsiTheme="majorBidi" w:cstheme="majorBidi"/>
          <w:sz w:val="24"/>
          <w:szCs w:val="24"/>
          <w:lang w:val="id-ID"/>
        </w:rPr>
        <w:t>573) + 7.387</w:t>
      </w:r>
    </w:p>
    <w:p w:rsidR="004543BD" w:rsidRPr="00C01C74" w:rsidRDefault="00A94B52" w:rsidP="00A352C3">
      <w:pPr>
        <w:pStyle w:val="ListParagraph"/>
        <w:spacing w:before="40" w:after="40" w:line="480" w:lineRule="auto"/>
        <w:ind w:left="851" w:firstLine="360"/>
        <w:jc w:val="both"/>
        <w:rPr>
          <w:rFonts w:asciiTheme="majorBidi" w:hAnsiTheme="majorBidi" w:cstheme="majorBidi"/>
          <w:sz w:val="24"/>
          <w:szCs w:val="24"/>
          <w:lang w:val="id-ID"/>
        </w:rPr>
      </w:pPr>
      <w:r w:rsidRPr="00C01C74">
        <w:rPr>
          <w:rFonts w:asciiTheme="majorBidi" w:hAnsiTheme="majorBidi" w:cstheme="majorBidi"/>
          <w:sz w:val="24"/>
          <w:szCs w:val="24"/>
          <w:lang w:val="id-ID"/>
        </w:rPr>
        <w:t>K</w:t>
      </w:r>
      <w:r w:rsidR="00C802F9" w:rsidRPr="00C01C74">
        <w:rPr>
          <w:rFonts w:asciiTheme="majorBidi" w:hAnsiTheme="majorBidi" w:cstheme="majorBidi"/>
          <w:sz w:val="24"/>
          <w:szCs w:val="24"/>
          <w:lang w:val="id-ID"/>
        </w:rPr>
        <w:t>oefisien b dinamakan koefisien arah regresi dan menyatakan perubahan rata-rata variabel Y untuk setiap perubahan variabel X sebesar satu satuan. Perubahan ini merupakan pertambahan bila b bertanda positif dan penurunan bila b bertanda negatif. Sehingga dari persamaan tersebut dapat dijelaskan:</w:t>
      </w:r>
    </w:p>
    <w:p w:rsidR="00C802F9" w:rsidRPr="00C01C74" w:rsidRDefault="00C802F9" w:rsidP="00A352C3">
      <w:pPr>
        <w:pStyle w:val="ListParagraph"/>
        <w:numPr>
          <w:ilvl w:val="0"/>
          <w:numId w:val="5"/>
        </w:numPr>
        <w:spacing w:before="40" w:after="40" w:line="480" w:lineRule="auto"/>
        <w:ind w:left="851"/>
        <w:jc w:val="both"/>
        <w:rPr>
          <w:rFonts w:asciiTheme="majorBidi" w:hAnsiTheme="majorBidi" w:cstheme="majorBidi"/>
          <w:sz w:val="24"/>
          <w:szCs w:val="24"/>
          <w:lang w:val="id-ID"/>
        </w:rPr>
      </w:pPr>
      <w:r w:rsidRPr="00C01C74">
        <w:rPr>
          <w:rFonts w:asciiTheme="majorBidi" w:hAnsiTheme="majorBidi" w:cstheme="majorBidi"/>
          <w:sz w:val="24"/>
          <w:szCs w:val="24"/>
          <w:lang w:val="id-ID"/>
        </w:rPr>
        <w:lastRenderedPageBreak/>
        <w:t>Konstanta sebesar (0.573) menyatakan bahwa jika tidak ada nilai trust maka partisipasi sebesar (0.573).</w:t>
      </w:r>
    </w:p>
    <w:p w:rsidR="00C802F9" w:rsidRPr="00C01C74" w:rsidRDefault="00C802F9" w:rsidP="00A352C3">
      <w:pPr>
        <w:pStyle w:val="ListParagraph"/>
        <w:numPr>
          <w:ilvl w:val="0"/>
          <w:numId w:val="5"/>
        </w:numPr>
        <w:spacing w:before="40" w:after="40" w:line="480" w:lineRule="auto"/>
        <w:ind w:left="851"/>
        <w:jc w:val="both"/>
        <w:rPr>
          <w:rFonts w:asciiTheme="majorBidi" w:hAnsiTheme="majorBidi" w:cstheme="majorBidi"/>
          <w:sz w:val="24"/>
          <w:szCs w:val="24"/>
          <w:lang w:val="id-ID"/>
        </w:rPr>
      </w:pPr>
      <w:r w:rsidRPr="00C01C74">
        <w:rPr>
          <w:rFonts w:asciiTheme="majorBidi" w:hAnsiTheme="majorBidi" w:cstheme="majorBidi"/>
          <w:sz w:val="24"/>
          <w:szCs w:val="24"/>
          <w:lang w:val="id-ID"/>
        </w:rPr>
        <w:t>Koefisien regresi X sebesar 7.387 menyatakan bahwa setiap penambahan trust, maka nilai partisipasi bertambah sebesar 7.387</w:t>
      </w:r>
    </w:p>
    <w:p w:rsidR="00611EB3" w:rsidRPr="00C01C74" w:rsidRDefault="001C031A" w:rsidP="00A352C3">
      <w:pPr>
        <w:spacing w:before="40" w:after="40" w:line="480" w:lineRule="auto"/>
        <w:ind w:left="851" w:firstLine="720"/>
        <w:jc w:val="both"/>
        <w:rPr>
          <w:rFonts w:asciiTheme="majorBidi" w:hAnsiTheme="majorBidi" w:cstheme="majorBidi"/>
          <w:sz w:val="24"/>
          <w:szCs w:val="24"/>
          <w:lang w:val="id-ID"/>
        </w:rPr>
      </w:pPr>
      <w:r w:rsidRPr="00C01C74">
        <w:rPr>
          <w:rFonts w:asciiTheme="majorBidi" w:hAnsiTheme="majorBidi" w:cstheme="majorBidi"/>
          <w:sz w:val="24"/>
          <w:szCs w:val="24"/>
          <w:lang w:val="id-ID"/>
        </w:rPr>
        <w:t>Berdasarkan tabel 4.8 Uji Hipotesis, maka pada Uji t menunjukan hasil t</w:t>
      </w:r>
      <w:r w:rsidRPr="00C01C74">
        <w:rPr>
          <w:rFonts w:asciiTheme="majorBidi" w:hAnsiTheme="majorBidi" w:cstheme="majorBidi"/>
          <w:sz w:val="24"/>
          <w:szCs w:val="24"/>
          <w:vertAlign w:val="subscript"/>
          <w:lang w:val="id-ID"/>
        </w:rPr>
        <w:t xml:space="preserve">hitung </w:t>
      </w:r>
      <w:r w:rsidRPr="00C01C74">
        <w:rPr>
          <w:rFonts w:asciiTheme="majorBidi" w:hAnsiTheme="majorBidi" w:cstheme="majorBidi"/>
          <w:sz w:val="24"/>
          <w:szCs w:val="24"/>
          <w:lang w:val="id-ID"/>
        </w:rPr>
        <w:t xml:space="preserve"> 2.466 &gt; t</w:t>
      </w:r>
      <w:r w:rsidRPr="00C01C74">
        <w:rPr>
          <w:rFonts w:asciiTheme="majorBidi" w:hAnsiTheme="majorBidi" w:cstheme="majorBidi"/>
          <w:sz w:val="24"/>
          <w:szCs w:val="24"/>
          <w:vertAlign w:val="subscript"/>
          <w:lang w:val="id-ID"/>
        </w:rPr>
        <w:t xml:space="preserve">tabel </w:t>
      </w:r>
      <w:r w:rsidRPr="00C01C74">
        <w:rPr>
          <w:rFonts w:asciiTheme="majorBidi" w:hAnsiTheme="majorBidi" w:cstheme="majorBidi"/>
          <w:sz w:val="24"/>
          <w:szCs w:val="24"/>
          <w:lang w:val="id-ID"/>
        </w:rPr>
        <w:t>1.72074 dan nilai signifikansi 0.023 &lt; 0.05 maka H</w:t>
      </w:r>
      <w:r w:rsidRPr="00C01C74">
        <w:rPr>
          <w:rFonts w:asciiTheme="majorBidi" w:hAnsiTheme="majorBidi" w:cstheme="majorBidi"/>
          <w:sz w:val="24"/>
          <w:szCs w:val="24"/>
          <w:vertAlign w:val="subscript"/>
          <w:lang w:val="id-ID"/>
        </w:rPr>
        <w:t xml:space="preserve">0 </w:t>
      </w:r>
      <w:r w:rsidRPr="00C01C74">
        <w:rPr>
          <w:rFonts w:asciiTheme="majorBidi" w:hAnsiTheme="majorBidi" w:cstheme="majorBidi"/>
          <w:sz w:val="24"/>
          <w:szCs w:val="24"/>
          <w:lang w:val="id-ID"/>
        </w:rPr>
        <w:t>di tolak dan H</w:t>
      </w:r>
      <w:r w:rsidRPr="00C01C74">
        <w:rPr>
          <w:rFonts w:asciiTheme="majorBidi" w:hAnsiTheme="majorBidi" w:cstheme="majorBidi"/>
          <w:sz w:val="24"/>
          <w:szCs w:val="24"/>
          <w:vertAlign w:val="subscript"/>
          <w:lang w:val="id-ID"/>
        </w:rPr>
        <w:t>1</w:t>
      </w:r>
      <w:r w:rsidRPr="00C01C74">
        <w:rPr>
          <w:rFonts w:asciiTheme="majorBidi" w:hAnsiTheme="majorBidi" w:cstheme="majorBidi"/>
          <w:sz w:val="24"/>
          <w:szCs w:val="24"/>
          <w:lang w:val="id-ID"/>
        </w:rPr>
        <w:t xml:space="preserve"> diterima. Yang berarti penerbitan sukuk berpengaruh signifikan terhadap ROA. Koefisien penerbitan sukuk sebesar 7.387</w:t>
      </w:r>
      <w:r w:rsidR="0014218D" w:rsidRPr="00C01C74">
        <w:rPr>
          <w:rFonts w:asciiTheme="majorBidi" w:hAnsiTheme="majorBidi" w:cstheme="majorBidi"/>
          <w:sz w:val="24"/>
          <w:szCs w:val="24"/>
          <w:lang w:val="id-ID"/>
        </w:rPr>
        <w:t xml:space="preserve"> menunjukan angka positif, artinya penerbitan sukuk mempunyai arah hubungan positif terhadap ROA pada Bank Muamalat Indonesia. </w:t>
      </w:r>
    </w:p>
    <w:p w:rsidR="003202C5" w:rsidRPr="00C01C74" w:rsidRDefault="003202C5" w:rsidP="003202C5">
      <w:pPr>
        <w:spacing w:before="40" w:after="40" w:line="480" w:lineRule="auto"/>
        <w:ind w:left="1440" w:firstLine="720"/>
        <w:jc w:val="both"/>
        <w:rPr>
          <w:rFonts w:asciiTheme="majorBidi" w:hAnsiTheme="majorBidi" w:cstheme="majorBidi"/>
          <w:sz w:val="24"/>
          <w:szCs w:val="24"/>
          <w:lang w:val="id-ID"/>
        </w:rPr>
      </w:pPr>
    </w:p>
    <w:p w:rsidR="00846604" w:rsidRPr="00C01C74" w:rsidRDefault="00CC11BD" w:rsidP="00A352C3">
      <w:pPr>
        <w:pStyle w:val="ListParagraph"/>
        <w:numPr>
          <w:ilvl w:val="0"/>
          <w:numId w:val="1"/>
        </w:numPr>
        <w:spacing w:before="40" w:after="40" w:line="480" w:lineRule="auto"/>
        <w:ind w:left="0"/>
        <w:jc w:val="both"/>
        <w:rPr>
          <w:rFonts w:asciiTheme="majorBidi" w:hAnsiTheme="majorBidi" w:cstheme="majorBidi"/>
          <w:b/>
          <w:bCs/>
          <w:sz w:val="24"/>
          <w:szCs w:val="24"/>
          <w:lang w:val="id-ID"/>
        </w:rPr>
      </w:pPr>
      <w:r w:rsidRPr="00C01C74">
        <w:rPr>
          <w:rFonts w:asciiTheme="majorBidi" w:hAnsiTheme="majorBidi" w:cstheme="majorBidi"/>
          <w:b/>
          <w:bCs/>
          <w:sz w:val="24"/>
          <w:szCs w:val="24"/>
          <w:lang w:val="id-ID"/>
        </w:rPr>
        <w:t>Pengaruh Sukuk terhadap ROA</w:t>
      </w:r>
    </w:p>
    <w:p w:rsidR="00CC11BD" w:rsidRPr="00C01C74" w:rsidRDefault="00EA40A5" w:rsidP="008C7125">
      <w:pPr>
        <w:pStyle w:val="ListParagraph"/>
        <w:spacing w:before="40" w:after="40" w:line="480" w:lineRule="auto"/>
        <w:ind w:left="0" w:firstLine="720"/>
        <w:jc w:val="both"/>
        <w:rPr>
          <w:rFonts w:asciiTheme="majorBidi" w:hAnsiTheme="majorBidi" w:cstheme="majorBidi"/>
          <w:sz w:val="24"/>
          <w:szCs w:val="24"/>
          <w:lang w:val="id-ID"/>
        </w:rPr>
      </w:pPr>
      <w:r w:rsidRPr="00C01C74">
        <w:rPr>
          <w:rFonts w:asciiTheme="majorBidi" w:hAnsiTheme="majorBidi" w:cstheme="majorBidi"/>
          <w:sz w:val="24"/>
          <w:szCs w:val="24"/>
          <w:lang w:val="id-ID"/>
        </w:rPr>
        <w:t>Pada dasarnya penerbitan sukuk digunakan untuk memperkuat struktur permodalan bank. Tambahan modal ini nantin</w:t>
      </w:r>
      <w:r w:rsidR="00B54ADD" w:rsidRPr="00C01C74">
        <w:rPr>
          <w:rFonts w:asciiTheme="majorBidi" w:hAnsiTheme="majorBidi" w:cstheme="majorBidi"/>
          <w:sz w:val="24"/>
          <w:szCs w:val="24"/>
          <w:lang w:val="id-ID"/>
        </w:rPr>
        <w:t>ya akan digunakan untuk menduku</w:t>
      </w:r>
      <w:r w:rsidRPr="00C01C74">
        <w:rPr>
          <w:rFonts w:asciiTheme="majorBidi" w:hAnsiTheme="majorBidi" w:cstheme="majorBidi"/>
          <w:sz w:val="24"/>
          <w:szCs w:val="24"/>
          <w:lang w:val="id-ID"/>
        </w:rPr>
        <w:t>ng ekspan</w:t>
      </w:r>
      <w:r w:rsidR="00B54ADD" w:rsidRPr="00C01C74">
        <w:rPr>
          <w:rFonts w:asciiTheme="majorBidi" w:hAnsiTheme="majorBidi" w:cstheme="majorBidi"/>
          <w:sz w:val="24"/>
          <w:szCs w:val="24"/>
          <w:lang w:val="id-ID"/>
        </w:rPr>
        <w:t>s</w:t>
      </w:r>
      <w:r w:rsidRPr="00C01C74">
        <w:rPr>
          <w:rFonts w:asciiTheme="majorBidi" w:hAnsiTheme="majorBidi" w:cstheme="majorBidi"/>
          <w:sz w:val="24"/>
          <w:szCs w:val="24"/>
          <w:lang w:val="id-ID"/>
        </w:rPr>
        <w:t xml:space="preserve">i kegiatan operasional bank. </w:t>
      </w:r>
      <w:r w:rsidR="007B00B0" w:rsidRPr="00C01C74">
        <w:rPr>
          <w:rFonts w:asciiTheme="majorBidi" w:hAnsiTheme="majorBidi" w:cstheme="majorBidi"/>
          <w:sz w:val="24"/>
          <w:szCs w:val="24"/>
          <w:lang w:val="id-ID"/>
        </w:rPr>
        <w:t xml:space="preserve">ROA digunakan untuk mengukur efektifitas perusahaan didalam menghasilkan keuntungan dengan memanfaatkan aktiva atau aset yang </w:t>
      </w:r>
      <w:r w:rsidR="007B00B0" w:rsidRPr="00C01C74">
        <w:rPr>
          <w:rFonts w:asciiTheme="majorBidi" w:hAnsiTheme="majorBidi" w:cstheme="majorBidi"/>
          <w:sz w:val="24"/>
          <w:szCs w:val="24"/>
          <w:lang w:val="id-ID"/>
        </w:rPr>
        <w:lastRenderedPageBreak/>
        <w:t xml:space="preserve">dimiliki. Semakin besar ROA suatu bank, semakin besar pula tingkat keuntungan yang dicapai bank tersebut dan semakin baik pula posisi bank tersebut dari segi </w:t>
      </w:r>
      <w:r w:rsidRPr="00C01C74">
        <w:rPr>
          <w:rFonts w:asciiTheme="majorBidi" w:hAnsiTheme="majorBidi" w:cstheme="majorBidi"/>
          <w:sz w:val="24"/>
          <w:szCs w:val="24"/>
          <w:lang w:val="id-ID"/>
        </w:rPr>
        <w:t xml:space="preserve">penggunaan aset. </w:t>
      </w:r>
    </w:p>
    <w:p w:rsidR="00614211" w:rsidRPr="00C01C74" w:rsidRDefault="00614211" w:rsidP="008C7125">
      <w:pPr>
        <w:pStyle w:val="ListParagraph"/>
        <w:spacing w:before="40" w:after="40" w:line="480" w:lineRule="auto"/>
        <w:ind w:left="0" w:firstLine="720"/>
        <w:jc w:val="both"/>
        <w:rPr>
          <w:rFonts w:asciiTheme="majorBidi" w:hAnsiTheme="majorBidi" w:cstheme="majorBidi"/>
          <w:sz w:val="24"/>
          <w:szCs w:val="24"/>
          <w:vertAlign w:val="subscript"/>
          <w:lang w:val="id-ID"/>
        </w:rPr>
      </w:pPr>
      <w:r w:rsidRPr="00C01C74">
        <w:rPr>
          <w:rFonts w:asciiTheme="majorBidi" w:hAnsiTheme="majorBidi" w:cstheme="majorBidi"/>
          <w:sz w:val="24"/>
          <w:szCs w:val="24"/>
          <w:lang w:val="id-ID"/>
        </w:rPr>
        <w:t>Berdasarkan hasil penelitian tersebut, penerbitan sukuk berpengaruh signifikan terhadap ROA Bank Muamalat Indonesia. Hal ini dinyatakan berdasarkan Uji t pada variabel ROA dengan nilai probabilitas menunjukan t</w:t>
      </w:r>
      <w:r w:rsidRPr="00C01C74">
        <w:rPr>
          <w:rFonts w:asciiTheme="majorBidi" w:hAnsiTheme="majorBidi" w:cstheme="majorBidi"/>
          <w:sz w:val="24"/>
          <w:szCs w:val="24"/>
          <w:vertAlign w:val="subscript"/>
          <w:lang w:val="id-ID"/>
        </w:rPr>
        <w:t xml:space="preserve">hitung </w:t>
      </w:r>
      <w:r w:rsidRPr="00C01C74">
        <w:rPr>
          <w:rFonts w:asciiTheme="majorBidi" w:hAnsiTheme="majorBidi" w:cstheme="majorBidi"/>
          <w:sz w:val="24"/>
          <w:szCs w:val="24"/>
          <w:lang w:val="id-ID"/>
        </w:rPr>
        <w:t xml:space="preserve"> 2.466 &gt; t</w:t>
      </w:r>
      <w:r w:rsidRPr="00C01C74">
        <w:rPr>
          <w:rFonts w:asciiTheme="majorBidi" w:hAnsiTheme="majorBidi" w:cstheme="majorBidi"/>
          <w:sz w:val="24"/>
          <w:szCs w:val="24"/>
          <w:vertAlign w:val="subscript"/>
          <w:lang w:val="id-ID"/>
        </w:rPr>
        <w:t xml:space="preserve">tabel </w:t>
      </w:r>
      <w:r w:rsidRPr="00C01C74">
        <w:rPr>
          <w:rFonts w:asciiTheme="majorBidi" w:hAnsiTheme="majorBidi" w:cstheme="majorBidi"/>
          <w:sz w:val="24"/>
          <w:szCs w:val="24"/>
          <w:lang w:val="id-ID"/>
        </w:rPr>
        <w:t>1.72074 dan nilai signifikansi 0.023 &lt; 0.05 maka H</w:t>
      </w:r>
      <w:r w:rsidRPr="00C01C74">
        <w:rPr>
          <w:rFonts w:asciiTheme="majorBidi" w:hAnsiTheme="majorBidi" w:cstheme="majorBidi"/>
          <w:sz w:val="24"/>
          <w:szCs w:val="24"/>
          <w:vertAlign w:val="subscript"/>
          <w:lang w:val="id-ID"/>
        </w:rPr>
        <w:t xml:space="preserve">0 </w:t>
      </w:r>
      <w:r w:rsidRPr="00C01C74">
        <w:rPr>
          <w:rFonts w:asciiTheme="majorBidi" w:hAnsiTheme="majorBidi" w:cstheme="majorBidi"/>
          <w:sz w:val="24"/>
          <w:szCs w:val="24"/>
          <w:lang w:val="id-ID"/>
        </w:rPr>
        <w:t>di tolak dan H</w:t>
      </w:r>
      <w:r w:rsidRPr="00C01C74">
        <w:rPr>
          <w:rFonts w:asciiTheme="majorBidi" w:hAnsiTheme="majorBidi" w:cstheme="majorBidi"/>
          <w:sz w:val="24"/>
          <w:szCs w:val="24"/>
          <w:vertAlign w:val="subscript"/>
          <w:lang w:val="id-ID"/>
        </w:rPr>
        <w:t>1</w:t>
      </w:r>
      <w:r w:rsidRPr="00C01C74">
        <w:rPr>
          <w:rFonts w:asciiTheme="majorBidi" w:hAnsiTheme="majorBidi" w:cstheme="majorBidi"/>
          <w:sz w:val="24"/>
          <w:szCs w:val="24"/>
          <w:lang w:val="id-ID"/>
        </w:rPr>
        <w:t xml:space="preserve"> diterima. </w:t>
      </w:r>
    </w:p>
    <w:p w:rsidR="00174E97" w:rsidRPr="002D3257" w:rsidRDefault="00614211" w:rsidP="002D3257">
      <w:pPr>
        <w:pStyle w:val="ListParagraph"/>
        <w:spacing w:before="40" w:after="40" w:line="480" w:lineRule="auto"/>
        <w:ind w:left="0" w:firstLine="720"/>
        <w:jc w:val="both"/>
        <w:rPr>
          <w:rFonts w:asciiTheme="majorBidi" w:hAnsiTheme="majorBidi" w:cstheme="majorBidi"/>
          <w:sz w:val="24"/>
          <w:szCs w:val="24"/>
          <w:lang w:val="id-ID"/>
        </w:rPr>
      </w:pPr>
      <w:r w:rsidRPr="00C01C74">
        <w:rPr>
          <w:rFonts w:asciiTheme="majorBidi" w:hAnsiTheme="majorBidi" w:cstheme="majorBidi"/>
          <w:sz w:val="24"/>
          <w:szCs w:val="24"/>
          <w:lang w:val="id-ID"/>
        </w:rPr>
        <w:t xml:space="preserve">Hasil penelitian ini mendukung penelitian yang dilakukan sebelumnya oleh </w:t>
      </w:r>
      <w:r w:rsidR="00E01B74" w:rsidRPr="00C01C74">
        <w:rPr>
          <w:rFonts w:asciiTheme="majorBidi" w:hAnsiTheme="majorBidi" w:cstheme="majorBidi"/>
          <w:sz w:val="24"/>
          <w:szCs w:val="24"/>
          <w:lang w:val="id-ID"/>
        </w:rPr>
        <w:t xml:space="preserve">Leo dan Rianda, </w:t>
      </w:r>
      <w:r w:rsidR="00E01B74" w:rsidRPr="00C01C74">
        <w:rPr>
          <w:rFonts w:asciiTheme="majorBidi" w:hAnsiTheme="majorBidi" w:cstheme="majorBidi"/>
          <w:i/>
          <w:iCs/>
          <w:sz w:val="24"/>
          <w:szCs w:val="24"/>
          <w:lang w:val="id-ID"/>
        </w:rPr>
        <w:t xml:space="preserve">Sukuk to Equity Ratio </w:t>
      </w:r>
      <w:r w:rsidR="00E01B74" w:rsidRPr="00C01C74">
        <w:rPr>
          <w:rFonts w:asciiTheme="majorBidi" w:hAnsiTheme="majorBidi" w:cstheme="majorBidi"/>
          <w:sz w:val="24"/>
          <w:szCs w:val="24"/>
          <w:lang w:val="id-ID"/>
        </w:rPr>
        <w:t xml:space="preserve">(SER) berpengaruh signifikan terhadap </w:t>
      </w:r>
      <w:r w:rsidR="003202C5" w:rsidRPr="00C01C74">
        <w:rPr>
          <w:rFonts w:asciiTheme="majorBidi" w:hAnsiTheme="majorBidi" w:cstheme="majorBidi"/>
          <w:i/>
          <w:iCs/>
          <w:sz w:val="24"/>
          <w:szCs w:val="24"/>
          <w:lang w:val="id-ID"/>
        </w:rPr>
        <w:t>Return O</w:t>
      </w:r>
      <w:r w:rsidR="00E01B74" w:rsidRPr="00C01C74">
        <w:rPr>
          <w:rFonts w:asciiTheme="majorBidi" w:hAnsiTheme="majorBidi" w:cstheme="majorBidi"/>
          <w:i/>
          <w:iCs/>
          <w:sz w:val="24"/>
          <w:szCs w:val="24"/>
          <w:lang w:val="id-ID"/>
        </w:rPr>
        <w:t xml:space="preserve">n Asset </w:t>
      </w:r>
      <w:r w:rsidR="00E01B74" w:rsidRPr="00C01C74">
        <w:rPr>
          <w:rFonts w:asciiTheme="majorBidi" w:hAnsiTheme="majorBidi" w:cstheme="majorBidi"/>
          <w:sz w:val="24"/>
          <w:szCs w:val="24"/>
          <w:lang w:val="id-ID"/>
        </w:rPr>
        <w:t xml:space="preserve">(ROA) karena perusahaan mengelola dengan amanah dan profesional. Maka dari itu pengelolaan tersebut berdampak pada investasi suatu perusahaan. SER pasti berpengaruh terhadap ROA karena terdapat </w:t>
      </w:r>
      <w:r w:rsidR="00E01B74" w:rsidRPr="00C01C74">
        <w:rPr>
          <w:rFonts w:asciiTheme="majorBidi" w:hAnsiTheme="majorBidi" w:cstheme="majorBidi"/>
          <w:i/>
          <w:iCs/>
          <w:sz w:val="24"/>
          <w:szCs w:val="24"/>
          <w:lang w:val="id-ID"/>
        </w:rPr>
        <w:t xml:space="preserve">Underlying Asset </w:t>
      </w:r>
      <w:r w:rsidR="00E01B74" w:rsidRPr="00C01C74">
        <w:rPr>
          <w:rFonts w:asciiTheme="majorBidi" w:hAnsiTheme="majorBidi" w:cstheme="majorBidi"/>
          <w:sz w:val="24"/>
          <w:szCs w:val="24"/>
          <w:lang w:val="id-ID"/>
        </w:rPr>
        <w:t xml:space="preserve">pada variabel tersebut. </w:t>
      </w:r>
    </w:p>
    <w:sectPr w:rsidR="00174E97" w:rsidRPr="002D3257" w:rsidSect="00960B96">
      <w:headerReference w:type="default" r:id="rId10"/>
      <w:footerReference w:type="first" r:id="rId11"/>
      <w:pgSz w:w="10319" w:h="14571" w:code="13"/>
      <w:pgMar w:top="1701" w:right="1701" w:bottom="1701" w:left="1701" w:header="720" w:footer="720" w:gutter="0"/>
      <w:pgNumType w:start="7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D26" w:rsidRDefault="00705D26" w:rsidP="00C67550">
      <w:pPr>
        <w:spacing w:after="0" w:line="240" w:lineRule="auto"/>
      </w:pPr>
      <w:r>
        <w:separator/>
      </w:r>
    </w:p>
  </w:endnote>
  <w:endnote w:type="continuationSeparator" w:id="0">
    <w:p w:rsidR="00705D26" w:rsidRDefault="00705D26" w:rsidP="00C67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187950"/>
      <w:docPartObj>
        <w:docPartGallery w:val="Page Numbers (Bottom of Page)"/>
        <w:docPartUnique/>
      </w:docPartObj>
    </w:sdtPr>
    <w:sdtEndPr>
      <w:rPr>
        <w:noProof/>
      </w:rPr>
    </w:sdtEndPr>
    <w:sdtContent>
      <w:p w:rsidR="00095DBF" w:rsidRDefault="00095DBF">
        <w:pPr>
          <w:pStyle w:val="Footer"/>
          <w:jc w:val="center"/>
        </w:pPr>
        <w:r w:rsidRPr="00095DBF">
          <w:rPr>
            <w:rFonts w:asciiTheme="majorBidi" w:hAnsiTheme="majorBidi" w:cstheme="majorBidi"/>
            <w:sz w:val="24"/>
            <w:szCs w:val="24"/>
          </w:rPr>
          <w:fldChar w:fldCharType="begin"/>
        </w:r>
        <w:r w:rsidRPr="00095DBF">
          <w:rPr>
            <w:rFonts w:asciiTheme="majorBidi" w:hAnsiTheme="majorBidi" w:cstheme="majorBidi"/>
            <w:sz w:val="24"/>
            <w:szCs w:val="24"/>
          </w:rPr>
          <w:instrText xml:space="preserve"> PAGE   \* MERGEFORMAT </w:instrText>
        </w:r>
        <w:r w:rsidRPr="00095DBF">
          <w:rPr>
            <w:rFonts w:asciiTheme="majorBidi" w:hAnsiTheme="majorBidi" w:cstheme="majorBidi"/>
            <w:sz w:val="24"/>
            <w:szCs w:val="24"/>
          </w:rPr>
          <w:fldChar w:fldCharType="separate"/>
        </w:r>
        <w:r w:rsidR="00CA1464">
          <w:rPr>
            <w:rFonts w:asciiTheme="majorBidi" w:hAnsiTheme="majorBidi" w:cstheme="majorBidi"/>
            <w:noProof/>
            <w:sz w:val="24"/>
            <w:szCs w:val="24"/>
          </w:rPr>
          <w:t>72</w:t>
        </w:r>
        <w:r w:rsidRPr="00095DBF">
          <w:rPr>
            <w:rFonts w:asciiTheme="majorBidi" w:hAnsiTheme="majorBidi" w:cstheme="majorBidi"/>
            <w:noProof/>
            <w:sz w:val="24"/>
            <w:szCs w:val="24"/>
          </w:rPr>
          <w:fldChar w:fldCharType="end"/>
        </w:r>
      </w:p>
    </w:sdtContent>
  </w:sdt>
  <w:p w:rsidR="00095DBF" w:rsidRDefault="00095D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D26" w:rsidRDefault="00705D26" w:rsidP="00C67550">
      <w:pPr>
        <w:spacing w:after="0" w:line="240" w:lineRule="auto"/>
      </w:pPr>
      <w:r>
        <w:separator/>
      </w:r>
    </w:p>
  </w:footnote>
  <w:footnote w:type="continuationSeparator" w:id="0">
    <w:p w:rsidR="00705D26" w:rsidRDefault="00705D26" w:rsidP="00C67550">
      <w:pPr>
        <w:spacing w:after="0" w:line="240" w:lineRule="auto"/>
      </w:pPr>
      <w:r>
        <w:continuationSeparator/>
      </w:r>
    </w:p>
  </w:footnote>
  <w:footnote w:id="1">
    <w:p w:rsidR="005F53C9" w:rsidRPr="00B54ADD" w:rsidRDefault="005F53C9" w:rsidP="005F53C9">
      <w:pPr>
        <w:pStyle w:val="FootnoteText"/>
        <w:ind w:firstLine="720"/>
        <w:rPr>
          <w:rFonts w:asciiTheme="majorBidi" w:hAnsiTheme="majorBidi" w:cstheme="majorBidi"/>
        </w:rPr>
      </w:pPr>
      <w:r w:rsidRPr="00B54ADD">
        <w:rPr>
          <w:rStyle w:val="FootnoteReference"/>
          <w:rFonts w:asciiTheme="majorBidi" w:hAnsiTheme="majorBidi" w:cstheme="majorBidi"/>
        </w:rPr>
        <w:footnoteRef/>
      </w:r>
      <w:hyperlink r:id="rId1" w:history="1">
        <w:r w:rsidRPr="00B54ADD">
          <w:rPr>
            <w:rStyle w:val="Hyperlink"/>
            <w:rFonts w:asciiTheme="majorBidi" w:hAnsiTheme="majorBidi" w:cstheme="majorBidi"/>
            <w:color w:val="auto"/>
            <w:u w:val="none"/>
            <w:shd w:val="clear" w:color="auto" w:fill="FFFFFF"/>
          </w:rPr>
          <w:t>https://ekonomi.kompas.com/read/2013/04/29/1933209/Bank.Muamalat.Keluarkan.Sukuk.Rp.1.5.Triliun.Diakses</w:t>
        </w:r>
      </w:hyperlink>
      <w:r w:rsidR="00C350E4">
        <w:rPr>
          <w:rFonts w:asciiTheme="majorBidi" w:hAnsiTheme="majorBidi" w:cstheme="majorBidi"/>
          <w:shd w:val="clear" w:color="auto" w:fill="FFFFFF"/>
        </w:rPr>
        <w:t xml:space="preserve"> pada 03 April 2018.</w:t>
      </w:r>
    </w:p>
  </w:footnote>
  <w:footnote w:id="2">
    <w:p w:rsidR="00B54ADD" w:rsidRPr="00B54ADD" w:rsidRDefault="00B54ADD" w:rsidP="00B54ADD">
      <w:pPr>
        <w:pStyle w:val="FootnoteText"/>
        <w:ind w:firstLine="720"/>
        <w:rPr>
          <w:rFonts w:asciiTheme="majorBidi" w:hAnsiTheme="majorBidi" w:cstheme="majorBidi"/>
        </w:rPr>
      </w:pPr>
      <w:r w:rsidRPr="00B54ADD">
        <w:rPr>
          <w:rStyle w:val="FootnoteReference"/>
          <w:rFonts w:asciiTheme="majorBidi" w:hAnsiTheme="majorBidi" w:cstheme="majorBidi"/>
        </w:rPr>
        <w:footnoteRef/>
      </w:r>
      <w:r w:rsidRPr="00B54ADD">
        <w:rPr>
          <w:rFonts w:asciiTheme="majorBidi" w:hAnsiTheme="majorBidi" w:cstheme="majorBidi"/>
        </w:rPr>
        <w:t xml:space="preserve"> </w:t>
      </w:r>
      <w:r>
        <w:rPr>
          <w:rFonts w:asciiTheme="majorBidi" w:hAnsiTheme="majorBidi" w:cstheme="majorBidi"/>
        </w:rPr>
        <w:t xml:space="preserve">Muhammad Kamal Zubair, “Obligasi dan Sukuk dalam Perspektif Keuangan Islam”, dalam </w:t>
      </w:r>
      <w:r w:rsidRPr="00B54ADD">
        <w:rPr>
          <w:rFonts w:asciiTheme="majorBidi" w:hAnsiTheme="majorBidi" w:cstheme="majorBidi"/>
          <w:i/>
          <w:iCs/>
        </w:rPr>
        <w:t>Asy-Syir’ah</w:t>
      </w:r>
      <w:r>
        <w:rPr>
          <w:rFonts w:asciiTheme="majorBidi" w:hAnsiTheme="majorBidi" w:cstheme="majorBidi"/>
          <w:i/>
          <w:iCs/>
        </w:rPr>
        <w:t>: Jurnal Ilmu Syari’ah dan Hukum</w:t>
      </w:r>
      <w:r>
        <w:rPr>
          <w:rFonts w:asciiTheme="majorBidi" w:hAnsiTheme="majorBidi" w:cstheme="majorBidi"/>
        </w:rPr>
        <w:t xml:space="preserve">, Vol. 46, No. 1 (Januari-Juni, 2012), 287.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4"/>
        <w:szCs w:val="24"/>
      </w:rPr>
      <w:id w:val="569705802"/>
      <w:docPartObj>
        <w:docPartGallery w:val="Page Numbers (Top of Page)"/>
        <w:docPartUnique/>
      </w:docPartObj>
    </w:sdtPr>
    <w:sdtEndPr>
      <w:rPr>
        <w:noProof/>
      </w:rPr>
    </w:sdtEndPr>
    <w:sdtContent>
      <w:p w:rsidR="00CA1464" w:rsidRPr="00CA1464" w:rsidRDefault="00CA1464">
        <w:pPr>
          <w:pStyle w:val="Header"/>
          <w:rPr>
            <w:rFonts w:asciiTheme="majorBidi" w:hAnsiTheme="majorBidi" w:cstheme="majorBidi"/>
            <w:sz w:val="24"/>
            <w:szCs w:val="24"/>
          </w:rPr>
        </w:pPr>
        <w:r w:rsidRPr="00CA1464">
          <w:rPr>
            <w:rFonts w:asciiTheme="majorBidi" w:hAnsiTheme="majorBidi" w:cstheme="majorBidi"/>
            <w:sz w:val="24"/>
            <w:szCs w:val="24"/>
          </w:rPr>
          <w:fldChar w:fldCharType="begin"/>
        </w:r>
        <w:r w:rsidRPr="00CA1464">
          <w:rPr>
            <w:rFonts w:asciiTheme="majorBidi" w:hAnsiTheme="majorBidi" w:cstheme="majorBidi"/>
            <w:sz w:val="24"/>
            <w:szCs w:val="24"/>
          </w:rPr>
          <w:instrText xml:space="preserve"> PAGE   \* MERGEFORMAT </w:instrText>
        </w:r>
        <w:r w:rsidRPr="00CA1464">
          <w:rPr>
            <w:rFonts w:asciiTheme="majorBidi" w:hAnsiTheme="majorBidi" w:cstheme="majorBidi"/>
            <w:sz w:val="24"/>
            <w:szCs w:val="24"/>
          </w:rPr>
          <w:fldChar w:fldCharType="separate"/>
        </w:r>
        <w:r>
          <w:rPr>
            <w:rFonts w:asciiTheme="majorBidi" w:hAnsiTheme="majorBidi" w:cstheme="majorBidi"/>
            <w:noProof/>
            <w:sz w:val="24"/>
            <w:szCs w:val="24"/>
          </w:rPr>
          <w:t>73</w:t>
        </w:r>
        <w:r w:rsidRPr="00CA1464">
          <w:rPr>
            <w:rFonts w:asciiTheme="majorBidi" w:hAnsiTheme="majorBidi" w:cstheme="majorBidi"/>
            <w:noProof/>
            <w:sz w:val="24"/>
            <w:szCs w:val="24"/>
          </w:rPr>
          <w:fldChar w:fldCharType="end"/>
        </w:r>
      </w:p>
    </w:sdtContent>
  </w:sdt>
  <w:p w:rsidR="00095DBF" w:rsidRPr="00CA1464" w:rsidRDefault="00095DBF">
    <w:pPr>
      <w:pStyle w:val="Header"/>
      <w:rPr>
        <w:rFonts w:asciiTheme="majorBidi" w:hAnsiTheme="majorBidi" w:cstheme="majorBidi"/>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035FD"/>
    <w:multiLevelType w:val="hybridMultilevel"/>
    <w:tmpl w:val="C0086AAC"/>
    <w:lvl w:ilvl="0" w:tplc="E79AA978">
      <w:start w:val="1"/>
      <w:numFmt w:val="decimal"/>
      <w:lvlText w:val="2.%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A974F39"/>
    <w:multiLevelType w:val="hybridMultilevel"/>
    <w:tmpl w:val="E1E2451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30671919"/>
    <w:multiLevelType w:val="hybridMultilevel"/>
    <w:tmpl w:val="39107A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F571E4D"/>
    <w:multiLevelType w:val="hybridMultilevel"/>
    <w:tmpl w:val="5CE67D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C20F04"/>
    <w:multiLevelType w:val="hybridMultilevel"/>
    <w:tmpl w:val="882EF4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3D2"/>
    <w:rsid w:val="0000313F"/>
    <w:rsid w:val="0002329B"/>
    <w:rsid w:val="000759DA"/>
    <w:rsid w:val="00095DBF"/>
    <w:rsid w:val="000A7219"/>
    <w:rsid w:val="000D25D8"/>
    <w:rsid w:val="000F3DBB"/>
    <w:rsid w:val="00105945"/>
    <w:rsid w:val="0011625F"/>
    <w:rsid w:val="0014218D"/>
    <w:rsid w:val="00143648"/>
    <w:rsid w:val="00173FA6"/>
    <w:rsid w:val="00174E97"/>
    <w:rsid w:val="0018383C"/>
    <w:rsid w:val="001962FB"/>
    <w:rsid w:val="001C031A"/>
    <w:rsid w:val="001C540A"/>
    <w:rsid w:val="00216586"/>
    <w:rsid w:val="002377D1"/>
    <w:rsid w:val="002834BD"/>
    <w:rsid w:val="002841A1"/>
    <w:rsid w:val="002B5C7F"/>
    <w:rsid w:val="002D3257"/>
    <w:rsid w:val="002D3F3D"/>
    <w:rsid w:val="003202C5"/>
    <w:rsid w:val="00344901"/>
    <w:rsid w:val="00345931"/>
    <w:rsid w:val="003973D4"/>
    <w:rsid w:val="003B48D9"/>
    <w:rsid w:val="003C103C"/>
    <w:rsid w:val="003C2839"/>
    <w:rsid w:val="004543BD"/>
    <w:rsid w:val="004655F5"/>
    <w:rsid w:val="004A5CAB"/>
    <w:rsid w:val="00521D39"/>
    <w:rsid w:val="005E2A1D"/>
    <w:rsid w:val="005F4AF1"/>
    <w:rsid w:val="005F53C9"/>
    <w:rsid w:val="00611EB3"/>
    <w:rsid w:val="00612745"/>
    <w:rsid w:val="00614211"/>
    <w:rsid w:val="00626537"/>
    <w:rsid w:val="0064084B"/>
    <w:rsid w:val="00656CEC"/>
    <w:rsid w:val="006D43E9"/>
    <w:rsid w:val="00705D26"/>
    <w:rsid w:val="0071247B"/>
    <w:rsid w:val="007304DA"/>
    <w:rsid w:val="007B00B0"/>
    <w:rsid w:val="007B0314"/>
    <w:rsid w:val="007C7AD2"/>
    <w:rsid w:val="007F3B45"/>
    <w:rsid w:val="00820F11"/>
    <w:rsid w:val="00835034"/>
    <w:rsid w:val="00846604"/>
    <w:rsid w:val="008B08B7"/>
    <w:rsid w:val="008C7125"/>
    <w:rsid w:val="008D2874"/>
    <w:rsid w:val="009002D2"/>
    <w:rsid w:val="009066D0"/>
    <w:rsid w:val="009255C2"/>
    <w:rsid w:val="009302A9"/>
    <w:rsid w:val="009336C3"/>
    <w:rsid w:val="00960B96"/>
    <w:rsid w:val="00971BA4"/>
    <w:rsid w:val="00987704"/>
    <w:rsid w:val="009D4EF9"/>
    <w:rsid w:val="00A04222"/>
    <w:rsid w:val="00A352C3"/>
    <w:rsid w:val="00A710E5"/>
    <w:rsid w:val="00A94B52"/>
    <w:rsid w:val="00AB61BD"/>
    <w:rsid w:val="00AD71C5"/>
    <w:rsid w:val="00B101CD"/>
    <w:rsid w:val="00B36269"/>
    <w:rsid w:val="00B54ADD"/>
    <w:rsid w:val="00B61C16"/>
    <w:rsid w:val="00B962A8"/>
    <w:rsid w:val="00B96B48"/>
    <w:rsid w:val="00BD70EA"/>
    <w:rsid w:val="00BE1E31"/>
    <w:rsid w:val="00BF3172"/>
    <w:rsid w:val="00C01C74"/>
    <w:rsid w:val="00C350E4"/>
    <w:rsid w:val="00C41494"/>
    <w:rsid w:val="00C47A46"/>
    <w:rsid w:val="00C63DEB"/>
    <w:rsid w:val="00C67550"/>
    <w:rsid w:val="00C77B5C"/>
    <w:rsid w:val="00C802F9"/>
    <w:rsid w:val="00CA1464"/>
    <w:rsid w:val="00CB6B35"/>
    <w:rsid w:val="00CC11BD"/>
    <w:rsid w:val="00CE420D"/>
    <w:rsid w:val="00D0043C"/>
    <w:rsid w:val="00D07E93"/>
    <w:rsid w:val="00D60FB7"/>
    <w:rsid w:val="00D6654C"/>
    <w:rsid w:val="00D71036"/>
    <w:rsid w:val="00DD6486"/>
    <w:rsid w:val="00E01B74"/>
    <w:rsid w:val="00E054E6"/>
    <w:rsid w:val="00E20459"/>
    <w:rsid w:val="00E41C1D"/>
    <w:rsid w:val="00E74007"/>
    <w:rsid w:val="00EA40A5"/>
    <w:rsid w:val="00EB6740"/>
    <w:rsid w:val="00EC04CA"/>
    <w:rsid w:val="00F813D2"/>
    <w:rsid w:val="00FA27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3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813D2"/>
    <w:pPr>
      <w:ind w:left="720"/>
      <w:contextualSpacing/>
    </w:pPr>
  </w:style>
  <w:style w:type="character" w:styleId="Strong">
    <w:name w:val="Strong"/>
    <w:basedOn w:val="DefaultParagraphFont"/>
    <w:uiPriority w:val="22"/>
    <w:qFormat/>
    <w:rsid w:val="00173FA6"/>
    <w:rPr>
      <w:b/>
      <w:bCs/>
    </w:rPr>
  </w:style>
  <w:style w:type="paragraph" w:styleId="BalloonText">
    <w:name w:val="Balloon Text"/>
    <w:basedOn w:val="Normal"/>
    <w:link w:val="BalloonTextChar"/>
    <w:uiPriority w:val="99"/>
    <w:semiHidden/>
    <w:unhideWhenUsed/>
    <w:rsid w:val="000232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29B"/>
    <w:rPr>
      <w:rFonts w:ascii="Tahoma" w:hAnsi="Tahoma" w:cs="Tahoma"/>
      <w:sz w:val="16"/>
      <w:szCs w:val="16"/>
    </w:rPr>
  </w:style>
  <w:style w:type="paragraph" w:styleId="FootnoteText">
    <w:name w:val="footnote text"/>
    <w:basedOn w:val="Normal"/>
    <w:link w:val="FootnoteTextChar"/>
    <w:uiPriority w:val="99"/>
    <w:unhideWhenUsed/>
    <w:rsid w:val="00C67550"/>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C67550"/>
    <w:rPr>
      <w:sz w:val="20"/>
      <w:szCs w:val="20"/>
      <w:lang w:val="id-ID"/>
    </w:rPr>
  </w:style>
  <w:style w:type="character" w:styleId="FootnoteReference">
    <w:name w:val="footnote reference"/>
    <w:basedOn w:val="DefaultParagraphFont"/>
    <w:uiPriority w:val="99"/>
    <w:semiHidden/>
    <w:unhideWhenUsed/>
    <w:rsid w:val="00C67550"/>
    <w:rPr>
      <w:vertAlign w:val="superscript"/>
    </w:rPr>
  </w:style>
  <w:style w:type="table" w:styleId="TableGrid">
    <w:name w:val="Table Grid"/>
    <w:basedOn w:val="TableNormal"/>
    <w:uiPriority w:val="59"/>
    <w:rsid w:val="003973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5F53C9"/>
    <w:rPr>
      <w:color w:val="0000FF"/>
      <w:u w:val="single"/>
    </w:rPr>
  </w:style>
  <w:style w:type="character" w:customStyle="1" w:styleId="ListParagraphChar">
    <w:name w:val="List Paragraph Char"/>
    <w:link w:val="ListParagraph"/>
    <w:uiPriority w:val="34"/>
    <w:locked/>
    <w:rsid w:val="00BD70EA"/>
  </w:style>
  <w:style w:type="paragraph" w:styleId="Header">
    <w:name w:val="header"/>
    <w:basedOn w:val="Normal"/>
    <w:link w:val="HeaderChar"/>
    <w:uiPriority w:val="99"/>
    <w:unhideWhenUsed/>
    <w:rsid w:val="00095D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DBF"/>
  </w:style>
  <w:style w:type="paragraph" w:styleId="Footer">
    <w:name w:val="footer"/>
    <w:basedOn w:val="Normal"/>
    <w:link w:val="FooterChar"/>
    <w:uiPriority w:val="99"/>
    <w:unhideWhenUsed/>
    <w:rsid w:val="00095D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D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3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813D2"/>
    <w:pPr>
      <w:ind w:left="720"/>
      <w:contextualSpacing/>
    </w:pPr>
  </w:style>
  <w:style w:type="character" w:styleId="Strong">
    <w:name w:val="Strong"/>
    <w:basedOn w:val="DefaultParagraphFont"/>
    <w:uiPriority w:val="22"/>
    <w:qFormat/>
    <w:rsid w:val="00173FA6"/>
    <w:rPr>
      <w:b/>
      <w:bCs/>
    </w:rPr>
  </w:style>
  <w:style w:type="paragraph" w:styleId="BalloonText">
    <w:name w:val="Balloon Text"/>
    <w:basedOn w:val="Normal"/>
    <w:link w:val="BalloonTextChar"/>
    <w:uiPriority w:val="99"/>
    <w:semiHidden/>
    <w:unhideWhenUsed/>
    <w:rsid w:val="000232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29B"/>
    <w:rPr>
      <w:rFonts w:ascii="Tahoma" w:hAnsi="Tahoma" w:cs="Tahoma"/>
      <w:sz w:val="16"/>
      <w:szCs w:val="16"/>
    </w:rPr>
  </w:style>
  <w:style w:type="paragraph" w:styleId="FootnoteText">
    <w:name w:val="footnote text"/>
    <w:basedOn w:val="Normal"/>
    <w:link w:val="FootnoteTextChar"/>
    <w:uiPriority w:val="99"/>
    <w:unhideWhenUsed/>
    <w:rsid w:val="00C67550"/>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C67550"/>
    <w:rPr>
      <w:sz w:val="20"/>
      <w:szCs w:val="20"/>
      <w:lang w:val="id-ID"/>
    </w:rPr>
  </w:style>
  <w:style w:type="character" w:styleId="FootnoteReference">
    <w:name w:val="footnote reference"/>
    <w:basedOn w:val="DefaultParagraphFont"/>
    <w:uiPriority w:val="99"/>
    <w:semiHidden/>
    <w:unhideWhenUsed/>
    <w:rsid w:val="00C67550"/>
    <w:rPr>
      <w:vertAlign w:val="superscript"/>
    </w:rPr>
  </w:style>
  <w:style w:type="table" w:styleId="TableGrid">
    <w:name w:val="Table Grid"/>
    <w:basedOn w:val="TableNormal"/>
    <w:uiPriority w:val="59"/>
    <w:rsid w:val="003973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5F53C9"/>
    <w:rPr>
      <w:color w:val="0000FF"/>
      <w:u w:val="single"/>
    </w:rPr>
  </w:style>
  <w:style w:type="character" w:customStyle="1" w:styleId="ListParagraphChar">
    <w:name w:val="List Paragraph Char"/>
    <w:link w:val="ListParagraph"/>
    <w:uiPriority w:val="34"/>
    <w:locked/>
    <w:rsid w:val="00BD70EA"/>
  </w:style>
  <w:style w:type="paragraph" w:styleId="Header">
    <w:name w:val="header"/>
    <w:basedOn w:val="Normal"/>
    <w:link w:val="HeaderChar"/>
    <w:uiPriority w:val="99"/>
    <w:unhideWhenUsed/>
    <w:rsid w:val="00095D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DBF"/>
  </w:style>
  <w:style w:type="paragraph" w:styleId="Footer">
    <w:name w:val="footer"/>
    <w:basedOn w:val="Normal"/>
    <w:link w:val="FooterChar"/>
    <w:uiPriority w:val="99"/>
    <w:unhideWhenUsed/>
    <w:rsid w:val="00095D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ekonomi.kompas.com/read/2013/04/29/1933209/Bank.Muamalat.Keluarkan.Sukuk.Rp.1.5.Triliun.Diak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2017</Words>
  <Characters>11499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6</cp:revision>
  <cp:lastPrinted>2018-05-31T03:12:00Z</cp:lastPrinted>
  <dcterms:created xsi:type="dcterms:W3CDTF">2018-05-30T04:13:00Z</dcterms:created>
  <dcterms:modified xsi:type="dcterms:W3CDTF">2018-05-31T03:14:00Z</dcterms:modified>
</cp:coreProperties>
</file>