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0" w:rsidRDefault="00B638D0" w:rsidP="006A0D7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BIBLIOGRAPHY</w:t>
      </w:r>
    </w:p>
    <w:p w:rsidR="006A0D77" w:rsidRDefault="006A0D77" w:rsidP="006A0D77">
      <w:pPr>
        <w:pStyle w:val="ListParagraph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0D77" w:rsidRPr="000D4636" w:rsidRDefault="006A0D77" w:rsidP="000D4636">
      <w:pPr>
        <w:pStyle w:val="FootnoteText"/>
        <w:jc w:val="both"/>
        <w:rPr>
          <w:rFonts w:ascii="Times New Roman" w:hAnsi="Times New Roman" w:cs="Times New Roman"/>
          <w:sz w:val="12"/>
          <w:szCs w:val="12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Aderson</w:t>
      </w:r>
      <w:proofErr w:type="spellEnd"/>
      <w:r>
        <w:rPr>
          <w:rFonts w:ascii="Times New Roman" w:hAnsi="Times New Roman" w:cs="Times New Roman"/>
        </w:rPr>
        <w:t xml:space="preserve">, Neil, </w:t>
      </w:r>
      <w:r w:rsidRPr="00484F6F">
        <w:rPr>
          <w:rFonts w:ascii="Times New Roman" w:hAnsi="Times New Roman" w:cs="Times New Roman"/>
          <w:b/>
          <w:i/>
        </w:rPr>
        <w:t>Exploring second Language Reading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Canada: </w:t>
      </w:r>
      <w:proofErr w:type="spellStart"/>
      <w:r>
        <w:rPr>
          <w:rFonts w:ascii="Times New Roman" w:hAnsi="Times New Roman" w:cs="Times New Roman"/>
        </w:rPr>
        <w:t>Heinle</w:t>
      </w:r>
      <w:proofErr w:type="spellEnd"/>
      <w:r w:rsidR="000D4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 w:rsidR="000D46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Heinle</w:t>
      </w:r>
      <w:proofErr w:type="spellEnd"/>
      <w:r>
        <w:rPr>
          <w:rFonts w:ascii="Times New Roman" w:hAnsi="Times New Roman" w:cs="Times New Roman"/>
        </w:rPr>
        <w:t xml:space="preserve"> publisher</w:t>
      </w:r>
      <w:proofErr w:type="gramStart"/>
      <w:r>
        <w:rPr>
          <w:rFonts w:ascii="Times New Roman" w:hAnsi="Times New Roman" w:cs="Times New Roman"/>
        </w:rPr>
        <w:t>,1999</w:t>
      </w:r>
      <w:proofErr w:type="gramEnd"/>
      <w:r>
        <w:rPr>
          <w:rFonts w:ascii="Times New Roman" w:hAnsi="Times New Roman" w:cs="Times New Roman"/>
        </w:rPr>
        <w:t>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Anderson ,Neil</w:t>
      </w:r>
      <w:proofErr w:type="gramEnd"/>
      <w:r>
        <w:rPr>
          <w:rFonts w:ascii="Times New Roman" w:hAnsi="Times New Roman" w:cs="Times New Roman"/>
        </w:rPr>
        <w:t xml:space="preserve"> J. </w:t>
      </w:r>
      <w:r>
        <w:rPr>
          <w:rFonts w:ascii="Times New Roman" w:hAnsi="Times New Roman" w:cs="Times New Roman"/>
          <w:b/>
          <w:i/>
        </w:rPr>
        <w:t xml:space="preserve">Exploring Second Language Reading: Issues and </w:t>
      </w:r>
      <w:proofErr w:type="spellStart"/>
      <w:r>
        <w:rPr>
          <w:rFonts w:ascii="Times New Roman" w:hAnsi="Times New Roman" w:cs="Times New Roman"/>
          <w:b/>
          <w:i/>
        </w:rPr>
        <w:t>Strategies.</w:t>
      </w:r>
      <w:r>
        <w:rPr>
          <w:rFonts w:ascii="Times New Roman" w:hAnsi="Times New Roman" w:cs="Times New Roman"/>
        </w:rPr>
        <w:t>Canada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C7713">
        <w:rPr>
          <w:rFonts w:ascii="Times New Roman" w:hAnsi="Times New Roman" w:cs="Times New Roman"/>
          <w:sz w:val="24"/>
          <w:szCs w:val="24"/>
        </w:rPr>
        <w:t>International Thomson Publishing, 1999</w:t>
      </w:r>
    </w:p>
    <w:p w:rsidR="00862F8E" w:rsidRPr="006A0D77" w:rsidRDefault="00862F8E" w:rsidP="000D4636">
      <w:pPr>
        <w:spacing w:before="240" w:after="0" w:line="240" w:lineRule="auto"/>
        <w:ind w:left="720" w:hanging="720"/>
        <w:jc w:val="both"/>
        <w:rPr>
          <w:sz w:val="24"/>
          <w:szCs w:val="24"/>
        </w:rPr>
      </w:pPr>
      <w:r w:rsidRPr="009D6568">
        <w:rPr>
          <w:rFonts w:ascii="Times New Roman" w:hAnsi="Times New Roman" w:cs="Times New Roman"/>
          <w:sz w:val="24"/>
          <w:szCs w:val="24"/>
        </w:rPr>
        <w:t>Antony 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568">
        <w:rPr>
          <w:rFonts w:ascii="Times New Roman" w:hAnsi="Times New Roman" w:cs="Times New Roman"/>
          <w:sz w:val="24"/>
          <w:szCs w:val="24"/>
        </w:rPr>
        <w:t>Manzo</w:t>
      </w:r>
      <w:proofErr w:type="spellEnd"/>
      <w:proofErr w:type="gramStart"/>
      <w:r w:rsidRPr="009D656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D6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6568">
        <w:rPr>
          <w:rFonts w:ascii="Times New Roman" w:hAnsi="Times New Roman" w:cs="Times New Roman"/>
          <w:sz w:val="24"/>
          <w:szCs w:val="24"/>
        </w:rPr>
        <w:t>Casale</w:t>
      </w:r>
      <w:proofErr w:type="spellEnd"/>
      <w:r w:rsidRPr="009D6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568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Pr="009D6568">
        <w:rPr>
          <w:rFonts w:ascii="Times New Roman" w:hAnsi="Times New Roman" w:cs="Times New Roman"/>
          <w:sz w:val="24"/>
          <w:szCs w:val="24"/>
        </w:rPr>
        <w:t xml:space="preserve"> P. </w:t>
      </w:r>
      <w:r w:rsidRPr="009D6568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9D6568">
        <w:rPr>
          <w:rFonts w:ascii="Times New Roman" w:hAnsi="Times New Roman" w:cs="Times New Roman"/>
          <w:b/>
          <w:i/>
          <w:sz w:val="24"/>
          <w:szCs w:val="24"/>
        </w:rPr>
        <w:t>Conten</w:t>
      </w:r>
      <w:proofErr w:type="spellEnd"/>
      <w:r w:rsidRPr="009D6568">
        <w:rPr>
          <w:rFonts w:ascii="Times New Roman" w:hAnsi="Times New Roman" w:cs="Times New Roman"/>
          <w:b/>
          <w:i/>
          <w:sz w:val="24"/>
          <w:szCs w:val="24"/>
        </w:rPr>
        <w:t xml:space="preserve"> reading </w:t>
      </w:r>
      <w:proofErr w:type="spellStart"/>
      <w:r w:rsidRPr="009D6568">
        <w:rPr>
          <w:rFonts w:ascii="Times New Roman" w:hAnsi="Times New Roman" w:cs="Times New Roman"/>
          <w:b/>
          <w:i/>
          <w:sz w:val="24"/>
          <w:szCs w:val="24"/>
        </w:rPr>
        <w:t>heuristic</w:t>
      </w:r>
      <w:r w:rsidRPr="009D6568">
        <w:rPr>
          <w:rFonts w:ascii="Times New Roman" w:hAnsi="Times New Roman" w:cs="Times New Roman"/>
          <w:i/>
          <w:sz w:val="24"/>
          <w:szCs w:val="24"/>
        </w:rPr>
        <w:t>.</w:t>
      </w:r>
      <w:r w:rsidRPr="006A0D77">
        <w:rPr>
          <w:rFonts w:ascii="Times New Roman" w:hAnsi="Times New Roman" w:cs="Times New Roman"/>
          <w:b/>
          <w:i/>
          <w:sz w:val="24"/>
          <w:szCs w:val="24"/>
        </w:rPr>
        <w:t>Listen</w:t>
      </w:r>
      <w:proofErr w:type="spellEnd"/>
      <w:r w:rsidRPr="006A0D77">
        <w:rPr>
          <w:rFonts w:ascii="Times New Roman" w:hAnsi="Times New Roman" w:cs="Times New Roman"/>
          <w:b/>
          <w:i/>
          <w:sz w:val="24"/>
          <w:szCs w:val="24"/>
        </w:rPr>
        <w:t>-Read-Discuss</w:t>
      </w:r>
      <w:r w:rsidRPr="009D6568">
        <w:rPr>
          <w:rFonts w:ascii="Times New Roman" w:hAnsi="Times New Roman" w:cs="Times New Roman"/>
          <w:i/>
          <w:sz w:val="24"/>
          <w:szCs w:val="24"/>
        </w:rPr>
        <w:t>:</w:t>
      </w:r>
      <w:r w:rsidRPr="009D6568">
        <w:rPr>
          <w:rFonts w:ascii="Times New Roman" w:hAnsi="Times New Roman" w:cs="Times New Roman"/>
          <w:sz w:val="24"/>
          <w:szCs w:val="24"/>
        </w:rPr>
        <w:t xml:space="preserve"> Journal of Reading, 28,372-734.</w:t>
      </w:r>
    </w:p>
    <w:p w:rsidR="00862F8E" w:rsidRPr="00917FEF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862F8E" w:rsidRDefault="00862F8E" w:rsidP="000D463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Suharsimi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84F6F">
        <w:rPr>
          <w:rFonts w:ascii="Times New Roman" w:hAnsi="Times New Roman" w:cs="Times New Roman"/>
          <w:b/>
          <w:i/>
        </w:rPr>
        <w:t>ManagemenPenelitian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gramStart"/>
      <w:r>
        <w:rPr>
          <w:rFonts w:ascii="Times New Roman" w:hAnsi="Times New Roman" w:cs="Times New Roman"/>
        </w:rPr>
        <w:t>Jakarta :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proofErr w:type="gramEnd"/>
      <w:r>
        <w:rPr>
          <w:rFonts w:ascii="Times New Roman" w:hAnsi="Times New Roman" w:cs="Times New Roman"/>
        </w:rPr>
        <w:t xml:space="preserve"> Cipta,1998.</w:t>
      </w: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Douglas, </w:t>
      </w:r>
      <w:r w:rsidRPr="006A0D77">
        <w:rPr>
          <w:rFonts w:ascii="Times New Roman" w:hAnsi="Times New Roman" w:cs="Times New Roman"/>
          <w:b/>
          <w:i/>
          <w:sz w:val="24"/>
          <w:szCs w:val="24"/>
        </w:rPr>
        <w:t>Language Assessment Principles and Classroom Practices</w:t>
      </w:r>
      <w:r>
        <w:rPr>
          <w:rFonts w:ascii="Times New Roman" w:hAnsi="Times New Roman" w:cs="Times New Roman"/>
          <w:sz w:val="24"/>
          <w:szCs w:val="24"/>
        </w:rPr>
        <w:t xml:space="preserve">, USA: Library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Cataloging, 2004.</w:t>
      </w:r>
    </w:p>
    <w:p w:rsidR="00862F8E" w:rsidRPr="006A0D77" w:rsidRDefault="00862F8E" w:rsidP="000D4636">
      <w:pPr>
        <w:pStyle w:val="FootnoteText"/>
        <w:spacing w:before="240"/>
        <w:ind w:left="709" w:hanging="709"/>
        <w:jc w:val="both"/>
        <w:rPr>
          <w:sz w:val="24"/>
          <w:szCs w:val="24"/>
        </w:rPr>
      </w:pPr>
      <w:r w:rsidRPr="00CC7713">
        <w:rPr>
          <w:rFonts w:ascii="Times New Roman" w:hAnsi="Times New Roman" w:cs="Times New Roman"/>
          <w:sz w:val="24"/>
          <w:szCs w:val="24"/>
        </w:rPr>
        <w:t>Florence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713">
        <w:rPr>
          <w:rFonts w:ascii="Times New Roman" w:hAnsi="Times New Roman" w:cs="Times New Roman"/>
          <w:sz w:val="24"/>
          <w:szCs w:val="24"/>
        </w:rPr>
        <w:t>Davies</w:t>
      </w:r>
      <w:r w:rsidRPr="00CC771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C7713">
        <w:rPr>
          <w:rFonts w:ascii="Times New Roman" w:hAnsi="Times New Roman" w:cs="Times New Roman"/>
          <w:b/>
          <w:i/>
          <w:sz w:val="24"/>
          <w:szCs w:val="24"/>
        </w:rPr>
        <w:t>Introducing Reading</w:t>
      </w:r>
      <w:r w:rsidRPr="00CC7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713">
        <w:rPr>
          <w:rFonts w:ascii="Times New Roman" w:hAnsi="Times New Roman" w:cs="Times New Roman"/>
          <w:sz w:val="24"/>
          <w:szCs w:val="24"/>
        </w:rPr>
        <w:t xml:space="preserve"> England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7713">
        <w:rPr>
          <w:rFonts w:ascii="Times New Roman" w:hAnsi="Times New Roman" w:cs="Times New Roman"/>
          <w:sz w:val="24"/>
          <w:szCs w:val="24"/>
        </w:rPr>
        <w:t xml:space="preserve"> Penguin English. 1995 </w:t>
      </w: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713">
        <w:rPr>
          <w:rFonts w:ascii="Times New Roman" w:hAnsi="Times New Roman" w:cs="Times New Roman"/>
          <w:sz w:val="24"/>
          <w:szCs w:val="24"/>
        </w:rPr>
        <w:t>Francoise</w:t>
      </w:r>
      <w:proofErr w:type="gramStart"/>
      <w:r w:rsidRPr="00CC7713">
        <w:rPr>
          <w:rFonts w:ascii="Times New Roman" w:hAnsi="Times New Roman" w:cs="Times New Roman"/>
          <w:sz w:val="24"/>
          <w:szCs w:val="24"/>
        </w:rPr>
        <w:t>,Grellet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Developing Reading Skills </w:t>
      </w:r>
      <w:proofErr w:type="gramStart"/>
      <w:r w:rsidRPr="00CC7713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 Practical Guide Reading Comprehension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Excercises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 Cambridge University Press.</w:t>
      </w:r>
      <w:r w:rsidRPr="00CC7713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Gelderen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Elly</w:t>
      </w:r>
      <w:proofErr w:type="spellEnd"/>
      <w:r>
        <w:rPr>
          <w:rFonts w:ascii="Times New Roman" w:hAnsi="Times New Roman" w:cs="Times New Roman"/>
        </w:rPr>
        <w:t xml:space="preserve"> Van. </w:t>
      </w:r>
      <w:r w:rsidRPr="006A0D77">
        <w:rPr>
          <w:rFonts w:ascii="Times New Roman" w:hAnsi="Times New Roman" w:cs="Times New Roman"/>
          <w:b/>
          <w:i/>
        </w:rPr>
        <w:t xml:space="preserve">A History of the English </w:t>
      </w:r>
      <w:proofErr w:type="spellStart"/>
      <w:r w:rsidRPr="006A0D77">
        <w:rPr>
          <w:rFonts w:ascii="Times New Roman" w:hAnsi="Times New Roman" w:cs="Times New Roman"/>
          <w:b/>
          <w:i/>
        </w:rPr>
        <w:t>Language</w:t>
      </w:r>
      <w:r>
        <w:rPr>
          <w:rFonts w:ascii="Times New Roman" w:hAnsi="Times New Roman" w:cs="Times New Roman"/>
        </w:rPr>
        <w:t>.Amsterdam</w:t>
      </w:r>
      <w:proofErr w:type="spellEnd"/>
      <w:r>
        <w:rPr>
          <w:rFonts w:ascii="Times New Roman" w:hAnsi="Times New Roman" w:cs="Times New Roman"/>
        </w:rPr>
        <w:t xml:space="preserve">: John </w:t>
      </w:r>
      <w:proofErr w:type="spellStart"/>
      <w:r>
        <w:rPr>
          <w:rFonts w:ascii="Times New Roman" w:hAnsi="Times New Roman" w:cs="Times New Roman"/>
        </w:rPr>
        <w:t>Benyamins</w:t>
      </w:r>
      <w:proofErr w:type="spellEnd"/>
      <w:r>
        <w:rPr>
          <w:rFonts w:ascii="Times New Roman" w:hAnsi="Times New Roman" w:cs="Times New Roman"/>
        </w:rPr>
        <w:t xml:space="preserve"> Publishing Company</w:t>
      </w:r>
      <w:proofErr w:type="gramStart"/>
      <w:r>
        <w:rPr>
          <w:rFonts w:ascii="Times New Roman" w:hAnsi="Times New Roman" w:cs="Times New Roman"/>
        </w:rPr>
        <w:t>,2006</w:t>
      </w:r>
      <w:proofErr w:type="gramEnd"/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713">
        <w:rPr>
          <w:rFonts w:ascii="Times New Roman" w:hAnsi="Times New Roman" w:cs="Times New Roman"/>
          <w:sz w:val="24"/>
          <w:szCs w:val="24"/>
        </w:rPr>
        <w:t>Grabe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Fredricka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Stoller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, </w:t>
      </w:r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Teaching and Researching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Reading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7713">
        <w:rPr>
          <w:rFonts w:ascii="Times New Roman" w:hAnsi="Times New Roman" w:cs="Times New Roman"/>
          <w:sz w:val="24"/>
          <w:szCs w:val="24"/>
        </w:rPr>
        <w:t>Longman, 2002</w:t>
      </w:r>
    </w:p>
    <w:p w:rsidR="000D4636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Ma’mur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Ilzamudin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Pijar-pijar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Pemikiran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bahasa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dan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budaya</w:t>
      </w:r>
      <w:proofErr w:type="spellEnd"/>
      <w:r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Jakarta: </w:t>
      </w:r>
      <w:proofErr w:type="spellStart"/>
      <w:r>
        <w:rPr>
          <w:rFonts w:ascii="Times New Roman" w:hAnsi="Times New Roman" w:cs="Times New Roman"/>
        </w:rPr>
        <w:t>Diadit</w:t>
      </w:r>
      <w:proofErr w:type="spellEnd"/>
      <w:r>
        <w:rPr>
          <w:rFonts w:ascii="Times New Roman" w:hAnsi="Times New Roman" w:cs="Times New Roman"/>
        </w:rPr>
        <w:t xml:space="preserve"> Media, 2006.</w:t>
      </w:r>
    </w:p>
    <w:p w:rsidR="000D4636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Mc.Namara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Danielle S. </w:t>
      </w:r>
      <w:r w:rsidRPr="00874E2E">
        <w:rPr>
          <w:rFonts w:ascii="Times New Roman" w:hAnsi="Times New Roman" w:cs="Times New Roman"/>
          <w:b/>
          <w:i/>
          <w:sz w:val="24"/>
          <w:szCs w:val="24"/>
        </w:rPr>
        <w:t>Reading Comprehension Strategies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Associates,2007</w:t>
      </w:r>
    </w:p>
    <w:p w:rsidR="000D4636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Nation, I.S.P, </w:t>
      </w:r>
      <w:r w:rsidRPr="006A0D77">
        <w:rPr>
          <w:rFonts w:ascii="Times New Roman" w:hAnsi="Times New Roman" w:cs="Times New Roman"/>
          <w:b/>
          <w:i/>
          <w:sz w:val="24"/>
          <w:szCs w:val="24"/>
        </w:rPr>
        <w:t>Teaching ESL / EFL Reading and Writing</w:t>
      </w:r>
      <w:r>
        <w:rPr>
          <w:rFonts w:ascii="Times New Roman" w:hAnsi="Times New Roman" w:cs="Times New Roman"/>
          <w:sz w:val="24"/>
          <w:szCs w:val="24"/>
        </w:rPr>
        <w:t xml:space="preserve">,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Pr="00917FEF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Research Methods in Language Learning, </w:t>
      </w:r>
      <w:proofErr w:type="gramStart"/>
      <w:r>
        <w:rPr>
          <w:rFonts w:ascii="Times New Roman" w:hAnsi="Times New Roman" w:cs="Times New Roman"/>
          <w:sz w:val="24"/>
          <w:szCs w:val="24"/>
        </w:rPr>
        <w:t>USA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 University Press, 1992.</w:t>
      </w:r>
    </w:p>
    <w:p w:rsidR="00862F8E" w:rsidRPr="006A0D77" w:rsidRDefault="00862F8E" w:rsidP="000D4636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713"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713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Second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LanguageTeaching</w:t>
      </w:r>
      <w:proofErr w:type="spellEnd"/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Learning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C771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York: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publishers</w:t>
      </w:r>
      <w:proofErr w:type="gramStart"/>
      <w:r w:rsidRPr="00CC7713">
        <w:rPr>
          <w:rFonts w:ascii="Times New Roman" w:hAnsi="Times New Roman" w:cs="Times New Roman"/>
          <w:sz w:val="24"/>
          <w:szCs w:val="24"/>
        </w:rPr>
        <w:t>,1999</w:t>
      </w:r>
      <w:proofErr w:type="gramEnd"/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Richard ,</w:t>
      </w:r>
      <w:proofErr w:type="gramEnd"/>
      <w:r>
        <w:rPr>
          <w:rFonts w:ascii="Times New Roman" w:hAnsi="Times New Roman" w:cs="Times New Roman"/>
        </w:rPr>
        <w:t xml:space="preserve"> Jack C, </w:t>
      </w:r>
      <w:r w:rsidRPr="00484F6F">
        <w:rPr>
          <w:rFonts w:ascii="Times New Roman" w:hAnsi="Times New Roman" w:cs="Times New Roman"/>
          <w:b/>
          <w:i/>
        </w:rPr>
        <w:t>Methodology in Language Teaching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New York: Cambridge University Press,2002.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Rubin, </w:t>
      </w:r>
      <w:r w:rsidRPr="00CC7713">
        <w:rPr>
          <w:rFonts w:ascii="Times New Roman" w:hAnsi="Times New Roman" w:cs="Times New Roman"/>
          <w:sz w:val="24"/>
          <w:szCs w:val="24"/>
        </w:rPr>
        <w:t xml:space="preserve">Joan </w:t>
      </w:r>
      <w:r>
        <w:rPr>
          <w:rFonts w:ascii="Times New Roman" w:hAnsi="Times New Roman" w:cs="Times New Roman"/>
          <w:sz w:val="24"/>
          <w:szCs w:val="24"/>
        </w:rPr>
        <w:t>and Irene Thompson.</w:t>
      </w:r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How to Be a More Successful Language Learner: Toward Learner Autonomy Second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Edition.</w:t>
      </w:r>
      <w:r>
        <w:rPr>
          <w:rFonts w:ascii="Times New Roman" w:hAnsi="Times New Roman" w:cs="Times New Roman"/>
          <w:sz w:val="24"/>
          <w:szCs w:val="24"/>
        </w:rPr>
        <w:t>Nelson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Canada: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1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Publishers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spellStart"/>
      <w:r w:rsidRPr="00484F6F">
        <w:rPr>
          <w:rFonts w:ascii="Times New Roman" w:hAnsi="Times New Roman" w:cs="Times New Roman"/>
        </w:rPr>
        <w:t>Sadosky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84F6F">
        <w:rPr>
          <w:rFonts w:ascii="Times New Roman" w:hAnsi="Times New Roman" w:cs="Times New Roman"/>
        </w:rPr>
        <w:t>Mark</w:t>
      </w:r>
      <w:r w:rsidRPr="00C22DB3">
        <w:rPr>
          <w:rFonts w:ascii="Times New Roman" w:hAnsi="Times New Roman" w:cs="Times New Roman"/>
          <w:b/>
        </w:rPr>
        <w:t xml:space="preserve">, </w:t>
      </w:r>
      <w:r w:rsidRPr="00C22DB3">
        <w:rPr>
          <w:rFonts w:ascii="Times New Roman" w:hAnsi="Times New Roman" w:cs="Times New Roman"/>
          <w:b/>
          <w:i/>
        </w:rPr>
        <w:t xml:space="preserve">Conceptual </w:t>
      </w:r>
      <w:proofErr w:type="spellStart"/>
      <w:r w:rsidRPr="00C22DB3">
        <w:rPr>
          <w:rFonts w:ascii="Times New Roman" w:hAnsi="Times New Roman" w:cs="Times New Roman"/>
          <w:b/>
          <w:i/>
        </w:rPr>
        <w:t>Foundationof</w:t>
      </w:r>
      <w:proofErr w:type="spellEnd"/>
      <w:r w:rsidRPr="00C22DB3">
        <w:rPr>
          <w:rFonts w:ascii="Times New Roman" w:hAnsi="Times New Roman" w:cs="Times New Roman"/>
          <w:b/>
          <w:i/>
        </w:rPr>
        <w:t xml:space="preserve"> Teaching Reading</w:t>
      </w:r>
      <w:r>
        <w:rPr>
          <w:rFonts w:ascii="Times New Roman" w:hAnsi="Times New Roman" w:cs="Times New Roman"/>
          <w:b/>
          <w:i/>
        </w:rPr>
        <w:t xml:space="preserve">. </w:t>
      </w:r>
      <w:r w:rsidRPr="00484F6F">
        <w:rPr>
          <w:rFonts w:ascii="Times New Roman" w:hAnsi="Times New Roman" w:cs="Times New Roman"/>
        </w:rPr>
        <w:t xml:space="preserve">New </w:t>
      </w:r>
      <w:proofErr w:type="gramStart"/>
      <w:r w:rsidRPr="00484F6F">
        <w:rPr>
          <w:rFonts w:ascii="Times New Roman" w:hAnsi="Times New Roman" w:cs="Times New Roman"/>
        </w:rPr>
        <w:t>York :</w:t>
      </w:r>
      <w:proofErr w:type="gramEnd"/>
      <w:r w:rsidRPr="00484F6F">
        <w:rPr>
          <w:rFonts w:ascii="Times New Roman" w:hAnsi="Times New Roman" w:cs="Times New Roman"/>
        </w:rPr>
        <w:t xml:space="preserve"> The Guilford Press, 2004.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Smith ,</w:t>
      </w:r>
      <w:proofErr w:type="gramEnd"/>
      <w:r>
        <w:rPr>
          <w:rFonts w:ascii="Times New Roman" w:hAnsi="Times New Roman" w:cs="Times New Roman"/>
        </w:rPr>
        <w:t xml:space="preserve">Frank. </w:t>
      </w:r>
      <w:r w:rsidRPr="009D6568">
        <w:rPr>
          <w:rFonts w:ascii="Times New Roman" w:hAnsi="Times New Roman" w:cs="Times New Roman"/>
          <w:b/>
          <w:i/>
        </w:rPr>
        <w:t xml:space="preserve">Understanding </w:t>
      </w:r>
      <w:proofErr w:type="gramStart"/>
      <w:r w:rsidRPr="009D6568">
        <w:rPr>
          <w:rFonts w:ascii="Times New Roman" w:hAnsi="Times New Roman" w:cs="Times New Roman"/>
          <w:b/>
          <w:i/>
        </w:rPr>
        <w:t>Reading</w:t>
      </w:r>
      <w:r>
        <w:rPr>
          <w:rFonts w:ascii="Times New Roman" w:hAnsi="Times New Roman" w:cs="Times New Roman"/>
        </w:rPr>
        <w:t>.London :</w:t>
      </w:r>
      <w:proofErr w:type="gramEnd"/>
      <w:r>
        <w:rPr>
          <w:rFonts w:ascii="Times New Roman" w:hAnsi="Times New Roman" w:cs="Times New Roman"/>
        </w:rPr>
        <w:t xml:space="preserve"> Lawrence Erlbaum Associates Publisher, 2004</w:t>
      </w:r>
    </w:p>
    <w:p w:rsidR="000D4636" w:rsidRPr="006A0D77" w:rsidRDefault="000D4636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862F8E" w:rsidRDefault="00862F8E" w:rsidP="000D4636">
      <w:pPr>
        <w:pStyle w:val="ListParagraph"/>
        <w:spacing w:before="24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Tarihoran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Naf’an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, </w:t>
      </w:r>
      <w:r w:rsidRPr="00CC7713">
        <w:rPr>
          <w:rFonts w:ascii="Times New Roman" w:hAnsi="Times New Roman" w:cs="Times New Roman"/>
          <w:b/>
          <w:i/>
          <w:sz w:val="24"/>
          <w:szCs w:val="24"/>
        </w:rPr>
        <w:t xml:space="preserve">Reading Intermediate Reading </w:t>
      </w:r>
      <w:proofErr w:type="spellStart"/>
      <w:r w:rsidRPr="00CC7713">
        <w:rPr>
          <w:rFonts w:ascii="Times New Roman" w:hAnsi="Times New Roman" w:cs="Times New Roman"/>
          <w:b/>
          <w:i/>
          <w:sz w:val="24"/>
          <w:szCs w:val="24"/>
        </w:rPr>
        <w:t>Skills</w:t>
      </w:r>
      <w:proofErr w:type="gramStart"/>
      <w:r w:rsidRPr="00CC771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771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proofErr w:type="gramEnd"/>
      <w:r w:rsidRPr="00CC7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Edition.serang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713">
        <w:rPr>
          <w:rFonts w:ascii="Times New Roman" w:hAnsi="Times New Roman" w:cs="Times New Roman"/>
          <w:sz w:val="24"/>
          <w:szCs w:val="24"/>
        </w:rPr>
        <w:t>loquen</w:t>
      </w:r>
      <w:proofErr w:type="spellEnd"/>
      <w:r w:rsidRPr="00CC7713">
        <w:rPr>
          <w:rFonts w:ascii="Times New Roman" w:hAnsi="Times New Roman" w:cs="Times New Roman"/>
          <w:sz w:val="24"/>
          <w:szCs w:val="24"/>
        </w:rPr>
        <w:t xml:space="preserve"> press, 2012</w:t>
      </w:r>
    </w:p>
    <w:p w:rsidR="00862F8E" w:rsidRPr="00862F8E" w:rsidRDefault="000D4636" w:rsidP="000D4636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862F8E" w:rsidRPr="00862F8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https://bahanajar.wordpress.com/textspeech/jenis-jenis-text-ing/</w:t>
        </w:r>
      </w:hyperlink>
    </w:p>
    <w:p w:rsidR="00862F8E" w:rsidRDefault="000D4636" w:rsidP="000D4636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62F8E" w:rsidRPr="00862F8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https://www.emaze.com/@AQFRIZL/LRD-Reading-Strategy</w:t>
        </w:r>
      </w:hyperlink>
    </w:p>
    <w:p w:rsidR="00862F8E" w:rsidRDefault="00862F8E" w:rsidP="00862F8E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62F8E" w:rsidSect="000D4636">
      <w:headerReference w:type="even" r:id="rId9"/>
      <w:headerReference w:type="default" r:id="rId10"/>
      <w:pgSz w:w="10319" w:h="14571" w:code="13"/>
      <w:pgMar w:top="1701" w:right="1701" w:bottom="1701" w:left="1701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36" w:rsidRDefault="000D4636" w:rsidP="000D4636">
      <w:pPr>
        <w:spacing w:after="0" w:line="240" w:lineRule="auto"/>
      </w:pPr>
      <w:r>
        <w:separator/>
      </w:r>
    </w:p>
  </w:endnote>
  <w:endnote w:type="continuationSeparator" w:id="0">
    <w:p w:rsidR="000D4636" w:rsidRDefault="000D4636" w:rsidP="000D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36" w:rsidRDefault="000D4636" w:rsidP="000D4636">
      <w:pPr>
        <w:spacing w:after="0" w:line="240" w:lineRule="auto"/>
      </w:pPr>
      <w:r>
        <w:separator/>
      </w:r>
    </w:p>
  </w:footnote>
  <w:footnote w:type="continuationSeparator" w:id="0">
    <w:p w:rsidR="000D4636" w:rsidRDefault="000D4636" w:rsidP="000D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36" w:rsidRDefault="000D4636" w:rsidP="009407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636" w:rsidRDefault="000D4636" w:rsidP="000D4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36" w:rsidRPr="000D4636" w:rsidRDefault="000D4636" w:rsidP="009407E7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0D4636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D4636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0D4636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54</w:t>
    </w:r>
    <w:r w:rsidRPr="000D4636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0D4636" w:rsidRDefault="000D4636" w:rsidP="000D463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B78"/>
    <w:rsid w:val="000D4636"/>
    <w:rsid w:val="002A06B1"/>
    <w:rsid w:val="00575C8C"/>
    <w:rsid w:val="006A0D77"/>
    <w:rsid w:val="00845828"/>
    <w:rsid w:val="00862F8E"/>
    <w:rsid w:val="00874E2E"/>
    <w:rsid w:val="008E5730"/>
    <w:rsid w:val="00917FEF"/>
    <w:rsid w:val="009D6568"/>
    <w:rsid w:val="00A53DA5"/>
    <w:rsid w:val="00B638D0"/>
    <w:rsid w:val="00CA76F6"/>
    <w:rsid w:val="00D4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6B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6B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36"/>
  </w:style>
  <w:style w:type="character" w:styleId="PageNumber">
    <w:name w:val="page number"/>
    <w:basedOn w:val="DefaultParagraphFont"/>
    <w:uiPriority w:val="99"/>
    <w:semiHidden/>
    <w:unhideWhenUsed/>
    <w:rsid w:val="000D4636"/>
  </w:style>
  <w:style w:type="paragraph" w:styleId="Footer">
    <w:name w:val="footer"/>
    <w:basedOn w:val="Normal"/>
    <w:link w:val="FooterChar"/>
    <w:uiPriority w:val="99"/>
    <w:unhideWhenUsed/>
    <w:rsid w:val="000D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ze.com/@AQFRIZL/LRD-Reading-Strate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hanajar.wordpress.com/textspeech/jenis-jenis-text-in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TIKNORENT</cp:lastModifiedBy>
  <cp:revision>8</cp:revision>
  <cp:lastPrinted>2016-10-20T06:13:00Z</cp:lastPrinted>
  <dcterms:created xsi:type="dcterms:W3CDTF">2016-02-28T12:49:00Z</dcterms:created>
  <dcterms:modified xsi:type="dcterms:W3CDTF">2016-10-20T06:13:00Z</dcterms:modified>
</cp:coreProperties>
</file>