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3" w:rsidRPr="005B2943" w:rsidRDefault="00B83143" w:rsidP="00B83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4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3143" w:rsidRPr="005B2943" w:rsidRDefault="00B83143" w:rsidP="00B83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Abdul, M. Mujieb, Ahmad Ismail dan Syafi’ah (2009), </w:t>
      </w:r>
      <w:r w:rsidRPr="005B2943">
        <w:rPr>
          <w:rFonts w:ascii="Times New Roman" w:hAnsi="Times New Roman" w:cs="Times New Roman"/>
          <w:i/>
          <w:sz w:val="24"/>
          <w:szCs w:val="24"/>
        </w:rPr>
        <w:t>Ensiklopedia Tasawuf Imam Al-Ghazali Mudah Memahami Kehidupan spritual</w:t>
      </w:r>
      <w:r w:rsidRPr="005B2943">
        <w:rPr>
          <w:rFonts w:ascii="Times New Roman" w:hAnsi="Times New Roman" w:cs="Times New Roman"/>
          <w:sz w:val="24"/>
          <w:szCs w:val="24"/>
        </w:rPr>
        <w:t>, Jakarta: Penerbit Hikmah PT. Mizan Publika, Cet. Ke-I.</w:t>
      </w:r>
    </w:p>
    <w:p w:rsidR="00B83143" w:rsidRPr="005B2943" w:rsidRDefault="00B83143" w:rsidP="00B83143">
      <w:pPr>
        <w:pStyle w:val="FootnoteText"/>
        <w:jc w:val="both"/>
        <w:rPr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Al-Ghazali (2014), </w:t>
      </w:r>
      <w:r w:rsidRPr="005B2943">
        <w:rPr>
          <w:rFonts w:ascii="Times New Roman" w:hAnsi="Times New Roman" w:cs="Times New Roman"/>
          <w:i/>
          <w:sz w:val="24"/>
          <w:szCs w:val="24"/>
        </w:rPr>
        <w:t>Rahasia Zikir dan Do’a</w:t>
      </w:r>
      <w:r w:rsidRPr="005B2943">
        <w:rPr>
          <w:rFonts w:ascii="Times New Roman" w:hAnsi="Times New Roman" w:cs="Times New Roman"/>
          <w:sz w:val="24"/>
          <w:szCs w:val="24"/>
        </w:rPr>
        <w:t>, Jakarta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2943">
        <w:rPr>
          <w:rFonts w:ascii="Times New Roman" w:hAnsi="Times New Roman" w:cs="Times New Roman"/>
          <w:sz w:val="24"/>
          <w:szCs w:val="24"/>
        </w:rPr>
        <w:t>PT. Mizan Publika, Cetakan ke-I</w:t>
      </w:r>
    </w:p>
    <w:p w:rsidR="00B83143" w:rsidRPr="005B2943" w:rsidRDefault="00B83143" w:rsidP="00B8314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Andri Wicaksono (2014), </w:t>
      </w:r>
      <w:r w:rsidRPr="005B2943">
        <w:rPr>
          <w:rFonts w:ascii="Times New Roman" w:hAnsi="Times New Roman" w:cs="Times New Roman"/>
          <w:i/>
          <w:sz w:val="24"/>
          <w:szCs w:val="24"/>
        </w:rPr>
        <w:t>Pengkajian Prosa Fiksi</w:t>
      </w:r>
      <w:r w:rsidRPr="005B2943">
        <w:rPr>
          <w:rFonts w:ascii="Times New Roman" w:hAnsi="Times New Roman" w:cs="Times New Roman"/>
          <w:sz w:val="24"/>
          <w:szCs w:val="24"/>
        </w:rPr>
        <w:t>, Garudhawaca, Cetakan ke-I</w:t>
      </w:r>
    </w:p>
    <w:p w:rsidR="00B83143" w:rsidRPr="005B2943" w:rsidRDefault="00B83143" w:rsidP="00B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Arikunto, Suharsimi (1998), </w:t>
      </w:r>
      <w:r w:rsidRPr="005B2943">
        <w:rPr>
          <w:rFonts w:ascii="Times New Roman" w:hAnsi="Times New Roman" w:cs="Times New Roman"/>
          <w:i/>
          <w:sz w:val="24"/>
          <w:szCs w:val="24"/>
        </w:rPr>
        <w:t xml:space="preserve">Prosedur Penelitian </w:t>
      </w:r>
      <w:r w:rsidRPr="005B2943">
        <w:rPr>
          <w:rFonts w:ascii="Times New Roman" w:hAnsi="Times New Roman" w:cs="Times New Roman"/>
          <w:sz w:val="24"/>
          <w:szCs w:val="24"/>
        </w:rPr>
        <w:t>(</w:t>
      </w:r>
      <w:r w:rsidRPr="005B2943">
        <w:rPr>
          <w:rFonts w:ascii="Times New Roman" w:hAnsi="Times New Roman" w:cs="Times New Roman"/>
          <w:i/>
          <w:sz w:val="24"/>
          <w:szCs w:val="24"/>
        </w:rPr>
        <w:t>Suatu Pendekatan Praktek</w:t>
      </w:r>
      <w:r w:rsidRPr="005B2943">
        <w:rPr>
          <w:rFonts w:ascii="Times New Roman" w:hAnsi="Times New Roman" w:cs="Times New Roman"/>
          <w:sz w:val="24"/>
          <w:szCs w:val="24"/>
        </w:rPr>
        <w:t>), Jakarta: Rineka Cipta, Cetakan ke-V.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Arifin, Muhammad (2004) </w:t>
      </w:r>
      <w:r w:rsidRPr="005B2943">
        <w:rPr>
          <w:rFonts w:ascii="Times New Roman" w:hAnsi="Times New Roman" w:cs="Times New Roman"/>
          <w:i/>
          <w:sz w:val="24"/>
          <w:szCs w:val="24"/>
        </w:rPr>
        <w:t xml:space="preserve">Psikologi Dakwah Suatu Pengantar Studi, </w:t>
      </w:r>
      <w:r w:rsidRPr="005B2943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</w:rPr>
        <w:t xml:space="preserve">Aripudin, Acep dan H. Syukriadi Sambas (2007), </w:t>
      </w:r>
      <w:r w:rsidRPr="005B2943">
        <w:rPr>
          <w:rFonts w:ascii="Times New Roman" w:hAnsi="Times New Roman" w:cs="Times New Roman"/>
          <w:i/>
        </w:rPr>
        <w:t>Dakwah Damai</w:t>
      </w:r>
      <w:r w:rsidRPr="005B2943">
        <w:rPr>
          <w:rFonts w:ascii="Times New Roman" w:hAnsi="Times New Roman" w:cs="Times New Roman"/>
        </w:rPr>
        <w:t>, (Bandung: PT Remaja Rosdakarya, Cetakan ke-I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943">
        <w:rPr>
          <w:rFonts w:ascii="Times New Roman" w:hAnsi="Times New Roman" w:cs="Times New Roman"/>
          <w:sz w:val="24"/>
          <w:szCs w:val="24"/>
          <w:lang w:val="en-US"/>
        </w:rPr>
        <w:t>Azizi</w:t>
      </w:r>
      <w:proofErr w:type="spellEnd"/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5B2943">
        <w:rPr>
          <w:rFonts w:ascii="Times New Roman" w:hAnsi="Times New Roman" w:cs="Times New Roman"/>
          <w:sz w:val="24"/>
          <w:szCs w:val="24"/>
          <w:lang w:val="en-US"/>
        </w:rPr>
        <w:t>Abbas</w:t>
      </w:r>
      <w:r w:rsidRPr="005B2943">
        <w:rPr>
          <w:rFonts w:ascii="Times New Roman" w:hAnsi="Times New Roman" w:cs="Times New Roman"/>
          <w:sz w:val="24"/>
          <w:szCs w:val="24"/>
        </w:rPr>
        <w:t xml:space="preserve"> 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29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43">
        <w:rPr>
          <w:rFonts w:ascii="Times New Roman" w:hAnsi="Times New Roman" w:cs="Times New Roman"/>
          <w:sz w:val="24"/>
          <w:szCs w:val="24"/>
          <w:lang w:val="en-US"/>
        </w:rPr>
        <w:t>2006)</w:t>
      </w:r>
      <w:r w:rsidRPr="005B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Salat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&amp;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Amalan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Fathimah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az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-Zahra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Pr="005B2943">
        <w:rPr>
          <w:rFonts w:ascii="Times New Roman" w:hAnsi="Times New Roman" w:cs="Times New Roman"/>
          <w:sz w:val="24"/>
          <w:szCs w:val="24"/>
        </w:rPr>
        <w:t xml:space="preserve">: 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>Zahra,</w:t>
      </w:r>
      <w:r w:rsidRPr="005B2943">
        <w:rPr>
          <w:rFonts w:ascii="Times New Roman" w:hAnsi="Times New Roman" w:cs="Times New Roman"/>
          <w:sz w:val="24"/>
          <w:szCs w:val="24"/>
        </w:rPr>
        <w:t xml:space="preserve"> Cetakan Ke-I</w:t>
      </w:r>
    </w:p>
    <w:p w:rsidR="00B83143" w:rsidRPr="005B2943" w:rsidRDefault="00B83143" w:rsidP="00B8314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943">
        <w:rPr>
          <w:rFonts w:ascii="Times New Roman" w:hAnsi="Times New Roman" w:cs="Times New Roman"/>
          <w:sz w:val="24"/>
          <w:szCs w:val="24"/>
          <w:lang w:val="en-US"/>
        </w:rPr>
        <w:t>Alcaff</w:t>
      </w:r>
      <w:proofErr w:type="spellEnd"/>
      <w:r w:rsidRPr="005B29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2943">
        <w:rPr>
          <w:rFonts w:ascii="Times New Roman" w:hAnsi="Times New Roman" w:cs="Times New Roman"/>
          <w:sz w:val="24"/>
          <w:szCs w:val="24"/>
        </w:rPr>
        <w:t xml:space="preserve"> 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>Muhammad</w:t>
      </w:r>
      <w:r w:rsidRPr="005B2943">
        <w:rPr>
          <w:rFonts w:ascii="Times New Roman" w:hAnsi="Times New Roman" w:cs="Times New Roman"/>
          <w:sz w:val="24"/>
          <w:szCs w:val="24"/>
        </w:rPr>
        <w:t xml:space="preserve"> (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>2009)</w:t>
      </w:r>
      <w:r w:rsidRPr="005B2943">
        <w:rPr>
          <w:rFonts w:ascii="Times New Roman" w:hAnsi="Times New Roman" w:cs="Times New Roman"/>
          <w:sz w:val="24"/>
          <w:szCs w:val="24"/>
        </w:rPr>
        <w:t>,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Zikir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Bismillah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Khasiat</w:t>
      </w:r>
      <w:proofErr w:type="spellEnd"/>
      <w:proofErr w:type="gram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Mukjizat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&amp; Tata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Caranya</w:t>
      </w:r>
      <w:proofErr w:type="spellEnd"/>
      <w:r w:rsidRPr="005B29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2943">
        <w:rPr>
          <w:rFonts w:ascii="Times New Roman" w:hAnsi="Times New Roman" w:cs="Times New Roman"/>
          <w:sz w:val="24"/>
          <w:szCs w:val="24"/>
        </w:rPr>
        <w:t xml:space="preserve">  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5B2943">
        <w:rPr>
          <w:rFonts w:ascii="Times New Roman" w:hAnsi="Times New Roman" w:cs="Times New Roman"/>
          <w:sz w:val="24"/>
          <w:szCs w:val="24"/>
        </w:rPr>
        <w:t>: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 Zahra, </w:t>
      </w:r>
      <w:r w:rsidRPr="005B2943">
        <w:rPr>
          <w:rFonts w:ascii="Times New Roman" w:hAnsi="Times New Roman" w:cs="Times New Roman"/>
          <w:sz w:val="24"/>
          <w:szCs w:val="24"/>
        </w:rPr>
        <w:t>Cetakan ke-I</w:t>
      </w:r>
    </w:p>
    <w:p w:rsidR="00B83143" w:rsidRPr="005B2943" w:rsidRDefault="00B83143" w:rsidP="00B83143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 Al-Ghazali, Muhammad (2010), </w:t>
      </w:r>
      <w:r w:rsidRPr="005B2943">
        <w:rPr>
          <w:rFonts w:ascii="Times New Roman" w:hAnsi="Times New Roman" w:cs="Times New Roman"/>
          <w:i/>
          <w:sz w:val="24"/>
          <w:szCs w:val="24"/>
        </w:rPr>
        <w:t>Seni Zikir &amp; Doa Ala Nabi Saw.</w:t>
      </w:r>
      <w:r w:rsidRPr="005B2943">
        <w:rPr>
          <w:rFonts w:ascii="Times New Roman" w:hAnsi="Times New Roman" w:cs="Times New Roman"/>
          <w:sz w:val="24"/>
          <w:szCs w:val="24"/>
        </w:rPr>
        <w:t xml:space="preserve"> Yogyakarta: Madania.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Bungin, Burhan(2011), </w:t>
      </w:r>
      <w:r w:rsidRPr="005B2943">
        <w:rPr>
          <w:rFonts w:ascii="Times New Roman" w:hAnsi="Times New Roman" w:cs="Times New Roman"/>
          <w:i/>
          <w:sz w:val="24"/>
          <w:szCs w:val="24"/>
        </w:rPr>
        <w:t xml:space="preserve">Sosiologi Komunikasi </w:t>
      </w:r>
      <w:r w:rsidRPr="005B2943">
        <w:rPr>
          <w:rFonts w:ascii="Times New Roman" w:hAnsi="Times New Roman" w:cs="Times New Roman"/>
          <w:sz w:val="24"/>
          <w:szCs w:val="24"/>
        </w:rPr>
        <w:t>(</w:t>
      </w:r>
      <w:r w:rsidRPr="005B2943">
        <w:rPr>
          <w:rFonts w:ascii="Times New Roman" w:hAnsi="Times New Roman" w:cs="Times New Roman"/>
          <w:i/>
          <w:sz w:val="24"/>
          <w:szCs w:val="24"/>
        </w:rPr>
        <w:t>Teori, Paradigma, dan Diskursus Teknologi    Komunikasi di Masyarakat</w:t>
      </w:r>
      <w:r w:rsidRPr="005B2943">
        <w:rPr>
          <w:rFonts w:ascii="Times New Roman" w:hAnsi="Times New Roman" w:cs="Times New Roman"/>
          <w:sz w:val="24"/>
          <w:szCs w:val="24"/>
        </w:rPr>
        <w:t>)</w:t>
      </w:r>
      <w:r w:rsidRPr="005B2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943">
        <w:rPr>
          <w:rFonts w:ascii="Times New Roman" w:hAnsi="Times New Roman" w:cs="Times New Roman"/>
          <w:sz w:val="24"/>
          <w:szCs w:val="24"/>
        </w:rPr>
        <w:t>Jakarta: Kencana. Cet. Ke-5.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Bukukerja.com, </w:t>
      </w:r>
      <w:r w:rsidRPr="005B2943">
        <w:rPr>
          <w:rFonts w:ascii="Times New Roman" w:hAnsi="Times New Roman" w:cs="Times New Roman"/>
          <w:i/>
          <w:sz w:val="24"/>
          <w:szCs w:val="24"/>
        </w:rPr>
        <w:t>Hakikat Novel Sebagai Karya Sastra</w:t>
      </w:r>
      <w:r w:rsidRPr="005B29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B294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http://www.bukukerja.com/2014/01/hakikat-novel-sebagai-karya-sastra.html</w:t>
        </w:r>
      </w:hyperlink>
      <w:r w:rsidRPr="005B2943">
        <w:rPr>
          <w:rFonts w:ascii="Times New Roman" w:hAnsi="Times New Roman" w:cs="Times New Roman"/>
          <w:sz w:val="24"/>
          <w:szCs w:val="24"/>
        </w:rPr>
        <w:t>. (diakses pada 26 Januari 2015).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Faizah dan Lalu Muchsin Effendi (2009), </w:t>
      </w:r>
      <w:r w:rsidRPr="005B2943">
        <w:rPr>
          <w:rFonts w:ascii="Times New Roman" w:hAnsi="Times New Roman" w:cs="Times New Roman"/>
          <w:i/>
          <w:sz w:val="24"/>
          <w:szCs w:val="24"/>
        </w:rPr>
        <w:t>Psikologi Dakwah</w:t>
      </w:r>
      <w:r w:rsidRPr="005B2943">
        <w:rPr>
          <w:rFonts w:ascii="Times New Roman" w:hAnsi="Times New Roman" w:cs="Times New Roman"/>
          <w:sz w:val="24"/>
          <w:szCs w:val="24"/>
        </w:rPr>
        <w:t>, Jakarta: Kencana, Cetakan ke-2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5B2943">
        <w:rPr>
          <w:rFonts w:ascii="Times New Roman" w:hAnsi="Times New Roman" w:cs="Times New Roman"/>
          <w:sz w:val="24"/>
          <w:szCs w:val="24"/>
        </w:rPr>
        <w:lastRenderedPageBreak/>
        <w:t xml:space="preserve">Habib Ali al-Jufri (2007), </w:t>
      </w:r>
      <w:r w:rsidRPr="005B2943">
        <w:rPr>
          <w:rFonts w:ascii="Times New Roman" w:hAnsi="Times New Roman" w:cs="Times New Roman"/>
          <w:i/>
          <w:sz w:val="24"/>
          <w:szCs w:val="24"/>
        </w:rPr>
        <w:t>Terapi Ruhani Untuk Semua</w:t>
      </w:r>
      <w:r w:rsidRPr="005B2943">
        <w:rPr>
          <w:rFonts w:ascii="Times New Roman" w:hAnsi="Times New Roman" w:cs="Times New Roman"/>
          <w:sz w:val="24"/>
          <w:szCs w:val="24"/>
        </w:rPr>
        <w:t>, Jakarta: Zaman</w:t>
      </w:r>
      <w:r w:rsidRPr="005B2943">
        <w:rPr>
          <w:rFonts w:ascii="Times New Roman" w:hAnsi="Times New Roman" w:cs="Times New Roman"/>
        </w:rPr>
        <w:t>, Cetakan ke-I</w:t>
      </w:r>
    </w:p>
    <w:p w:rsidR="00B83143" w:rsidRPr="005B2943" w:rsidRDefault="00B83143" w:rsidP="00B8314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>Ibnu Ajibah Al-Husaini (2014)</w:t>
      </w:r>
      <w:r w:rsidRPr="005B2943">
        <w:rPr>
          <w:rFonts w:ascii="Times New Roman" w:hAnsi="Times New Roman" w:cs="Times New Roman"/>
          <w:i/>
          <w:sz w:val="24"/>
          <w:szCs w:val="24"/>
        </w:rPr>
        <w:t>, Asmaul Husna ;Pengertian Makna dan Penerapan Nama-Nama Indah Allah dalam Kehidupan Sehari-hari</w:t>
      </w:r>
      <w:r w:rsidRPr="005B2943">
        <w:rPr>
          <w:rFonts w:ascii="Times New Roman" w:hAnsi="Times New Roman" w:cs="Times New Roman"/>
          <w:sz w:val="24"/>
          <w:szCs w:val="24"/>
        </w:rPr>
        <w:t>, Jakarta:  Zaman.</w:t>
      </w:r>
    </w:p>
    <w:p w:rsidR="00B83143" w:rsidRPr="005B2943" w:rsidRDefault="00B83143" w:rsidP="00B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Ikhwan, M Rosyidi et. all, </w:t>
      </w:r>
      <w:r w:rsidRPr="005B2943">
        <w:rPr>
          <w:rFonts w:ascii="Times New Roman" w:hAnsi="Times New Roman" w:cs="Times New Roman"/>
          <w:i/>
          <w:sz w:val="24"/>
          <w:szCs w:val="24"/>
        </w:rPr>
        <w:t>Analisis Teks Sastra, Mengungkap makna, Estetika dan Ideologi dalam Perspektif Teori Formula, Semiotika, Hermeunitika dan Strukturalisme Genetik</w:t>
      </w:r>
      <w:r w:rsidRPr="005B2943">
        <w:rPr>
          <w:rFonts w:ascii="Times New Roman" w:hAnsi="Times New Roman" w:cs="Times New Roman"/>
          <w:sz w:val="24"/>
          <w:szCs w:val="24"/>
        </w:rPr>
        <w:t>, Yogyakarta: Graha Ilmu.</w:t>
      </w:r>
    </w:p>
    <w:p w:rsidR="00B83143" w:rsidRPr="005B2943" w:rsidRDefault="00B83143" w:rsidP="00B83143">
      <w:pPr>
        <w:pStyle w:val="FootnoteText"/>
        <w:rPr>
          <w:rFonts w:ascii="Times New Roman" w:hAnsi="Times New Roman" w:cs="Times New Roman"/>
        </w:rPr>
      </w:pPr>
    </w:p>
    <w:p w:rsidR="00B83143" w:rsidRPr="005B2943" w:rsidRDefault="00B83143" w:rsidP="00B8314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Ikadi, </w:t>
      </w:r>
      <w:r w:rsidR="00407EC5" w:rsidRPr="005B2943">
        <w:rPr>
          <w:rFonts w:ascii="Times New Roman" w:hAnsi="Times New Roman" w:cs="Times New Roman"/>
          <w:sz w:val="24"/>
          <w:szCs w:val="24"/>
        </w:rPr>
        <w:fldChar w:fldCharType="begin"/>
      </w:r>
      <w:r w:rsidRPr="005B2943">
        <w:rPr>
          <w:rFonts w:ascii="Times New Roman" w:hAnsi="Times New Roman" w:cs="Times New Roman"/>
          <w:sz w:val="24"/>
          <w:szCs w:val="24"/>
        </w:rPr>
        <w:instrText xml:space="preserve"> HYPERLINK "http://www.ikadi.or.od/artikel/fiqh-dakwah/" </w:instrText>
      </w:r>
      <w:r w:rsidR="00407EC5" w:rsidRPr="005B2943">
        <w:rPr>
          <w:rFonts w:ascii="Times New Roman" w:hAnsi="Times New Roman" w:cs="Times New Roman"/>
          <w:sz w:val="24"/>
          <w:szCs w:val="24"/>
        </w:rPr>
        <w:fldChar w:fldCharType="separate"/>
      </w:r>
      <w:r w:rsidRPr="005B2943">
        <w:rPr>
          <w:rStyle w:val="Hyperlink"/>
          <w:rFonts w:ascii="Times New Roman" w:hAnsi="Times New Roman"/>
          <w:color w:val="auto"/>
          <w:sz w:val="24"/>
          <w:szCs w:val="24"/>
        </w:rPr>
        <w:t>www.ikadi.or.od/artikel/fiqh-dakwah/</w:t>
      </w:r>
      <w:r w:rsidR="00407EC5" w:rsidRPr="005B2943">
        <w:rPr>
          <w:rFonts w:ascii="Times New Roman" w:hAnsi="Times New Roman" w:cs="Times New Roman"/>
          <w:sz w:val="24"/>
          <w:szCs w:val="24"/>
        </w:rPr>
        <w:fldChar w:fldCharType="end"/>
      </w:r>
      <w:r w:rsidRPr="005B2943">
        <w:rPr>
          <w:rFonts w:ascii="Times New Roman" w:hAnsi="Times New Roman" w:cs="Times New Roman"/>
          <w:sz w:val="24"/>
          <w:szCs w:val="24"/>
        </w:rPr>
        <w:t xml:space="preserve"> (diakses pada 02 Maret 2015)</w:t>
      </w:r>
    </w:p>
    <w:p w:rsidR="00B83143" w:rsidRPr="005B2943" w:rsidRDefault="00B83143" w:rsidP="00B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Ismail, Ilyas dan Prio Hotman (2011), </w:t>
      </w:r>
      <w:r w:rsidRPr="005B2943">
        <w:rPr>
          <w:rFonts w:ascii="Times New Roman" w:hAnsi="Times New Roman" w:cs="Times New Roman"/>
          <w:i/>
          <w:sz w:val="24"/>
          <w:szCs w:val="24"/>
        </w:rPr>
        <w:t>Filsafat Dakwah</w:t>
      </w:r>
      <w:r w:rsidRPr="005B2943">
        <w:rPr>
          <w:rFonts w:ascii="Times New Roman" w:hAnsi="Times New Roman" w:cs="Times New Roman"/>
          <w:sz w:val="24"/>
          <w:szCs w:val="24"/>
        </w:rPr>
        <w:t>, Jakarta: Kencana.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Neil Douglas – Klotz (2010), </w:t>
      </w:r>
      <w:r w:rsidRPr="005B2943">
        <w:rPr>
          <w:rFonts w:ascii="Times New Roman" w:hAnsi="Times New Roman" w:cs="Times New Roman"/>
          <w:i/>
          <w:sz w:val="24"/>
          <w:szCs w:val="24"/>
        </w:rPr>
        <w:t>Terapi Asmaul Husna Untuk Zaman Kita,</w:t>
      </w:r>
      <w:r w:rsidRPr="005B2943">
        <w:rPr>
          <w:rFonts w:ascii="Times New Roman" w:hAnsi="Times New Roman" w:cs="Times New Roman"/>
          <w:sz w:val="24"/>
          <w:szCs w:val="24"/>
        </w:rPr>
        <w:t xml:space="preserve"> Jakarta: PT. Serambi Ilmu Semesta.</w:t>
      </w:r>
    </w:p>
    <w:p w:rsidR="00B83143" w:rsidRPr="005B2943" w:rsidRDefault="00B83143" w:rsidP="00B8314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Kamus Besar Bahasa Indonesia, </w:t>
      </w:r>
      <w:r w:rsidR="00407EC5" w:rsidRPr="005B2943">
        <w:rPr>
          <w:rFonts w:ascii="Times New Roman" w:hAnsi="Times New Roman" w:cs="Times New Roman"/>
          <w:sz w:val="24"/>
          <w:szCs w:val="24"/>
        </w:rPr>
        <w:fldChar w:fldCharType="begin"/>
      </w:r>
      <w:r w:rsidRPr="005B2943">
        <w:rPr>
          <w:rFonts w:ascii="Times New Roman" w:hAnsi="Times New Roman" w:cs="Times New Roman"/>
          <w:sz w:val="24"/>
          <w:szCs w:val="24"/>
        </w:rPr>
        <w:instrText xml:space="preserve"> HYPERLINK "http://kbbi.web.id/novel" </w:instrText>
      </w:r>
      <w:r w:rsidR="00407EC5" w:rsidRPr="005B2943">
        <w:rPr>
          <w:rFonts w:ascii="Times New Roman" w:hAnsi="Times New Roman" w:cs="Times New Roman"/>
          <w:sz w:val="24"/>
          <w:szCs w:val="24"/>
        </w:rPr>
        <w:fldChar w:fldCharType="separate"/>
      </w:r>
      <w:r w:rsidRPr="005B2943">
        <w:rPr>
          <w:rStyle w:val="Hyperlink"/>
          <w:rFonts w:ascii="Times New Roman" w:hAnsi="Times New Roman"/>
          <w:color w:val="auto"/>
          <w:sz w:val="24"/>
          <w:szCs w:val="24"/>
        </w:rPr>
        <w:t>http://kbbi.web.id/novel</w:t>
      </w:r>
      <w:r w:rsidR="00407EC5" w:rsidRPr="005B2943">
        <w:rPr>
          <w:rFonts w:ascii="Times New Roman" w:hAnsi="Times New Roman" w:cs="Times New Roman"/>
          <w:sz w:val="24"/>
          <w:szCs w:val="24"/>
        </w:rPr>
        <w:fldChar w:fldCharType="end"/>
      </w:r>
      <w:r w:rsidRPr="005B2943">
        <w:rPr>
          <w:rFonts w:ascii="Times New Roman" w:hAnsi="Times New Roman" w:cs="Times New Roman"/>
          <w:sz w:val="24"/>
          <w:szCs w:val="24"/>
        </w:rPr>
        <w:t xml:space="preserve"> (diakses pada 16/02/2015)</w:t>
      </w:r>
    </w:p>
    <w:p w:rsidR="00B83143" w:rsidRPr="005B2943" w:rsidRDefault="00B83143" w:rsidP="00B8314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Kunjana Rahardi (2009), </w:t>
      </w:r>
      <w:r w:rsidRPr="005B2943">
        <w:rPr>
          <w:rFonts w:ascii="Times New Roman" w:hAnsi="Times New Roman" w:cs="Times New Roman"/>
          <w:i/>
          <w:sz w:val="24"/>
          <w:szCs w:val="24"/>
        </w:rPr>
        <w:t>Penyuntingan Bahasa Indonesia untuk Karang Mengarang</w:t>
      </w:r>
      <w:r w:rsidRPr="005B2943">
        <w:rPr>
          <w:rFonts w:ascii="Times New Roman" w:hAnsi="Times New Roman" w:cs="Times New Roman"/>
          <w:sz w:val="24"/>
          <w:szCs w:val="24"/>
        </w:rPr>
        <w:t>, Jakarta: Erlangga.</w:t>
      </w:r>
    </w:p>
    <w:p w:rsidR="00B83143" w:rsidRPr="005B2943" w:rsidRDefault="00B83143" w:rsidP="00B83143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Kuntowijoyo (2001), </w:t>
      </w:r>
      <w:r w:rsidRPr="005B2943">
        <w:rPr>
          <w:rFonts w:ascii="Times New Roman" w:hAnsi="Times New Roman" w:cs="Times New Roman"/>
          <w:i/>
          <w:sz w:val="24"/>
          <w:szCs w:val="24"/>
        </w:rPr>
        <w:t>Muslim Tanpa Mesjid</w:t>
      </w:r>
      <w:r w:rsidRPr="005B2943">
        <w:rPr>
          <w:rFonts w:ascii="Times New Roman" w:hAnsi="Times New Roman" w:cs="Times New Roman"/>
          <w:sz w:val="24"/>
          <w:szCs w:val="24"/>
        </w:rPr>
        <w:t>, Bandung: Mizan Media Utama.</w:t>
      </w:r>
    </w:p>
    <w:p w:rsidR="00B83143" w:rsidRPr="005B2943" w:rsidRDefault="00B83143" w:rsidP="00B8314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Kurniawan, Heru (2012), </w:t>
      </w:r>
      <w:r w:rsidRPr="005B2943">
        <w:rPr>
          <w:rFonts w:ascii="Times New Roman" w:hAnsi="Times New Roman" w:cs="Times New Roman"/>
          <w:i/>
          <w:sz w:val="24"/>
          <w:szCs w:val="24"/>
        </w:rPr>
        <w:t>Teori, Metode, dan Aplikasi Sosiologi Sastra</w:t>
      </w:r>
      <w:r w:rsidRPr="005B2943">
        <w:rPr>
          <w:rFonts w:ascii="Times New Roman" w:hAnsi="Times New Roman" w:cs="Times New Roman"/>
          <w:sz w:val="24"/>
          <w:szCs w:val="24"/>
        </w:rPr>
        <w:t>, Yogyakarta: Graha Ilmu.</w:t>
      </w:r>
    </w:p>
    <w:p w:rsidR="00B83143" w:rsidRPr="005B2943" w:rsidRDefault="00B83143" w:rsidP="00B8314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Masuki M Astro (2012), </w:t>
      </w:r>
      <w:r w:rsidRPr="005B2943">
        <w:rPr>
          <w:rFonts w:ascii="Times New Roman" w:hAnsi="Times New Roman" w:cs="Times New Roman"/>
          <w:i/>
          <w:sz w:val="24"/>
          <w:szCs w:val="24"/>
        </w:rPr>
        <w:t>Butir-Butir Asmaulhusna Di Negeri Kanguru</w:t>
      </w:r>
      <w:r w:rsidRPr="005B2943">
        <w:rPr>
          <w:rFonts w:ascii="Times New Roman" w:hAnsi="Times New Roman" w:cs="Times New Roman"/>
          <w:sz w:val="24"/>
          <w:szCs w:val="24"/>
        </w:rPr>
        <w:t>,</w:t>
      </w:r>
    </w:p>
    <w:p w:rsidR="00B83143" w:rsidRPr="005B2943" w:rsidRDefault="001F1726" w:rsidP="00B8314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3143" w:rsidRPr="005B294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http://www.antaranews.com/berita/310280/butir-butir-asmaul-husna-di-negeri-kanguru</w:t>
        </w:r>
      </w:hyperlink>
      <w:r w:rsidR="00B83143" w:rsidRPr="005B2943">
        <w:rPr>
          <w:rFonts w:ascii="Times New Roman" w:hAnsi="Times New Roman" w:cs="Times New Roman"/>
          <w:sz w:val="24"/>
          <w:szCs w:val="24"/>
        </w:rPr>
        <w:t>. (diakses pada 10 April 2015)</w:t>
      </w:r>
    </w:p>
    <w:p w:rsidR="00B83143" w:rsidRPr="005B2943" w:rsidRDefault="00B83143" w:rsidP="00B8314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Moh Ali Aziz (2004), </w:t>
      </w:r>
      <w:r w:rsidRPr="005B2943">
        <w:rPr>
          <w:rFonts w:ascii="Times New Roman" w:hAnsi="Times New Roman" w:cs="Times New Roman"/>
          <w:i/>
          <w:sz w:val="24"/>
          <w:szCs w:val="24"/>
        </w:rPr>
        <w:t>Ilmu Dakwah</w:t>
      </w:r>
      <w:r w:rsidRPr="005B2943">
        <w:rPr>
          <w:rFonts w:ascii="Times New Roman" w:hAnsi="Times New Roman" w:cs="Times New Roman"/>
          <w:sz w:val="24"/>
          <w:szCs w:val="24"/>
        </w:rPr>
        <w:t>, Jakarta: Kencana, Cetakan ke-I.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Theme="majorBidi" w:hAnsiTheme="majorBidi" w:cs="Times New Roman"/>
        </w:rPr>
      </w:pPr>
      <w:proofErr w:type="spellStart"/>
      <w:proofErr w:type="gramStart"/>
      <w:r w:rsidRPr="005B2943">
        <w:rPr>
          <w:rFonts w:asciiTheme="majorBidi" w:hAnsiTheme="majorBidi" w:cs="Times New Roman"/>
          <w:lang w:val="en-US"/>
        </w:rPr>
        <w:t>Moh</w:t>
      </w:r>
      <w:proofErr w:type="spellEnd"/>
      <w:r w:rsidRPr="005B2943">
        <w:rPr>
          <w:rFonts w:asciiTheme="majorBidi" w:hAnsiTheme="majorBidi" w:cs="Times New Roman"/>
          <w:lang w:val="en-US"/>
        </w:rPr>
        <w:t>.</w:t>
      </w:r>
      <w:proofErr w:type="gramEnd"/>
      <w:r w:rsidRPr="005B2943">
        <w:rPr>
          <w:rFonts w:asciiTheme="majorBidi" w:hAnsiTheme="majorBidi" w:cs="Times New Roman"/>
          <w:lang w:val="en-US"/>
        </w:rPr>
        <w:t xml:space="preserve"> Ali Aziz</w:t>
      </w:r>
      <w:r w:rsidRPr="005B2943">
        <w:rPr>
          <w:rFonts w:asciiTheme="majorBidi" w:hAnsiTheme="majorBidi" w:cs="Times New Roman"/>
        </w:rPr>
        <w:t xml:space="preserve"> (</w:t>
      </w:r>
      <w:r w:rsidRPr="005B2943">
        <w:rPr>
          <w:rFonts w:asciiTheme="majorBidi" w:hAnsiTheme="majorBidi" w:cs="Times New Roman"/>
          <w:lang w:val="en-US"/>
        </w:rPr>
        <w:t xml:space="preserve">2009), </w:t>
      </w:r>
      <w:proofErr w:type="spellStart"/>
      <w:r w:rsidRPr="005B2943">
        <w:rPr>
          <w:rFonts w:asciiTheme="majorBidi" w:hAnsiTheme="majorBidi" w:cs="Times New Roman"/>
          <w:i/>
          <w:iCs/>
          <w:lang w:val="en-US"/>
        </w:rPr>
        <w:t>Ilmu</w:t>
      </w:r>
      <w:proofErr w:type="spellEnd"/>
      <w:r w:rsidRPr="005B2943">
        <w:rPr>
          <w:rFonts w:asciiTheme="majorBidi" w:hAnsiTheme="majorBidi" w:cs="Times New Roman"/>
          <w:i/>
          <w:iCs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i/>
          <w:iCs/>
          <w:lang w:val="en-US"/>
        </w:rPr>
        <w:t>Dakwah</w:t>
      </w:r>
      <w:proofErr w:type="spellEnd"/>
      <w:r w:rsidRPr="005B2943">
        <w:rPr>
          <w:rFonts w:asciiTheme="majorBidi" w:hAnsiTheme="majorBidi" w:cs="Times New Roman"/>
          <w:i/>
          <w:iCs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i/>
          <w:iCs/>
          <w:lang w:val="en-US"/>
        </w:rPr>
        <w:t>Edisi</w:t>
      </w:r>
      <w:proofErr w:type="spellEnd"/>
      <w:r w:rsidRPr="005B2943">
        <w:rPr>
          <w:rFonts w:asciiTheme="majorBidi" w:hAnsiTheme="majorBidi" w:cs="Times New Roman"/>
          <w:i/>
          <w:iCs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i/>
          <w:iCs/>
          <w:lang w:val="en-US"/>
        </w:rPr>
        <w:t>Rrevisi</w:t>
      </w:r>
      <w:proofErr w:type="spellEnd"/>
      <w:r w:rsidRPr="005B2943">
        <w:rPr>
          <w:rFonts w:asciiTheme="majorBidi" w:hAnsiTheme="majorBidi" w:cs="Times New Roman"/>
          <w:i/>
          <w:iCs/>
          <w:lang w:val="en-US"/>
        </w:rPr>
        <w:t xml:space="preserve">, </w:t>
      </w:r>
      <w:r w:rsidRPr="005B2943">
        <w:rPr>
          <w:rFonts w:asciiTheme="majorBidi" w:hAnsiTheme="majorBidi" w:cs="Times New Roman"/>
          <w:lang w:val="en-US"/>
        </w:rPr>
        <w:t>Jakarta</w:t>
      </w:r>
      <w:r w:rsidRPr="005B2943">
        <w:rPr>
          <w:rFonts w:asciiTheme="majorBidi" w:hAnsiTheme="majorBidi" w:cs="Times New Roman"/>
        </w:rPr>
        <w:t>:</w:t>
      </w:r>
      <w:r w:rsidRPr="005B2943">
        <w:rPr>
          <w:rFonts w:asciiTheme="majorBidi" w:hAnsiTheme="majorBidi" w:cs="Times New Roman"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lang w:val="en-US"/>
        </w:rPr>
        <w:t>Kencana</w:t>
      </w:r>
      <w:proofErr w:type="spellEnd"/>
      <w:r w:rsidRPr="005B2943">
        <w:rPr>
          <w:rFonts w:asciiTheme="majorBidi" w:hAnsiTheme="majorBidi" w:cs="Times New Roman"/>
        </w:rPr>
        <w:t xml:space="preserve">. 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Theme="majorBidi" w:hAnsiTheme="majorBidi" w:cs="Times New Roman"/>
        </w:rPr>
      </w:pP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lastRenderedPageBreak/>
        <w:t xml:space="preserve">Morissan (2013), </w:t>
      </w:r>
      <w:r w:rsidRPr="005B2943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5B2943">
        <w:rPr>
          <w:rFonts w:ascii="Times New Roman" w:hAnsi="Times New Roman" w:cs="Times New Roman"/>
          <w:sz w:val="24"/>
          <w:szCs w:val="24"/>
        </w:rPr>
        <w:t>, Bogor: Ghalia Indonesia, Cetakan ke-I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  <w:lang w:val="en-US"/>
        </w:rPr>
        <w:t>Muhammad</w:t>
      </w:r>
      <w:r w:rsidRPr="005B2943">
        <w:rPr>
          <w:rFonts w:ascii="Times New Roman" w:hAnsi="Times New Roman" w:cs="Times New Roman"/>
          <w:sz w:val="24"/>
          <w:szCs w:val="24"/>
        </w:rPr>
        <w:t xml:space="preserve"> 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Abu </w:t>
      </w:r>
      <w:proofErr w:type="spellStart"/>
      <w:r w:rsidRPr="005B2943">
        <w:rPr>
          <w:rFonts w:ascii="Times New Roman" w:hAnsi="Times New Roman" w:cs="Times New Roman"/>
          <w:sz w:val="24"/>
          <w:szCs w:val="24"/>
          <w:lang w:val="en-US"/>
        </w:rPr>
        <w:t>Ordoni</w:t>
      </w:r>
      <w:proofErr w:type="spellEnd"/>
      <w:r w:rsidRPr="005B2943">
        <w:rPr>
          <w:rFonts w:ascii="Times New Roman" w:hAnsi="Times New Roman" w:cs="Times New Roman"/>
          <w:sz w:val="24"/>
          <w:szCs w:val="24"/>
        </w:rPr>
        <w:t xml:space="preserve"> (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5B2943">
        <w:rPr>
          <w:rFonts w:ascii="Times New Roman" w:hAnsi="Times New Roman" w:cs="Times New Roman"/>
          <w:sz w:val="24"/>
          <w:szCs w:val="24"/>
        </w:rPr>
        <w:t>7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Fathimah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B2943">
        <w:rPr>
          <w:rFonts w:ascii="Times New Roman" w:hAnsi="Times New Roman" w:cs="Times New Roman"/>
          <w:i/>
          <w:iCs/>
          <w:sz w:val="24"/>
          <w:szCs w:val="24"/>
        </w:rPr>
        <w:t xml:space="preserve">Buah Cinta </w:t>
      </w:r>
      <w:proofErr w:type="spellStart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>Rasulullah</w:t>
      </w:r>
      <w:proofErr w:type="spellEnd"/>
      <w:r w:rsidRPr="005B29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Saw</w:t>
      </w:r>
      <w:r w:rsidRPr="005B2943">
        <w:rPr>
          <w:rFonts w:ascii="Times New Roman" w:hAnsi="Times New Roman" w:cs="Times New Roman"/>
          <w:sz w:val="24"/>
          <w:szCs w:val="24"/>
          <w:lang w:val="en-US"/>
        </w:rPr>
        <w:t>, Jakarta: Zahra</w:t>
      </w:r>
      <w:r w:rsidRPr="005B2943">
        <w:rPr>
          <w:rFonts w:ascii="Times New Roman" w:hAnsi="Times New Roman" w:cs="Times New Roman"/>
          <w:sz w:val="24"/>
          <w:szCs w:val="24"/>
        </w:rPr>
        <w:t>.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M. Quraish Shihab (2013), </w:t>
      </w:r>
      <w:r w:rsidRPr="005B2943">
        <w:rPr>
          <w:rFonts w:ascii="Times New Roman" w:hAnsi="Times New Roman" w:cs="Times New Roman"/>
          <w:i/>
          <w:sz w:val="24"/>
          <w:szCs w:val="24"/>
        </w:rPr>
        <w:t>Doa Al-Asma’ Al-Husna</w:t>
      </w:r>
      <w:r w:rsidRPr="005B2943">
        <w:rPr>
          <w:rFonts w:ascii="Times New Roman" w:hAnsi="Times New Roman" w:cs="Times New Roman"/>
          <w:sz w:val="24"/>
          <w:szCs w:val="24"/>
        </w:rPr>
        <w:t>, Tanggerang: Lentera Hati.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Munir Muhammad dan Wahyu Ilaihi (2006), </w:t>
      </w:r>
      <w:r w:rsidRPr="005B2943">
        <w:rPr>
          <w:rFonts w:ascii="Times New Roman" w:hAnsi="Times New Roman" w:cs="Times New Roman"/>
          <w:i/>
          <w:sz w:val="24"/>
          <w:szCs w:val="24"/>
        </w:rPr>
        <w:t>Manajemen Dakwah</w:t>
      </w:r>
      <w:r w:rsidRPr="005B2943">
        <w:rPr>
          <w:rFonts w:ascii="Times New Roman" w:hAnsi="Times New Roman" w:cs="Times New Roman"/>
          <w:sz w:val="24"/>
          <w:szCs w:val="24"/>
        </w:rPr>
        <w:t>, Jakarta: Kencana, Cetakan ke-I.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Pranoto, Naning (2012),  </w:t>
      </w:r>
      <w:r w:rsidRPr="005B2943">
        <w:rPr>
          <w:rFonts w:ascii="Times New Roman" w:hAnsi="Times New Roman" w:cs="Times New Roman"/>
          <w:i/>
          <w:sz w:val="24"/>
          <w:szCs w:val="24"/>
        </w:rPr>
        <w:t>Dzikir Ja ntung Fatimah Ada Tuhan di Negeri Kanguru</w:t>
      </w:r>
      <w:r w:rsidRPr="005B2943">
        <w:rPr>
          <w:rFonts w:ascii="Times New Roman" w:hAnsi="Times New Roman" w:cs="Times New Roman"/>
          <w:sz w:val="24"/>
          <w:szCs w:val="24"/>
        </w:rPr>
        <w:t>, Yogyakarta: DIVA Press, Cetakan ke-II</w:t>
      </w: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943">
        <w:rPr>
          <w:rFonts w:asciiTheme="majorBidi" w:hAnsiTheme="majorBidi" w:cs="Times New Roman"/>
          <w:sz w:val="24"/>
          <w:szCs w:val="24"/>
          <w:lang w:val="en-US"/>
        </w:rPr>
        <w:t>Rayakultura</w:t>
      </w:r>
      <w:proofErr w:type="spellEnd"/>
      <w:r w:rsidRPr="005B2943">
        <w:rPr>
          <w:rFonts w:asciiTheme="majorBidi" w:hAnsiTheme="majorBidi" w:cs="Times New Roman"/>
          <w:sz w:val="24"/>
          <w:szCs w:val="24"/>
          <w:lang w:val="en-US"/>
        </w:rPr>
        <w:t>,</w:t>
      </w:r>
      <w:r w:rsidRPr="005B2943">
        <w:rPr>
          <w:rFonts w:asciiTheme="majorBidi" w:hAnsiTheme="majorBidi" w:cs="Times New Roman"/>
          <w:sz w:val="24"/>
          <w:szCs w:val="24"/>
        </w:rPr>
        <w:t xml:space="preserve"> </w:t>
      </w:r>
      <w:r w:rsidRPr="005B2943">
        <w:rPr>
          <w:rFonts w:asciiTheme="majorBidi" w:hAnsiTheme="majorBidi" w:cs="Times New Roman"/>
          <w:i/>
          <w:sz w:val="24"/>
          <w:szCs w:val="24"/>
        </w:rPr>
        <w:t>Profil Naning Pranoto,</w:t>
      </w:r>
      <w:r w:rsidRPr="005B2943">
        <w:rPr>
          <w:sz w:val="24"/>
          <w:szCs w:val="24"/>
          <w:lang w:val="en-US"/>
        </w:rPr>
        <w:t xml:space="preserve"> </w:t>
      </w:r>
      <w:hyperlink r:id="rId9" w:history="1">
        <w:r w:rsidRPr="005B294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http://www.rayakultura.net</w:t>
        </w:r>
      </w:hyperlink>
      <w:r w:rsidRPr="005B2943">
        <w:rPr>
          <w:lang w:val="en-US"/>
        </w:rPr>
        <w:t xml:space="preserve"> </w:t>
      </w:r>
      <w:r w:rsidRPr="005B2943">
        <w:rPr>
          <w:rFonts w:ascii="Times New Roman" w:hAnsi="Times New Roman" w:cs="Times New Roman"/>
          <w:sz w:val="24"/>
          <w:szCs w:val="24"/>
        </w:rPr>
        <w:t>(diakses pada 27 Januari 2015).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Samsul Munir Amin (2013), </w:t>
      </w:r>
      <w:r w:rsidRPr="005B2943">
        <w:rPr>
          <w:rFonts w:ascii="Times New Roman" w:hAnsi="Times New Roman" w:cs="Times New Roman"/>
          <w:i/>
          <w:sz w:val="24"/>
          <w:szCs w:val="24"/>
        </w:rPr>
        <w:t>Ilmu Dakwah</w:t>
      </w:r>
      <w:r w:rsidRPr="005B2943">
        <w:rPr>
          <w:rFonts w:ascii="Times New Roman" w:hAnsi="Times New Roman" w:cs="Times New Roman"/>
          <w:sz w:val="24"/>
          <w:szCs w:val="24"/>
        </w:rPr>
        <w:t>, Jakarta: Amzah, Cetakan ke-I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Sobur, Alex (2009). </w:t>
      </w:r>
      <w:r w:rsidRPr="005B2943">
        <w:rPr>
          <w:rFonts w:ascii="Times New Roman" w:hAnsi="Times New Roman" w:cs="Times New Roman"/>
          <w:i/>
          <w:sz w:val="24"/>
          <w:szCs w:val="24"/>
        </w:rPr>
        <w:t xml:space="preserve">Semiotika Komunikasi. </w:t>
      </w:r>
      <w:r w:rsidRPr="005B2943">
        <w:rPr>
          <w:rFonts w:ascii="Times New Roman" w:hAnsi="Times New Roman" w:cs="Times New Roman"/>
          <w:sz w:val="24"/>
          <w:szCs w:val="24"/>
        </w:rPr>
        <w:t>Bandung: PT Remaja Rosdakarya. Cet. Ke-4.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</w:rPr>
        <w:t xml:space="preserve">Su’ad Ibrahim Shalih (2011), </w:t>
      </w:r>
      <w:r w:rsidRPr="005B2943">
        <w:rPr>
          <w:rFonts w:ascii="Times New Roman" w:hAnsi="Times New Roman" w:cs="Times New Roman"/>
          <w:i/>
        </w:rPr>
        <w:t>Fiqh Ibadah Wanita</w:t>
      </w:r>
      <w:r w:rsidRPr="005B2943">
        <w:rPr>
          <w:rFonts w:ascii="Times New Roman" w:hAnsi="Times New Roman" w:cs="Times New Roman"/>
        </w:rPr>
        <w:t>, Jakarta: Amzah, Cetakan ke-I.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Subandi (2009), </w:t>
      </w:r>
      <w:r w:rsidRPr="005B2943">
        <w:rPr>
          <w:rFonts w:ascii="Times New Roman" w:hAnsi="Times New Roman" w:cs="Times New Roman"/>
          <w:i/>
          <w:sz w:val="24"/>
          <w:szCs w:val="24"/>
        </w:rPr>
        <w:t>Psikologi Dzikir</w:t>
      </w:r>
      <w:r w:rsidRPr="005B2943">
        <w:rPr>
          <w:rFonts w:ascii="Times New Roman" w:hAnsi="Times New Roman" w:cs="Times New Roman"/>
          <w:sz w:val="24"/>
          <w:szCs w:val="24"/>
        </w:rPr>
        <w:t>, Yogyakarta: Pustaka Pelajar.</w:t>
      </w:r>
    </w:p>
    <w:p w:rsidR="00B83143" w:rsidRPr="005B2943" w:rsidRDefault="00B83143" w:rsidP="00B83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143" w:rsidRPr="005B2943" w:rsidRDefault="00B83143" w:rsidP="00B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</w:rPr>
        <w:t xml:space="preserve">Subhani, Ja’far (2005), </w:t>
      </w:r>
      <w:r w:rsidRPr="005B2943">
        <w:rPr>
          <w:rFonts w:ascii="Times New Roman" w:hAnsi="Times New Roman" w:cs="Times New Roman"/>
          <w:i/>
        </w:rPr>
        <w:t>Ensiklopedia asmaul husna</w:t>
      </w:r>
      <w:r w:rsidRPr="005B2943">
        <w:rPr>
          <w:rFonts w:ascii="Times New Roman" w:hAnsi="Times New Roman" w:cs="Times New Roman"/>
        </w:rPr>
        <w:t xml:space="preserve">, Misbah: Jakarta. 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Takariawan, Cahyadi (2005), </w:t>
      </w:r>
      <w:r w:rsidRPr="005B2943">
        <w:rPr>
          <w:rFonts w:ascii="Times New Roman" w:hAnsi="Times New Roman" w:cs="Times New Roman"/>
          <w:i/>
          <w:sz w:val="24"/>
          <w:szCs w:val="24"/>
        </w:rPr>
        <w:t>Prinsip-Prinsip Dakwah</w:t>
      </w:r>
      <w:r w:rsidRPr="005B2943">
        <w:rPr>
          <w:rFonts w:ascii="Times New Roman" w:hAnsi="Times New Roman" w:cs="Times New Roman"/>
          <w:sz w:val="24"/>
          <w:szCs w:val="24"/>
        </w:rPr>
        <w:t>, Yogyakarta: Izzan Pustaka.</w:t>
      </w:r>
    </w:p>
    <w:p w:rsidR="00B83143" w:rsidRPr="005B2943" w:rsidRDefault="00B83143" w:rsidP="00B8314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B2943">
        <w:rPr>
          <w:rFonts w:ascii="Times New Roman" w:hAnsi="Times New Roman" w:cs="Times New Roman"/>
          <w:sz w:val="24"/>
          <w:szCs w:val="24"/>
        </w:rPr>
        <w:t xml:space="preserve">Uchjana, Onong Effendy (2003), </w:t>
      </w:r>
      <w:r w:rsidRPr="005B2943">
        <w:rPr>
          <w:rFonts w:ascii="Times New Roman" w:hAnsi="Times New Roman" w:cs="Times New Roman"/>
          <w:i/>
          <w:sz w:val="24"/>
          <w:szCs w:val="24"/>
        </w:rPr>
        <w:t xml:space="preserve"> Ilmu, Teori dan Filsafat Komunikasi</w:t>
      </w:r>
      <w:r w:rsidRPr="005B2943">
        <w:rPr>
          <w:rFonts w:ascii="Times New Roman" w:hAnsi="Times New Roman" w:cs="Times New Roman"/>
          <w:sz w:val="24"/>
          <w:szCs w:val="24"/>
        </w:rPr>
        <w:t>, Bandung: PT Citra Aditya Bakti, Cetakan ke-</w:t>
      </w:r>
    </w:p>
    <w:p w:rsidR="00B83143" w:rsidRPr="005B2943" w:rsidRDefault="00B83143" w:rsidP="00B83143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83143" w:rsidRPr="005B2943" w:rsidRDefault="00B83143" w:rsidP="00B83143">
      <w:pPr>
        <w:pStyle w:val="FootnoteText"/>
        <w:ind w:left="851" w:hanging="851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B2943">
        <w:rPr>
          <w:rFonts w:asciiTheme="majorBidi" w:hAnsiTheme="majorBidi" w:cs="Times New Roman"/>
          <w:sz w:val="24"/>
          <w:szCs w:val="24"/>
          <w:lang w:val="en-US"/>
        </w:rPr>
        <w:t>Umam</w:t>
      </w:r>
      <w:proofErr w:type="spellEnd"/>
      <w:r w:rsidRPr="005B2943">
        <w:rPr>
          <w:rFonts w:asciiTheme="majorBidi" w:hAnsiTheme="majorBidi" w:cs="Times New Roman"/>
          <w:sz w:val="24"/>
          <w:szCs w:val="24"/>
          <w:lang w:val="en-US"/>
        </w:rPr>
        <w:t>,</w:t>
      </w:r>
      <w:r w:rsidRPr="005B2943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B2943">
        <w:rPr>
          <w:rFonts w:asciiTheme="majorBidi" w:hAnsiTheme="majorBidi" w:cs="Times New Roman"/>
          <w:sz w:val="24"/>
          <w:szCs w:val="24"/>
          <w:lang w:val="en-US"/>
        </w:rPr>
        <w:t>Khotibul</w:t>
      </w:r>
      <w:proofErr w:type="spellEnd"/>
      <w:r w:rsidRPr="005B2943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5B2943">
        <w:rPr>
          <w:rFonts w:asciiTheme="majorBidi" w:hAnsiTheme="majorBidi" w:cs="Times New Roman"/>
          <w:sz w:val="24"/>
          <w:szCs w:val="24"/>
        </w:rPr>
        <w:t>(</w:t>
      </w:r>
      <w:r w:rsidRPr="005B2943">
        <w:rPr>
          <w:rFonts w:asciiTheme="majorBidi" w:hAnsiTheme="majorBidi" w:cs="Times New Roman"/>
          <w:sz w:val="24"/>
          <w:szCs w:val="24"/>
          <w:lang w:val="en-US"/>
        </w:rPr>
        <w:t>2010)</w:t>
      </w:r>
      <w:r w:rsidRPr="005B2943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5B2943">
        <w:rPr>
          <w:rFonts w:asciiTheme="majorBidi" w:hAnsiTheme="majorBidi" w:cs="Times New Roman"/>
          <w:i/>
          <w:iCs/>
          <w:sz w:val="24"/>
          <w:szCs w:val="24"/>
          <w:lang w:val="en-US"/>
        </w:rPr>
        <w:t>Zikir</w:t>
      </w:r>
      <w:proofErr w:type="spellEnd"/>
      <w:r w:rsidRPr="005B2943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i/>
          <w:iCs/>
          <w:sz w:val="24"/>
          <w:szCs w:val="24"/>
          <w:lang w:val="en-US"/>
        </w:rPr>
        <w:t>Tiada</w:t>
      </w:r>
      <w:proofErr w:type="spellEnd"/>
      <w:r w:rsidRPr="005B2943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i/>
          <w:iCs/>
          <w:sz w:val="24"/>
          <w:szCs w:val="24"/>
          <w:lang w:val="en-US"/>
        </w:rPr>
        <w:t>Akhir</w:t>
      </w:r>
      <w:proofErr w:type="spellEnd"/>
      <w:r w:rsidRPr="005B2943">
        <w:rPr>
          <w:rFonts w:asciiTheme="majorBidi" w:hAnsiTheme="majorBidi" w:cs="Times New Roman"/>
          <w:sz w:val="24"/>
          <w:szCs w:val="24"/>
          <w:lang w:val="en-US"/>
        </w:rPr>
        <w:t>, Jakarta</w:t>
      </w:r>
      <w:r w:rsidRPr="005B2943">
        <w:rPr>
          <w:rFonts w:asciiTheme="majorBidi" w:hAnsiTheme="majorBidi" w:cs="Times New Roman"/>
          <w:sz w:val="24"/>
          <w:szCs w:val="24"/>
        </w:rPr>
        <w:t xml:space="preserve">: </w:t>
      </w:r>
      <w:r w:rsidRPr="005B2943">
        <w:rPr>
          <w:rFonts w:asciiTheme="majorBidi" w:hAnsiTheme="majorBidi" w:cs="Times New Roman"/>
          <w:sz w:val="24"/>
          <w:szCs w:val="24"/>
          <w:lang w:val="en-US"/>
        </w:rPr>
        <w:t xml:space="preserve">PT. </w:t>
      </w:r>
      <w:proofErr w:type="spellStart"/>
      <w:r w:rsidRPr="005B2943">
        <w:rPr>
          <w:rFonts w:asciiTheme="majorBidi" w:hAnsiTheme="majorBidi" w:cs="Times New Roman"/>
          <w:sz w:val="24"/>
          <w:szCs w:val="24"/>
          <w:lang w:val="en-US"/>
        </w:rPr>
        <w:t>Wahana</w:t>
      </w:r>
      <w:proofErr w:type="spellEnd"/>
      <w:r w:rsidRPr="005B2943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sz w:val="24"/>
          <w:szCs w:val="24"/>
          <w:lang w:val="en-US"/>
        </w:rPr>
        <w:t>Semesta</w:t>
      </w:r>
      <w:proofErr w:type="spellEnd"/>
      <w:r w:rsidRPr="005B2943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5B2943">
        <w:rPr>
          <w:rFonts w:asciiTheme="majorBidi" w:hAnsiTheme="majorBidi" w:cs="Times New Roman"/>
          <w:sz w:val="24"/>
          <w:szCs w:val="24"/>
          <w:lang w:val="en-US"/>
        </w:rPr>
        <w:t>Intermedia</w:t>
      </w:r>
      <w:proofErr w:type="spellEnd"/>
      <w:r w:rsidRPr="005B2943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r w:rsidRPr="005B2943">
        <w:rPr>
          <w:rFonts w:asciiTheme="majorBidi" w:hAnsiTheme="majorBidi" w:cs="Times New Roman"/>
          <w:sz w:val="24"/>
          <w:szCs w:val="24"/>
        </w:rPr>
        <w:t>Cetakan ke-I</w:t>
      </w:r>
    </w:p>
    <w:p w:rsidR="00B83143" w:rsidRPr="005B2943" w:rsidRDefault="00B83143" w:rsidP="00B83143">
      <w:pPr>
        <w:pStyle w:val="FootnoteText"/>
        <w:ind w:left="851" w:hanging="851"/>
        <w:jc w:val="both"/>
        <w:rPr>
          <w:rFonts w:asciiTheme="majorBidi" w:hAnsiTheme="majorBidi" w:cs="Times New Roman"/>
        </w:rPr>
      </w:pPr>
    </w:p>
    <w:p w:rsidR="00A57B3F" w:rsidRPr="005B2943" w:rsidRDefault="00B83143" w:rsidP="005B2943">
      <w:pPr>
        <w:pStyle w:val="FootnoteText"/>
        <w:ind w:left="851" w:hanging="851"/>
      </w:pPr>
      <w:r w:rsidRPr="005B2943">
        <w:rPr>
          <w:rFonts w:ascii="Times New Roman" w:hAnsi="Times New Roman" w:cs="Times New Roman"/>
          <w:sz w:val="24"/>
          <w:szCs w:val="24"/>
        </w:rPr>
        <w:t xml:space="preserve">Wikipedia Ensiklopedia Bebas, </w:t>
      </w:r>
      <w:hyperlink r:id="rId10" w:history="1">
        <w:r w:rsidRPr="005B294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http://id.wikipedia.org/wiki/Dakwah</w:t>
        </w:r>
      </w:hyperlink>
      <w:r w:rsidRPr="005B2943">
        <w:rPr>
          <w:rFonts w:ascii="Times New Roman" w:hAnsi="Times New Roman" w:cs="Times New Roman"/>
          <w:sz w:val="24"/>
          <w:szCs w:val="24"/>
        </w:rPr>
        <w:t>, (diakses pada 27 Januari 2015)</w:t>
      </w:r>
      <w:bookmarkStart w:id="0" w:name="_GoBack"/>
      <w:bookmarkEnd w:id="0"/>
    </w:p>
    <w:sectPr w:rsidR="00A57B3F" w:rsidRPr="005B2943" w:rsidSect="005B294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0319" w:h="14571" w:code="13"/>
      <w:pgMar w:top="1701" w:right="1701" w:bottom="1701" w:left="1701" w:header="709" w:footer="709" w:gutter="0"/>
      <w:pgNumType w:start="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26" w:rsidRDefault="001F1726" w:rsidP="00B83143">
      <w:pPr>
        <w:spacing w:after="0" w:line="240" w:lineRule="auto"/>
      </w:pPr>
      <w:r>
        <w:separator/>
      </w:r>
    </w:p>
  </w:endnote>
  <w:endnote w:type="continuationSeparator" w:id="0">
    <w:p w:rsidR="001F1726" w:rsidRDefault="001F1726" w:rsidP="00B8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3" w:rsidRDefault="001F1726">
    <w:pPr>
      <w:pStyle w:val="Footer"/>
      <w:jc w:val="center"/>
    </w:pPr>
  </w:p>
  <w:p w:rsidR="00A453E3" w:rsidRDefault="001F1726" w:rsidP="00CA020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E3" w:rsidRPr="000C3B00" w:rsidRDefault="005B2943" w:rsidP="000C3B00">
    <w:pPr>
      <w:pStyle w:val="Footer"/>
      <w:jc w:val="center"/>
      <w:rPr>
        <w:rFonts w:asciiTheme="majorBidi" w:hAnsiTheme="majorBidi" w:cs="Times New Roman"/>
        <w:sz w:val="24"/>
        <w:szCs w:val="24"/>
      </w:rPr>
    </w:pPr>
    <w:r>
      <w:rPr>
        <w:rFonts w:asciiTheme="majorBidi" w:hAnsiTheme="majorBidi" w:cs="Times New Roman"/>
        <w:sz w:val="24"/>
        <w:szCs w:val="24"/>
      </w:rPr>
      <w:t>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26" w:rsidRDefault="001F1726" w:rsidP="00B83143">
      <w:pPr>
        <w:spacing w:after="0" w:line="240" w:lineRule="auto"/>
      </w:pPr>
      <w:r>
        <w:separator/>
      </w:r>
    </w:p>
  </w:footnote>
  <w:footnote w:type="continuationSeparator" w:id="0">
    <w:p w:rsidR="001F1726" w:rsidRDefault="001F1726" w:rsidP="00B8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43" w:rsidRDefault="005B2943" w:rsidP="00DD72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943" w:rsidRDefault="005B2943" w:rsidP="005B29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43" w:rsidRPr="005B2943" w:rsidRDefault="005B2943" w:rsidP="00DD72C7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5B2943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5B2943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5B2943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99</w:t>
    </w:r>
    <w:r w:rsidRPr="005B2943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A453E3" w:rsidRPr="000C3B00" w:rsidRDefault="001F1726" w:rsidP="005B2943">
    <w:pPr>
      <w:pStyle w:val="Header"/>
      <w:ind w:right="360"/>
      <w:jc w:val="right"/>
      <w:rPr>
        <w:rFonts w:asciiTheme="majorBidi" w:hAnsiTheme="majorBidi" w:cs="Times New Roman"/>
        <w:sz w:val="24"/>
        <w:szCs w:val="24"/>
      </w:rPr>
    </w:pPr>
  </w:p>
  <w:p w:rsidR="00A453E3" w:rsidRPr="000C3B00" w:rsidRDefault="001F1726">
    <w:pPr>
      <w:pStyle w:val="Header"/>
      <w:rPr>
        <w:rFonts w:asciiTheme="majorBidi" w:hAnsiTheme="majorBidi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5E" w:rsidRDefault="001F1726" w:rsidP="003805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43"/>
    <w:rsid w:val="00053F2A"/>
    <w:rsid w:val="001F1726"/>
    <w:rsid w:val="001F5C7E"/>
    <w:rsid w:val="00407EC5"/>
    <w:rsid w:val="00452579"/>
    <w:rsid w:val="005B2943"/>
    <w:rsid w:val="00A57B3F"/>
    <w:rsid w:val="00B16EFD"/>
    <w:rsid w:val="00B20D66"/>
    <w:rsid w:val="00B83143"/>
    <w:rsid w:val="00D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43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3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143"/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43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B83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43"/>
    <w:rPr>
      <w:rFonts w:eastAsia="Times New Roman" w:cs="Arial"/>
    </w:rPr>
  </w:style>
  <w:style w:type="character" w:styleId="Hyperlink">
    <w:name w:val="Hyperlink"/>
    <w:basedOn w:val="DefaultParagraphFont"/>
    <w:uiPriority w:val="99"/>
    <w:unhideWhenUsed/>
    <w:rsid w:val="00B83143"/>
    <w:rPr>
      <w:rFonts w:cs="Times New Roman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ranews.com/berita/310280/butir-butir-asmaul-husna-di-negeri-kangu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kukerja.com/2014/01/hakikat-novel-sebagai-karya-sastra.htm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d.wikipedia.org/wiki/Dak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yakultura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3693</Characters>
  <Application>Microsoft Office Word</Application>
  <DocSecurity>0</DocSecurity>
  <Lines>30</Lines>
  <Paragraphs>8</Paragraphs>
  <ScaleCrop>false</ScaleCrop>
  <Company>Toshiba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2014-05-26T11:55:00Z</cp:lastPrinted>
  <dcterms:created xsi:type="dcterms:W3CDTF">2015-05-25T00:59:00Z</dcterms:created>
  <dcterms:modified xsi:type="dcterms:W3CDTF">2014-05-26T11:55:00Z</dcterms:modified>
</cp:coreProperties>
</file>