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D6" w:rsidRDefault="00C92ED6" w:rsidP="00C92ED6">
      <w:pPr>
        <w:pStyle w:val="FootnoteText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16C2A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C92ED6" w:rsidRDefault="00C92ED6" w:rsidP="00C92ED6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Abror,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>Abdul Rahman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Psikologi Pendidikan,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sz w:val="24"/>
          <w:szCs w:val="24"/>
        </w:rPr>
        <w:t>Yogyakarta</w:t>
      </w:r>
      <w:r>
        <w:rPr>
          <w:rFonts w:asciiTheme="majorBidi" w:hAnsiTheme="majorBidi" w:cstheme="majorBidi"/>
          <w:sz w:val="24"/>
          <w:szCs w:val="24"/>
          <w:lang w:val="en-US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Tiara Wacana, 200</w:t>
      </w:r>
      <w:r>
        <w:rPr>
          <w:rFonts w:asciiTheme="majorBidi" w:hAnsiTheme="majorBidi" w:cstheme="majorBidi"/>
          <w:sz w:val="24"/>
          <w:szCs w:val="24"/>
          <w:lang w:val="en-US"/>
        </w:rPr>
        <w:t>3).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Adz-Zakariey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, Hamdani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Bakran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Psikologi Kenabian, 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Yogyakarta: Beranda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Publishing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2007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70247">
        <w:rPr>
          <w:rFonts w:asciiTheme="majorBidi" w:hAnsiTheme="majorBidi" w:cstheme="majorBidi"/>
          <w:sz w:val="24"/>
          <w:szCs w:val="24"/>
        </w:rPr>
        <w:t>.</w:t>
      </w:r>
    </w:p>
    <w:p w:rsidR="00C92ED6" w:rsidRPr="00F70247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Ahmadi, Abu dan Joko Tri Prasetya,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Bandung: Pustaka Setia, 2005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70247">
        <w:rPr>
          <w:rFonts w:asciiTheme="majorBidi" w:hAnsiTheme="majorBidi" w:cstheme="majorBidi"/>
          <w:sz w:val="24"/>
          <w:szCs w:val="24"/>
        </w:rPr>
        <w:t>.</w:t>
      </w:r>
    </w:p>
    <w:p w:rsidR="00C92ED6" w:rsidRPr="00314613" w:rsidRDefault="00C92ED6" w:rsidP="00C92ED6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Ahmadi.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 Pendidikan Dari Masa Ke Masa,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Armico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2000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</w:pPr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</w:t>
      </w:r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l-</w:t>
      </w:r>
      <w:proofErr w:type="spellStart"/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Tabany</w:t>
      </w:r>
      <w:proofErr w:type="spellEnd"/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Trianto Ibnu Badar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</w:t>
      </w:r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9049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Mendesain Model Pembelajaran Inovatif, Progresif, dan Kontekstual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Prenada</w:t>
      </w:r>
      <w:proofErr w:type="spellEnd"/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Media Group, 2014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).</w:t>
      </w:r>
      <w:r w:rsidRPr="009049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bookmarkStart w:id="0" w:name="_ftn20"/>
      <w:bookmarkEnd w:id="0"/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A</w:t>
      </w:r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l-</w:t>
      </w:r>
      <w:proofErr w:type="spellStart"/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Tabany</w:t>
      </w:r>
      <w:proofErr w:type="spellEnd"/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Trianto Ibnu Badar, </w:t>
      </w:r>
      <w:r w:rsidRPr="009049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Model-model Pembelajaran Inovatif Berorientasi </w:t>
      </w:r>
      <w:proofErr w:type="spellStart"/>
      <w:r w:rsidRPr="009049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Kontruktivistik</w:t>
      </w:r>
      <w:proofErr w:type="spellEnd"/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/>
        </w:rPr>
        <w:t>,</w:t>
      </w:r>
      <w:r w:rsidRPr="009049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9049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Jakarta: Prestasi Pustaka, 2011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).</w:t>
      </w:r>
      <w:bookmarkStart w:id="1" w:name="_ftn27"/>
      <w:bookmarkEnd w:id="1"/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Ametenbun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.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</w:rPr>
        <w:t>Managemen</w:t>
      </w:r>
      <w:proofErr w:type="spellEnd"/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 Kelas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</w:rPr>
        <w:t>Penuntutn</w:t>
      </w:r>
      <w:proofErr w:type="spellEnd"/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Guru dan Calon Guru</w:t>
      </w:r>
      <w:r w:rsidRPr="00F7024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Bandung: IKIP Bandung, 2001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Pr="00F40F52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Aminuddin Rasyad,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Teori Belajar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da</w:t>
      </w:r>
      <w:proofErr w:type="spellEnd"/>
      <w:r w:rsidRPr="00F70247">
        <w:rPr>
          <w:rFonts w:asciiTheme="majorBidi" w:hAnsiTheme="majorBidi" w:cstheme="majorBidi"/>
          <w:i/>
          <w:sz w:val="24"/>
          <w:szCs w:val="24"/>
        </w:rPr>
        <w:t xml:space="preserve"> Pembelajaran,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Jakarta: UHAMKA PRESS, 2003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Pr="001E6AC4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Prosedur Penelitian Suatu Pendekatan Praktik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 Cipta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2010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Aris </w:t>
      </w:r>
      <w:proofErr w:type="spellStart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Shoimin</w:t>
      </w:r>
      <w:proofErr w:type="spellEnd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68 Model Pembelajaran Inovatif dalam Kurikulum 2013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Yogyakarta: Ar-</w:t>
      </w:r>
      <w:proofErr w:type="spellStart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Ruzz</w:t>
      </w:r>
      <w:proofErr w:type="spellEnd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Media, 2014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Azyumardi,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Pendidikan Islam :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Tradisi dan Modernisasi di Tengah Tantangan Milenium III,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Jakarta: Kencana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Media Group, 2012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Dahar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70247">
        <w:rPr>
          <w:rFonts w:asciiTheme="majorBidi" w:hAnsiTheme="majorBidi" w:cstheme="majorBidi"/>
          <w:sz w:val="24"/>
          <w:szCs w:val="24"/>
        </w:rPr>
        <w:t>Ratna Wilis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Teori-teori Belajar</w:t>
      </w:r>
      <w:r w:rsidRPr="00F7024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Jakarta: Erlangga, 2001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Danim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Sudarwa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Media Komunikasi Pendidikan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2001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Daryanto,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Panduan Proses Pembelajaran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Jakarta: Publisher, 2009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E16C2A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E16C2A">
        <w:rPr>
          <w:rFonts w:asciiTheme="majorBidi" w:hAnsiTheme="majorBidi" w:cstheme="majorBidi"/>
          <w:i/>
          <w:iCs/>
          <w:sz w:val="24"/>
          <w:szCs w:val="24"/>
        </w:rPr>
        <w:t>Al-</w:t>
      </w:r>
      <w:proofErr w:type="spellStart"/>
      <w:r w:rsidRPr="00E16C2A">
        <w:rPr>
          <w:rFonts w:asciiTheme="majorBidi" w:hAnsiTheme="majorBidi" w:cstheme="majorBidi"/>
          <w:i/>
          <w:iCs/>
          <w:sz w:val="24"/>
          <w:szCs w:val="24"/>
        </w:rPr>
        <w:t>Qur’an</w:t>
      </w:r>
      <w:proofErr w:type="spellEnd"/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dan Terjemahannya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>Semarang, PT Tanjung Mas Inti, 2005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Departemen Agama RI.,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Kurikulum Berbasis Kompetensi Bidang Studi Fikih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Dirjen. Pembinaan Kelembagaan Agama Islam, 2003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F70247">
        <w:rPr>
          <w:rFonts w:asciiTheme="majorBidi" w:hAnsiTheme="majorBidi" w:cstheme="majorBidi"/>
          <w:sz w:val="24"/>
          <w:szCs w:val="24"/>
        </w:rPr>
        <w:t xml:space="preserve">. 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Departemen Pendidikan dan Kebudayaan,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Kamus Besar Bahasa Indonesia,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Jakarta: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>Balai Pustaka, 2000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Depdikbud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.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Kamus Besar Bahasa Indonesia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Jakarta: Balai Pustaka, 2000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E16C2A">
        <w:rPr>
          <w:rFonts w:asciiTheme="majorBidi" w:hAnsiTheme="majorBidi" w:cstheme="majorBidi"/>
          <w:sz w:val="24"/>
          <w:szCs w:val="24"/>
        </w:rPr>
        <w:lastRenderedPageBreak/>
        <w:t xml:space="preserve">Dimyati dan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Mudjiono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Belajar dan Pembelajaran, </w:t>
      </w:r>
      <w:r w:rsidRPr="00E16C2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Cipta, 2006.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Djamarah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70247">
        <w:rPr>
          <w:rFonts w:asciiTheme="majorBidi" w:hAnsiTheme="majorBidi" w:cstheme="majorBidi"/>
          <w:sz w:val="24"/>
          <w:szCs w:val="24"/>
        </w:rPr>
        <w:t>Syaiful Bahri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dan </w:t>
      </w:r>
      <w:r>
        <w:rPr>
          <w:rFonts w:asciiTheme="majorBidi" w:hAnsiTheme="majorBidi" w:cstheme="majorBidi"/>
          <w:sz w:val="24"/>
          <w:szCs w:val="24"/>
        </w:rPr>
        <w:t>Zain</w:t>
      </w:r>
      <w:r w:rsidRPr="00F7024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 xml:space="preserve">Aswan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Cipta, 2002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Fathurrahman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70247">
        <w:rPr>
          <w:rFonts w:asciiTheme="majorBidi" w:hAnsiTheme="majorBidi" w:cstheme="majorBidi"/>
          <w:sz w:val="24"/>
          <w:szCs w:val="24"/>
        </w:rPr>
        <w:t xml:space="preserve">Pupuh dan Sutikno,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Sobry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Strategi Belajar Mengajar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Bandung: Refika Aditama, 2014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Ginting,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Abdorrokman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Esensi Praktis Belajar Mengajar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Bandung: PT. Humaniora, 2008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Habey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S.F.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Kamus Populer, </w:t>
      </w:r>
      <w:r w:rsidRPr="00AE5CB9">
        <w:rPr>
          <w:rFonts w:asciiTheme="majorBidi" w:hAnsiTheme="majorBidi" w:cstheme="majorBidi"/>
          <w:sz w:val="24"/>
          <w:szCs w:val="24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Jakarta: Nurani, 1983</w:t>
      </w:r>
      <w:r w:rsidRPr="00AE5CB9">
        <w:rPr>
          <w:rFonts w:asciiTheme="majorBidi" w:hAnsiTheme="majorBidi" w:cstheme="majorBidi"/>
          <w:sz w:val="24"/>
          <w:szCs w:val="24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Hakim,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Thursan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Belajar Secara Efektif,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Jakarta, Puspa Swara, 2002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Oemar, </w:t>
      </w:r>
      <w:r w:rsidRPr="00E16C2A">
        <w:rPr>
          <w:rFonts w:asciiTheme="majorBidi" w:hAnsiTheme="majorBidi" w:cstheme="majorBidi"/>
          <w:i/>
          <w:iCs/>
          <w:sz w:val="24"/>
          <w:szCs w:val="24"/>
        </w:rPr>
        <w:t xml:space="preserve">Psikologi Belajar dan Mengajar, </w:t>
      </w:r>
      <w:r w:rsidRPr="00E16C2A">
        <w:rPr>
          <w:rFonts w:asciiTheme="majorBidi" w:hAnsiTheme="majorBidi" w:cstheme="majorBidi"/>
          <w:sz w:val="24"/>
          <w:szCs w:val="24"/>
        </w:rPr>
        <w:t xml:space="preserve">Bandung: Sinar Baru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Algensindo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>, 2012.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Hamruni</w:t>
      </w:r>
      <w:proofErr w:type="spellEnd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Strategi Pembelajaran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Yogyakarta: Insan Madani, 2012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E16C2A">
        <w:rPr>
          <w:rFonts w:asciiTheme="majorBidi" w:hAnsiTheme="majorBidi" w:cstheme="majorBidi"/>
          <w:sz w:val="24"/>
          <w:szCs w:val="24"/>
        </w:rPr>
        <w:t>Hanafiah</w:t>
      </w:r>
      <w:r w:rsidRPr="00E16C2A">
        <w:rPr>
          <w:rFonts w:asciiTheme="majorBidi" w:hAnsiTheme="majorBidi" w:cstheme="majorBidi"/>
          <w:color w:val="000000"/>
          <w:sz w:val="24"/>
          <w:szCs w:val="24"/>
        </w:rPr>
        <w:t xml:space="preserve"> , Nanang</w:t>
      </w:r>
      <w:r w:rsidRPr="00E16C2A">
        <w:rPr>
          <w:rFonts w:asciiTheme="majorBidi" w:hAnsiTheme="majorBidi" w:cstheme="majorBidi"/>
          <w:sz w:val="24"/>
          <w:szCs w:val="24"/>
        </w:rPr>
        <w:t xml:space="preserve"> dan Cucu Suhana, </w:t>
      </w:r>
      <w:r w:rsidRPr="00E16C2A">
        <w:rPr>
          <w:rFonts w:asciiTheme="majorBidi" w:hAnsiTheme="majorBidi" w:cstheme="majorBidi"/>
          <w:i/>
          <w:iCs/>
          <w:sz w:val="24"/>
          <w:szCs w:val="24"/>
        </w:rPr>
        <w:t>Konsep Strategi Pembelajaran,</w:t>
      </w:r>
      <w:r w:rsidRPr="00E16C2A">
        <w:rPr>
          <w:rFonts w:asciiTheme="majorBidi" w:hAnsiTheme="majorBidi" w:cstheme="majorBidi"/>
          <w:sz w:val="24"/>
          <w:szCs w:val="24"/>
        </w:rPr>
        <w:t xml:space="preserve"> Bandung: Refika Aditama, 2012.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Johnson,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Elaine B. </w:t>
      </w:r>
      <w:proofErr w:type="spellStart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Contextual</w:t>
      </w:r>
      <w:proofErr w:type="spellEnd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Teaching</w:t>
      </w:r>
      <w:proofErr w:type="spellEnd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and</w:t>
      </w:r>
      <w:proofErr w:type="spellEnd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Learning</w:t>
      </w:r>
      <w:proofErr w:type="spellEnd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Terj</w:t>
      </w:r>
      <w:proofErr w:type="spellEnd"/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. Ibnu Setiawan</w:t>
      </w:r>
      <w:r w:rsidRPr="00AE5CB9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,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 w:rsidRPr="00AE5CB9">
        <w:rPr>
          <w:rFonts w:asciiTheme="majorBidi" w:hAnsiTheme="majorBidi" w:cstheme="majorBidi"/>
          <w:color w:val="000000" w:themeColor="text1"/>
          <w:sz w:val="24"/>
          <w:szCs w:val="24"/>
        </w:rPr>
        <w:t>(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</w:t>
      </w:r>
      <w:proofErr w:type="spellStart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Kaifa</w:t>
      </w:r>
      <w:proofErr w:type="spellEnd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, 2010</w:t>
      </w:r>
      <w:r w:rsidRPr="00AE5CB9">
        <w:rPr>
          <w:rFonts w:asciiTheme="majorBidi" w:hAnsiTheme="majorBidi" w:cstheme="majorBidi"/>
          <w:color w:val="000000" w:themeColor="text1"/>
          <w:sz w:val="24"/>
          <w:szCs w:val="24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Kartono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70247">
        <w:rPr>
          <w:rFonts w:asciiTheme="majorBidi" w:hAnsiTheme="majorBidi" w:cstheme="majorBidi"/>
          <w:sz w:val="24"/>
          <w:szCs w:val="24"/>
        </w:rPr>
        <w:t>Kartini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Quo</w:t>
      </w:r>
      <w:proofErr w:type="spellEnd"/>
      <w:r w:rsidRPr="00F7024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Vadis</w:t>
      </w:r>
      <w:proofErr w:type="spellEnd"/>
      <w:r w:rsidRPr="00F70247">
        <w:rPr>
          <w:rFonts w:asciiTheme="majorBidi" w:hAnsiTheme="majorBidi" w:cstheme="majorBidi"/>
          <w:i/>
          <w:sz w:val="24"/>
          <w:szCs w:val="24"/>
        </w:rPr>
        <w:t xml:space="preserve"> Tujuan Pendidikan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Bandung : Mandar Maju, 2001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AE5CB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Komalasari, </w:t>
      </w:r>
      <w:proofErr w:type="spellStart"/>
      <w:r w:rsidRPr="00AE5CB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Kokom</w:t>
      </w:r>
      <w:proofErr w:type="spellEnd"/>
      <w:r w:rsidRPr="00AE5CB9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</w:t>
      </w:r>
      <w:r w:rsidRPr="00AE5CB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E5CB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Pembelajaran Kontekstual Konsep dan Aplikasi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AE5CB9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Bandung: PT Refika Aditama, 2013</w:t>
      </w:r>
      <w:bookmarkStart w:id="2" w:name="_ftn16"/>
      <w:bookmarkEnd w:id="2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Pr="00AE5CB9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Majid, </w:t>
      </w:r>
      <w:r w:rsidRPr="001E6AC4">
        <w:rPr>
          <w:rFonts w:asciiTheme="majorBidi" w:hAnsiTheme="majorBidi" w:cstheme="majorBidi"/>
          <w:sz w:val="24"/>
          <w:szCs w:val="24"/>
        </w:rPr>
        <w:t xml:space="preserve"> </w:t>
      </w: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Abdul</w:t>
      </w: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</w:t>
      </w: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1E6AC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Belajar dan Pembelajaran Pendidikan Agama Islam</w:t>
      </w:r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/>
        </w:rPr>
        <w:t>,</w:t>
      </w:r>
      <w:r w:rsidRPr="001E6AC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Bandung: PT Remaja </w:t>
      </w:r>
      <w:proofErr w:type="spellStart"/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Rosdakarya</w:t>
      </w:r>
      <w:proofErr w:type="spellEnd"/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2014</w:t>
      </w:r>
      <w:bookmarkStart w:id="3" w:name="_ftn14"/>
      <w:bookmarkEnd w:id="3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</w:t>
      </w: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C92ED6" w:rsidRDefault="00C92ED6" w:rsidP="00D7511B">
      <w:pPr>
        <w:spacing w:after="0" w:line="360" w:lineRule="auto"/>
        <w:ind w:left="993" w:hanging="993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Majid, </w:t>
      </w:r>
      <w:r w:rsidRPr="001E6AC4">
        <w:rPr>
          <w:rFonts w:asciiTheme="majorBidi" w:hAnsiTheme="majorBidi" w:cstheme="majorBidi"/>
          <w:sz w:val="24"/>
          <w:szCs w:val="24"/>
        </w:rPr>
        <w:t xml:space="preserve"> </w:t>
      </w: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Abdul</w:t>
      </w: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</w:t>
      </w:r>
      <w:r w:rsidRPr="001E6AC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Pembelajaran Tematik Terpadu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PT Remaja </w:t>
      </w:r>
      <w:proofErr w:type="spellStart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, 2014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E16C2A">
        <w:rPr>
          <w:rFonts w:asciiTheme="majorBidi" w:hAnsiTheme="majorBidi" w:cstheme="majorBidi"/>
          <w:sz w:val="24"/>
          <w:szCs w:val="24"/>
        </w:rPr>
        <w:t xml:space="preserve">Majid, Abdul, </w:t>
      </w:r>
      <w:r w:rsidRPr="00E16C2A">
        <w:rPr>
          <w:rFonts w:asciiTheme="majorBidi" w:hAnsiTheme="majorBidi" w:cstheme="majorBidi"/>
          <w:i/>
          <w:sz w:val="24"/>
          <w:szCs w:val="24"/>
        </w:rPr>
        <w:t>Belajar dan Pembelajaran Pendidikan Agama Islam,</w:t>
      </w:r>
      <w:r w:rsidRPr="00E16C2A">
        <w:rPr>
          <w:rFonts w:asciiTheme="majorBidi" w:hAnsiTheme="majorBidi" w:cstheme="majorBidi"/>
          <w:sz w:val="24"/>
          <w:szCs w:val="24"/>
        </w:rPr>
        <w:t xml:space="preserve"> Bandung: Remaja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>, 2012.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Melayu,</w:t>
      </w:r>
      <w:r>
        <w:rPr>
          <w:rFonts w:asciiTheme="majorBidi" w:hAnsiTheme="majorBidi" w:cstheme="majorBidi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>Usman</w:t>
      </w:r>
      <w:r>
        <w:rPr>
          <w:rFonts w:asciiTheme="majorBidi" w:hAnsiTheme="majorBidi" w:cstheme="majorBidi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sz w:val="24"/>
          <w:szCs w:val="24"/>
        </w:rPr>
        <w:t>Hakikat Minat Belajar dan Hasil Belajar</w:t>
      </w:r>
      <w:r w:rsidRPr="00F70247">
        <w:rPr>
          <w:rFonts w:asciiTheme="majorBidi" w:hAnsiTheme="majorBidi" w:cstheme="majorBidi"/>
          <w:sz w:val="24"/>
          <w:szCs w:val="24"/>
        </w:rPr>
        <w:t>, dalam jurnal STMT Trisakti, ISSN 0853- 4178, edisi 084</w:t>
      </w:r>
      <w:r>
        <w:rPr>
          <w:rFonts w:asciiTheme="majorBidi" w:hAnsiTheme="majorBidi" w:cstheme="majorBidi"/>
        </w:rPr>
        <w:t>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Modul strategi pembelajaran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pgmi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Surabaya: LAPIS PGMI 2008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E16C2A">
        <w:rPr>
          <w:rFonts w:asciiTheme="majorBidi" w:hAnsiTheme="majorBidi" w:cstheme="majorBidi"/>
          <w:sz w:val="24"/>
          <w:szCs w:val="24"/>
        </w:rPr>
        <w:t xml:space="preserve">Muhaimin, 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Paradigma Pendidikan Islam Upaya mengefektifkan Pendidikan Agama Islam di Sekolah, </w:t>
      </w:r>
      <w:r w:rsidRPr="00E16C2A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>, 2012.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lastRenderedPageBreak/>
        <w:t xml:space="preserve">Mulyono, </w:t>
      </w:r>
      <w:r w:rsidRPr="005B0A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Strategi Pembelajaran Menuju Efektivitas Pembelajaran di Abad Global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Malang: UIN-Maliki </w:t>
      </w:r>
      <w:proofErr w:type="spellStart"/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Press</w:t>
      </w:r>
      <w:proofErr w:type="spellEnd"/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2012</w:t>
      </w:r>
      <w:bookmarkStart w:id="4" w:name="_ftn18"/>
      <w:bookmarkEnd w:id="4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Muslich</w:t>
      </w:r>
      <w:proofErr w:type="spellEnd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Masnur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KTSP Pembelajaran Berbasis Kompetensi dan Kontekstual.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Jakarta: Bumi Aksara, 2014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Noor,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Penelitian: Skripsi, Tesis, Disertasi, dan Karya Ilmiah. </w:t>
      </w:r>
      <w:r w:rsidRPr="00F7024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Prenadamedia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Group: 2010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0E3CCC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bookmarkStart w:id="5" w:name="_GoBack"/>
      <w:r w:rsidRPr="00F70247">
        <w:rPr>
          <w:rFonts w:asciiTheme="majorBidi" w:hAnsiTheme="majorBidi" w:cstheme="majorBidi"/>
          <w:sz w:val="24"/>
          <w:szCs w:val="24"/>
        </w:rPr>
        <w:t xml:space="preserve">Peraturan Menteri Agama Republik Indonesia nomor 2 tentang Standar kompetensi dan kompetensi dasar mata pelajaran  pendidikan  agama </w:t>
      </w:r>
      <w:r w:rsidR="000E3CCC">
        <w:rPr>
          <w:rFonts w:asciiTheme="majorBidi" w:hAnsiTheme="majorBidi" w:cstheme="majorBidi"/>
          <w:sz w:val="24"/>
          <w:szCs w:val="24"/>
        </w:rPr>
        <w:t>I</w:t>
      </w:r>
      <w:r w:rsidRPr="00F70247">
        <w:rPr>
          <w:rFonts w:asciiTheme="majorBidi" w:hAnsiTheme="majorBidi" w:cstheme="majorBidi"/>
          <w:sz w:val="24"/>
          <w:szCs w:val="24"/>
        </w:rPr>
        <w:t xml:space="preserve">slam dan bahasa arab Madrasah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Ibtidaiyah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 tahun 2008</w:t>
      </w:r>
    </w:p>
    <w:bookmarkEnd w:id="5"/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Poerwadarminta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Kamus Lengkap Bahasa Indonesia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Jakarta: Balai Pustaka. 2007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Prasetya,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Filsafat Pendidikan</w:t>
      </w:r>
      <w:r w:rsidRPr="00F70247">
        <w:rPr>
          <w:rFonts w:asciiTheme="majorBidi" w:hAnsiTheme="majorBidi" w:cstheme="majorBidi"/>
          <w:sz w:val="24"/>
          <w:szCs w:val="24"/>
        </w:rPr>
        <w:t>, Bandung: Pustaka Setia, 1997, h. 186.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Ramayulis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</w:rPr>
        <w:t>Metologi</w:t>
      </w:r>
      <w:proofErr w:type="spellEnd"/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Pendidikan Agama Islam, </w:t>
      </w:r>
      <w:r w:rsidRPr="00F70247">
        <w:rPr>
          <w:rFonts w:asciiTheme="majorBidi" w:hAnsiTheme="majorBidi" w:cstheme="majorBidi"/>
          <w:sz w:val="24"/>
          <w:szCs w:val="24"/>
        </w:rPr>
        <w:t>Jakarta: Kalam Mulia, 2012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Rianto,</w:t>
      </w:r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Milan</w:t>
      </w:r>
      <w:proofErr w:type="spellEnd"/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A104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Pendekatan</w:t>
      </w:r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, </w:t>
      </w:r>
      <w:r w:rsidRPr="00A104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Strategi, dan Metode Pembelajaran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Malang: Departemen Pendidikan Nasional, 2006</w:t>
      </w:r>
      <w:bookmarkStart w:id="6" w:name="_ftn24"/>
      <w:bookmarkEnd w:id="6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).</w:t>
      </w:r>
      <w:r w:rsidRPr="00A1046A">
        <w:rPr>
          <w:rFonts w:asciiTheme="majorBidi" w:hAnsiTheme="majorBidi" w:cstheme="majorBidi"/>
          <w:sz w:val="24"/>
          <w:szCs w:val="24"/>
        </w:rPr>
        <w:t xml:space="preserve"> 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Robert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Gagne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The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Condition</w:t>
      </w:r>
      <w:proofErr w:type="spellEnd"/>
      <w:r w:rsidRPr="00F7024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of</w:t>
      </w:r>
      <w:proofErr w:type="spellEnd"/>
      <w:r w:rsidRPr="00F70247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Learning</w:t>
      </w:r>
      <w:proofErr w:type="spellEnd"/>
      <w:r w:rsidRPr="00F70247">
        <w:rPr>
          <w:rFonts w:asciiTheme="majorBidi" w:hAnsiTheme="majorBidi" w:cstheme="majorBidi"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New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York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Renehart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and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Winston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1999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Roestiyah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Strategi Belajar Mengajar,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Jakarta: PT.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Cipta, 2008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Ruseffendi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E.T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Mengembangkan Kompetensi dalam Pengajaran Matematika untuk Meningkatkan CBSA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Tarsito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. 2001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Rusman, 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Model-model Pembelajaran Mengembangkan Profesionalisme Guru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Jakarta: Rajawali Pers, 2013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S. Nasution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Didaktik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</w:rPr>
        <w:t>Asas-Asas</w:t>
      </w:r>
      <w:proofErr w:type="spellEnd"/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Mengajar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Bandung: Bumi Aksara. 2004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E16C2A">
        <w:rPr>
          <w:rFonts w:asciiTheme="majorBidi" w:hAnsiTheme="majorBidi" w:cstheme="majorBidi"/>
          <w:sz w:val="24"/>
          <w:szCs w:val="24"/>
        </w:rPr>
        <w:t xml:space="preserve">Sagala, Saiful, 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Konsep dan Makna Pembelajaran Untuk Membantu Memecahkan </w:t>
      </w:r>
      <w:proofErr w:type="spellStart"/>
      <w:r w:rsidRPr="00E16C2A">
        <w:rPr>
          <w:rFonts w:asciiTheme="majorBidi" w:hAnsiTheme="majorBidi" w:cstheme="majorBidi"/>
          <w:i/>
          <w:sz w:val="24"/>
          <w:szCs w:val="24"/>
        </w:rPr>
        <w:t>Problematika</w:t>
      </w:r>
      <w:proofErr w:type="spellEnd"/>
      <w:r w:rsidRPr="00E16C2A">
        <w:rPr>
          <w:rFonts w:asciiTheme="majorBidi" w:hAnsiTheme="majorBidi" w:cstheme="majorBidi"/>
          <w:i/>
          <w:sz w:val="24"/>
          <w:szCs w:val="24"/>
        </w:rPr>
        <w:t xml:space="preserve"> Belajar dan Mengajar. </w:t>
      </w:r>
      <w:r w:rsidRPr="00E16C2A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>, 2013.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9F06C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Sani,</w:t>
      </w:r>
      <w:r w:rsidRPr="009F06C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9F06C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Ridwan Abdullah</w:t>
      </w:r>
      <w:r w:rsidRPr="009F06CE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</w:t>
      </w:r>
      <w:r w:rsidRPr="009F06C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9F06CE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Inovasi Pembelajaran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9F06CE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Jakarta: Bumi Aksara, 2014</w:t>
      </w:r>
      <w:bookmarkStart w:id="7" w:name="_ftn22"/>
      <w:bookmarkEnd w:id="7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Sanjaya,</w:t>
      </w:r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Wina </w:t>
      </w:r>
      <w:r w:rsidRPr="00A1046A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Strategi Pembelajaran Berorientasi Standar Proses Pendidikan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A1046A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Jakarta: Kencana, 2011</w:t>
      </w:r>
      <w:bookmarkStart w:id="8" w:name="_ftn12"/>
      <w:bookmarkEnd w:id="8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  <w:lang w:val="en"/>
        </w:rPr>
        <w:t>Sedarmayanti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"/>
        </w:rPr>
        <w:t>,</w:t>
      </w:r>
      <w:r w:rsidRPr="00F70247">
        <w:rPr>
          <w:rFonts w:asciiTheme="majorBidi" w:hAnsiTheme="majorBidi" w:cstheme="majorBidi"/>
          <w:sz w:val="24"/>
          <w:szCs w:val="24"/>
          <w:lang w:val="en"/>
        </w:rPr>
        <w:t xml:space="preserve"> 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  <w:lang w:val="en"/>
        </w:rPr>
        <w:t>Metodologi</w:t>
      </w:r>
      <w:proofErr w:type="spellEnd"/>
      <w:proofErr w:type="gramEnd"/>
      <w:r w:rsidRPr="00F70247">
        <w:rPr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  <w:lang w:val="en"/>
        </w:rPr>
        <w:t>Penelitian</w:t>
      </w:r>
      <w:proofErr w:type="spellEnd"/>
      <w:r w:rsidRPr="00F70247">
        <w:rPr>
          <w:rFonts w:asciiTheme="majorBidi" w:hAnsiTheme="majorBidi" w:cstheme="majorBidi"/>
          <w:sz w:val="24"/>
          <w:szCs w:val="24"/>
          <w:lang w:val="en"/>
        </w:rPr>
        <w:t xml:space="preserve">. 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gramStart"/>
      <w:r w:rsidRPr="00F70247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F70247">
        <w:rPr>
          <w:rFonts w:asciiTheme="majorBidi" w:hAnsiTheme="majorBidi" w:cstheme="majorBidi"/>
          <w:sz w:val="24"/>
          <w:szCs w:val="24"/>
        </w:rPr>
        <w:t xml:space="preserve"> Baju Mundur 2011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Pr="00314613" w:rsidRDefault="00C92ED6" w:rsidP="00C92ED6">
      <w:pPr>
        <w:pStyle w:val="FootnoteText"/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Silalahi, </w:t>
      </w:r>
      <w:r w:rsidRPr="00F70247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spellStart"/>
      <w:r w:rsidRPr="00F70247">
        <w:rPr>
          <w:rFonts w:asciiTheme="majorBidi" w:hAnsiTheme="majorBidi" w:cstheme="majorBidi"/>
          <w:sz w:val="24"/>
          <w:szCs w:val="24"/>
          <w:lang w:val="en"/>
        </w:rPr>
        <w:t>Sedarmayanti</w:t>
      </w:r>
      <w:proofErr w:type="spellEnd"/>
      <w:r w:rsidRPr="00F70247">
        <w:rPr>
          <w:rFonts w:asciiTheme="majorBidi" w:hAnsiTheme="majorBidi" w:cstheme="majorBidi"/>
          <w:sz w:val="24"/>
          <w:szCs w:val="24"/>
          <w:lang w:val="en"/>
        </w:rPr>
        <w:t xml:space="preserve">. 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  <w:lang w:val="en"/>
        </w:rPr>
        <w:t>Metodologi</w:t>
      </w:r>
      <w:proofErr w:type="spellEnd"/>
      <w:r w:rsidRPr="00F70247">
        <w:rPr>
          <w:rFonts w:asciiTheme="majorBidi" w:hAnsiTheme="majorBidi" w:cstheme="majorBidi"/>
          <w:i/>
          <w:iCs/>
          <w:sz w:val="24"/>
          <w:szCs w:val="24"/>
          <w:lang w:val="en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  <w:lang w:val="en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"/>
        </w:rPr>
        <w:t>,</w:t>
      </w:r>
      <w:r w:rsidRPr="00F70247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"/>
        </w:rPr>
        <w:t>(</w:t>
      </w:r>
      <w:proofErr w:type="gramStart"/>
      <w:r w:rsidRPr="00F70247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F70247">
        <w:rPr>
          <w:rFonts w:asciiTheme="majorBidi" w:hAnsiTheme="majorBidi" w:cstheme="majorBidi"/>
          <w:sz w:val="24"/>
          <w:szCs w:val="24"/>
        </w:rPr>
        <w:t xml:space="preserve"> Baju Mundur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2009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E16C2A">
        <w:rPr>
          <w:rFonts w:asciiTheme="majorBidi" w:hAnsiTheme="majorBidi" w:cstheme="majorBidi"/>
          <w:sz w:val="24"/>
          <w:szCs w:val="24"/>
        </w:rPr>
        <w:lastRenderedPageBreak/>
        <w:t xml:space="preserve">Siregar, Evelin  dan Hartini Nara, </w:t>
      </w:r>
      <w:r w:rsidRPr="00E16C2A">
        <w:rPr>
          <w:rFonts w:asciiTheme="majorBidi" w:hAnsiTheme="majorBidi" w:cstheme="majorBidi"/>
          <w:i/>
          <w:sz w:val="24"/>
          <w:szCs w:val="24"/>
        </w:rPr>
        <w:t xml:space="preserve">Teori Belajar dan Pembelajaran. </w:t>
      </w:r>
      <w:r w:rsidRPr="00E16C2A">
        <w:rPr>
          <w:rFonts w:asciiTheme="majorBidi" w:hAnsiTheme="majorBidi" w:cstheme="majorBidi"/>
          <w:sz w:val="24"/>
          <w:szCs w:val="24"/>
        </w:rPr>
        <w:t xml:space="preserve">Bogor: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 Indonesia, 2014. 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Slameto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Belajar dan Faktor-faktor yang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</w:rPr>
        <w:t>Mempengarhinya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Cipta, 2005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Pr="00F70247" w:rsidRDefault="00C92ED6" w:rsidP="00C92ED6">
      <w:pPr>
        <w:pStyle w:val="NoSpacing"/>
        <w:spacing w:line="360" w:lineRule="auto"/>
        <w:jc w:val="both"/>
        <w:rPr>
          <w:rFonts w:asciiTheme="majorBidi" w:hAnsiTheme="majorBidi" w:cstheme="majorBidi"/>
          <w:lang w:val="id-ID"/>
        </w:rPr>
      </w:pPr>
      <w:proofErr w:type="spellStart"/>
      <w:r w:rsidRPr="00F70247">
        <w:rPr>
          <w:rFonts w:asciiTheme="majorBidi" w:hAnsiTheme="majorBidi" w:cstheme="majorBidi"/>
        </w:rPr>
        <w:t>Sofyan</w:t>
      </w:r>
      <w:proofErr w:type="spellEnd"/>
      <w:r w:rsidRPr="00F70247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F70247">
        <w:rPr>
          <w:rFonts w:asciiTheme="majorBidi" w:hAnsiTheme="majorBidi" w:cstheme="majorBidi"/>
        </w:rPr>
        <w:t>Ahmad</w:t>
      </w:r>
      <w:r>
        <w:rPr>
          <w:rFonts w:asciiTheme="majorBidi" w:hAnsiTheme="majorBidi" w:cstheme="majorBidi"/>
        </w:rPr>
        <w:t xml:space="preserve">, </w:t>
      </w:r>
      <w:proofErr w:type="spellStart"/>
      <w:r w:rsidRPr="00F70247">
        <w:rPr>
          <w:rFonts w:asciiTheme="majorBidi" w:hAnsiTheme="majorBidi" w:cstheme="majorBidi"/>
          <w:i/>
        </w:rPr>
        <w:t>Perilaku</w:t>
      </w:r>
      <w:proofErr w:type="spellEnd"/>
      <w:r w:rsidRPr="00F70247">
        <w:rPr>
          <w:rFonts w:asciiTheme="majorBidi" w:hAnsiTheme="majorBidi" w:cstheme="majorBidi"/>
          <w:i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</w:rPr>
        <w:t>Belajar</w:t>
      </w:r>
      <w:proofErr w:type="spellEnd"/>
      <w:r w:rsidRPr="00F70247">
        <w:rPr>
          <w:rFonts w:asciiTheme="majorBidi" w:hAnsiTheme="majorBidi" w:cstheme="majorBidi"/>
        </w:rPr>
        <w:t xml:space="preserve">, </w:t>
      </w:r>
      <w:proofErr w:type="spellStart"/>
      <w:r w:rsidRPr="00F70247">
        <w:rPr>
          <w:rFonts w:asciiTheme="majorBidi" w:hAnsiTheme="majorBidi" w:cstheme="majorBidi"/>
        </w:rPr>
        <w:t>dalam</w:t>
      </w:r>
      <w:proofErr w:type="spellEnd"/>
      <w:r w:rsidRPr="00F70247">
        <w:rPr>
          <w:rFonts w:asciiTheme="majorBidi" w:hAnsiTheme="majorBidi" w:cstheme="majorBidi"/>
        </w:rPr>
        <w:t xml:space="preserve"> </w:t>
      </w:r>
      <w:proofErr w:type="spellStart"/>
      <w:r w:rsidRPr="00F70247">
        <w:rPr>
          <w:rFonts w:asciiTheme="majorBidi" w:hAnsiTheme="majorBidi" w:cstheme="majorBidi"/>
        </w:rPr>
        <w:t>jurnal</w:t>
      </w:r>
      <w:proofErr w:type="spellEnd"/>
      <w:r w:rsidRPr="00F70247">
        <w:rPr>
          <w:rFonts w:asciiTheme="majorBidi" w:hAnsiTheme="majorBidi" w:cstheme="majorBidi"/>
        </w:rPr>
        <w:t xml:space="preserve"> </w:t>
      </w:r>
      <w:proofErr w:type="spellStart"/>
      <w:r w:rsidRPr="00F70247">
        <w:rPr>
          <w:rFonts w:asciiTheme="majorBidi" w:hAnsiTheme="majorBidi" w:cstheme="majorBidi"/>
        </w:rPr>
        <w:t>Didaktika</w:t>
      </w:r>
      <w:proofErr w:type="spellEnd"/>
      <w:r w:rsidRPr="00F70247">
        <w:rPr>
          <w:rFonts w:asciiTheme="majorBidi" w:hAnsiTheme="majorBidi" w:cstheme="majorBidi"/>
        </w:rPr>
        <w:t xml:space="preserve"> </w:t>
      </w:r>
      <w:proofErr w:type="spellStart"/>
      <w:r w:rsidRPr="00F70247">
        <w:rPr>
          <w:rFonts w:asciiTheme="majorBidi" w:hAnsiTheme="majorBidi" w:cstheme="majorBidi"/>
        </w:rPr>
        <w:t>Islamika</w:t>
      </w:r>
      <w:proofErr w:type="spellEnd"/>
      <w:r w:rsidRPr="00F70247">
        <w:rPr>
          <w:rFonts w:asciiTheme="majorBidi" w:hAnsiTheme="majorBidi" w:cstheme="majorBidi"/>
        </w:rPr>
        <w:t xml:space="preserve"> </w:t>
      </w:r>
      <w:proofErr w:type="spellStart"/>
      <w:r w:rsidRPr="00F70247">
        <w:rPr>
          <w:rFonts w:asciiTheme="majorBidi" w:hAnsiTheme="majorBidi" w:cstheme="majorBidi"/>
        </w:rPr>
        <w:t>Jurnal</w:t>
      </w:r>
      <w:proofErr w:type="spellEnd"/>
      <w:r w:rsidRPr="00F70247">
        <w:rPr>
          <w:rFonts w:asciiTheme="majorBidi" w:hAnsiTheme="majorBidi" w:cstheme="majorBidi"/>
        </w:rPr>
        <w:t xml:space="preserve"> </w:t>
      </w:r>
      <w:proofErr w:type="spellStart"/>
      <w:r w:rsidRPr="00F70247">
        <w:rPr>
          <w:rFonts w:asciiTheme="majorBidi" w:hAnsiTheme="majorBidi" w:cstheme="majorBidi"/>
        </w:rPr>
        <w:t>Kependidikan</w:t>
      </w:r>
      <w:proofErr w:type="spellEnd"/>
      <w:r w:rsidRPr="00F70247">
        <w:rPr>
          <w:rFonts w:asciiTheme="majorBidi" w:hAnsiTheme="majorBidi" w:cstheme="majorBidi"/>
        </w:rPr>
        <w:t xml:space="preserve"> </w:t>
      </w:r>
      <w:proofErr w:type="spellStart"/>
      <w:r w:rsidRPr="00F70247">
        <w:rPr>
          <w:rFonts w:asciiTheme="majorBidi" w:hAnsiTheme="majorBidi" w:cstheme="majorBidi"/>
        </w:rPr>
        <w:t>Keislaman</w:t>
      </w:r>
      <w:proofErr w:type="spellEnd"/>
      <w:r w:rsidRPr="00F70247">
        <w:rPr>
          <w:rFonts w:asciiTheme="majorBidi" w:hAnsiTheme="majorBidi" w:cstheme="majorBidi"/>
        </w:rPr>
        <w:t xml:space="preserve"> </w:t>
      </w:r>
      <w:proofErr w:type="spellStart"/>
      <w:r w:rsidRPr="00F70247">
        <w:rPr>
          <w:rFonts w:asciiTheme="majorBidi" w:hAnsiTheme="majorBidi" w:cstheme="majorBidi"/>
        </w:rPr>
        <w:t>dan</w:t>
      </w:r>
      <w:proofErr w:type="spellEnd"/>
      <w:r w:rsidRPr="00F70247">
        <w:rPr>
          <w:rFonts w:asciiTheme="majorBidi" w:hAnsiTheme="majorBidi" w:cstheme="majorBidi"/>
        </w:rPr>
        <w:t xml:space="preserve"> </w:t>
      </w:r>
      <w:proofErr w:type="spellStart"/>
      <w:r w:rsidRPr="00F70247">
        <w:rPr>
          <w:rFonts w:asciiTheme="majorBidi" w:hAnsiTheme="majorBidi" w:cstheme="majorBidi"/>
        </w:rPr>
        <w:t>kebudayaan</w:t>
      </w:r>
      <w:proofErr w:type="spellEnd"/>
      <w:r w:rsidRPr="00F70247">
        <w:rPr>
          <w:rFonts w:asciiTheme="majorBidi" w:hAnsiTheme="majorBidi" w:cstheme="majorBidi"/>
        </w:rPr>
        <w:t xml:space="preserve"> ISSN 1411-5913, </w:t>
      </w:r>
      <w:proofErr w:type="spellStart"/>
      <w:r w:rsidRPr="00F70247">
        <w:rPr>
          <w:rFonts w:asciiTheme="majorBidi" w:hAnsiTheme="majorBidi" w:cstheme="majorBidi"/>
        </w:rPr>
        <w:t>vol.IV</w:t>
      </w:r>
      <w:proofErr w:type="spellEnd"/>
      <w:r w:rsidRPr="00F70247">
        <w:rPr>
          <w:rFonts w:asciiTheme="majorBidi" w:hAnsiTheme="majorBidi" w:cstheme="majorBidi"/>
        </w:rPr>
        <w:t xml:space="preserve"> No.1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Solichin,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Muhammad Muchlis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r w:rsidRPr="005B0A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Psikologi Belajar Aplikasi Teori-teori Belajar dalam Proses Pembelajaran</w:t>
      </w:r>
      <w:r w:rsidRPr="005B0AF4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/>
        </w:rPr>
        <w:t xml:space="preserve">, 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Yogyakarta: SUKA-</w:t>
      </w:r>
      <w:proofErr w:type="spellStart"/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Press</w:t>
      </w:r>
      <w:proofErr w:type="spellEnd"/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2012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).</w:t>
      </w:r>
      <w:r w:rsidRPr="005B0AF4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bookmarkStart w:id="9" w:name="_ftn9"/>
      <w:bookmarkEnd w:id="9"/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Sri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Anggrarini.P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Tesisnya yang berjudul: “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Pengaruh Motivasi Belajar dan Metode Pembelajaran Studi Kasus Terhadap Prestasi Belajar Penggunaan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Partograf</w:t>
      </w:r>
      <w:proofErr w:type="spellEnd"/>
      <w:r w:rsidRPr="00F70247">
        <w:rPr>
          <w:rFonts w:asciiTheme="majorBidi" w:hAnsiTheme="majorBidi" w:cstheme="majorBidi"/>
          <w:i/>
          <w:sz w:val="24"/>
          <w:szCs w:val="24"/>
        </w:rPr>
        <w:t xml:space="preserve"> Mahasiswa Akademi Kebidanan Di Surakarta”</w:t>
      </w:r>
      <w:r w:rsidRPr="00F7024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Program Pascasarjana Universitas Sebelas Maret Surakarta, 2010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Nana, </w:t>
      </w:r>
      <w:r w:rsidRPr="00E16C2A">
        <w:rPr>
          <w:rFonts w:asciiTheme="majorBidi" w:hAnsiTheme="majorBidi" w:cstheme="majorBidi"/>
          <w:i/>
          <w:sz w:val="24"/>
          <w:szCs w:val="24"/>
        </w:rPr>
        <w:t>Dasar-dasar Proses Belajar Mengajar</w:t>
      </w:r>
      <w:r w:rsidRPr="00E16C2A">
        <w:rPr>
          <w:rFonts w:asciiTheme="majorBidi" w:hAnsiTheme="majorBidi" w:cstheme="majorBidi"/>
          <w:sz w:val="24"/>
          <w:szCs w:val="24"/>
        </w:rPr>
        <w:t>,</w:t>
      </w:r>
      <w:r w:rsidRPr="00E16C2A">
        <w:rPr>
          <w:rFonts w:asciiTheme="majorBidi" w:hAnsiTheme="majorBidi" w:cstheme="majorBidi"/>
          <w:sz w:val="24"/>
          <w:szCs w:val="24"/>
          <w:lang w:val="sv-SE"/>
        </w:rPr>
        <w:t xml:space="preserve"> Bandung: Sinar Baru Algesindo, 2005</w:t>
      </w:r>
      <w:r w:rsidRPr="00E16C2A">
        <w:rPr>
          <w:rFonts w:asciiTheme="majorBidi" w:hAnsiTheme="majorBidi" w:cstheme="majorBidi"/>
          <w:sz w:val="24"/>
          <w:szCs w:val="24"/>
        </w:rPr>
        <w:t>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____________</w:t>
      </w:r>
      <w:r>
        <w:rPr>
          <w:rFonts w:asciiTheme="majorBidi" w:hAnsiTheme="majorBidi" w:cstheme="majorBidi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Penilaian Hasil Proses </w:t>
      </w:r>
      <w:proofErr w:type="gramStart"/>
      <w:r w:rsidRPr="00F70247">
        <w:rPr>
          <w:rFonts w:asciiTheme="majorBidi" w:hAnsiTheme="majorBidi" w:cstheme="majorBidi"/>
          <w:i/>
          <w:sz w:val="24"/>
          <w:szCs w:val="24"/>
        </w:rPr>
        <w:t>Belajar  Mengajar</w:t>
      </w:r>
      <w:proofErr w:type="gram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Bandung  Remaja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2005</w:t>
      </w:r>
      <w:r>
        <w:rPr>
          <w:rFonts w:asciiTheme="majorBidi" w:hAnsiTheme="majorBidi" w:cstheme="majorBidi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E16C2A">
        <w:rPr>
          <w:rFonts w:asciiTheme="majorBidi" w:hAnsiTheme="majorBidi" w:cstheme="majorBidi"/>
          <w:sz w:val="24"/>
          <w:szCs w:val="24"/>
        </w:rPr>
        <w:t xml:space="preserve">Sugiyono, </w:t>
      </w:r>
      <w:r w:rsidRPr="00E16C2A">
        <w:rPr>
          <w:rFonts w:asciiTheme="majorBidi" w:hAnsiTheme="majorBidi" w:cstheme="majorBidi"/>
          <w:i/>
          <w:sz w:val="24"/>
          <w:szCs w:val="24"/>
        </w:rPr>
        <w:t>Metode Penelitian Pendidikan Pendekatan Kuantitatif dan Kualitatif dan R&amp;D,</w:t>
      </w:r>
      <w:r w:rsidRPr="00E16C2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>, 2012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16C2A">
        <w:rPr>
          <w:rFonts w:asciiTheme="majorBidi" w:hAnsiTheme="majorBidi" w:cstheme="majorBidi"/>
          <w:sz w:val="24"/>
          <w:szCs w:val="24"/>
        </w:rPr>
        <w:t>.</w:t>
      </w:r>
    </w:p>
    <w:p w:rsidR="00C92ED6" w:rsidRPr="00314613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________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sz w:val="24"/>
          <w:szCs w:val="24"/>
        </w:rPr>
        <w:t>Metode Penelitian Pendidikan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F70247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Alfabeta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2013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7E0C03">
        <w:rPr>
          <w:rFonts w:asciiTheme="majorBidi" w:hAnsiTheme="majorBidi" w:cstheme="majorBidi"/>
          <w:sz w:val="24"/>
          <w:szCs w:val="24"/>
        </w:rPr>
        <w:t xml:space="preserve">Supardi, </w:t>
      </w:r>
      <w:r w:rsidRPr="007E0C03">
        <w:rPr>
          <w:rFonts w:asciiTheme="majorBidi" w:hAnsiTheme="majorBidi" w:cstheme="majorBidi"/>
          <w:i/>
          <w:sz w:val="24"/>
          <w:szCs w:val="24"/>
        </w:rPr>
        <w:t xml:space="preserve">Penilaian Autentik Pembelajaran Afektif, Kognitif, dan Psikomotorik, (Konsep dan Aplikasi), </w:t>
      </w:r>
      <w:r w:rsidRPr="007E0C03">
        <w:rPr>
          <w:rFonts w:asciiTheme="majorBidi" w:hAnsiTheme="majorBidi" w:cstheme="majorBidi"/>
          <w:sz w:val="24"/>
          <w:szCs w:val="24"/>
        </w:rPr>
        <w:t>Jakarta: Raja Grafindo Persada, 2015</w:t>
      </w:r>
      <w:r w:rsidRPr="00E16C2A">
        <w:rPr>
          <w:rFonts w:asciiTheme="majorBidi" w:hAnsiTheme="majorBidi" w:cstheme="majorBidi"/>
          <w:sz w:val="24"/>
          <w:szCs w:val="24"/>
        </w:rPr>
        <w:t>.</w:t>
      </w:r>
    </w:p>
    <w:p w:rsidR="00C92ED6" w:rsidRPr="00AE5CB9" w:rsidRDefault="00C92ED6" w:rsidP="00C92ED6">
      <w:pPr>
        <w:spacing w:after="0" w:line="360" w:lineRule="auto"/>
        <w:ind w:left="993" w:hanging="993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</w:pPr>
      <w:proofErr w:type="spellStart"/>
      <w:r w:rsidRPr="0063374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Suprijono</w:t>
      </w:r>
      <w:proofErr w:type="spellEnd"/>
      <w:r w:rsidRPr="0063374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, Agus</w:t>
      </w:r>
      <w:r w:rsidRPr="006337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,</w:t>
      </w:r>
      <w:r w:rsidRPr="0063374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Pr="0063374B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Cooperative</w:t>
      </w:r>
      <w:proofErr w:type="spellEnd"/>
      <w:r w:rsidRPr="0063374B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63374B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Learning</w:t>
      </w:r>
      <w:proofErr w:type="spellEnd"/>
      <w:r w:rsidRPr="0063374B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Teori &amp; Aplikasi </w:t>
      </w:r>
      <w:proofErr w:type="spellStart"/>
      <w:r w:rsidRPr="0063374B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>Paikem</w:t>
      </w:r>
      <w:proofErr w:type="spellEnd"/>
      <w:r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val="en-US"/>
        </w:rPr>
        <w:t>,</w:t>
      </w:r>
      <w:r w:rsidRPr="0063374B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(</w:t>
      </w:r>
      <w:r w:rsidRPr="0063374B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Yogyakarta: Pustaka Pelajar, 2014</w:t>
      </w:r>
      <w:bookmarkStart w:id="10" w:name="_ftn15"/>
      <w:bookmarkEnd w:id="10"/>
      <w:r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)</w:t>
      </w:r>
      <w:r w:rsidRPr="0063374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en-US"/>
        </w:rPr>
        <w:t>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Suryabrata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70247">
        <w:rPr>
          <w:rFonts w:asciiTheme="majorBidi" w:hAnsiTheme="majorBidi" w:cstheme="majorBidi"/>
          <w:sz w:val="24"/>
          <w:szCs w:val="24"/>
        </w:rPr>
        <w:t>Sumadi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Psikologi Pendidikan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Jakarta:  Raja  Grafindo  Persada. 2005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Suyadi,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Strategi Pembelajaran Pendidikan Karakter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Bandung: PT Remaja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, 2013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Syafe’i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 xml:space="preserve">Rachmat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Ilmu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</w:rPr>
        <w:t>Ushul</w:t>
      </w:r>
      <w:proofErr w:type="spellEnd"/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Fiqih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Bandung: Pustaka Setia, 2010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Syah,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Darwyan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</w:rPr>
        <w:t>et</w:t>
      </w:r>
      <w:proofErr w:type="spellEnd"/>
      <w:r w:rsidRPr="00F7024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i/>
          <w:iCs/>
          <w:sz w:val="24"/>
          <w:szCs w:val="24"/>
        </w:rPr>
        <w:t>al</w:t>
      </w:r>
      <w:r w:rsidRPr="00F70247">
        <w:rPr>
          <w:rFonts w:asciiTheme="majorBidi" w:hAnsiTheme="majorBidi" w:cstheme="majorBidi"/>
          <w:sz w:val="24"/>
          <w:szCs w:val="24"/>
        </w:rPr>
        <w:t>.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Pengembangan Evaluasi Sistem Pendidikan Agama Islam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Diadit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Media, 2009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lastRenderedPageBreak/>
        <w:t>Syah, Muhibbin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Psikologi Pendidikan Suatu Pendekatan Baru,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Bandung, Remaja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2005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Syaiful Bahri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Djumarah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sz w:val="24"/>
          <w:szCs w:val="24"/>
        </w:rPr>
        <w:t>Psikologi Belajar,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Jakarta,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 Cipta, 2002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 w:rsidRPr="00E16C2A">
        <w:rPr>
          <w:rFonts w:asciiTheme="majorBidi" w:hAnsiTheme="majorBidi" w:cstheme="majorBidi"/>
          <w:sz w:val="24"/>
          <w:szCs w:val="24"/>
        </w:rPr>
        <w:t>Taniredja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Tukiran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 w:rsidRPr="00E16C2A">
        <w:rPr>
          <w:rFonts w:asciiTheme="majorBidi" w:hAnsiTheme="majorBidi" w:cstheme="majorBidi"/>
          <w:i/>
          <w:sz w:val="24"/>
          <w:szCs w:val="24"/>
        </w:rPr>
        <w:t>Penelitian Kuantitatif(Sebuah Pengantar)</w:t>
      </w:r>
      <w:r w:rsidRPr="00E16C2A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E16C2A"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 w:rsidRPr="00E16C2A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E16C2A">
        <w:rPr>
          <w:rFonts w:asciiTheme="majorBidi" w:hAnsiTheme="majorBidi" w:cstheme="majorBidi"/>
          <w:sz w:val="24"/>
          <w:szCs w:val="24"/>
        </w:rPr>
        <w:t>, 2012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E16C2A">
        <w:rPr>
          <w:rFonts w:asciiTheme="majorBidi" w:hAnsiTheme="majorBidi" w:cstheme="majorBidi"/>
          <w:sz w:val="24"/>
          <w:szCs w:val="24"/>
        </w:rPr>
        <w:t>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proofErr w:type="spellStart"/>
      <w:r w:rsidRPr="00F70247">
        <w:rPr>
          <w:rFonts w:asciiTheme="majorBidi" w:hAnsiTheme="majorBidi" w:cstheme="majorBidi"/>
          <w:sz w:val="24"/>
          <w:szCs w:val="24"/>
        </w:rPr>
        <w:t>Tudjai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 </w:t>
      </w:r>
      <w:r w:rsidRPr="00F70247">
        <w:rPr>
          <w:rFonts w:asciiTheme="majorBidi" w:hAnsiTheme="majorBidi" w:cstheme="majorBidi"/>
          <w:i/>
          <w:sz w:val="24"/>
          <w:szCs w:val="24"/>
        </w:rPr>
        <w:t>Analisis Hasil Belajar Kemampuan Dasar Kependidikan</w:t>
      </w:r>
      <w:r w:rsidRPr="00F70247">
        <w:rPr>
          <w:rFonts w:asciiTheme="majorBidi" w:hAnsiTheme="majorBidi" w:cstheme="majorBidi"/>
          <w:sz w:val="24"/>
          <w:szCs w:val="24"/>
        </w:rPr>
        <w:t>, dalam jurnal Teknologi Pendidikan, ISSN 1411-2744, vol.2 no.1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Usman,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 xml:space="preserve">Moh. 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Uzer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Menjadi Guru Profesional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Bandung, PT. Remaja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2004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 xml:space="preserve">W.S.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Winkel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Psikologi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Perndidikan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 xml:space="preserve">Jakarta, PT. </w:t>
      </w:r>
      <w:proofErr w:type="spellStart"/>
      <w:r w:rsidRPr="00F70247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F70247">
        <w:rPr>
          <w:rFonts w:asciiTheme="majorBidi" w:hAnsiTheme="majorBidi" w:cstheme="majorBidi"/>
          <w:sz w:val="24"/>
          <w:szCs w:val="24"/>
        </w:rPr>
        <w:t>, 2006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  <w:r w:rsidRPr="00F70247">
        <w:rPr>
          <w:rFonts w:asciiTheme="majorBidi" w:hAnsiTheme="majorBidi" w:cstheme="majorBidi"/>
          <w:sz w:val="24"/>
          <w:szCs w:val="24"/>
        </w:rPr>
        <w:t xml:space="preserve">Warsito.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Pengaruh Metode Penugasan dan Gaya Belajar Terhadap Hasil Belajar Kalkulus I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Jakarta.: PPS IKIP Jakarta. 2008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sz w:val="24"/>
          <w:szCs w:val="24"/>
        </w:rPr>
        <w:t>Wena,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>Made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sz w:val="24"/>
          <w:szCs w:val="24"/>
        </w:rPr>
        <w:t>Strategi Pembelajaran Inovatif Kontemporer</w:t>
      </w:r>
      <w:r w:rsidRPr="00F7024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sz w:val="24"/>
          <w:szCs w:val="24"/>
        </w:rPr>
        <w:t>Jakarta: Bumi Aksara, 2014</w:t>
      </w:r>
      <w:r>
        <w:rPr>
          <w:rFonts w:asciiTheme="majorBidi" w:hAnsiTheme="majorBidi" w:cstheme="majorBidi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  <w:lang w:val="en-US"/>
        </w:rPr>
      </w:pP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Yamin,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Martinis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Paradigma Baru Pembelajaran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en-US"/>
        </w:rPr>
        <w:t>,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(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Jakarta: Gaung Persada, 20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1</w:t>
      </w:r>
      <w:r w:rsidRPr="00F70247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).</w:t>
      </w:r>
    </w:p>
    <w:p w:rsidR="00C92ED6" w:rsidRDefault="00C92ED6" w:rsidP="00C92ED6">
      <w:pPr>
        <w:pStyle w:val="FootnoteText"/>
        <w:spacing w:line="360" w:lineRule="auto"/>
        <w:ind w:left="993" w:hanging="993"/>
        <w:rPr>
          <w:rFonts w:asciiTheme="majorBidi" w:hAnsiTheme="majorBidi" w:cstheme="majorBidi"/>
          <w:sz w:val="24"/>
          <w:szCs w:val="24"/>
        </w:rPr>
      </w:pPr>
      <w:r w:rsidRPr="00F70247">
        <w:rPr>
          <w:rFonts w:asciiTheme="majorBidi" w:hAnsiTheme="majorBidi" w:cstheme="majorBidi"/>
          <w:sz w:val="24"/>
          <w:szCs w:val="24"/>
        </w:rPr>
        <w:t>Zaenuddin,</w:t>
      </w:r>
      <w:r>
        <w:rPr>
          <w:rFonts w:asciiTheme="majorBidi" w:hAnsiTheme="majorBidi" w:cstheme="majorBidi"/>
        </w:rPr>
        <w:t xml:space="preserve"> </w:t>
      </w:r>
      <w:r w:rsidRPr="00F70247">
        <w:rPr>
          <w:rFonts w:asciiTheme="majorBidi" w:hAnsiTheme="majorBidi" w:cstheme="majorBidi"/>
          <w:sz w:val="24"/>
          <w:szCs w:val="24"/>
        </w:rPr>
        <w:t>Udin</w:t>
      </w:r>
      <w:r>
        <w:rPr>
          <w:rFonts w:asciiTheme="majorBidi" w:hAnsiTheme="majorBidi" w:cstheme="majorBidi"/>
        </w:rPr>
        <w:t>,</w:t>
      </w:r>
      <w:r w:rsidRPr="00F70247">
        <w:rPr>
          <w:rFonts w:asciiTheme="majorBidi" w:hAnsiTheme="majorBidi" w:cstheme="majorBidi"/>
          <w:sz w:val="24"/>
          <w:szCs w:val="24"/>
        </w:rPr>
        <w:t xml:space="preserve"> </w:t>
      </w:r>
      <w:r w:rsidRPr="00F70247">
        <w:rPr>
          <w:rFonts w:asciiTheme="majorBidi" w:hAnsiTheme="majorBidi" w:cstheme="majorBidi"/>
          <w:i/>
          <w:sz w:val="24"/>
          <w:szCs w:val="24"/>
        </w:rPr>
        <w:t xml:space="preserve">Pengaruh Metode Pembelajaran Demonstrasi dan Kemandirian terhadap Hasil Belajar Fiqih Siswa </w:t>
      </w:r>
      <w:proofErr w:type="spellStart"/>
      <w:r w:rsidRPr="00F70247">
        <w:rPr>
          <w:rFonts w:asciiTheme="majorBidi" w:hAnsiTheme="majorBidi" w:cstheme="majorBidi"/>
          <w:i/>
          <w:sz w:val="24"/>
          <w:szCs w:val="24"/>
        </w:rPr>
        <w:t>Mts</w:t>
      </w:r>
      <w:proofErr w:type="spellEnd"/>
      <w:r w:rsidRPr="00F70247">
        <w:rPr>
          <w:rFonts w:asciiTheme="majorBidi" w:hAnsiTheme="majorBidi" w:cstheme="majorBidi"/>
          <w:i/>
          <w:sz w:val="24"/>
          <w:szCs w:val="24"/>
        </w:rPr>
        <w:t xml:space="preserve"> Nurul Hidayat Kec. Kronjo Kab. Tangerang.</w:t>
      </w:r>
      <w:r w:rsidRPr="00F70247">
        <w:rPr>
          <w:rFonts w:asciiTheme="majorBidi" w:hAnsiTheme="majorBidi" w:cstheme="majorBidi"/>
          <w:sz w:val="24"/>
          <w:szCs w:val="24"/>
        </w:rPr>
        <w:t xml:space="preserve"> Tesis. IAIN Sultan Maulana Hasanuddin Banten, 2014.tidak diterbitkan.</w:t>
      </w:r>
    </w:p>
    <w:sectPr w:rsidR="00C92ED6" w:rsidSect="00AE5CB9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62"/>
    <w:rsid w:val="000E3CCC"/>
    <w:rsid w:val="001E6AC4"/>
    <w:rsid w:val="00314613"/>
    <w:rsid w:val="003A7187"/>
    <w:rsid w:val="005B0AF4"/>
    <w:rsid w:val="0063374B"/>
    <w:rsid w:val="00764D90"/>
    <w:rsid w:val="00787B64"/>
    <w:rsid w:val="0090496A"/>
    <w:rsid w:val="0092027D"/>
    <w:rsid w:val="00930162"/>
    <w:rsid w:val="009D42CC"/>
    <w:rsid w:val="009F06CE"/>
    <w:rsid w:val="00A1046A"/>
    <w:rsid w:val="00A30AD7"/>
    <w:rsid w:val="00AE5CB9"/>
    <w:rsid w:val="00C92ED6"/>
    <w:rsid w:val="00CB5CC8"/>
    <w:rsid w:val="00D07EA2"/>
    <w:rsid w:val="00D7511B"/>
    <w:rsid w:val="00E03A29"/>
    <w:rsid w:val="00F40F52"/>
    <w:rsid w:val="00F63754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6F1D"/>
  <w15:chartTrackingRefBased/>
  <w15:docId w15:val="{74D9F8F1-8D51-4027-B0FF-AB1B339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162"/>
    <w:pPr>
      <w:spacing w:line="24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3016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162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unhideWhenUsed/>
    <w:rsid w:val="00930162"/>
    <w:rPr>
      <w:vertAlign w:val="superscript"/>
    </w:rPr>
  </w:style>
  <w:style w:type="paragraph" w:styleId="NoSpacing">
    <w:name w:val="No Spacing"/>
    <w:uiPriority w:val="1"/>
    <w:qFormat/>
    <w:rsid w:val="0093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331D4-08ED-44CE-8460-AF2AF70B3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Muammar Qadaffi</dc:creator>
  <cp:keywords/>
  <dc:description/>
  <cp:lastModifiedBy>Muammar Qadaffi</cp:lastModifiedBy>
  <cp:revision>16</cp:revision>
  <dcterms:created xsi:type="dcterms:W3CDTF">2017-10-08T15:09:00Z</dcterms:created>
  <dcterms:modified xsi:type="dcterms:W3CDTF">2017-10-26T17:19:00Z</dcterms:modified>
</cp:coreProperties>
</file>