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F" w:rsidRPr="00836DB9" w:rsidRDefault="00302CFF" w:rsidP="00FD7A9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6DB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A0B7D" w:rsidRPr="00EA0F20" w:rsidRDefault="00DA0B7D" w:rsidP="00EA0F20">
      <w:pPr>
        <w:spacing w:line="240" w:lineRule="auto"/>
        <w:jc w:val="both"/>
        <w:rPr>
          <w:rFonts w:asciiTheme="majorBidi" w:hAnsiTheme="majorBidi" w:cstheme="majorBidi"/>
          <w:b/>
          <w:bCs/>
          <w:sz w:val="2"/>
          <w:szCs w:val="2"/>
        </w:rPr>
      </w:pPr>
      <w:bookmarkStart w:id="0" w:name="_GoBack"/>
      <w:bookmarkEnd w:id="0"/>
    </w:p>
    <w:p w:rsidR="00B1577B" w:rsidRPr="00836DB9" w:rsidRDefault="00DA0B7D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>Tim Penerjemah</w:t>
      </w:r>
      <w:r w:rsidR="00B1577B" w:rsidRPr="00836DB9">
        <w:rPr>
          <w:rFonts w:asciiTheme="majorBidi" w:hAnsiTheme="majorBidi" w:cstheme="majorBidi"/>
          <w:sz w:val="24"/>
          <w:szCs w:val="24"/>
        </w:rPr>
        <w:t xml:space="preserve"> Departemen Agama RI, </w:t>
      </w:r>
      <w:r w:rsidR="00B1577B" w:rsidRPr="00836DB9">
        <w:rPr>
          <w:rFonts w:asciiTheme="majorBidi" w:hAnsiTheme="majorBidi" w:cstheme="majorBidi"/>
          <w:i/>
          <w:iCs/>
          <w:sz w:val="24"/>
          <w:szCs w:val="24"/>
        </w:rPr>
        <w:t>Al-Qur’an dan Terjemahnya</w:t>
      </w:r>
      <w:r w:rsidR="00B1577B" w:rsidRPr="00836DB9">
        <w:rPr>
          <w:rFonts w:asciiTheme="majorBidi" w:hAnsiTheme="majorBidi" w:cstheme="majorBidi"/>
          <w:sz w:val="24"/>
          <w:szCs w:val="24"/>
        </w:rPr>
        <w:t>, Bandung: Jumanatul ‘Ali-Art, 2004.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Al-‘Asqalani, Ibnu Hajar,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Terjemah Bulughul Maram; Kumpulan Hadits Hukum Panduan Hidup Muslim Sehari-hari, </w:t>
      </w:r>
      <w:r w:rsidRPr="00836DB9">
        <w:rPr>
          <w:rFonts w:asciiTheme="majorBidi" w:hAnsiTheme="majorBidi" w:cstheme="majorBidi"/>
          <w:sz w:val="24"/>
          <w:szCs w:val="24"/>
        </w:rPr>
        <w:t>Penerjemah: Abu Firly Bassam Taqiy, Yogyakarta: Hikam Pustaka, 2013</w:t>
      </w:r>
      <w:r w:rsidR="006B458E" w:rsidRPr="00836DB9">
        <w:rPr>
          <w:rFonts w:asciiTheme="majorBidi" w:hAnsiTheme="majorBidi" w:cstheme="majorBidi"/>
          <w:sz w:val="24"/>
          <w:szCs w:val="24"/>
        </w:rPr>
        <w:t>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Anshori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36DB9">
        <w:rPr>
          <w:rFonts w:asciiTheme="majorBidi" w:hAnsiTheme="majorBidi" w:cstheme="majorBidi"/>
          <w:sz w:val="24"/>
          <w:szCs w:val="24"/>
        </w:rPr>
        <w:t xml:space="preserve"> 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Abdul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Ghofur</w:t>
      </w:r>
      <w:proofErr w:type="spellEnd"/>
      <w:proofErr w:type="gramStart"/>
      <w:r w:rsidRPr="00836DB9">
        <w:rPr>
          <w:rFonts w:asciiTheme="majorBidi" w:hAnsiTheme="majorBidi" w:cstheme="majorBidi"/>
          <w:sz w:val="24"/>
          <w:szCs w:val="24"/>
        </w:rPr>
        <w:t xml:space="preserve">, 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Perbankan</w:t>
      </w:r>
      <w:proofErr w:type="spellEnd"/>
      <w:proofErr w:type="gramEnd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 Indonesia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Yogyakarta: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Gadjah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Mada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University Press, 2009</w:t>
      </w:r>
      <w:r w:rsidRPr="00836DB9">
        <w:rPr>
          <w:rFonts w:asciiTheme="majorBidi" w:hAnsiTheme="majorBidi" w:cstheme="majorBidi"/>
          <w:sz w:val="24"/>
          <w:szCs w:val="24"/>
        </w:rPr>
        <w:t>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Arikunto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36D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Suharsimi</w:t>
      </w:r>
      <w:proofErr w:type="spellEnd"/>
      <w:r w:rsidRPr="00836DB9">
        <w:rPr>
          <w:rFonts w:asciiTheme="majorBidi" w:hAnsiTheme="majorBidi" w:cstheme="majorBidi"/>
          <w:sz w:val="24"/>
          <w:szCs w:val="24"/>
        </w:rPr>
        <w:t>,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Prosedur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Rineka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Cipta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 2013</w:t>
      </w:r>
      <w:r w:rsidRPr="00836DB9">
        <w:rPr>
          <w:rFonts w:asciiTheme="majorBidi" w:hAnsiTheme="majorBidi" w:cstheme="majorBidi"/>
          <w:sz w:val="24"/>
          <w:szCs w:val="24"/>
        </w:rPr>
        <w:t>.</w:t>
      </w:r>
    </w:p>
    <w:p w:rsidR="00836DB9" w:rsidRPr="00836DB9" w:rsidRDefault="00836DB9" w:rsidP="00836DB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Az-Zuhaili, Wahbah,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Fiqih Islam Wa Adillatuhu </w:t>
      </w:r>
      <w:r w:rsidRPr="00836DB9">
        <w:rPr>
          <w:rFonts w:asciiTheme="majorBidi" w:hAnsiTheme="majorBidi" w:cstheme="majorBidi"/>
          <w:sz w:val="24"/>
          <w:szCs w:val="24"/>
        </w:rPr>
        <w:t>Jilid 5, Penerjemah Abdul Hayyie al-Kattani, dkk, Jakarta: Gema Insani, 2011</w:t>
      </w:r>
      <w:r w:rsidR="004B48C1">
        <w:rPr>
          <w:rFonts w:asciiTheme="majorBidi" w:hAnsiTheme="majorBidi" w:cstheme="majorBidi"/>
          <w:sz w:val="24"/>
          <w:szCs w:val="24"/>
        </w:rPr>
        <w:t>.</w:t>
      </w:r>
    </w:p>
    <w:p w:rsidR="00117C47" w:rsidRPr="00836DB9" w:rsidRDefault="00117C47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>Fatwa Dewan Syari’ah Nasional Majelis Ulama Indonesia Nomor : 15/DSN-MUI/IX/2000 tentang Prinsip Distribusi Hasil Usaha dalam Lembaga Keuangan Syariah.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Ghofur, Abdul ‘Analisis Terhadap Manajemen Dana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Mudharabah </w:t>
      </w:r>
      <w:r w:rsidRPr="00836DB9">
        <w:rPr>
          <w:rFonts w:asciiTheme="majorBidi" w:hAnsiTheme="majorBidi" w:cstheme="majorBidi"/>
          <w:sz w:val="24"/>
          <w:szCs w:val="24"/>
        </w:rPr>
        <w:t xml:space="preserve">dalam Perbankan Syariah’, dalam Jurnal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at-Taqaddum, </w:t>
      </w:r>
      <w:r w:rsidRPr="00836DB9">
        <w:rPr>
          <w:rFonts w:asciiTheme="majorBidi" w:hAnsiTheme="majorBidi" w:cstheme="majorBidi"/>
          <w:sz w:val="24"/>
          <w:szCs w:val="24"/>
        </w:rPr>
        <w:t>Vol. 8, No. 2 (November 2016), http://journal.walisongo.ac.id diunduh pada tanggal 03 Januari 2018.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Hermansyah,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Hukum Perbankan Nasional Indonesia, </w:t>
      </w:r>
      <w:r w:rsidRPr="00836DB9">
        <w:rPr>
          <w:rFonts w:asciiTheme="majorBidi" w:hAnsiTheme="majorBidi" w:cstheme="majorBidi"/>
          <w:sz w:val="24"/>
          <w:szCs w:val="24"/>
        </w:rPr>
        <w:t>Jakarta: Kencana, 2005.</w:t>
      </w:r>
    </w:p>
    <w:p w:rsidR="006B458E" w:rsidRPr="00836DB9" w:rsidRDefault="00EA0F20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6B458E" w:rsidRPr="00836DB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http://www.syariahmaniri.co.id</w:t>
        </w:r>
      </w:hyperlink>
      <w:r w:rsidR="006B458E" w:rsidRPr="00836DB9">
        <w:rPr>
          <w:rFonts w:asciiTheme="majorBidi" w:hAnsiTheme="majorBidi" w:cstheme="majorBidi"/>
          <w:sz w:val="24"/>
          <w:szCs w:val="24"/>
        </w:rPr>
        <w:t>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Ismail,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Perbankan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 2011</w:t>
      </w:r>
      <w:r w:rsidRPr="00836DB9">
        <w:rPr>
          <w:rFonts w:asciiTheme="majorBidi" w:hAnsiTheme="majorBidi" w:cstheme="majorBidi"/>
          <w:sz w:val="24"/>
          <w:szCs w:val="24"/>
        </w:rPr>
        <w:t>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Karim, Adiwarman A.,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Bank Islam: Analisis Fiqih dan Keuangan, </w:t>
      </w:r>
      <w:r w:rsidRPr="00836DB9">
        <w:rPr>
          <w:rFonts w:asciiTheme="majorBidi" w:hAnsiTheme="majorBidi" w:cstheme="majorBidi"/>
          <w:sz w:val="24"/>
          <w:szCs w:val="24"/>
        </w:rPr>
        <w:t>Jakarta: PT. Raja Grafindo persada, 2006.</w:t>
      </w:r>
    </w:p>
    <w:p w:rsidR="00120B4E" w:rsidRPr="00836DB9" w:rsidRDefault="00120B4E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Khasanah, Karimatul, ”Studi Kritis atas Akad Tabungan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Mudharabah </w:t>
      </w:r>
      <w:r w:rsidRPr="00836DB9">
        <w:rPr>
          <w:rFonts w:asciiTheme="majorBidi" w:hAnsiTheme="majorBidi" w:cstheme="majorBidi"/>
          <w:sz w:val="24"/>
          <w:szCs w:val="24"/>
        </w:rPr>
        <w:t>di Perbankan Syariah”, jurnalrasailstebi.ac.id, diunduh pada 24 Januari 2018.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36DB9">
        <w:rPr>
          <w:rFonts w:asciiTheme="majorBidi" w:hAnsiTheme="majorBidi" w:cstheme="majorBidi"/>
          <w:sz w:val="24"/>
          <w:szCs w:val="24"/>
          <w:lang w:val="en-US"/>
        </w:rPr>
        <w:t>Kholid</w:t>
      </w:r>
      <w:proofErr w:type="spellEnd"/>
      <w:r w:rsidRPr="00836D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Hendra</w:t>
      </w:r>
      <w:proofErr w:type="spellEnd"/>
      <w:r w:rsidRPr="00836DB9">
        <w:rPr>
          <w:rFonts w:asciiTheme="majorBidi" w:hAnsiTheme="majorBidi" w:cstheme="majorBidi"/>
          <w:sz w:val="24"/>
          <w:szCs w:val="24"/>
        </w:rPr>
        <w:t>,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6DB9">
        <w:rPr>
          <w:rFonts w:asciiTheme="majorBidi" w:hAnsiTheme="majorBidi" w:cstheme="majorBidi"/>
          <w:sz w:val="24"/>
          <w:szCs w:val="24"/>
        </w:rPr>
        <w:t>“</w:t>
      </w:r>
      <w:r w:rsidRPr="00836DB9">
        <w:rPr>
          <w:rFonts w:asciiTheme="majorBidi" w:hAnsiTheme="majorBidi" w:cstheme="majorBidi"/>
          <w:iCs/>
          <w:sz w:val="24"/>
          <w:szCs w:val="24"/>
          <w:lang w:val="en-US"/>
        </w:rPr>
        <w:t>Tabungan Haj</w:t>
      </w:r>
      <w:r w:rsidRPr="00836DB9">
        <w:rPr>
          <w:rFonts w:asciiTheme="majorBidi" w:hAnsiTheme="majorBidi" w:cstheme="majorBidi"/>
          <w:iCs/>
          <w:sz w:val="24"/>
          <w:szCs w:val="24"/>
        </w:rPr>
        <w:t>i”</w:t>
      </w:r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hyperlink r:id="rId7" w:history="1">
        <w:r w:rsidRPr="00836DB9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http://hendrakholid.net.</w:t>
        </w:r>
        <w:r w:rsidRPr="00836DB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/</w:t>
        </w:r>
      </w:hyperlink>
      <w:r w:rsidRPr="00836D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artikel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6DB9">
        <w:rPr>
          <w:rFonts w:asciiTheme="majorBidi" w:hAnsiTheme="majorBidi" w:cstheme="majorBidi"/>
          <w:sz w:val="24"/>
          <w:szCs w:val="24"/>
        </w:rPr>
        <w:t>27 September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2017</w:t>
      </w:r>
      <w:r w:rsidRPr="00836DB9">
        <w:rPr>
          <w:rFonts w:asciiTheme="majorBidi" w:hAnsiTheme="majorBidi" w:cstheme="majorBidi"/>
          <w:sz w:val="24"/>
          <w:szCs w:val="24"/>
        </w:rPr>
        <w:t>, pukul 16.00 WIB.</w:t>
      </w:r>
      <w:proofErr w:type="gramEnd"/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lastRenderedPageBreak/>
        <w:t xml:space="preserve">Madjid, Ahmad Abdul,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Seluk Beluk Ibadah Haji dan Umroh, </w:t>
      </w:r>
      <w:r w:rsidRPr="00836DB9">
        <w:rPr>
          <w:rFonts w:asciiTheme="majorBidi" w:hAnsiTheme="majorBidi" w:cstheme="majorBidi"/>
          <w:sz w:val="24"/>
          <w:szCs w:val="24"/>
        </w:rPr>
        <w:t>Surabaya: Mutiara Ilmu, 1993.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Muhammad,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>Manajemen Bank Syari</w:t>
      </w:r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ah, 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>, Yogyakarta: UPP AMP, 2005</w:t>
      </w:r>
      <w:r w:rsidRPr="00836DB9">
        <w:rPr>
          <w:rFonts w:asciiTheme="majorBidi" w:hAnsiTheme="majorBidi" w:cstheme="majorBidi"/>
          <w:sz w:val="24"/>
          <w:szCs w:val="24"/>
        </w:rPr>
        <w:t>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Muhammad,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Dana Bank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Jakarta: Raja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 2014</w:t>
      </w:r>
      <w:r w:rsidRPr="00836DB9">
        <w:rPr>
          <w:rFonts w:asciiTheme="majorBidi" w:hAnsiTheme="majorBidi" w:cstheme="majorBidi"/>
          <w:sz w:val="24"/>
          <w:szCs w:val="24"/>
        </w:rPr>
        <w:t>.</w:t>
      </w:r>
    </w:p>
    <w:p w:rsidR="00751493" w:rsidRPr="00836DB9" w:rsidRDefault="00751493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Muhammad,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Tehnik Bagi Hasil Keuntungan pada Bank Syariah, </w:t>
      </w:r>
      <w:r w:rsidRPr="00836DB9">
        <w:rPr>
          <w:rFonts w:asciiTheme="majorBidi" w:hAnsiTheme="majorBidi" w:cstheme="majorBidi"/>
          <w:sz w:val="24"/>
          <w:szCs w:val="24"/>
        </w:rPr>
        <w:t>Yogyakarta: UII Press, 2004.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Panuntun, Pandu </w:t>
      </w:r>
      <w:r w:rsidR="004A5F37" w:rsidRPr="00836DB9">
        <w:rPr>
          <w:rFonts w:asciiTheme="majorBidi" w:hAnsiTheme="majorBidi" w:cstheme="majorBidi"/>
          <w:sz w:val="24"/>
          <w:szCs w:val="24"/>
        </w:rPr>
        <w:t>“</w:t>
      </w:r>
      <w:r w:rsidRPr="00836DB9">
        <w:rPr>
          <w:rFonts w:asciiTheme="majorBidi" w:hAnsiTheme="majorBidi" w:cstheme="majorBidi"/>
          <w:sz w:val="24"/>
          <w:szCs w:val="24"/>
        </w:rPr>
        <w:t>Penerapan Bagi Hasil pada Tabungan Haji BRI Syariah Jakarta</w:t>
      </w:r>
      <w:r w:rsidR="004A5F37" w:rsidRPr="00836DB9">
        <w:rPr>
          <w:rFonts w:asciiTheme="majorBidi" w:hAnsiTheme="majorBidi" w:cstheme="majorBidi"/>
          <w:sz w:val="24"/>
          <w:szCs w:val="24"/>
        </w:rPr>
        <w:t>”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36DB9">
        <w:rPr>
          <w:rFonts w:asciiTheme="majorBidi" w:hAnsiTheme="majorBidi" w:cstheme="majorBidi"/>
          <w:sz w:val="24"/>
          <w:szCs w:val="24"/>
        </w:rPr>
        <w:t>Skripsi</w:t>
      </w:r>
      <w:r w:rsidR="004A5F37" w:rsidRPr="00836DB9">
        <w:rPr>
          <w:rFonts w:asciiTheme="majorBidi" w:hAnsiTheme="majorBidi" w:cstheme="majorBidi"/>
          <w:sz w:val="24"/>
          <w:szCs w:val="24"/>
        </w:rPr>
        <w:t xml:space="preserve"> pada Fakultas Ilmu Dakwah dan Ilmu Komunikasi UIN Syarif Hidayatullah </w:t>
      </w:r>
      <w:r w:rsidRPr="00836DB9">
        <w:rPr>
          <w:rFonts w:asciiTheme="majorBidi" w:hAnsiTheme="majorBidi" w:cstheme="majorBidi"/>
          <w:sz w:val="24"/>
          <w:szCs w:val="24"/>
        </w:rPr>
        <w:t>Jakarta, 2014.</w:t>
      </w:r>
    </w:p>
    <w:p w:rsidR="00117C47" w:rsidRPr="00836DB9" w:rsidRDefault="00117C47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>Peraturan Bank Indonesia Nomor: 7/46/PBI/2005 Tentang Akad Penghimpuanan dan Penyaluran Dana bagi Bank yang Melaksanakan Kegiatan Usaha Berdasarkan Prinsip Syariah.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Sabiq, Sayyid, </w:t>
      </w:r>
      <w:r w:rsidR="00702AAA"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Ringkasan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>Fiqhus Sunnah,</w:t>
      </w:r>
      <w:r w:rsidRPr="00836DB9">
        <w:rPr>
          <w:rFonts w:asciiTheme="majorBidi" w:hAnsiTheme="majorBidi" w:cstheme="majorBidi"/>
          <w:sz w:val="24"/>
          <w:szCs w:val="24"/>
        </w:rPr>
        <w:t xml:space="preserve"> Penerjemah: Ahmad Tirmidzi, dkk., Jakarta: Pustaka Al-Kautsar, 2009.</w:t>
      </w:r>
    </w:p>
    <w:p w:rsidR="00207DE3" w:rsidRPr="00836DB9" w:rsidRDefault="00207DE3" w:rsidP="00207DE3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Sabiq, Sayyid,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Fikih Sunnah 12, </w:t>
      </w:r>
      <w:r w:rsidRPr="00836DB9">
        <w:rPr>
          <w:rFonts w:asciiTheme="majorBidi" w:hAnsiTheme="majorBidi" w:cstheme="majorBidi"/>
          <w:sz w:val="24"/>
          <w:szCs w:val="24"/>
        </w:rPr>
        <w:t>Penerjemah Kamaluddin A. Marzuki, Bandung: PT. Alma’arif, 1987, cetakan pertama.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Saeed, Abdullah,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Bank Islam dan Bunga: Studi Kritis dan Interpretasi Kontemporer tentang Riba dan Bunga, </w:t>
      </w:r>
      <w:r w:rsidRPr="00836DB9">
        <w:rPr>
          <w:rFonts w:asciiTheme="majorBidi" w:hAnsiTheme="majorBidi" w:cstheme="majorBidi"/>
          <w:sz w:val="24"/>
          <w:szCs w:val="24"/>
        </w:rPr>
        <w:t>Yogyakarta: Pustaka Pelajar, 2008.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Sa’diyah, Mahmudatus, ‘Mudharabah dalam fiqih dan Perbankan Syari’ah Vol. 1, No. 2, Desember 2013, </w:t>
      </w:r>
      <w:r w:rsidR="00EA0F20">
        <w:fldChar w:fldCharType="begin"/>
      </w:r>
      <w:r w:rsidR="00EA0F20">
        <w:instrText xml:space="preserve"> HYPERLINK "http://journal.stain</w:instrText>
      </w:r>
      <w:r w:rsidR="00EA0F20">
        <w:instrText xml:space="preserve">kudus.ac.id" </w:instrText>
      </w:r>
      <w:r w:rsidR="00EA0F20">
        <w:fldChar w:fldCharType="separate"/>
      </w:r>
      <w:r w:rsidRPr="00836DB9">
        <w:rPr>
          <w:rStyle w:val="Hyperlink"/>
          <w:rFonts w:asciiTheme="majorBidi" w:hAnsiTheme="majorBidi" w:cstheme="majorBidi"/>
          <w:color w:val="auto"/>
          <w:sz w:val="24"/>
          <w:szCs w:val="24"/>
        </w:rPr>
        <w:t>http://journal.stainkudus.ac.id</w:t>
      </w:r>
      <w:r w:rsidR="00EA0F20">
        <w:rPr>
          <w:rStyle w:val="Hyperlink"/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836DB9">
        <w:rPr>
          <w:rFonts w:asciiTheme="majorBidi" w:hAnsiTheme="majorBidi" w:cstheme="majorBidi"/>
          <w:sz w:val="24"/>
          <w:szCs w:val="24"/>
        </w:rPr>
        <w:t xml:space="preserve"> diunduh pada 16 November 2017.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Shomad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36DB9">
        <w:rPr>
          <w:rFonts w:asciiTheme="majorBidi" w:hAnsiTheme="majorBidi" w:cstheme="majorBidi"/>
          <w:sz w:val="24"/>
          <w:szCs w:val="24"/>
        </w:rPr>
        <w:t xml:space="preserve"> Abdul dkk,</w:t>
      </w:r>
      <w:r w:rsidRPr="00836DB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Transaksi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Bank </w:t>
      </w:r>
      <w:proofErr w:type="spellStart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Jakarta: PT.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Bumi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Aksara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 2013</w:t>
      </w:r>
      <w:r w:rsidRPr="00836DB9">
        <w:rPr>
          <w:rFonts w:asciiTheme="majorBidi" w:hAnsiTheme="majorBidi" w:cstheme="majorBidi"/>
          <w:sz w:val="24"/>
          <w:szCs w:val="24"/>
        </w:rPr>
        <w:t>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i/>
          <w:sz w:val="24"/>
          <w:szCs w:val="24"/>
        </w:rPr>
        <w:t>Standard Operasional Prosedur</w:t>
      </w:r>
      <w:r w:rsidRPr="00836DB9">
        <w:rPr>
          <w:rFonts w:asciiTheme="majorBidi" w:hAnsiTheme="majorBidi" w:cstheme="majorBidi"/>
          <w:sz w:val="24"/>
          <w:szCs w:val="24"/>
        </w:rPr>
        <w:t xml:space="preserve"> (SOP) Bank Syariah Mandiri Cabang Kota Serang, 2016.</w:t>
      </w:r>
    </w:p>
    <w:p w:rsidR="004A5F37" w:rsidRPr="00836DB9" w:rsidRDefault="004A5F37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Sudarsono, Heri,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Bank dan Lembaga Keuangan Syariah; Deskripsi dan Ilustrasi, </w:t>
      </w:r>
      <w:r w:rsidRPr="00836DB9">
        <w:rPr>
          <w:rFonts w:asciiTheme="majorBidi" w:hAnsiTheme="majorBidi" w:cstheme="majorBidi"/>
          <w:sz w:val="24"/>
          <w:szCs w:val="24"/>
        </w:rPr>
        <w:t>Yogyakarta: Ekonisia, 2013.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lastRenderedPageBreak/>
        <w:t xml:space="preserve">Sugiyono,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 Kualitatif dan R&amp;D, </w:t>
      </w:r>
      <w:r w:rsidRPr="00836DB9">
        <w:rPr>
          <w:rFonts w:asciiTheme="majorBidi" w:hAnsiTheme="majorBidi" w:cstheme="majorBidi"/>
          <w:sz w:val="24"/>
          <w:szCs w:val="24"/>
        </w:rPr>
        <w:t>Bandung: Alfabeta, 2014.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Suhendi, Hendi, </w:t>
      </w:r>
      <w:r w:rsidRPr="00836DB9">
        <w:rPr>
          <w:rFonts w:asciiTheme="majorBidi" w:hAnsiTheme="majorBidi" w:cstheme="majorBidi"/>
          <w:i/>
          <w:sz w:val="24"/>
          <w:szCs w:val="24"/>
        </w:rPr>
        <w:t xml:space="preserve">Fiqh Muamalah, </w:t>
      </w:r>
      <w:r w:rsidRPr="00836DB9">
        <w:rPr>
          <w:rFonts w:asciiTheme="majorBidi" w:hAnsiTheme="majorBidi" w:cstheme="majorBidi"/>
          <w:sz w:val="24"/>
          <w:szCs w:val="24"/>
        </w:rPr>
        <w:t>Jakarta: Rajawali Pers, 2014.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36DB9">
        <w:rPr>
          <w:rFonts w:asciiTheme="majorBidi" w:hAnsiTheme="majorBidi" w:cstheme="majorBidi"/>
          <w:sz w:val="24"/>
          <w:szCs w:val="24"/>
          <w:lang w:val="en-US"/>
        </w:rPr>
        <w:t>Sulistiyowati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A5F37" w:rsidRPr="00836DB9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Talangan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Haji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Mabrur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Bank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Mandiri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Cabang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Semarang</w:t>
      </w:r>
      <w:r w:rsidR="004A5F37" w:rsidRPr="00836DB9">
        <w:rPr>
          <w:rFonts w:asciiTheme="majorBidi" w:hAnsiTheme="majorBidi" w:cstheme="majorBidi"/>
          <w:sz w:val="24"/>
          <w:szCs w:val="24"/>
        </w:rPr>
        <w:t>”</w:t>
      </w:r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 w:rsidR="004A5F37" w:rsidRPr="00836DB9">
        <w:rPr>
          <w:rFonts w:asciiTheme="majorBidi" w:hAnsiTheme="majorBidi" w:cstheme="majorBidi"/>
          <w:sz w:val="24"/>
          <w:szCs w:val="24"/>
        </w:rPr>
        <w:t xml:space="preserve"> pada Fakultas Syariah</w:t>
      </w:r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STAIN SALATIGA, 2014</w:t>
      </w:r>
      <w:r w:rsidRPr="00836DB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Sutedi, Adrian,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Perbankan Syariah: Tinjauan dan Beberapa Segi hukum, </w:t>
      </w:r>
      <w:r w:rsidRPr="00836DB9">
        <w:rPr>
          <w:rFonts w:asciiTheme="majorBidi" w:hAnsiTheme="majorBidi" w:cstheme="majorBidi"/>
          <w:sz w:val="24"/>
          <w:szCs w:val="24"/>
        </w:rPr>
        <w:t>Bogor, Ghalia Indonesia, 2009.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Syafei, Rahmat,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Fiqih Muamalah, </w:t>
      </w:r>
      <w:r w:rsidRPr="00836DB9">
        <w:rPr>
          <w:rFonts w:asciiTheme="majorBidi" w:hAnsiTheme="majorBidi" w:cstheme="majorBidi"/>
          <w:sz w:val="24"/>
          <w:szCs w:val="24"/>
        </w:rPr>
        <w:t>Bandung: Pustaka Setia.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36DB9">
        <w:rPr>
          <w:rFonts w:asciiTheme="majorBidi" w:hAnsiTheme="majorBidi" w:cstheme="majorBidi"/>
          <w:sz w:val="24"/>
          <w:szCs w:val="24"/>
          <w:lang w:val="en-US"/>
        </w:rPr>
        <w:t>Taslim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36D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Anshari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6DB9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836DB9">
        <w:rPr>
          <w:rFonts w:asciiTheme="majorBidi" w:hAnsiTheme="majorBidi" w:cstheme="majorBidi"/>
          <w:iCs/>
          <w:sz w:val="24"/>
          <w:szCs w:val="24"/>
          <w:lang w:val="en-US"/>
        </w:rPr>
        <w:t>Hukum</w:t>
      </w:r>
      <w:proofErr w:type="spellEnd"/>
      <w:r w:rsidRPr="00836DB9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iCs/>
          <w:sz w:val="24"/>
          <w:szCs w:val="24"/>
          <w:lang w:val="en-US"/>
        </w:rPr>
        <w:t>Hadiah</w:t>
      </w:r>
      <w:proofErr w:type="spellEnd"/>
      <w:r w:rsidRPr="00836DB9">
        <w:rPr>
          <w:rFonts w:asciiTheme="majorBidi" w:hAnsiTheme="majorBidi" w:cstheme="majorBidi"/>
          <w:iCs/>
          <w:sz w:val="24"/>
          <w:szCs w:val="24"/>
          <w:lang w:val="en-US"/>
        </w:rPr>
        <w:t xml:space="preserve"> Tabungan Bank </w:t>
      </w:r>
      <w:proofErr w:type="spellStart"/>
      <w:r w:rsidRPr="00836DB9">
        <w:rPr>
          <w:rFonts w:asciiTheme="majorBidi" w:hAnsiTheme="majorBidi" w:cstheme="majorBidi"/>
          <w:iCs/>
          <w:sz w:val="24"/>
          <w:szCs w:val="24"/>
          <w:lang w:val="en-US"/>
        </w:rPr>
        <w:t>Konvensiona</w:t>
      </w:r>
      <w:proofErr w:type="spellEnd"/>
      <w:r w:rsidRPr="00836DB9">
        <w:rPr>
          <w:rFonts w:asciiTheme="majorBidi" w:hAnsiTheme="majorBidi" w:cstheme="majorBidi"/>
          <w:iCs/>
          <w:sz w:val="24"/>
          <w:szCs w:val="24"/>
        </w:rPr>
        <w:t>l”</w:t>
      </w:r>
      <w:r w:rsidRPr="00836DB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hyperlink r:id="rId8" w:history="1">
        <w:r w:rsidRPr="00836DB9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www.kawalitareng.co.id</w:t>
        </w:r>
        <w:r w:rsidRPr="00836DB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/</w:t>
        </w:r>
      </w:hyperlink>
      <w:r w:rsidRPr="00836D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6DB9">
        <w:rPr>
          <w:rFonts w:asciiTheme="majorBidi" w:hAnsiTheme="majorBidi" w:cstheme="majorBidi"/>
          <w:sz w:val="24"/>
          <w:szCs w:val="24"/>
        </w:rPr>
        <w:t>28 September 2017, pukul 08.00 WIB.</w:t>
      </w:r>
      <w:proofErr w:type="gramEnd"/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Undang-Undang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Republik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Indonesia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13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2008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Penyelenggaraan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36DB9">
        <w:rPr>
          <w:rFonts w:asciiTheme="majorBidi" w:hAnsiTheme="majorBidi" w:cstheme="majorBidi"/>
          <w:sz w:val="24"/>
          <w:szCs w:val="24"/>
          <w:lang w:val="en-US"/>
        </w:rPr>
        <w:t>Ibadah</w:t>
      </w:r>
      <w:proofErr w:type="spellEnd"/>
      <w:r w:rsidRPr="00836DB9">
        <w:rPr>
          <w:rFonts w:asciiTheme="majorBidi" w:hAnsiTheme="majorBidi" w:cstheme="majorBidi"/>
          <w:sz w:val="24"/>
          <w:szCs w:val="24"/>
          <w:lang w:val="en-US"/>
        </w:rPr>
        <w:t xml:space="preserve"> Haji, Jakarta: UURI, 2008</w:t>
      </w:r>
      <w:r w:rsidRPr="00836DB9">
        <w:rPr>
          <w:rFonts w:asciiTheme="majorBidi" w:hAnsiTheme="majorBidi" w:cstheme="majorBidi"/>
          <w:sz w:val="24"/>
          <w:szCs w:val="24"/>
        </w:rPr>
        <w:t>.</w:t>
      </w:r>
    </w:p>
    <w:p w:rsidR="00E66CAB" w:rsidRPr="00836DB9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>Usman, Suparman,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 Hukum Islam: Hukum Islam: Asas-asas dan Pengantar Studi Hukum Islam dalam Tata Hukum Indonesia, </w:t>
      </w:r>
      <w:r w:rsidRPr="00836DB9">
        <w:rPr>
          <w:rFonts w:asciiTheme="majorBidi" w:hAnsiTheme="majorBidi" w:cstheme="majorBidi"/>
          <w:sz w:val="24"/>
          <w:szCs w:val="24"/>
        </w:rPr>
        <w:t>Jakarta: Gaya Media Pratama, 2001.</w:t>
      </w:r>
    </w:p>
    <w:p w:rsidR="00E66CAB" w:rsidRDefault="00E66CAB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Wahyuningsih, Sri </w:t>
      </w:r>
      <w:r w:rsidR="004A5F37" w:rsidRPr="00836DB9">
        <w:rPr>
          <w:rFonts w:asciiTheme="majorBidi" w:hAnsiTheme="majorBidi" w:cstheme="majorBidi"/>
          <w:sz w:val="24"/>
          <w:szCs w:val="24"/>
        </w:rPr>
        <w:t>“</w:t>
      </w:r>
      <w:r w:rsidRPr="00836DB9">
        <w:rPr>
          <w:rFonts w:asciiTheme="majorBidi" w:hAnsiTheme="majorBidi" w:cstheme="majorBidi"/>
          <w:sz w:val="24"/>
          <w:szCs w:val="24"/>
        </w:rPr>
        <w:t xml:space="preserve">Tinjauan Hukum Islam Terhadap Pelaksanaan Arisan Haji di </w:t>
      </w:r>
      <w:r w:rsidR="004A5F37" w:rsidRPr="00836DB9">
        <w:rPr>
          <w:rFonts w:asciiTheme="majorBidi" w:hAnsiTheme="majorBidi" w:cstheme="majorBidi"/>
          <w:sz w:val="24"/>
          <w:szCs w:val="24"/>
        </w:rPr>
        <w:t>Desa Kideung Ilir Ciampea Bogor”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A5F37" w:rsidRPr="00836DB9">
        <w:rPr>
          <w:rFonts w:asciiTheme="majorBidi" w:hAnsiTheme="majorBidi" w:cstheme="majorBidi"/>
          <w:sz w:val="24"/>
          <w:szCs w:val="24"/>
        </w:rPr>
        <w:t>Skripsi pada Fakultas Syariah dan Hukum</w:t>
      </w:r>
      <w:r w:rsidRPr="00836DB9">
        <w:rPr>
          <w:rFonts w:asciiTheme="majorBidi" w:hAnsiTheme="majorBidi" w:cstheme="majorBidi"/>
          <w:sz w:val="24"/>
          <w:szCs w:val="24"/>
        </w:rPr>
        <w:t xml:space="preserve"> UIN </w:t>
      </w:r>
      <w:r w:rsidR="004A5F37" w:rsidRPr="00836DB9">
        <w:rPr>
          <w:rFonts w:asciiTheme="majorBidi" w:hAnsiTheme="majorBidi" w:cstheme="majorBidi"/>
          <w:sz w:val="24"/>
          <w:szCs w:val="24"/>
        </w:rPr>
        <w:t xml:space="preserve">Syarif Hidayatullah </w:t>
      </w:r>
      <w:r w:rsidRPr="00836DB9">
        <w:rPr>
          <w:rFonts w:asciiTheme="majorBidi" w:hAnsiTheme="majorBidi" w:cstheme="majorBidi"/>
          <w:sz w:val="24"/>
          <w:szCs w:val="24"/>
        </w:rPr>
        <w:t>Jakarta Tahun 2015.</w:t>
      </w:r>
    </w:p>
    <w:p w:rsidR="004B48C1" w:rsidRPr="00836DB9" w:rsidRDefault="004B48C1" w:rsidP="004B48C1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Wawancara dengan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Costumer Servive </w:t>
      </w:r>
      <w:r w:rsidRPr="00836DB9">
        <w:rPr>
          <w:rFonts w:asciiTheme="majorBidi" w:hAnsiTheme="majorBidi" w:cstheme="majorBidi"/>
          <w:sz w:val="24"/>
          <w:szCs w:val="24"/>
        </w:rPr>
        <w:t>BSM Cabang Kota Serang bernama Leni Muftiyana pada tanggal 28 Desember 2017 pukul 16.20 WIB.</w:t>
      </w:r>
    </w:p>
    <w:p w:rsidR="004B48C1" w:rsidRPr="00836DB9" w:rsidRDefault="004B48C1" w:rsidP="004B48C1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Wawancara dengan Nasabah Tabungan Haji di </w:t>
      </w:r>
      <w:r w:rsidRPr="00836D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36DB9">
        <w:rPr>
          <w:rFonts w:asciiTheme="majorBidi" w:hAnsiTheme="majorBidi" w:cstheme="majorBidi"/>
          <w:sz w:val="24"/>
          <w:szCs w:val="24"/>
        </w:rPr>
        <w:t>BSM Cabang Kota Serang bernama Ibu Silvi pada tanggal 03 April 2018 pukul 11.30 WIB.</w:t>
      </w:r>
    </w:p>
    <w:p w:rsidR="006B458E" w:rsidRPr="00836DB9" w:rsidRDefault="006B458E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36DB9">
        <w:rPr>
          <w:rFonts w:asciiTheme="majorBidi" w:hAnsiTheme="majorBidi" w:cstheme="majorBidi"/>
          <w:sz w:val="24"/>
          <w:szCs w:val="24"/>
        </w:rPr>
        <w:t xml:space="preserve">“Kemenag tidak Investasikan Dana Haji untuk Bangun Infrastruktur” </w:t>
      </w:r>
      <w:hyperlink r:id="rId9" w:history="1">
        <w:r w:rsidRPr="00836DB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http://www.kemenag.go.id</w:t>
        </w:r>
      </w:hyperlink>
      <w:r w:rsidRPr="00836DB9">
        <w:rPr>
          <w:rFonts w:asciiTheme="majorBidi" w:hAnsiTheme="majorBidi" w:cstheme="majorBidi"/>
          <w:sz w:val="24"/>
          <w:szCs w:val="24"/>
        </w:rPr>
        <w:t>, diakses pada tanggal 5 Januari 2018 Pukul 20:43 WIB.</w:t>
      </w:r>
    </w:p>
    <w:p w:rsidR="00836DB9" w:rsidRPr="00836DB9" w:rsidRDefault="00836DB9" w:rsidP="00FD7A9D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A222EF" w:rsidRPr="00836DB9" w:rsidRDefault="00A222EF" w:rsidP="00FD7A9D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22EF" w:rsidRPr="00836DB9" w:rsidRDefault="00A222EF" w:rsidP="00FD7A9D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741C3" w:rsidRPr="00836DB9" w:rsidRDefault="006741C3" w:rsidP="00FD7A9D">
      <w:pPr>
        <w:pStyle w:val="FootnoteText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741C3" w:rsidRPr="00836DB9" w:rsidRDefault="006741C3" w:rsidP="00FD7A9D">
      <w:pPr>
        <w:pStyle w:val="FootnoteText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741C3" w:rsidRPr="00836DB9" w:rsidRDefault="006741C3" w:rsidP="00FD7A9D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D2D68" w:rsidRPr="00836DB9" w:rsidRDefault="006D2D68" w:rsidP="00FD7A9D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22EF" w:rsidRPr="00836DB9" w:rsidRDefault="00A222EF" w:rsidP="00FD7A9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222EF" w:rsidRPr="00836DB9" w:rsidSect="00A03747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518"/>
    <w:multiLevelType w:val="hybridMultilevel"/>
    <w:tmpl w:val="F2542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C83"/>
    <w:multiLevelType w:val="hybridMultilevel"/>
    <w:tmpl w:val="717ABB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7EB5"/>
    <w:multiLevelType w:val="hybridMultilevel"/>
    <w:tmpl w:val="4CBE72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60B65"/>
    <w:multiLevelType w:val="hybridMultilevel"/>
    <w:tmpl w:val="8ED03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3A0B"/>
    <w:multiLevelType w:val="hybridMultilevel"/>
    <w:tmpl w:val="01F434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FF"/>
    <w:rsid w:val="000327F9"/>
    <w:rsid w:val="000413C4"/>
    <w:rsid w:val="00075F60"/>
    <w:rsid w:val="000D15D1"/>
    <w:rsid w:val="000E0976"/>
    <w:rsid w:val="000E1398"/>
    <w:rsid w:val="00117C47"/>
    <w:rsid w:val="00120B4E"/>
    <w:rsid w:val="00151EA8"/>
    <w:rsid w:val="00173A40"/>
    <w:rsid w:val="001768D6"/>
    <w:rsid w:val="00177B95"/>
    <w:rsid w:val="001B4E65"/>
    <w:rsid w:val="001E23B6"/>
    <w:rsid w:val="001E2ED9"/>
    <w:rsid w:val="001F634C"/>
    <w:rsid w:val="00200473"/>
    <w:rsid w:val="00203F4F"/>
    <w:rsid w:val="00204B45"/>
    <w:rsid w:val="00207DE3"/>
    <w:rsid w:val="00224B4F"/>
    <w:rsid w:val="00236F7C"/>
    <w:rsid w:val="00244D41"/>
    <w:rsid w:val="0025601E"/>
    <w:rsid w:val="00265EA3"/>
    <w:rsid w:val="0028393C"/>
    <w:rsid w:val="0029387C"/>
    <w:rsid w:val="00295807"/>
    <w:rsid w:val="002B0517"/>
    <w:rsid w:val="002C4799"/>
    <w:rsid w:val="003008B7"/>
    <w:rsid w:val="00302CFF"/>
    <w:rsid w:val="003214C4"/>
    <w:rsid w:val="00324BE7"/>
    <w:rsid w:val="00332030"/>
    <w:rsid w:val="00333A4D"/>
    <w:rsid w:val="00353C5E"/>
    <w:rsid w:val="00366335"/>
    <w:rsid w:val="003B0917"/>
    <w:rsid w:val="003C2693"/>
    <w:rsid w:val="003C74CD"/>
    <w:rsid w:val="003E1076"/>
    <w:rsid w:val="003E1240"/>
    <w:rsid w:val="00400D2B"/>
    <w:rsid w:val="00437B85"/>
    <w:rsid w:val="00456BCA"/>
    <w:rsid w:val="0046317E"/>
    <w:rsid w:val="00477368"/>
    <w:rsid w:val="0048697D"/>
    <w:rsid w:val="004A37E0"/>
    <w:rsid w:val="004A5F37"/>
    <w:rsid w:val="004B48C1"/>
    <w:rsid w:val="00525FDE"/>
    <w:rsid w:val="005261C3"/>
    <w:rsid w:val="005412C9"/>
    <w:rsid w:val="0056042B"/>
    <w:rsid w:val="005654DA"/>
    <w:rsid w:val="005A145C"/>
    <w:rsid w:val="005A387F"/>
    <w:rsid w:val="005B0124"/>
    <w:rsid w:val="005F4034"/>
    <w:rsid w:val="00616B89"/>
    <w:rsid w:val="00624009"/>
    <w:rsid w:val="00625E96"/>
    <w:rsid w:val="006267F7"/>
    <w:rsid w:val="006333B2"/>
    <w:rsid w:val="00666A2A"/>
    <w:rsid w:val="00671F2C"/>
    <w:rsid w:val="006741C3"/>
    <w:rsid w:val="0068073F"/>
    <w:rsid w:val="006B458E"/>
    <w:rsid w:val="006D2845"/>
    <w:rsid w:val="006D2D68"/>
    <w:rsid w:val="006E01CF"/>
    <w:rsid w:val="006E2542"/>
    <w:rsid w:val="006F31D4"/>
    <w:rsid w:val="00702AAA"/>
    <w:rsid w:val="00703588"/>
    <w:rsid w:val="0071578F"/>
    <w:rsid w:val="00722BA8"/>
    <w:rsid w:val="0074521B"/>
    <w:rsid w:val="0074580E"/>
    <w:rsid w:val="00751493"/>
    <w:rsid w:val="007634C6"/>
    <w:rsid w:val="007666DD"/>
    <w:rsid w:val="007773C9"/>
    <w:rsid w:val="007813B9"/>
    <w:rsid w:val="00785CDF"/>
    <w:rsid w:val="007C1EAF"/>
    <w:rsid w:val="007D39FB"/>
    <w:rsid w:val="007D6B46"/>
    <w:rsid w:val="007E15E8"/>
    <w:rsid w:val="007E2364"/>
    <w:rsid w:val="00805A01"/>
    <w:rsid w:val="00816B14"/>
    <w:rsid w:val="00827465"/>
    <w:rsid w:val="00832942"/>
    <w:rsid w:val="00836DB9"/>
    <w:rsid w:val="00883258"/>
    <w:rsid w:val="0088673B"/>
    <w:rsid w:val="008F2788"/>
    <w:rsid w:val="00931650"/>
    <w:rsid w:val="00937004"/>
    <w:rsid w:val="00940E0D"/>
    <w:rsid w:val="009605AC"/>
    <w:rsid w:val="00960848"/>
    <w:rsid w:val="00962F06"/>
    <w:rsid w:val="009718D2"/>
    <w:rsid w:val="0097292F"/>
    <w:rsid w:val="009C5302"/>
    <w:rsid w:val="009C5C52"/>
    <w:rsid w:val="009D12BE"/>
    <w:rsid w:val="009D282E"/>
    <w:rsid w:val="009E07B7"/>
    <w:rsid w:val="00A03747"/>
    <w:rsid w:val="00A222EF"/>
    <w:rsid w:val="00A25E6C"/>
    <w:rsid w:val="00A3468A"/>
    <w:rsid w:val="00A4779D"/>
    <w:rsid w:val="00A97F1D"/>
    <w:rsid w:val="00AE1ED8"/>
    <w:rsid w:val="00AE27D1"/>
    <w:rsid w:val="00AE6D0B"/>
    <w:rsid w:val="00AF74E6"/>
    <w:rsid w:val="00B03904"/>
    <w:rsid w:val="00B150EC"/>
    <w:rsid w:val="00B1577B"/>
    <w:rsid w:val="00B33921"/>
    <w:rsid w:val="00B37EAC"/>
    <w:rsid w:val="00B40473"/>
    <w:rsid w:val="00B7243C"/>
    <w:rsid w:val="00BA1617"/>
    <w:rsid w:val="00BB0C8E"/>
    <w:rsid w:val="00BC1CC4"/>
    <w:rsid w:val="00BF2D04"/>
    <w:rsid w:val="00C07547"/>
    <w:rsid w:val="00C62258"/>
    <w:rsid w:val="00CA0732"/>
    <w:rsid w:val="00CB02C3"/>
    <w:rsid w:val="00CB4F11"/>
    <w:rsid w:val="00CD7635"/>
    <w:rsid w:val="00D84907"/>
    <w:rsid w:val="00DA0B7D"/>
    <w:rsid w:val="00DA1CAE"/>
    <w:rsid w:val="00DB0C2A"/>
    <w:rsid w:val="00DC4385"/>
    <w:rsid w:val="00E13105"/>
    <w:rsid w:val="00E237D1"/>
    <w:rsid w:val="00E25C00"/>
    <w:rsid w:val="00E37BFC"/>
    <w:rsid w:val="00E41729"/>
    <w:rsid w:val="00E66CAB"/>
    <w:rsid w:val="00E9639D"/>
    <w:rsid w:val="00EA0F20"/>
    <w:rsid w:val="00ED3DBF"/>
    <w:rsid w:val="00ED6572"/>
    <w:rsid w:val="00ED78BB"/>
    <w:rsid w:val="00EE2CCD"/>
    <w:rsid w:val="00EF25DA"/>
    <w:rsid w:val="00F0065F"/>
    <w:rsid w:val="00F24BAE"/>
    <w:rsid w:val="00F55962"/>
    <w:rsid w:val="00FC0C3A"/>
    <w:rsid w:val="00FD2A93"/>
    <w:rsid w:val="00FD7A9D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157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77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1577B"/>
    <w:rPr>
      <w:vertAlign w:val="superscript"/>
    </w:rPr>
  </w:style>
  <w:style w:type="character" w:styleId="Hyperlink">
    <w:name w:val="Hyperlink"/>
    <w:basedOn w:val="DefaultParagraphFont"/>
    <w:uiPriority w:val="99"/>
    <w:rsid w:val="00B1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157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77B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1577B"/>
    <w:rPr>
      <w:vertAlign w:val="superscript"/>
    </w:rPr>
  </w:style>
  <w:style w:type="character" w:styleId="Hyperlink">
    <w:name w:val="Hyperlink"/>
    <w:basedOn w:val="DefaultParagraphFont"/>
    <w:uiPriority w:val="99"/>
    <w:rsid w:val="00B1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walitareng.co.i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ndrakholid.net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ariahmaniri.co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4349</dc:creator>
  <cp:lastModifiedBy>TIKNORENT</cp:lastModifiedBy>
  <cp:revision>16</cp:revision>
  <cp:lastPrinted>2018-04-06T08:20:00Z</cp:lastPrinted>
  <dcterms:created xsi:type="dcterms:W3CDTF">2018-01-10T07:53:00Z</dcterms:created>
  <dcterms:modified xsi:type="dcterms:W3CDTF">2018-04-06T08:20:00Z</dcterms:modified>
</cp:coreProperties>
</file>