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D7" w:rsidRDefault="00E9323E" w:rsidP="00CC2D2E">
      <w:pPr>
        <w:spacing w:after="0" w:line="480" w:lineRule="auto"/>
        <w:ind w:left="709"/>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  Po</w:t>
      </w:r>
      <w:r w:rsidR="003B1320">
        <w:rPr>
          <w:rFonts w:asciiTheme="majorBidi" w:hAnsiTheme="majorBidi" w:cstheme="majorBidi"/>
          <w:b/>
          <w:bCs/>
          <w:sz w:val="24"/>
          <w:szCs w:val="24"/>
        </w:rPr>
        <w:t>p</w:t>
      </w:r>
      <w:r>
        <w:rPr>
          <w:rFonts w:asciiTheme="majorBidi" w:hAnsiTheme="majorBidi" w:cstheme="majorBidi"/>
          <w:b/>
          <w:bCs/>
          <w:sz w:val="24"/>
          <w:szCs w:val="24"/>
        </w:rPr>
        <w:t xml:space="preserve">ulasi dan Sampel </w:t>
      </w:r>
    </w:p>
    <w:p w:rsidR="00C36134" w:rsidRDefault="00E9323E" w:rsidP="002A59E5">
      <w:pPr>
        <w:spacing w:after="0" w:line="360" w:lineRule="auto"/>
        <w:ind w:left="1276" w:hanging="41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b/>
      </w:r>
      <w:r>
        <w:rPr>
          <w:rFonts w:asciiTheme="majorBidi" w:hAnsiTheme="majorBidi" w:cstheme="majorBidi"/>
          <w:sz w:val="24"/>
          <w:szCs w:val="24"/>
        </w:rPr>
        <w:tab/>
        <w:t>Po</w:t>
      </w:r>
      <w:r w:rsidR="003B1320">
        <w:rPr>
          <w:rFonts w:asciiTheme="majorBidi" w:hAnsiTheme="majorBidi" w:cstheme="majorBidi"/>
          <w:sz w:val="24"/>
          <w:szCs w:val="24"/>
        </w:rPr>
        <w:t>pu</w:t>
      </w:r>
      <w:r>
        <w:rPr>
          <w:rFonts w:asciiTheme="majorBidi" w:hAnsiTheme="majorBidi" w:cstheme="majorBidi"/>
          <w:sz w:val="24"/>
          <w:szCs w:val="24"/>
        </w:rPr>
        <w:t>lasi semua nilai baik dari hasil perhitungan maupun pengukuran, baik kuantitatif maupun kualitatif, dari pada kar</w:t>
      </w:r>
      <w:r w:rsidR="00EB53B6">
        <w:rPr>
          <w:rFonts w:asciiTheme="majorBidi" w:hAnsiTheme="majorBidi" w:cstheme="majorBidi"/>
          <w:sz w:val="24"/>
          <w:szCs w:val="24"/>
        </w:rPr>
        <w:t xml:space="preserve">akteristik </w:t>
      </w:r>
      <w:r>
        <w:rPr>
          <w:rFonts w:asciiTheme="majorBidi" w:hAnsiTheme="majorBidi" w:cstheme="majorBidi"/>
          <w:sz w:val="24"/>
          <w:szCs w:val="24"/>
        </w:rPr>
        <w:t xml:space="preserve">tertentu </w:t>
      </w:r>
      <w:r w:rsidR="00C36134">
        <w:rPr>
          <w:rFonts w:asciiTheme="majorBidi" w:hAnsiTheme="majorBidi" w:cstheme="majorBidi"/>
          <w:sz w:val="24"/>
          <w:szCs w:val="24"/>
        </w:rPr>
        <w:t>mengenai sekelompok objek yang lengkap dan jelas.</w:t>
      </w:r>
      <w:r w:rsidR="00C36134">
        <w:rPr>
          <w:rStyle w:val="FootnoteReference"/>
          <w:rFonts w:asciiTheme="majorBidi" w:hAnsiTheme="majorBidi" w:cstheme="majorBidi"/>
          <w:sz w:val="24"/>
          <w:szCs w:val="24"/>
        </w:rPr>
        <w:footnoteReference w:id="2"/>
      </w:r>
      <w:r w:rsidR="00C36134">
        <w:rPr>
          <w:rFonts w:asciiTheme="majorBidi" w:hAnsiTheme="majorBidi" w:cstheme="majorBidi"/>
          <w:sz w:val="24"/>
          <w:szCs w:val="24"/>
        </w:rPr>
        <w:t xml:space="preserve"> Populasi pada penelitian ini adalah Nasabah </w:t>
      </w:r>
      <w:r w:rsidR="00830F1A">
        <w:rPr>
          <w:rFonts w:asciiTheme="majorBidi" w:hAnsiTheme="majorBidi" w:cstheme="majorBidi"/>
          <w:sz w:val="24"/>
          <w:szCs w:val="24"/>
        </w:rPr>
        <w:t>BRI Syari’ah</w:t>
      </w:r>
      <w:r w:rsidR="00C36134">
        <w:rPr>
          <w:rFonts w:asciiTheme="majorBidi" w:hAnsiTheme="majorBidi" w:cstheme="majorBidi"/>
          <w:sz w:val="24"/>
          <w:szCs w:val="24"/>
        </w:rPr>
        <w:t xml:space="preserve"> Kantor Cabang Pembantu Balaraja. </w:t>
      </w:r>
    </w:p>
    <w:p w:rsidR="00F558D8" w:rsidRDefault="00C36134" w:rsidP="002A59E5">
      <w:pPr>
        <w:spacing w:after="0" w:line="360" w:lineRule="auto"/>
        <w:ind w:left="1276" w:hanging="41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Sedangkan sampel adalah suatu bagian dari populasi tertentu yang menjadi perhatian.</w:t>
      </w:r>
      <w:r>
        <w:rPr>
          <w:rStyle w:val="FootnoteReference"/>
          <w:rFonts w:asciiTheme="majorBidi" w:hAnsiTheme="majorBidi" w:cstheme="majorBidi"/>
          <w:sz w:val="24"/>
          <w:szCs w:val="24"/>
        </w:rPr>
        <w:footnoteReference w:id="3"/>
      </w:r>
      <w:r w:rsidR="00F558D8">
        <w:rPr>
          <w:rFonts w:asciiTheme="majorBidi" w:hAnsiTheme="majorBidi" w:cstheme="majorBidi"/>
          <w:sz w:val="24"/>
          <w:szCs w:val="24"/>
        </w:rPr>
        <w:t xml:space="preserve"> Adapun teknik pengambilan sampel yang digunakan dalam penelitian ini adalah melalui teknik </w:t>
      </w:r>
      <w:r w:rsidR="00F558D8">
        <w:rPr>
          <w:rFonts w:asciiTheme="majorBidi" w:hAnsiTheme="majorBidi" w:cstheme="majorBidi"/>
          <w:i/>
          <w:iCs/>
          <w:sz w:val="24"/>
          <w:szCs w:val="24"/>
        </w:rPr>
        <w:t>Sampling Purposive</w:t>
      </w:r>
      <w:r w:rsidR="00F558D8">
        <w:rPr>
          <w:rFonts w:asciiTheme="majorBidi" w:hAnsiTheme="majorBidi" w:cstheme="majorBidi"/>
          <w:sz w:val="24"/>
          <w:szCs w:val="24"/>
        </w:rPr>
        <w:t xml:space="preserve">. </w:t>
      </w:r>
      <w:r w:rsidR="00F558D8">
        <w:rPr>
          <w:rFonts w:asciiTheme="majorBidi" w:hAnsiTheme="majorBidi" w:cstheme="majorBidi"/>
          <w:i/>
          <w:iCs/>
          <w:sz w:val="24"/>
          <w:szCs w:val="24"/>
        </w:rPr>
        <w:t>Sampling Purposive</w:t>
      </w:r>
      <w:r w:rsidR="00F558D8">
        <w:rPr>
          <w:rFonts w:asciiTheme="majorBidi" w:hAnsiTheme="majorBidi" w:cstheme="majorBidi"/>
          <w:sz w:val="24"/>
          <w:szCs w:val="24"/>
        </w:rPr>
        <w:t xml:space="preserve"> adalah teknik penentuan sampel dengan pertimbangan tertentu.</w:t>
      </w:r>
      <w:r w:rsidR="00F558D8">
        <w:rPr>
          <w:rStyle w:val="FootnoteReference"/>
          <w:rFonts w:asciiTheme="majorBidi" w:hAnsiTheme="majorBidi" w:cstheme="majorBidi"/>
          <w:sz w:val="24"/>
          <w:szCs w:val="24"/>
        </w:rPr>
        <w:footnoteReference w:id="4"/>
      </w:r>
      <w:r w:rsidR="00F558D8">
        <w:rPr>
          <w:rFonts w:asciiTheme="majorBidi" w:hAnsiTheme="majorBidi" w:cstheme="majorBidi"/>
          <w:sz w:val="24"/>
          <w:szCs w:val="24"/>
        </w:rPr>
        <w:t xml:space="preserve"> Peneliti menentukan sendiri sampel yang diambil secara sengaja dan sesuai dengan karakteristik yang sesuai ketentuan dan diharapkan kriteria sampel yang diperoleh benar-benar sesuai dengan penelitian yang akan dilakuka</w:t>
      </w:r>
      <w:r w:rsidR="00830F1A">
        <w:rPr>
          <w:rFonts w:asciiTheme="majorBidi" w:hAnsiTheme="majorBidi" w:cstheme="majorBidi"/>
          <w:sz w:val="24"/>
          <w:szCs w:val="24"/>
        </w:rPr>
        <w:t>n. Adapun kriteria yang dilakuk</w:t>
      </w:r>
      <w:r w:rsidR="00F558D8">
        <w:rPr>
          <w:rFonts w:asciiTheme="majorBidi" w:hAnsiTheme="majorBidi" w:cstheme="majorBidi"/>
          <w:sz w:val="24"/>
          <w:szCs w:val="24"/>
        </w:rPr>
        <w:t>an oleh penulis adalah sebagai berikut:</w:t>
      </w:r>
    </w:p>
    <w:p w:rsidR="00F558D8" w:rsidRDefault="00F558D8" w:rsidP="002A59E5">
      <w:pPr>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Nasabah  yang sering melakukan transaksi </w:t>
      </w:r>
      <w:r w:rsidR="00EC6506">
        <w:rPr>
          <w:rFonts w:asciiTheme="majorBidi" w:hAnsiTheme="majorBidi" w:cstheme="majorBidi"/>
          <w:sz w:val="24"/>
          <w:szCs w:val="24"/>
        </w:rPr>
        <w:t xml:space="preserve">di </w:t>
      </w:r>
      <w:r w:rsidR="00830F1A">
        <w:rPr>
          <w:rFonts w:asciiTheme="majorBidi" w:hAnsiTheme="majorBidi" w:cstheme="majorBidi"/>
          <w:sz w:val="24"/>
          <w:szCs w:val="24"/>
        </w:rPr>
        <w:t>BRI Syari’ah</w:t>
      </w:r>
      <w:r w:rsidR="00EC6506">
        <w:rPr>
          <w:rFonts w:asciiTheme="majorBidi" w:hAnsiTheme="majorBidi" w:cstheme="majorBidi"/>
          <w:sz w:val="24"/>
          <w:szCs w:val="24"/>
        </w:rPr>
        <w:t xml:space="preserve"> KCP Balaraja .</w:t>
      </w:r>
    </w:p>
    <w:p w:rsidR="00EC6506" w:rsidRDefault="00EC6506" w:rsidP="002A59E5">
      <w:pPr>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Nasabah yang pernah melakukan transaksi di </w:t>
      </w:r>
      <w:r w:rsidR="00830F1A">
        <w:rPr>
          <w:rFonts w:asciiTheme="majorBidi" w:hAnsiTheme="majorBidi" w:cstheme="majorBidi"/>
          <w:sz w:val="24"/>
          <w:szCs w:val="24"/>
        </w:rPr>
        <w:t>BRI Syari’ah</w:t>
      </w:r>
      <w:r>
        <w:rPr>
          <w:rFonts w:asciiTheme="majorBidi" w:hAnsiTheme="majorBidi" w:cstheme="majorBidi"/>
          <w:sz w:val="24"/>
          <w:szCs w:val="24"/>
        </w:rPr>
        <w:t xml:space="preserve"> KCP Balaraja.</w:t>
      </w:r>
    </w:p>
    <w:p w:rsidR="00EC6506" w:rsidRDefault="00EC6506" w:rsidP="002A59E5">
      <w:pPr>
        <w:spacing w:after="0" w:line="360" w:lineRule="auto"/>
        <w:ind w:left="1276" w:firstLine="567"/>
        <w:jc w:val="both"/>
        <w:rPr>
          <w:rFonts w:asciiTheme="majorBidi" w:hAnsiTheme="majorBidi" w:cstheme="majorBidi"/>
          <w:sz w:val="24"/>
          <w:szCs w:val="24"/>
        </w:rPr>
      </w:pPr>
      <w:r>
        <w:rPr>
          <w:rFonts w:asciiTheme="majorBidi" w:hAnsiTheme="majorBidi" w:cstheme="majorBidi"/>
          <w:sz w:val="24"/>
          <w:szCs w:val="24"/>
        </w:rPr>
        <w:t>Maka, sampel yang digunakan oleh penulis dalam penelitian ini adalah 50 orang responden.</w:t>
      </w:r>
    </w:p>
    <w:p w:rsidR="00EC6506" w:rsidRDefault="00EC6506" w:rsidP="002A59E5">
      <w:pPr>
        <w:spacing w:after="0" w:line="360" w:lineRule="auto"/>
        <w:ind w:left="709"/>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C. Sumber Data</w:t>
      </w:r>
    </w:p>
    <w:p w:rsidR="00EC6506" w:rsidRDefault="00EC6506" w:rsidP="002A59E5">
      <w:pPr>
        <w:tabs>
          <w:tab w:val="left" w:pos="567"/>
        </w:tabs>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EC6506">
        <w:rPr>
          <w:rFonts w:asciiTheme="majorBidi" w:hAnsiTheme="majorBidi" w:cstheme="majorBidi"/>
          <w:sz w:val="24"/>
          <w:szCs w:val="24"/>
        </w:rPr>
        <w:t xml:space="preserve">Dalam </w:t>
      </w:r>
      <w:r>
        <w:rPr>
          <w:rFonts w:asciiTheme="majorBidi" w:hAnsiTheme="majorBidi" w:cstheme="majorBidi"/>
          <w:sz w:val="24"/>
          <w:szCs w:val="24"/>
        </w:rPr>
        <w:t xml:space="preserve">penelitian ini, sumber data  yang digunakan penulis yaitu: </w:t>
      </w:r>
    </w:p>
    <w:p w:rsidR="00EC6506" w:rsidRDefault="00EC6506" w:rsidP="002A59E5">
      <w:pPr>
        <w:numPr>
          <w:ilvl w:val="0"/>
          <w:numId w:val="3"/>
        </w:numPr>
        <w:tabs>
          <w:tab w:val="left" w:pos="567"/>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Data Primer </w:t>
      </w:r>
    </w:p>
    <w:p w:rsidR="00EC6506" w:rsidRDefault="00EC6506" w:rsidP="002A59E5">
      <w:pPr>
        <w:tabs>
          <w:tab w:val="left" w:pos="567"/>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Data primer adalah data yang diperoleh melalui hasil </w:t>
      </w:r>
      <w:r w:rsidR="007840D5">
        <w:rPr>
          <w:rFonts w:asciiTheme="majorBidi" w:hAnsiTheme="majorBidi" w:cstheme="majorBidi"/>
          <w:sz w:val="24"/>
          <w:szCs w:val="24"/>
        </w:rPr>
        <w:t>penyebaran daftar kuis</w:t>
      </w:r>
      <w:r w:rsidR="003B1320">
        <w:rPr>
          <w:rFonts w:asciiTheme="majorBidi" w:hAnsiTheme="majorBidi" w:cstheme="majorBidi"/>
          <w:sz w:val="24"/>
          <w:szCs w:val="24"/>
        </w:rPr>
        <w:t>io</w:t>
      </w:r>
      <w:r w:rsidR="007840D5">
        <w:rPr>
          <w:rFonts w:asciiTheme="majorBidi" w:hAnsiTheme="majorBidi" w:cstheme="majorBidi"/>
          <w:sz w:val="24"/>
          <w:szCs w:val="24"/>
        </w:rPr>
        <w:t>ner kepada responden yang dijadikan s</w:t>
      </w:r>
      <w:r w:rsidR="003B1320">
        <w:rPr>
          <w:rFonts w:asciiTheme="majorBidi" w:hAnsiTheme="majorBidi" w:cstheme="majorBidi"/>
          <w:sz w:val="24"/>
          <w:szCs w:val="24"/>
        </w:rPr>
        <w:t>a</w:t>
      </w:r>
      <w:r w:rsidR="007840D5">
        <w:rPr>
          <w:rFonts w:asciiTheme="majorBidi" w:hAnsiTheme="majorBidi" w:cstheme="majorBidi"/>
          <w:sz w:val="24"/>
          <w:szCs w:val="24"/>
        </w:rPr>
        <w:t>mpel dalam penelitian ini.</w:t>
      </w:r>
      <w:r w:rsidR="003B1320">
        <w:rPr>
          <w:rFonts w:asciiTheme="majorBidi" w:hAnsiTheme="majorBidi" w:cstheme="majorBidi"/>
          <w:sz w:val="24"/>
          <w:szCs w:val="24"/>
        </w:rPr>
        <w:t xml:space="preserve"> Da</w:t>
      </w:r>
      <w:r w:rsidR="007840D5">
        <w:rPr>
          <w:rFonts w:asciiTheme="majorBidi" w:hAnsiTheme="majorBidi" w:cstheme="majorBidi"/>
          <w:sz w:val="24"/>
          <w:szCs w:val="24"/>
        </w:rPr>
        <w:t>ta penelitian ini dilakukan 3 bulan dari bulan Oktober sa</w:t>
      </w:r>
      <w:r w:rsidR="003B1320">
        <w:rPr>
          <w:rFonts w:asciiTheme="majorBidi" w:hAnsiTheme="majorBidi" w:cstheme="majorBidi"/>
          <w:sz w:val="24"/>
          <w:szCs w:val="24"/>
        </w:rPr>
        <w:t>mpai bulan Desember 2017 dan di</w:t>
      </w:r>
      <w:r w:rsidR="007840D5">
        <w:rPr>
          <w:rFonts w:asciiTheme="majorBidi" w:hAnsiTheme="majorBidi" w:cstheme="majorBidi"/>
          <w:sz w:val="24"/>
          <w:szCs w:val="24"/>
        </w:rPr>
        <w:t xml:space="preserve">spesifikasikan kepada nasabah </w:t>
      </w:r>
      <w:r w:rsidR="00830F1A">
        <w:rPr>
          <w:rFonts w:asciiTheme="majorBidi" w:hAnsiTheme="majorBidi" w:cstheme="majorBidi"/>
          <w:sz w:val="24"/>
          <w:szCs w:val="24"/>
        </w:rPr>
        <w:t>BRI Syari’ah</w:t>
      </w:r>
      <w:r w:rsidR="007840D5">
        <w:rPr>
          <w:rFonts w:asciiTheme="majorBidi" w:hAnsiTheme="majorBidi" w:cstheme="majorBidi"/>
          <w:sz w:val="24"/>
          <w:szCs w:val="24"/>
        </w:rPr>
        <w:t xml:space="preserve"> KCP Balaraja yang melakukan transaksi di </w:t>
      </w:r>
      <w:r w:rsidR="00830F1A">
        <w:rPr>
          <w:rFonts w:asciiTheme="majorBidi" w:hAnsiTheme="majorBidi" w:cstheme="majorBidi"/>
          <w:sz w:val="24"/>
          <w:szCs w:val="24"/>
        </w:rPr>
        <w:t>BRI Syari’ah</w:t>
      </w:r>
      <w:r w:rsidR="007840D5">
        <w:rPr>
          <w:rFonts w:asciiTheme="majorBidi" w:hAnsiTheme="majorBidi" w:cstheme="majorBidi"/>
          <w:sz w:val="24"/>
          <w:szCs w:val="24"/>
        </w:rPr>
        <w:t xml:space="preserve"> KCP Balaraja  dari bulan Oktober sampai bulan Desember 2017.</w:t>
      </w:r>
    </w:p>
    <w:p w:rsidR="007840D5" w:rsidRDefault="007840D5" w:rsidP="002A59E5">
      <w:pPr>
        <w:numPr>
          <w:ilvl w:val="0"/>
          <w:numId w:val="3"/>
        </w:numPr>
        <w:tabs>
          <w:tab w:val="left" w:pos="567"/>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Data Sekunder</w:t>
      </w:r>
    </w:p>
    <w:p w:rsidR="007840D5" w:rsidRDefault="007840D5" w:rsidP="002A59E5">
      <w:pPr>
        <w:tabs>
          <w:tab w:val="left" w:pos="567"/>
        </w:tabs>
        <w:spacing w:after="0" w:line="360" w:lineRule="auto"/>
        <w:ind w:left="1440"/>
        <w:jc w:val="both"/>
        <w:rPr>
          <w:rFonts w:asciiTheme="majorBidi" w:hAnsiTheme="majorBidi" w:cstheme="majorBidi"/>
          <w:sz w:val="24"/>
          <w:szCs w:val="24"/>
          <w:lang w:val="en-US"/>
        </w:rPr>
      </w:pPr>
      <w:r>
        <w:rPr>
          <w:rFonts w:asciiTheme="majorBidi" w:hAnsiTheme="majorBidi" w:cstheme="majorBidi"/>
          <w:sz w:val="24"/>
          <w:szCs w:val="24"/>
        </w:rPr>
        <w:t>Data sekunder adalah data yang diperoleh melalui studi literatur baik yang diperoleh dari data dan dokumen perusahaan, internet, studi pustaka</w:t>
      </w:r>
      <w:r w:rsidR="007D6255">
        <w:rPr>
          <w:rFonts w:asciiTheme="majorBidi" w:hAnsiTheme="majorBidi" w:cstheme="majorBidi"/>
          <w:sz w:val="24"/>
          <w:szCs w:val="24"/>
        </w:rPr>
        <w:t>, dan berbgai sumber lainnya.</w:t>
      </w:r>
    </w:p>
    <w:p w:rsidR="007D6255" w:rsidRDefault="007D6255" w:rsidP="002A59E5">
      <w:pPr>
        <w:tabs>
          <w:tab w:val="left" w:pos="851"/>
        </w:tabs>
        <w:spacing w:after="0" w:line="360" w:lineRule="auto"/>
        <w:ind w:left="851"/>
        <w:jc w:val="both"/>
        <w:rPr>
          <w:rFonts w:asciiTheme="majorBidi" w:hAnsiTheme="majorBidi" w:cstheme="majorBidi"/>
          <w:b/>
          <w:bCs/>
          <w:sz w:val="24"/>
          <w:szCs w:val="24"/>
        </w:rPr>
      </w:pPr>
      <w:r>
        <w:rPr>
          <w:rFonts w:asciiTheme="majorBidi" w:hAnsiTheme="majorBidi" w:cstheme="majorBidi"/>
          <w:b/>
          <w:bCs/>
          <w:sz w:val="24"/>
          <w:szCs w:val="24"/>
        </w:rPr>
        <w:t>D. Variabel Penelitian</w:t>
      </w:r>
    </w:p>
    <w:p w:rsidR="007D6255" w:rsidRDefault="007D6255" w:rsidP="002A59E5">
      <w:pPr>
        <w:tabs>
          <w:tab w:val="left" w:pos="851"/>
        </w:tabs>
        <w:spacing w:after="0" w:line="360" w:lineRule="auto"/>
        <w:ind w:left="851"/>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Variabel dalam penelitian ini terdiri dari dua variabel, yaitu:</w:t>
      </w:r>
    </w:p>
    <w:p w:rsidR="007D6255" w:rsidRDefault="007D6255" w:rsidP="002A59E5">
      <w:pPr>
        <w:numPr>
          <w:ilvl w:val="0"/>
          <w:numId w:val="4"/>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Variabel Bebas (</w:t>
      </w:r>
      <w:r>
        <w:rPr>
          <w:rFonts w:asciiTheme="majorBidi" w:hAnsiTheme="majorBidi" w:cstheme="majorBidi"/>
          <w:i/>
          <w:iCs/>
          <w:sz w:val="24"/>
          <w:szCs w:val="24"/>
        </w:rPr>
        <w:t>Independent Variable</w:t>
      </w:r>
      <w:r>
        <w:rPr>
          <w:rFonts w:asciiTheme="majorBidi" w:hAnsiTheme="majorBidi" w:cstheme="majorBidi"/>
          <w:sz w:val="24"/>
          <w:szCs w:val="24"/>
        </w:rPr>
        <w:t>)</w:t>
      </w:r>
    </w:p>
    <w:p w:rsidR="007D6255" w:rsidRDefault="007D6255" w:rsidP="002A59E5">
      <w:pPr>
        <w:tabs>
          <w:tab w:val="left" w:pos="851"/>
        </w:tabs>
        <w:spacing w:after="0" w:line="360" w:lineRule="auto"/>
        <w:ind w:left="1571"/>
        <w:jc w:val="both"/>
        <w:rPr>
          <w:rFonts w:asciiTheme="majorBidi" w:hAnsiTheme="majorBidi" w:cstheme="majorBidi"/>
          <w:sz w:val="24"/>
          <w:szCs w:val="24"/>
        </w:rPr>
      </w:pPr>
      <w:r>
        <w:rPr>
          <w:rFonts w:asciiTheme="majorBidi" w:hAnsiTheme="majorBidi" w:cstheme="majorBidi"/>
          <w:sz w:val="24"/>
          <w:szCs w:val="24"/>
        </w:rPr>
        <w:t>Variabel bebas adalah variabel yang mempengaruhi variabel lain.</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Dalam penelitian ini yang termasuk variabel bebas adalah Produk (X) yang indikatornya meliputi:</w:t>
      </w:r>
    </w:p>
    <w:p w:rsidR="003B1320" w:rsidRDefault="003B1320" w:rsidP="002A59E5">
      <w:pPr>
        <w:tabs>
          <w:tab w:val="left" w:pos="851"/>
        </w:tabs>
        <w:spacing w:after="0" w:line="360" w:lineRule="auto"/>
        <w:ind w:left="1571"/>
        <w:jc w:val="both"/>
        <w:rPr>
          <w:rFonts w:asciiTheme="majorBidi" w:hAnsiTheme="majorBidi" w:cstheme="majorBidi"/>
          <w:sz w:val="24"/>
          <w:szCs w:val="24"/>
        </w:rPr>
      </w:pPr>
    </w:p>
    <w:p w:rsidR="003B1320" w:rsidRPr="003B1320" w:rsidRDefault="00E34932" w:rsidP="002A59E5">
      <w:pPr>
        <w:numPr>
          <w:ilvl w:val="0"/>
          <w:numId w:val="5"/>
        </w:numPr>
        <w:tabs>
          <w:tab w:val="left" w:pos="851"/>
        </w:tabs>
        <w:spacing w:after="0" w:line="360" w:lineRule="auto"/>
        <w:ind w:left="1985" w:hanging="425"/>
        <w:jc w:val="both"/>
        <w:rPr>
          <w:rFonts w:asciiTheme="majorBidi" w:hAnsiTheme="majorBidi" w:cstheme="majorBidi"/>
          <w:sz w:val="24"/>
          <w:szCs w:val="24"/>
        </w:rPr>
      </w:pPr>
      <w:r>
        <w:rPr>
          <w:rFonts w:asciiTheme="majorBidi" w:hAnsiTheme="majorBidi" w:cstheme="majorBidi"/>
          <w:sz w:val="24"/>
          <w:szCs w:val="24"/>
        </w:rPr>
        <w:t xml:space="preserve">Produk (X) </w:t>
      </w:r>
    </w:p>
    <w:p w:rsidR="00E34932" w:rsidRDefault="00E34932" w:rsidP="002A59E5">
      <w:pPr>
        <w:tabs>
          <w:tab w:val="left" w:pos="851"/>
        </w:tabs>
        <w:spacing w:after="0" w:line="360" w:lineRule="auto"/>
        <w:ind w:left="1985"/>
        <w:jc w:val="both"/>
        <w:rPr>
          <w:rFonts w:asciiTheme="majorBidi" w:hAnsiTheme="majorBidi" w:cstheme="majorBidi"/>
          <w:sz w:val="24"/>
          <w:szCs w:val="24"/>
        </w:rPr>
      </w:pPr>
      <w:r>
        <w:rPr>
          <w:rFonts w:asciiTheme="majorBidi" w:hAnsiTheme="majorBidi" w:cstheme="majorBidi"/>
          <w:sz w:val="24"/>
          <w:szCs w:val="24"/>
        </w:rPr>
        <w:t>Produk adalah sesuatu yang dapat ditawarkan ke pasar agar mendapatkan perhatian untuk dibeli, untuk digunakan atau dikonsumsi yang dapat memenuhi keinginan dan kebutuhan.</w:t>
      </w:r>
      <w:r>
        <w:rPr>
          <w:rStyle w:val="FootnoteReference"/>
          <w:rFonts w:asciiTheme="majorBidi" w:hAnsiTheme="majorBidi" w:cstheme="majorBidi"/>
          <w:sz w:val="24"/>
          <w:szCs w:val="24"/>
        </w:rPr>
        <w:footnoteReference w:id="6"/>
      </w:r>
      <w:r w:rsidR="00DF63F8">
        <w:rPr>
          <w:rFonts w:asciiTheme="majorBidi" w:hAnsiTheme="majorBidi" w:cstheme="majorBidi"/>
          <w:sz w:val="24"/>
          <w:szCs w:val="24"/>
        </w:rPr>
        <w:t xml:space="preserve"> Indikator yang mencirikan produk yang digunakan dalam peneliti ini, yaitu:</w:t>
      </w:r>
    </w:p>
    <w:p w:rsidR="00DF63F8" w:rsidRDefault="0009085C" w:rsidP="002A59E5">
      <w:pPr>
        <w:numPr>
          <w:ilvl w:val="0"/>
          <w:numId w:val="7"/>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Kondisi Produk</w:t>
      </w:r>
    </w:p>
    <w:p w:rsidR="0009085C" w:rsidRDefault="0009085C" w:rsidP="002A59E5">
      <w:pPr>
        <w:numPr>
          <w:ilvl w:val="0"/>
          <w:numId w:val="7"/>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Persepsi Kualitas</w:t>
      </w:r>
    </w:p>
    <w:p w:rsidR="0009085C" w:rsidRDefault="0009085C" w:rsidP="002A59E5">
      <w:pPr>
        <w:numPr>
          <w:ilvl w:val="0"/>
          <w:numId w:val="7"/>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Kemudahan memperoleh produk</w:t>
      </w:r>
    </w:p>
    <w:p w:rsidR="0009085C" w:rsidRDefault="0009085C" w:rsidP="002A59E5">
      <w:pPr>
        <w:numPr>
          <w:ilvl w:val="0"/>
          <w:numId w:val="7"/>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Kelengkapan Produk</w:t>
      </w:r>
    </w:p>
    <w:p w:rsidR="0009085C" w:rsidRPr="00CC2D2E" w:rsidRDefault="0009085C" w:rsidP="002A59E5">
      <w:pPr>
        <w:numPr>
          <w:ilvl w:val="0"/>
          <w:numId w:val="7"/>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Ketersediaan Produk</w:t>
      </w:r>
    </w:p>
    <w:p w:rsidR="00CC2D2E" w:rsidRDefault="00CC2D2E" w:rsidP="002A59E5">
      <w:pPr>
        <w:tabs>
          <w:tab w:val="left" w:pos="851"/>
        </w:tabs>
        <w:spacing w:after="0" w:line="360" w:lineRule="auto"/>
        <w:ind w:left="2160"/>
        <w:jc w:val="both"/>
        <w:rPr>
          <w:rFonts w:asciiTheme="majorBidi" w:hAnsiTheme="majorBidi" w:cstheme="majorBidi"/>
          <w:sz w:val="24"/>
          <w:szCs w:val="24"/>
        </w:rPr>
      </w:pPr>
    </w:p>
    <w:p w:rsidR="0009085C" w:rsidRDefault="0009085C" w:rsidP="002A59E5">
      <w:pPr>
        <w:numPr>
          <w:ilvl w:val="0"/>
          <w:numId w:val="4"/>
        </w:num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Variabel Terikat (</w:t>
      </w:r>
      <w:r>
        <w:rPr>
          <w:rFonts w:asciiTheme="majorBidi" w:hAnsiTheme="majorBidi" w:cstheme="majorBidi"/>
          <w:i/>
          <w:iCs/>
          <w:sz w:val="24"/>
          <w:szCs w:val="24"/>
        </w:rPr>
        <w:t>Dependent Variabel</w:t>
      </w:r>
      <w:r>
        <w:rPr>
          <w:rFonts w:asciiTheme="majorBidi" w:hAnsiTheme="majorBidi" w:cstheme="majorBidi"/>
          <w:sz w:val="24"/>
          <w:szCs w:val="24"/>
        </w:rPr>
        <w:t xml:space="preserve">) </w:t>
      </w:r>
    </w:p>
    <w:p w:rsidR="0009085C" w:rsidRDefault="0009085C" w:rsidP="002A59E5">
      <w:pPr>
        <w:tabs>
          <w:tab w:val="left" w:pos="851"/>
        </w:tabs>
        <w:spacing w:after="0" w:line="360" w:lineRule="auto"/>
        <w:ind w:left="1571"/>
        <w:jc w:val="both"/>
        <w:rPr>
          <w:rFonts w:asciiTheme="majorBidi" w:hAnsiTheme="majorBidi" w:cstheme="majorBidi"/>
          <w:sz w:val="24"/>
          <w:szCs w:val="24"/>
        </w:rPr>
      </w:pPr>
      <w:r>
        <w:rPr>
          <w:rFonts w:asciiTheme="majorBidi" w:hAnsiTheme="majorBidi" w:cstheme="majorBidi"/>
          <w:sz w:val="24"/>
          <w:szCs w:val="24"/>
        </w:rPr>
        <w:t xml:space="preserve">Variabel terikat adalah suatu variabel yang variasi lainnya dipengaruhi atau dijelaskan oleh </w:t>
      </w:r>
      <w:r>
        <w:rPr>
          <w:rFonts w:asciiTheme="majorBidi" w:hAnsiTheme="majorBidi" w:cstheme="majorBidi"/>
          <w:sz w:val="24"/>
          <w:szCs w:val="24"/>
        </w:rPr>
        <w:lastRenderedPageBreak/>
        <w:t>variasi nilai variabel yang lain.</w:t>
      </w:r>
      <w:r>
        <w:rPr>
          <w:rStyle w:val="FootnoteReference"/>
          <w:rFonts w:asciiTheme="majorBidi" w:hAnsiTheme="majorBidi" w:cstheme="majorBidi"/>
          <w:sz w:val="24"/>
          <w:szCs w:val="24"/>
        </w:rPr>
        <w:footnoteReference w:id="7"/>
      </w:r>
      <w:r w:rsidR="008576C9">
        <w:rPr>
          <w:rFonts w:asciiTheme="majorBidi" w:hAnsiTheme="majorBidi" w:cstheme="majorBidi"/>
          <w:sz w:val="24"/>
          <w:szCs w:val="24"/>
        </w:rPr>
        <w:t xml:space="preserve">Dalam penelitian ini, variabel tekait adalah meningkatkan jumlah nasabah (Y) di </w:t>
      </w:r>
      <w:r w:rsidR="00830F1A">
        <w:rPr>
          <w:rFonts w:asciiTheme="majorBidi" w:hAnsiTheme="majorBidi" w:cstheme="majorBidi"/>
          <w:sz w:val="24"/>
          <w:szCs w:val="24"/>
        </w:rPr>
        <w:t>BRI Syari’ah</w:t>
      </w:r>
      <w:r w:rsidR="008576C9">
        <w:rPr>
          <w:rFonts w:asciiTheme="majorBidi" w:hAnsiTheme="majorBidi" w:cstheme="majorBidi"/>
          <w:sz w:val="24"/>
          <w:szCs w:val="24"/>
        </w:rPr>
        <w:t xml:space="preserve"> KCP Balaraja. Indikator yang mencirikan dalam meningkatkan jumlah nasabah yang digunakan dalam penelitian ini adalah:</w:t>
      </w:r>
    </w:p>
    <w:p w:rsidR="008576C9" w:rsidRDefault="008576C9" w:rsidP="002A59E5">
      <w:pPr>
        <w:numPr>
          <w:ilvl w:val="0"/>
          <w:numId w:val="8"/>
        </w:numPr>
        <w:tabs>
          <w:tab w:val="left" w:pos="851"/>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 Kemantapan pada produk</w:t>
      </w:r>
    </w:p>
    <w:p w:rsidR="008576C9" w:rsidRDefault="008576C9" w:rsidP="002A59E5">
      <w:pPr>
        <w:numPr>
          <w:ilvl w:val="0"/>
          <w:numId w:val="8"/>
        </w:numPr>
        <w:tabs>
          <w:tab w:val="left" w:pos="851"/>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 Kepuasan nasabah pada produk</w:t>
      </w:r>
    </w:p>
    <w:p w:rsidR="0080606E" w:rsidRDefault="0080606E" w:rsidP="002A59E5">
      <w:pPr>
        <w:numPr>
          <w:ilvl w:val="0"/>
          <w:numId w:val="8"/>
        </w:numPr>
        <w:tabs>
          <w:tab w:val="left" w:pos="851"/>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Keyakinan nasabah pada produk</w:t>
      </w:r>
    </w:p>
    <w:p w:rsidR="0080606E" w:rsidRDefault="0080606E" w:rsidP="002A59E5">
      <w:pPr>
        <w:numPr>
          <w:ilvl w:val="0"/>
          <w:numId w:val="8"/>
        </w:numPr>
        <w:tabs>
          <w:tab w:val="left" w:pos="851"/>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Kepercayaan nasabah pada </w:t>
      </w:r>
      <w:r w:rsidR="00830F1A">
        <w:rPr>
          <w:rFonts w:asciiTheme="majorBidi" w:hAnsiTheme="majorBidi" w:cstheme="majorBidi"/>
          <w:sz w:val="24"/>
          <w:szCs w:val="24"/>
        </w:rPr>
        <w:t>BRI Syari’ah</w:t>
      </w:r>
    </w:p>
    <w:p w:rsidR="0080606E" w:rsidRDefault="0080606E" w:rsidP="002A59E5">
      <w:pPr>
        <w:numPr>
          <w:ilvl w:val="0"/>
          <w:numId w:val="8"/>
        </w:numPr>
        <w:tabs>
          <w:tab w:val="left" w:pos="851"/>
        </w:tabs>
        <w:spacing w:after="0" w:line="360" w:lineRule="auto"/>
        <w:ind w:left="1843" w:hanging="283"/>
        <w:jc w:val="both"/>
        <w:rPr>
          <w:rFonts w:asciiTheme="majorBidi" w:hAnsiTheme="majorBidi" w:cstheme="majorBidi"/>
          <w:sz w:val="24"/>
          <w:szCs w:val="24"/>
        </w:rPr>
      </w:pPr>
      <w:r>
        <w:rPr>
          <w:rFonts w:asciiTheme="majorBidi" w:hAnsiTheme="majorBidi" w:cstheme="majorBidi"/>
          <w:sz w:val="24"/>
          <w:szCs w:val="24"/>
        </w:rPr>
        <w:t>Pelayanan pegawai terhadap nasabah</w:t>
      </w:r>
    </w:p>
    <w:p w:rsidR="008576C9" w:rsidRDefault="008576C9" w:rsidP="002A59E5">
      <w:pPr>
        <w:tabs>
          <w:tab w:val="left" w:pos="851"/>
        </w:tabs>
        <w:spacing w:after="0" w:line="360" w:lineRule="auto"/>
        <w:ind w:left="851"/>
        <w:jc w:val="both"/>
        <w:rPr>
          <w:rFonts w:asciiTheme="majorBidi" w:hAnsiTheme="majorBidi" w:cstheme="majorBidi"/>
          <w:b/>
          <w:bCs/>
          <w:sz w:val="24"/>
          <w:szCs w:val="24"/>
        </w:rPr>
      </w:pPr>
      <w:r>
        <w:rPr>
          <w:rFonts w:asciiTheme="majorBidi" w:hAnsiTheme="majorBidi" w:cstheme="majorBidi"/>
          <w:b/>
          <w:bCs/>
          <w:sz w:val="24"/>
          <w:szCs w:val="24"/>
        </w:rPr>
        <w:t>E. Skala Pengukuran Instrumen</w:t>
      </w:r>
    </w:p>
    <w:p w:rsidR="008576C9" w:rsidRDefault="008576C9" w:rsidP="002A59E5">
      <w:pPr>
        <w:tabs>
          <w:tab w:val="left" w:pos="1418"/>
        </w:tabs>
        <w:spacing w:after="0" w:line="36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Skala pengukuran variabel dalam penelitian ini, akan diukur dengan instrumen penelitian yang menggunakan skala Likert dan jawaban setiap item instrumen berupa daftar pertanyaan yang dibuat dalam bentuk tabel yang nantinya akan diisi oleh responden. </w:t>
      </w:r>
    </w:p>
    <w:p w:rsidR="008576C9" w:rsidRDefault="008576C9" w:rsidP="002A59E5">
      <w:pPr>
        <w:tabs>
          <w:tab w:val="left" w:pos="1701"/>
        </w:tabs>
        <w:spacing w:after="0" w:line="360" w:lineRule="auto"/>
        <w:ind w:left="1134" w:firstLine="709"/>
        <w:jc w:val="both"/>
        <w:rPr>
          <w:rFonts w:asciiTheme="majorBidi" w:hAnsiTheme="majorBidi" w:cstheme="majorBidi"/>
          <w:sz w:val="24"/>
          <w:szCs w:val="24"/>
        </w:rPr>
      </w:pPr>
      <w:r>
        <w:rPr>
          <w:rFonts w:asciiTheme="majorBidi" w:hAnsiTheme="majorBidi" w:cstheme="majorBidi"/>
          <w:sz w:val="24"/>
          <w:szCs w:val="24"/>
        </w:rPr>
        <w:t>Untuk mengetahui tanggapan responden serta untuk mempermudah pengambilan</w:t>
      </w:r>
      <w:r w:rsidR="00DF597F">
        <w:rPr>
          <w:rFonts w:asciiTheme="majorBidi" w:hAnsiTheme="majorBidi" w:cstheme="majorBidi"/>
          <w:sz w:val="24"/>
          <w:szCs w:val="24"/>
        </w:rPr>
        <w:t xml:space="preserve"> kesimpulan dari tanggapan responden yang diperoleh dalam pembagian koesioner, maka digunakan skala likert 5 tingkat.</w:t>
      </w:r>
    </w:p>
    <w:p w:rsidR="00DF597F" w:rsidRDefault="00DF597F" w:rsidP="002A59E5">
      <w:pPr>
        <w:tabs>
          <w:tab w:val="left" w:pos="1701"/>
        </w:tabs>
        <w:spacing w:after="0" w:line="360" w:lineRule="auto"/>
        <w:ind w:left="1134"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Skala Likert adalah skala yang digunakan untuk mengukur sikap pendapat, dan persepsi seseorang atau sekelompok orang terhadap suatu kejadian atau keadaan sosial, dimana variabel yang akan diukur dijabarkan menjadi indikator variabel kemudian indikator tersebut dijadikan sebagai titik tolak untuk menyusun </w:t>
      </w:r>
      <w:r>
        <w:rPr>
          <w:rFonts w:asciiTheme="majorBidi" w:hAnsiTheme="majorBidi" w:cstheme="majorBidi"/>
          <w:i/>
          <w:iCs/>
          <w:sz w:val="24"/>
          <w:szCs w:val="24"/>
        </w:rPr>
        <w:t>item-item</w:t>
      </w:r>
      <w:r>
        <w:rPr>
          <w:rFonts w:asciiTheme="majorBidi" w:hAnsiTheme="majorBidi" w:cstheme="majorBidi"/>
          <w:sz w:val="24"/>
          <w:szCs w:val="24"/>
        </w:rPr>
        <w:t xml:space="preserve"> pernyataan.</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Untuk setiap jawaban kuisioner yang diberikan kepada responden akan diberi skor 1-5 yang dapat dijelaskan sebagai berikut:</w:t>
      </w:r>
    </w:p>
    <w:p w:rsidR="00DF597F" w:rsidRDefault="00DF597F" w:rsidP="002A59E5">
      <w:pPr>
        <w:numPr>
          <w:ilvl w:val="0"/>
          <w:numId w:val="9"/>
        </w:numPr>
        <w:tabs>
          <w:tab w:val="left" w:pos="1276"/>
        </w:tabs>
        <w:spacing w:after="0" w:line="360" w:lineRule="auto"/>
        <w:ind w:left="1134" w:firstLine="0"/>
        <w:jc w:val="both"/>
        <w:rPr>
          <w:rFonts w:asciiTheme="majorBidi" w:hAnsiTheme="majorBidi" w:cstheme="majorBidi"/>
          <w:sz w:val="24"/>
          <w:szCs w:val="24"/>
        </w:rPr>
      </w:pPr>
      <w:r>
        <w:rPr>
          <w:rFonts w:asciiTheme="majorBidi" w:hAnsiTheme="majorBidi" w:cstheme="majorBidi"/>
          <w:sz w:val="24"/>
          <w:szCs w:val="24"/>
        </w:rPr>
        <w:t>Skor 5 untuk jawaban sangat setuju (SS)</w:t>
      </w:r>
    </w:p>
    <w:p w:rsidR="00DF597F" w:rsidRDefault="00DF597F" w:rsidP="002A59E5">
      <w:pPr>
        <w:numPr>
          <w:ilvl w:val="0"/>
          <w:numId w:val="9"/>
        </w:numPr>
        <w:tabs>
          <w:tab w:val="left" w:pos="1276"/>
        </w:tabs>
        <w:spacing w:after="0" w:line="360" w:lineRule="auto"/>
        <w:ind w:left="1134" w:firstLine="0"/>
        <w:jc w:val="both"/>
        <w:rPr>
          <w:rFonts w:asciiTheme="majorBidi" w:hAnsiTheme="majorBidi" w:cstheme="majorBidi"/>
          <w:sz w:val="24"/>
          <w:szCs w:val="24"/>
        </w:rPr>
      </w:pPr>
      <w:r>
        <w:rPr>
          <w:rFonts w:asciiTheme="majorBidi" w:hAnsiTheme="majorBidi" w:cstheme="majorBidi"/>
          <w:sz w:val="24"/>
          <w:szCs w:val="24"/>
        </w:rPr>
        <w:t>Skor 4 untuk jawaban setuju (S)</w:t>
      </w:r>
    </w:p>
    <w:p w:rsidR="00DF597F" w:rsidRDefault="00EB7ADC" w:rsidP="002A59E5">
      <w:pPr>
        <w:numPr>
          <w:ilvl w:val="0"/>
          <w:numId w:val="9"/>
        </w:numPr>
        <w:tabs>
          <w:tab w:val="left" w:pos="1276"/>
        </w:tabs>
        <w:spacing w:after="0" w:line="360" w:lineRule="auto"/>
        <w:ind w:left="1134" w:firstLine="0"/>
        <w:jc w:val="both"/>
        <w:rPr>
          <w:rFonts w:asciiTheme="majorBidi" w:hAnsiTheme="majorBidi" w:cstheme="majorBidi"/>
          <w:sz w:val="24"/>
          <w:szCs w:val="24"/>
        </w:rPr>
      </w:pPr>
      <w:r>
        <w:rPr>
          <w:rFonts w:asciiTheme="majorBidi" w:hAnsiTheme="majorBidi" w:cstheme="majorBidi"/>
          <w:sz w:val="24"/>
          <w:szCs w:val="24"/>
        </w:rPr>
        <w:t>Skor 3 untuk jawaban netral (N)</w:t>
      </w:r>
    </w:p>
    <w:p w:rsidR="00EB7ADC" w:rsidRDefault="00EB7ADC" w:rsidP="002A59E5">
      <w:pPr>
        <w:numPr>
          <w:ilvl w:val="0"/>
          <w:numId w:val="9"/>
        </w:numPr>
        <w:tabs>
          <w:tab w:val="left" w:pos="1276"/>
        </w:tabs>
        <w:spacing w:after="0" w:line="360" w:lineRule="auto"/>
        <w:ind w:left="1134" w:firstLine="0"/>
        <w:jc w:val="both"/>
        <w:rPr>
          <w:rFonts w:asciiTheme="majorBidi" w:hAnsiTheme="majorBidi" w:cstheme="majorBidi"/>
          <w:sz w:val="24"/>
          <w:szCs w:val="24"/>
        </w:rPr>
      </w:pPr>
      <w:r>
        <w:rPr>
          <w:rFonts w:asciiTheme="majorBidi" w:hAnsiTheme="majorBidi" w:cstheme="majorBidi"/>
          <w:sz w:val="24"/>
          <w:szCs w:val="24"/>
        </w:rPr>
        <w:t>Skor 2 untuk jawaban tidak setuju (TS)</w:t>
      </w:r>
    </w:p>
    <w:p w:rsidR="00EB7ADC" w:rsidRPr="00CC2D2E" w:rsidRDefault="00EB7ADC" w:rsidP="002A59E5">
      <w:pPr>
        <w:numPr>
          <w:ilvl w:val="0"/>
          <w:numId w:val="9"/>
        </w:numPr>
        <w:tabs>
          <w:tab w:val="left" w:pos="1276"/>
        </w:tabs>
        <w:spacing w:after="0" w:line="360" w:lineRule="auto"/>
        <w:ind w:left="1134" w:firstLine="0"/>
        <w:jc w:val="both"/>
        <w:rPr>
          <w:rFonts w:asciiTheme="majorBidi" w:hAnsiTheme="majorBidi" w:cstheme="majorBidi"/>
          <w:sz w:val="24"/>
          <w:szCs w:val="24"/>
        </w:rPr>
      </w:pPr>
      <w:r>
        <w:rPr>
          <w:rFonts w:asciiTheme="majorBidi" w:hAnsiTheme="majorBidi" w:cstheme="majorBidi"/>
          <w:sz w:val="24"/>
          <w:szCs w:val="24"/>
        </w:rPr>
        <w:t>Skor 1 untuk jawaban sangat tidak setuju (STS)</w:t>
      </w:r>
    </w:p>
    <w:p w:rsidR="00CC2D2E" w:rsidRDefault="00CC2D2E" w:rsidP="002A59E5">
      <w:pPr>
        <w:tabs>
          <w:tab w:val="left" w:pos="1276"/>
        </w:tabs>
        <w:spacing w:after="0" w:line="360" w:lineRule="auto"/>
        <w:jc w:val="both"/>
        <w:rPr>
          <w:rFonts w:asciiTheme="majorBidi" w:hAnsiTheme="majorBidi" w:cstheme="majorBidi"/>
          <w:sz w:val="24"/>
          <w:szCs w:val="24"/>
        </w:rPr>
      </w:pPr>
    </w:p>
    <w:p w:rsidR="00EB7ADC" w:rsidRDefault="00EB7ADC" w:rsidP="002A59E5">
      <w:pPr>
        <w:tabs>
          <w:tab w:val="left" w:pos="1276"/>
        </w:tabs>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F. Jenis Metode Penelitian</w:t>
      </w:r>
    </w:p>
    <w:p w:rsidR="0074242C" w:rsidRDefault="00EB7ADC" w:rsidP="002A59E5">
      <w:pPr>
        <w:tabs>
          <w:tab w:val="left" w:pos="1276"/>
        </w:tabs>
        <w:spacing w:after="0" w:line="360" w:lineRule="auto"/>
        <w:ind w:left="1276" w:hanging="425"/>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74242C">
        <w:rPr>
          <w:rFonts w:asciiTheme="majorBidi" w:hAnsiTheme="majorBidi" w:cstheme="majorBidi"/>
          <w:b/>
          <w:bCs/>
          <w:sz w:val="24"/>
          <w:szCs w:val="24"/>
        </w:rPr>
        <w:tab/>
      </w:r>
      <w:r>
        <w:rPr>
          <w:rFonts w:asciiTheme="majorBidi" w:hAnsiTheme="majorBidi" w:cstheme="majorBidi"/>
          <w:sz w:val="24"/>
          <w:szCs w:val="24"/>
        </w:rPr>
        <w:t>Metode penelitian merupakan keseluruhan proses berfikir dari mulai menemukan, memilih, dan merumuskan masalah penelitian, mengkaji kepustakaan, mengumpulkan data, menganalisis data, serta menginterprestasikan hasil sampai pada penarikan kesimpulan.</w:t>
      </w:r>
      <w:r>
        <w:rPr>
          <w:rStyle w:val="FootnoteReference"/>
          <w:rFonts w:asciiTheme="majorBidi" w:hAnsiTheme="majorBidi" w:cstheme="majorBidi"/>
          <w:sz w:val="24"/>
          <w:szCs w:val="24"/>
        </w:rPr>
        <w:footnoteReference w:id="9"/>
      </w:r>
    </w:p>
    <w:p w:rsidR="00EB7ADC" w:rsidRDefault="00EB7ADC" w:rsidP="002A59E5">
      <w:pPr>
        <w:tabs>
          <w:tab w:val="left" w:pos="1276"/>
        </w:tabs>
        <w:spacing w:after="0" w:line="360" w:lineRule="auto"/>
        <w:ind w:left="1276" w:hanging="425"/>
        <w:jc w:val="both"/>
        <w:rPr>
          <w:rFonts w:asciiTheme="majorBidi" w:hAnsiTheme="majorBidi" w:cstheme="majorBidi"/>
          <w:sz w:val="24"/>
          <w:szCs w:val="24"/>
          <w:lang w:val="en-US"/>
        </w:rPr>
      </w:pPr>
      <w:r>
        <w:rPr>
          <w:rFonts w:asciiTheme="majorBidi" w:hAnsiTheme="majorBidi" w:cstheme="majorBidi"/>
          <w:sz w:val="24"/>
          <w:szCs w:val="24"/>
        </w:rPr>
        <w:lastRenderedPageBreak/>
        <w:tab/>
      </w:r>
      <w:r>
        <w:rPr>
          <w:rFonts w:asciiTheme="majorBidi" w:hAnsiTheme="majorBidi" w:cstheme="majorBidi"/>
          <w:sz w:val="24"/>
          <w:szCs w:val="24"/>
        </w:rPr>
        <w:tab/>
      </w:r>
      <w:r w:rsidR="0074242C">
        <w:rPr>
          <w:rFonts w:asciiTheme="majorBidi" w:hAnsiTheme="majorBidi" w:cstheme="majorBidi"/>
          <w:sz w:val="24"/>
          <w:szCs w:val="24"/>
        </w:rPr>
        <w:tab/>
      </w:r>
      <w:r>
        <w:rPr>
          <w:rFonts w:asciiTheme="majorBidi" w:hAnsiTheme="majorBidi" w:cstheme="majorBidi"/>
          <w:sz w:val="24"/>
          <w:szCs w:val="24"/>
        </w:rPr>
        <w:t xml:space="preserve">Sesuai dengan pokok permasalahan dan tujuan yang telah dirumuskan dalam penelitian “Pengaruh Strategi Pemasaran Produk dalam Meningkatkan Julmah Nasabah” maka metode penelitian yang akan digunakan adalah metode kuantitatif sehingga data dalam penelitian ini adalah data kuantitatif yang bersumber dari data primer </w:t>
      </w:r>
      <w:r w:rsidR="0074242C">
        <w:rPr>
          <w:rFonts w:asciiTheme="majorBidi" w:hAnsiTheme="majorBidi" w:cstheme="majorBidi"/>
          <w:sz w:val="24"/>
          <w:szCs w:val="24"/>
        </w:rPr>
        <w:t xml:space="preserve">yang diperoleh dari hail penyebaran kuisioner. </w:t>
      </w:r>
    </w:p>
    <w:p w:rsidR="00CC2D2E" w:rsidRPr="00CC2D2E" w:rsidRDefault="00CC2D2E" w:rsidP="002A59E5">
      <w:pPr>
        <w:tabs>
          <w:tab w:val="left" w:pos="1276"/>
        </w:tabs>
        <w:spacing w:after="0" w:line="360" w:lineRule="auto"/>
        <w:ind w:left="1276" w:hanging="425"/>
        <w:jc w:val="both"/>
        <w:rPr>
          <w:rFonts w:asciiTheme="majorBidi" w:hAnsiTheme="majorBidi" w:cstheme="majorBidi"/>
          <w:sz w:val="24"/>
          <w:szCs w:val="24"/>
          <w:lang w:val="en-US"/>
        </w:rPr>
      </w:pPr>
    </w:p>
    <w:p w:rsidR="0074242C" w:rsidRDefault="0074242C" w:rsidP="002A59E5">
      <w:pPr>
        <w:tabs>
          <w:tab w:val="left" w:pos="709"/>
        </w:tabs>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 xml:space="preserve">G. Teknik Pengumpulan Data </w:t>
      </w:r>
    </w:p>
    <w:p w:rsidR="0074242C" w:rsidRDefault="0074242C" w:rsidP="002A59E5">
      <w:pPr>
        <w:tabs>
          <w:tab w:val="left" w:pos="1843"/>
        </w:tabs>
        <w:spacing w:after="0" w:line="360" w:lineRule="auto"/>
        <w:ind w:left="1134" w:hanging="283"/>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b/>
        <w:t>Teknik pengumulan data yang dilakukan pada penelitian ini adalah sebagai berikut:</w:t>
      </w:r>
    </w:p>
    <w:p w:rsidR="0074242C" w:rsidRDefault="0074242C" w:rsidP="002A59E5">
      <w:pPr>
        <w:numPr>
          <w:ilvl w:val="0"/>
          <w:numId w:val="10"/>
        </w:numPr>
        <w:tabs>
          <w:tab w:val="left" w:pos="1134"/>
        </w:tabs>
        <w:spacing w:after="0" w:line="360" w:lineRule="auto"/>
        <w:ind w:left="1134" w:hanging="141"/>
        <w:jc w:val="both"/>
        <w:rPr>
          <w:rFonts w:asciiTheme="majorBidi" w:hAnsiTheme="majorBidi" w:cstheme="majorBidi"/>
          <w:sz w:val="24"/>
          <w:szCs w:val="24"/>
        </w:rPr>
      </w:pPr>
      <w:r>
        <w:rPr>
          <w:rFonts w:asciiTheme="majorBidi" w:hAnsiTheme="majorBidi" w:cstheme="majorBidi"/>
          <w:sz w:val="24"/>
          <w:szCs w:val="24"/>
        </w:rPr>
        <w:t>Kuisioner (Angket)</w:t>
      </w:r>
    </w:p>
    <w:p w:rsidR="0074242C" w:rsidRDefault="0074242C" w:rsidP="002A59E5">
      <w:pPr>
        <w:spacing w:after="0" w:line="360" w:lineRule="auto"/>
        <w:ind w:left="1560" w:firstLine="600"/>
        <w:jc w:val="both"/>
        <w:rPr>
          <w:rFonts w:ascii="Times New Roman" w:hAnsi="Times New Roman" w:cs="Times New Roman"/>
          <w:sz w:val="24"/>
          <w:szCs w:val="24"/>
        </w:rPr>
      </w:pPr>
      <w:r>
        <w:rPr>
          <w:rFonts w:ascii="Times New Roman" w:hAnsi="Times New Roman" w:cs="Times New Roman"/>
          <w:sz w:val="24"/>
          <w:szCs w:val="24"/>
        </w:rPr>
        <w:t>Pengumpulan data dilakukan dengan menggunanakan alat dalam bentuk kuisoner yang diisi oleh responden dibuat dalam bentuk pertanyaan dimana dalam kuisioner sudah disediakan alternatif jawaban dari tiap item pertanyaan. Dalam melaksanakan pengisian responden diminta untuk memilih salah satu jawaban yang sekiranya cocok dengan keadaan yang dialami.</w:t>
      </w:r>
    </w:p>
    <w:p w:rsidR="0074242C" w:rsidRDefault="0074242C" w:rsidP="002A59E5">
      <w:pPr>
        <w:numPr>
          <w:ilvl w:val="0"/>
          <w:numId w:val="15"/>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Interview</w:t>
      </w:r>
    </w:p>
    <w:p w:rsidR="0074242C" w:rsidRDefault="0074242C" w:rsidP="002A59E5">
      <w:pPr>
        <w:spacing w:after="0" w:line="360" w:lineRule="auto"/>
        <w:ind w:left="1560" w:firstLine="567"/>
        <w:jc w:val="both"/>
        <w:rPr>
          <w:rFonts w:ascii="Times New Roman" w:hAnsi="Times New Roman" w:cs="Times New Roman"/>
          <w:sz w:val="24"/>
          <w:szCs w:val="24"/>
        </w:rPr>
      </w:pPr>
      <w:r>
        <w:rPr>
          <w:rFonts w:ascii="Times New Roman" w:hAnsi="Times New Roman" w:cs="Times New Roman"/>
          <w:sz w:val="24"/>
          <w:szCs w:val="24"/>
        </w:rPr>
        <w:t xml:space="preserve">Metode pengumpulan data dengan mengadakan wawancara secara langsung kepada </w:t>
      </w:r>
      <w:r>
        <w:rPr>
          <w:rFonts w:ascii="Times New Roman" w:hAnsi="Times New Roman" w:cs="Times New Roman"/>
          <w:sz w:val="24"/>
          <w:szCs w:val="24"/>
        </w:rPr>
        <w:lastRenderedPageBreak/>
        <w:t xml:space="preserve">objek untuk memperoleh data yang diperlukan sesuai dengan kuisioner yang telah disampaikan. Wawancara digunakan untuk menghimpun data informasi yang dilakukan dengan tanya jawab langsung dengan </w:t>
      </w:r>
      <w:r w:rsidR="00830F1A">
        <w:rPr>
          <w:rFonts w:ascii="Times New Roman" w:hAnsi="Times New Roman" w:cs="Times New Roman"/>
          <w:sz w:val="24"/>
          <w:szCs w:val="24"/>
        </w:rPr>
        <w:t xml:space="preserve">Branch </w:t>
      </w:r>
      <w:r w:rsidR="00830F1A" w:rsidRPr="00830F1A">
        <w:rPr>
          <w:rFonts w:ascii="Times New Roman" w:hAnsi="Times New Roman" w:cs="Times New Roman"/>
          <w:i/>
          <w:iCs/>
          <w:sz w:val="24"/>
          <w:szCs w:val="24"/>
        </w:rPr>
        <w:t>Operation Supe</w:t>
      </w:r>
      <w:r w:rsidR="003B1320" w:rsidRPr="00830F1A">
        <w:rPr>
          <w:rFonts w:ascii="Times New Roman" w:hAnsi="Times New Roman" w:cs="Times New Roman"/>
          <w:i/>
          <w:iCs/>
          <w:sz w:val="24"/>
          <w:szCs w:val="24"/>
        </w:rPr>
        <w:t>rvisor</w:t>
      </w:r>
      <w:r w:rsidR="003B1320">
        <w:rPr>
          <w:rFonts w:ascii="Times New Roman" w:hAnsi="Times New Roman" w:cs="Times New Roman"/>
          <w:sz w:val="24"/>
          <w:szCs w:val="24"/>
        </w:rPr>
        <w:t xml:space="preserve"> </w:t>
      </w:r>
      <w:r>
        <w:rPr>
          <w:rFonts w:ascii="Times New Roman" w:hAnsi="Times New Roman" w:cs="Times New Roman"/>
          <w:sz w:val="24"/>
          <w:szCs w:val="24"/>
        </w:rPr>
        <w:t xml:space="preserve">yang berhubungan dengan BRI Syari’ah </w:t>
      </w:r>
      <w:r w:rsidR="00897913">
        <w:rPr>
          <w:rFonts w:asciiTheme="majorBidi" w:hAnsiTheme="majorBidi" w:cstheme="majorBidi"/>
          <w:sz w:val="24"/>
          <w:szCs w:val="24"/>
        </w:rPr>
        <w:t>KCP</w:t>
      </w:r>
      <w:r>
        <w:rPr>
          <w:rFonts w:asciiTheme="majorBidi" w:hAnsiTheme="majorBidi" w:cstheme="majorBidi"/>
          <w:sz w:val="24"/>
          <w:szCs w:val="24"/>
        </w:rPr>
        <w:t xml:space="preserve"> Balaraja</w:t>
      </w:r>
      <w:r>
        <w:rPr>
          <w:rFonts w:ascii="Times New Roman" w:hAnsi="Times New Roman" w:cs="Times New Roman"/>
          <w:sz w:val="24"/>
          <w:szCs w:val="24"/>
        </w:rPr>
        <w:t>.</w:t>
      </w:r>
    </w:p>
    <w:p w:rsidR="0074242C" w:rsidRDefault="00897913" w:rsidP="002A59E5">
      <w:pPr>
        <w:spacing w:after="0" w:line="36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H. Teknik Analisis Data </w:t>
      </w:r>
    </w:p>
    <w:p w:rsidR="0074242C" w:rsidRDefault="0074242C" w:rsidP="002A59E5">
      <w:pPr>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Agar data yang dikumpulkan dapat dimanfaatkan dengan baik , maka data tersebut harus diolah dan dianalisis terlebih dahulu sehingga dapat dijadikan dasar dalam pengambilan keputusan, adapun teknik analisis data dalam penelitian ini , yaitu :</w:t>
      </w:r>
    </w:p>
    <w:p w:rsidR="0074242C" w:rsidRDefault="0074242C" w:rsidP="00CC2D2E">
      <w:pPr>
        <w:numPr>
          <w:ilvl w:val="0"/>
          <w:numId w:val="13"/>
        </w:numPr>
        <w:spacing w:after="0" w:line="360" w:lineRule="auto"/>
        <w:ind w:hanging="229"/>
        <w:jc w:val="both"/>
        <w:rPr>
          <w:rFonts w:ascii="Times New Roman" w:hAnsi="Times New Roman" w:cs="Times New Roman"/>
          <w:b/>
          <w:bCs/>
          <w:sz w:val="24"/>
          <w:szCs w:val="24"/>
        </w:rPr>
      </w:pPr>
      <w:r>
        <w:rPr>
          <w:rFonts w:ascii="Times New Roman" w:hAnsi="Times New Roman" w:cs="Times New Roman"/>
          <w:b/>
          <w:bCs/>
          <w:sz w:val="24"/>
          <w:szCs w:val="24"/>
        </w:rPr>
        <w:t>Analisis Data Kuantitatif</w:t>
      </w:r>
    </w:p>
    <w:p w:rsidR="0074242C" w:rsidRDefault="0074242C" w:rsidP="00CC2D2E">
      <w:pPr>
        <w:numPr>
          <w:ilvl w:val="0"/>
          <w:numId w:val="14"/>
        </w:numPr>
        <w:spacing w:after="0" w:line="360" w:lineRule="auto"/>
        <w:ind w:left="1276" w:hanging="142"/>
        <w:jc w:val="both"/>
        <w:rPr>
          <w:rFonts w:ascii="Times New Roman" w:hAnsi="Times New Roman" w:cs="Times New Roman"/>
          <w:b/>
          <w:bCs/>
          <w:sz w:val="24"/>
          <w:szCs w:val="24"/>
        </w:rPr>
      </w:pPr>
      <w:r>
        <w:rPr>
          <w:rFonts w:ascii="Times New Roman" w:hAnsi="Times New Roman" w:cs="Times New Roman"/>
          <w:b/>
          <w:bCs/>
          <w:sz w:val="24"/>
          <w:szCs w:val="24"/>
        </w:rPr>
        <w:t xml:space="preserve">Uji Validitas </w:t>
      </w:r>
    </w:p>
    <w:p w:rsidR="0074242C" w:rsidRDefault="0074242C" w:rsidP="002A59E5">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Validitas instrumen ditentukan dengan mengorelasikan skore yang diperoleh setiap butir pertanyaan atau pernyataan dengan skor total. Jika skor tiap butir pertanyaan berkorelasi secara signifikan dengan skor total pada tingkat alfa tertentu (misalnya 1%) maka dapat dikatakan bahwa alat pengukur itu valid. Sebaliknya, jika korelasinya tidak signifikan, alat pengukur itu tidak valid. Rumus yang digunakan untuk mencar</w:t>
      </w:r>
      <w:r w:rsidR="00830F1A">
        <w:rPr>
          <w:rFonts w:ascii="Times New Roman" w:hAnsi="Times New Roman" w:cs="Times New Roman"/>
          <w:sz w:val="24"/>
          <w:szCs w:val="24"/>
        </w:rPr>
        <w:t>i</w:t>
      </w:r>
      <w:r>
        <w:rPr>
          <w:rFonts w:ascii="Times New Roman" w:hAnsi="Times New Roman" w:cs="Times New Roman"/>
          <w:sz w:val="24"/>
          <w:szCs w:val="24"/>
        </w:rPr>
        <w:t xml:space="preserve"> nilai korelasi adalah korelasi </w:t>
      </w:r>
      <w:r>
        <w:rPr>
          <w:rFonts w:ascii="Times New Roman" w:hAnsi="Times New Roman" w:cs="Times New Roman"/>
          <w:i/>
          <w:iCs/>
          <w:sz w:val="24"/>
          <w:szCs w:val="24"/>
        </w:rPr>
        <w:t>Pearson Product Moment</w:t>
      </w:r>
      <w:r>
        <w:rPr>
          <w:rFonts w:ascii="Times New Roman" w:hAnsi="Times New Roman" w:cs="Times New Roman"/>
          <w:sz w:val="24"/>
          <w:szCs w:val="24"/>
        </w:rPr>
        <w:t xml:space="preserve"> yang dirum</w:t>
      </w:r>
      <w:r w:rsidR="00830F1A">
        <w:rPr>
          <w:rFonts w:ascii="Times New Roman" w:hAnsi="Times New Roman" w:cs="Times New Roman"/>
          <w:sz w:val="24"/>
          <w:szCs w:val="24"/>
        </w:rPr>
        <w:t>u</w:t>
      </w:r>
      <w:r>
        <w:rPr>
          <w:rFonts w:ascii="Times New Roman" w:hAnsi="Times New Roman" w:cs="Times New Roman"/>
          <w:sz w:val="24"/>
          <w:szCs w:val="24"/>
        </w:rPr>
        <w:t xml:space="preserve">skan sebagai berikut. </w:t>
      </w:r>
    </w:p>
    <w:p w:rsidR="0074242C" w:rsidRDefault="0074242C" w:rsidP="00CC2D2E">
      <w:pPr>
        <w:spacing w:after="0" w:line="240" w:lineRule="auto"/>
        <w:jc w:val="both"/>
        <w:rPr>
          <w:rFonts w:ascii="Times New Roman" w:eastAsiaTheme="minorEastAsia" w:hAnsi="Times New Roman" w:cs="Times New Roman"/>
          <w:sz w:val="24"/>
          <w:szCs w:val="24"/>
        </w:rPr>
      </w:pPr>
      <w:r>
        <w:rPr>
          <w:rFonts w:ascii="Cambria Math" w:hAnsi="Cambria Math" w:cs="Times New Roman"/>
          <w:sz w:val="24"/>
          <w:szCs w:val="24"/>
        </w:rPr>
        <w:br/>
      </w:r>
      <m:oMathPara>
        <m:oMath>
          <m:r>
            <w:rPr>
              <w:rFonts w:ascii="Cambria Math" w:hAnsi="Cambria Math" w:cs="Times New Roman"/>
              <w:sz w:val="24"/>
              <w:szCs w:val="24"/>
            </w:rPr>
            <m:t>N∑xy-</m:t>
          </m:r>
          <m:d>
            <m:dPr>
              <m:ctrlPr>
                <w:rPr>
                  <w:rFonts w:ascii="Cambria Math" w:hAnsi="Cambria Math" w:cs="Times New Roman"/>
                  <w:i/>
                  <w:sz w:val="24"/>
                  <w:szCs w:val="24"/>
                </w:rPr>
              </m:ctrlPr>
            </m:dPr>
            <m:e>
              <m:r>
                <w:rPr>
                  <w:rFonts w:ascii="Cambria Math" w:hAnsi="Cambria Math" w:cs="Times New Roman"/>
                  <w:sz w:val="24"/>
                  <w:szCs w:val="24"/>
                </w:rPr>
                <m:t>∑x</m:t>
              </m:r>
            </m:e>
          </m:d>
          <m:d>
            <m:dPr>
              <m:ctrlPr>
                <w:rPr>
                  <w:rFonts w:ascii="Cambria Math" w:hAnsi="Cambria Math" w:cs="Times New Roman"/>
                  <w:i/>
                  <w:sz w:val="24"/>
                  <w:szCs w:val="24"/>
                </w:rPr>
              </m:ctrlPr>
            </m:dPr>
            <m:e>
              <m:r>
                <w:rPr>
                  <w:rFonts w:ascii="Cambria Math" w:hAnsi="Cambria Math" w:cs="Times New Roman"/>
                  <w:sz w:val="24"/>
                  <w:szCs w:val="24"/>
                </w:rPr>
                <m:t>∑y</m:t>
              </m:r>
            </m:e>
          </m:d>
        </m:oMath>
      </m:oMathPara>
    </w:p>
    <w:p w:rsidR="0074242C" w:rsidRDefault="002A59E5" w:rsidP="002A59E5">
      <w:pPr>
        <w:tabs>
          <w:tab w:val="left" w:pos="1680"/>
          <w:tab w:val="left" w:pos="3030"/>
          <w:tab w:val="left" w:pos="8040"/>
        </w:tabs>
        <w:spacing w:after="0" w:line="24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36.9pt;margin-top:2.25pt;width:161.6pt;height:0;z-index:251660288" o:connectortype="straight"/>
        </w:pict>
      </w:r>
      <w:r w:rsidR="00605CAF">
        <w:rPr>
          <w:rFonts w:ascii="Times New Roman" w:eastAsiaTheme="minorEastAsia" w:hAnsi="Times New Roman" w:cs="Times New Roman"/>
          <w:noProof/>
          <w:sz w:val="24"/>
          <w:szCs w:val="24"/>
          <w:lang w:eastAsia="id-ID"/>
        </w:rPr>
        <w:pict>
          <v:shape id="_x0000_s1027" type="#_x0000_t32" style="position:absolute;left:0;text-align:left;margin-left:77.65pt;margin-top:2.25pt;width:220.85pt;height:.05pt;z-index:251661312" o:connectortype="straight"/>
        </w:pict>
      </w:r>
      <w:r w:rsidR="0074242C">
        <w:rPr>
          <w:rFonts w:ascii="Times New Roman" w:eastAsiaTheme="minorEastAsia" w:hAnsi="Times New Roman" w:cs="Times New Roman"/>
          <w:sz w:val="24"/>
          <w:szCs w:val="24"/>
        </w:rPr>
        <w:t>R=</w:t>
      </w:r>
      <w:r w:rsidR="0074242C">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sidR="0074242C">
        <w:rPr>
          <w:rFonts w:ascii="Times New Roman" w:eastAsiaTheme="minorEastAsia" w:hAnsi="Times New Roman" w:cs="Times New Roman"/>
          <w:sz w:val="24"/>
          <w:szCs w:val="24"/>
        </w:rPr>
        <w:t>}</w:t>
      </w:r>
      <w:r w:rsidR="0074242C">
        <w:rPr>
          <w:rFonts w:ascii="Times New Roman" w:eastAsiaTheme="minorEastAsia" w:hAnsi="Times New Roman" w:cs="Times New Roman"/>
          <w:sz w:val="24"/>
          <w:szCs w:val="24"/>
        </w:rPr>
        <w:tab/>
      </w:r>
    </w:p>
    <w:p w:rsidR="0074242C" w:rsidRDefault="0074242C" w:rsidP="00CC2D2E">
      <w:pPr>
        <w:tabs>
          <w:tab w:val="left" w:pos="1680"/>
          <w:tab w:val="left" w:pos="3030"/>
          <w:tab w:val="left" w:pos="8040"/>
        </w:tabs>
        <w:spacing w:after="0" w:line="240" w:lineRule="auto"/>
        <w:jc w:val="both"/>
        <w:rPr>
          <w:rFonts w:ascii="Times New Roman" w:eastAsiaTheme="minorEastAsia" w:hAnsi="Times New Roman" w:cs="Times New Roman"/>
          <w:sz w:val="24"/>
          <w:szCs w:val="24"/>
        </w:rPr>
      </w:pPr>
    </w:p>
    <w:p w:rsidR="0074242C" w:rsidRDefault="0074242C" w:rsidP="00CC2D2E">
      <w:pPr>
        <w:tabs>
          <w:tab w:val="left" w:pos="1680"/>
          <w:tab w:val="left" w:pos="3030"/>
          <w:tab w:val="left" w:pos="8040"/>
        </w:tabs>
        <w:spacing w:after="0" w:line="240" w:lineRule="auto"/>
        <w:ind w:left="1418" w:hanging="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Dimana r = koefisien korelasi; X= Skor butir, Y= Skor total butir; dan N= jumlah sampel (responden).</w:t>
      </w:r>
    </w:p>
    <w:p w:rsidR="0074242C" w:rsidRDefault="0074242C" w:rsidP="00CC2D2E">
      <w:pPr>
        <w:tabs>
          <w:tab w:val="left" w:pos="8040"/>
        </w:tabs>
        <w:spacing w:after="0" w:line="240" w:lineRule="auto"/>
        <w:ind w:left="1418" w:hanging="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Selanjutnya, nilai r dibandingkan dengan nilai r tabel dengan derajat bebas   (n-2). Jika nilai r hasil perhitungan lebih besar dari pada nilai r dalam tabel pada alfa tertentu maka berarti signifikan sehingga disismpulkan bahwa butir pertanyaan atau pernyataan itu valid.</w:t>
      </w:r>
      <w:r>
        <w:rPr>
          <w:rStyle w:val="FootnoteReference"/>
          <w:rFonts w:ascii="Times New Roman" w:eastAsiaTheme="minorEastAsia" w:hAnsi="Times New Roman" w:cs="Times New Roman"/>
          <w:sz w:val="24"/>
          <w:szCs w:val="24"/>
        </w:rPr>
        <w:footnoteReference w:id="10"/>
      </w:r>
    </w:p>
    <w:p w:rsidR="003B1320" w:rsidRDefault="003B1320" w:rsidP="00CC2D2E">
      <w:pPr>
        <w:tabs>
          <w:tab w:val="left" w:pos="8040"/>
        </w:tabs>
        <w:spacing w:after="0" w:line="240" w:lineRule="auto"/>
        <w:ind w:left="1418" w:hanging="1418"/>
        <w:jc w:val="both"/>
        <w:rPr>
          <w:rFonts w:ascii="Times New Roman" w:eastAsiaTheme="minorEastAsia" w:hAnsi="Times New Roman" w:cs="Times New Roman"/>
          <w:sz w:val="24"/>
          <w:szCs w:val="24"/>
        </w:rPr>
      </w:pPr>
    </w:p>
    <w:p w:rsidR="0074242C" w:rsidRDefault="0074242C" w:rsidP="002A59E5">
      <w:pPr>
        <w:tabs>
          <w:tab w:val="left" w:pos="8040"/>
        </w:tabs>
        <w:spacing w:after="0" w:line="360" w:lineRule="auto"/>
        <w:ind w:left="1418"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Dapat disimpulkan dari pengertian diatas bahwa uji validitas berfungsi untuk menentukan valid atau tidaknya butir pertanyaan yang digunakan dalam sebuah penelitian.</w:t>
      </w:r>
    </w:p>
    <w:p w:rsidR="0074242C" w:rsidRDefault="0074242C" w:rsidP="00CC2D2E">
      <w:pPr>
        <w:numPr>
          <w:ilvl w:val="0"/>
          <w:numId w:val="14"/>
        </w:numPr>
        <w:spacing w:after="0" w:line="360" w:lineRule="auto"/>
        <w:ind w:left="1276" w:hanging="14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Uji </w:t>
      </w:r>
      <w:r w:rsidR="000A734D">
        <w:rPr>
          <w:rFonts w:ascii="Times New Roman" w:eastAsiaTheme="minorEastAsia" w:hAnsi="Times New Roman" w:cs="Times New Roman"/>
          <w:b/>
          <w:bCs/>
          <w:sz w:val="24"/>
          <w:szCs w:val="24"/>
        </w:rPr>
        <w:t>Reliabilitas</w:t>
      </w:r>
      <w:r>
        <w:rPr>
          <w:rFonts w:ascii="Times New Roman" w:eastAsiaTheme="minorEastAsia" w:hAnsi="Times New Roman" w:cs="Times New Roman"/>
          <w:b/>
          <w:bCs/>
          <w:sz w:val="24"/>
          <w:szCs w:val="24"/>
        </w:rPr>
        <w:t xml:space="preserve"> </w:t>
      </w:r>
    </w:p>
    <w:p w:rsidR="0074242C" w:rsidRDefault="0074242C" w:rsidP="002A59E5">
      <w:pPr>
        <w:tabs>
          <w:tab w:val="left" w:pos="1843"/>
          <w:tab w:val="left" w:pos="8040"/>
        </w:tabs>
        <w:spacing w:after="0" w:line="360" w:lineRule="auto"/>
        <w:ind w:left="1440"/>
        <w:jc w:val="both"/>
        <w:rPr>
          <w:rFonts w:ascii="Times New Roman" w:eastAsiaTheme="minorEastAsia" w:hAnsi="Times New Roman" w:cs="Times New Roman"/>
          <w:b/>
          <w:bCs/>
          <w:i/>
          <w:iCs/>
          <w:sz w:val="24"/>
          <w:szCs w:val="24"/>
        </w:rPr>
      </w:pPr>
      <w:r>
        <w:rPr>
          <w:rFonts w:ascii="Times New Roman" w:eastAsiaTheme="minorEastAsia" w:hAnsi="Times New Roman" w:cs="Times New Roman"/>
          <w:b/>
          <w:bCs/>
          <w:sz w:val="24"/>
          <w:szCs w:val="24"/>
        </w:rPr>
        <w:tab/>
      </w:r>
      <w:r>
        <w:rPr>
          <w:rFonts w:ascii="Times New Roman" w:eastAsiaTheme="minorEastAsia" w:hAnsi="Times New Roman" w:cs="Times New Roman"/>
          <w:sz w:val="24"/>
          <w:szCs w:val="24"/>
        </w:rPr>
        <w:t xml:space="preserve">Pengujian </w:t>
      </w:r>
      <w:r w:rsidR="000A734D">
        <w:rPr>
          <w:rFonts w:ascii="Times New Roman" w:eastAsiaTheme="minorEastAsia" w:hAnsi="Times New Roman" w:cs="Times New Roman"/>
          <w:sz w:val="24"/>
          <w:szCs w:val="24"/>
        </w:rPr>
        <w:t>reliabilitas</w:t>
      </w:r>
      <w:r>
        <w:rPr>
          <w:rFonts w:ascii="Times New Roman" w:eastAsiaTheme="minorEastAsia" w:hAnsi="Times New Roman" w:cs="Times New Roman"/>
          <w:sz w:val="24"/>
          <w:szCs w:val="24"/>
        </w:rPr>
        <w:t xml:space="preserve"> dapat dilakukan secara eksternal maupun internal. Secara eksternal pengujian dapat dilakukan dengan </w:t>
      </w:r>
      <w:r>
        <w:rPr>
          <w:rFonts w:ascii="Times New Roman" w:eastAsiaTheme="minorEastAsia" w:hAnsi="Times New Roman" w:cs="Times New Roman"/>
          <w:b/>
          <w:bCs/>
          <w:i/>
          <w:iCs/>
          <w:sz w:val="24"/>
          <w:szCs w:val="24"/>
        </w:rPr>
        <w:t>test-retest (stability), equivalent dan gabungan keduanya.</w:t>
      </w:r>
      <w:r>
        <w:rPr>
          <w:rStyle w:val="FootnoteReference"/>
          <w:rFonts w:ascii="Times New Roman" w:eastAsiaTheme="minorEastAsia" w:hAnsi="Times New Roman" w:cs="Times New Roman"/>
          <w:b/>
          <w:bCs/>
          <w:i/>
          <w:iCs/>
          <w:sz w:val="24"/>
          <w:szCs w:val="24"/>
        </w:rPr>
        <w:footnoteReference w:id="11"/>
      </w:r>
    </w:p>
    <w:p w:rsidR="0074242C" w:rsidRDefault="0074242C" w:rsidP="00CC2D2E">
      <w:pPr>
        <w:tabs>
          <w:tab w:val="left" w:pos="1843"/>
          <w:tab w:val="left" w:pos="8040"/>
        </w:tabs>
        <w:spacing w:after="0"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0A734D">
        <w:rPr>
          <w:rFonts w:ascii="Times New Roman" w:eastAsiaTheme="minorEastAsia" w:hAnsi="Times New Roman" w:cs="Times New Roman"/>
          <w:sz w:val="24"/>
          <w:szCs w:val="24"/>
        </w:rPr>
        <w:t>Reliabilitas</w:t>
      </w:r>
      <w:r>
        <w:rPr>
          <w:rFonts w:ascii="Times New Roman" w:eastAsiaTheme="minorEastAsia" w:hAnsi="Times New Roman" w:cs="Times New Roman"/>
          <w:sz w:val="24"/>
          <w:szCs w:val="24"/>
        </w:rPr>
        <w:t xml:space="preserve"> suatu alat pengukur menunjukan konsistensi hasil pengukuran sekiranya alat pengukur itu digunakan oleh orang yang sama dalam waktu yang berlainan atau digunakan oleh orang yang berlainan dalam waktu yang bersamaan atau waktu yang berlainan. Secara implisit, </w:t>
      </w:r>
      <w:r w:rsidR="000A734D">
        <w:rPr>
          <w:rFonts w:ascii="Times New Roman" w:eastAsiaTheme="minorEastAsia" w:hAnsi="Times New Roman" w:cs="Times New Roman"/>
          <w:sz w:val="24"/>
          <w:szCs w:val="24"/>
        </w:rPr>
        <w:t>reliabilitas</w:t>
      </w:r>
      <w:r>
        <w:rPr>
          <w:rFonts w:ascii="Times New Roman" w:eastAsiaTheme="minorEastAsia" w:hAnsi="Times New Roman" w:cs="Times New Roman"/>
          <w:sz w:val="24"/>
          <w:szCs w:val="24"/>
        </w:rPr>
        <w:t xml:space="preserve"> ini mengandung objektivitas karena hasil pengukuran tidak berpengaruh oleh siapa pengukurnya.</w:t>
      </w:r>
      <w:r>
        <w:rPr>
          <w:rStyle w:val="FootnoteReference"/>
          <w:rFonts w:ascii="Times New Roman" w:eastAsiaTheme="minorEastAsia" w:hAnsi="Times New Roman" w:cs="Times New Roman"/>
          <w:sz w:val="24"/>
          <w:szCs w:val="24"/>
        </w:rPr>
        <w:footnoteReference w:id="12"/>
      </w:r>
    </w:p>
    <w:p w:rsidR="003B1320" w:rsidRDefault="003B1320" w:rsidP="00CC2D2E">
      <w:pPr>
        <w:tabs>
          <w:tab w:val="left" w:pos="1843"/>
          <w:tab w:val="left" w:pos="8040"/>
        </w:tabs>
        <w:spacing w:after="0" w:line="240" w:lineRule="auto"/>
        <w:ind w:left="1440"/>
        <w:jc w:val="both"/>
        <w:rPr>
          <w:rFonts w:ascii="Times New Roman" w:eastAsiaTheme="minorEastAsia" w:hAnsi="Times New Roman" w:cs="Times New Roman"/>
          <w:sz w:val="24"/>
          <w:szCs w:val="24"/>
        </w:rPr>
      </w:pPr>
    </w:p>
    <w:p w:rsidR="00CC2D2E" w:rsidRPr="003B1320" w:rsidRDefault="0074242C" w:rsidP="002A59E5">
      <w:pPr>
        <w:tabs>
          <w:tab w:val="left" w:pos="1843"/>
          <w:tab w:val="left" w:pos="8040"/>
        </w:tabs>
        <w:spacing w:after="0" w:line="360" w:lineRule="auto"/>
        <w:ind w:left="1440" w:firstLine="26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Berdasarkan pengertian diatas dapat disimpulkan bahwa uji realibilitas ini berfungsi untuk menetapkan</w:t>
      </w:r>
      <w:r w:rsidR="003B1320">
        <w:rPr>
          <w:rFonts w:ascii="Times New Roman" w:eastAsiaTheme="minorEastAsia" w:hAnsi="Times New Roman" w:cs="Times New Roman"/>
          <w:sz w:val="24"/>
          <w:szCs w:val="24"/>
        </w:rPr>
        <w:t xml:space="preserve"> instrumen kuisioner ini dapat </w:t>
      </w:r>
      <w:r>
        <w:rPr>
          <w:rFonts w:ascii="Times New Roman" w:eastAsiaTheme="minorEastAsia" w:hAnsi="Times New Roman" w:cs="Times New Roman"/>
          <w:sz w:val="24"/>
          <w:szCs w:val="24"/>
        </w:rPr>
        <w:t>digunakan lebih dari satu kali oleh responden yang sama apakah akan menghasilkan data yang konsisten.</w:t>
      </w:r>
    </w:p>
    <w:p w:rsidR="006708A9" w:rsidRDefault="006708A9" w:rsidP="00CC2D2E">
      <w:pPr>
        <w:numPr>
          <w:ilvl w:val="0"/>
          <w:numId w:val="14"/>
        </w:numPr>
        <w:tabs>
          <w:tab w:val="left" w:pos="1843"/>
          <w:tab w:val="left" w:pos="8040"/>
        </w:tabs>
        <w:spacing w:after="0" w:line="480" w:lineRule="auto"/>
        <w:ind w:left="1418" w:hanging="338"/>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Uji Asumsi Klasik</w:t>
      </w:r>
    </w:p>
    <w:p w:rsidR="006708A9" w:rsidRDefault="006708A9" w:rsidP="00CC2D2E">
      <w:pPr>
        <w:numPr>
          <w:ilvl w:val="0"/>
          <w:numId w:val="16"/>
        </w:numPr>
        <w:tabs>
          <w:tab w:val="left" w:pos="1701"/>
          <w:tab w:val="left" w:pos="8040"/>
        </w:tabs>
        <w:spacing w:after="0" w:line="480" w:lineRule="auto"/>
        <w:ind w:left="1560" w:hanging="142"/>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Uji Normalitas </w:t>
      </w:r>
    </w:p>
    <w:p w:rsidR="006708A9" w:rsidRDefault="006708A9" w:rsidP="00CC2D2E">
      <w:pPr>
        <w:tabs>
          <w:tab w:val="left" w:pos="2127"/>
        </w:tabs>
        <w:spacing w:after="0" w:line="24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normalitas bertujuan untuk mengetahui normal atau tidaknya suatu distribusi data. Pada dasarnya, uji normalitas adalah membandingkan antara data yang dimiliki dan data berdistribusi </w:t>
      </w:r>
      <w:r w:rsidR="008F68E7">
        <w:rPr>
          <w:rFonts w:ascii="Times New Roman" w:eastAsiaTheme="minorEastAsia" w:hAnsi="Times New Roman" w:cs="Times New Roman"/>
          <w:sz w:val="24"/>
          <w:szCs w:val="24"/>
        </w:rPr>
        <w:t xml:space="preserve">normal yang memiliki </w:t>
      </w:r>
      <w:r w:rsidR="008F68E7">
        <w:rPr>
          <w:rFonts w:ascii="Times New Roman" w:eastAsiaTheme="minorEastAsia" w:hAnsi="Times New Roman" w:cs="Times New Roman"/>
          <w:b/>
          <w:bCs/>
          <w:sz w:val="24"/>
          <w:szCs w:val="24"/>
        </w:rPr>
        <w:t>mean</w:t>
      </w:r>
      <w:r w:rsidR="008F68E7">
        <w:rPr>
          <w:rFonts w:ascii="Times New Roman" w:eastAsiaTheme="minorEastAsia" w:hAnsi="Times New Roman" w:cs="Times New Roman"/>
          <w:sz w:val="24"/>
          <w:szCs w:val="24"/>
        </w:rPr>
        <w:t xml:space="preserve"> dan </w:t>
      </w:r>
      <w:r w:rsidR="008F68E7">
        <w:rPr>
          <w:rFonts w:ascii="Times New Roman" w:eastAsiaTheme="minorEastAsia" w:hAnsi="Times New Roman" w:cs="Times New Roman"/>
          <w:b/>
          <w:bCs/>
          <w:sz w:val="24"/>
          <w:szCs w:val="24"/>
        </w:rPr>
        <w:t>standardeviasi</w:t>
      </w:r>
      <w:r w:rsidR="008F68E7">
        <w:rPr>
          <w:rFonts w:ascii="Times New Roman" w:eastAsiaTheme="minorEastAsia" w:hAnsi="Times New Roman" w:cs="Times New Roman"/>
          <w:sz w:val="24"/>
          <w:szCs w:val="24"/>
        </w:rPr>
        <w:t xml:space="preserve"> yang sama dengan data.</w:t>
      </w:r>
      <w:r w:rsidR="008F68E7">
        <w:rPr>
          <w:rStyle w:val="FootnoteReference"/>
          <w:rFonts w:ascii="Times New Roman" w:eastAsiaTheme="minorEastAsia" w:hAnsi="Times New Roman" w:cs="Times New Roman"/>
          <w:sz w:val="24"/>
          <w:szCs w:val="24"/>
        </w:rPr>
        <w:footnoteReference w:id="13"/>
      </w:r>
    </w:p>
    <w:p w:rsidR="009B0165" w:rsidRDefault="009B0165" w:rsidP="00CC2D2E">
      <w:pPr>
        <w:tabs>
          <w:tab w:val="left" w:pos="2127"/>
        </w:tabs>
        <w:spacing w:after="0" w:line="240" w:lineRule="auto"/>
        <w:ind w:left="1701"/>
        <w:jc w:val="both"/>
        <w:rPr>
          <w:rFonts w:ascii="Times New Roman" w:eastAsiaTheme="minorEastAsia" w:hAnsi="Times New Roman" w:cs="Times New Roman"/>
          <w:sz w:val="24"/>
          <w:szCs w:val="24"/>
        </w:rPr>
      </w:pPr>
    </w:p>
    <w:p w:rsidR="008F68E7" w:rsidRDefault="008F68E7" w:rsidP="002A59E5">
      <w:pPr>
        <w:tabs>
          <w:tab w:val="left" w:pos="2127"/>
        </w:tabs>
        <w:spacing w:after="0" w:line="36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Dengan uji normalitas dalam penelitian akan mengetahui normal atau tidaknya distribusi data yang akan di dapat selama penelitian.</w:t>
      </w:r>
      <w:r w:rsidR="00963452">
        <w:rPr>
          <w:rFonts w:ascii="Times New Roman" w:eastAsiaTheme="minorEastAsia" w:hAnsi="Times New Roman" w:cs="Times New Roman"/>
          <w:sz w:val="24"/>
          <w:szCs w:val="24"/>
        </w:rPr>
        <w:t xml:space="preserve"> Selain itu Uji normalitas bertujuan untuk menguji apakah dalam model regresi, variabel dependen dan independen keduanya mempunyai distribusi normal atau tidak. Hasil pengujian normalitas lebih dari </w:t>
      </w:r>
      <w:r w:rsidR="00963452">
        <w:rPr>
          <w:rFonts w:ascii="Yu Mincho Demibold" w:eastAsia="Yu Mincho Demibold" w:hAnsi="Yu Mincho Demibold" w:cs="Times New Roman" w:hint="eastAsia"/>
          <w:sz w:val="24"/>
          <w:szCs w:val="24"/>
        </w:rPr>
        <w:t>ɑ</w:t>
      </w:r>
      <w:r w:rsidR="00963452">
        <w:rPr>
          <w:rFonts w:ascii="Times New Roman" w:eastAsiaTheme="minorEastAsia" w:hAnsi="Times New Roman" w:cs="Times New Roman"/>
          <w:sz w:val="24"/>
          <w:szCs w:val="24"/>
        </w:rPr>
        <w:t xml:space="preserve"> = 0,05 (0,880 &gt; 0,05) sehingga dapat disimpulkan bahwa data yang digunakan berdistribusi normal.</w:t>
      </w:r>
    </w:p>
    <w:p w:rsidR="00CA75B1" w:rsidRPr="009B0165" w:rsidRDefault="008F68E7" w:rsidP="00CC2D2E">
      <w:pPr>
        <w:numPr>
          <w:ilvl w:val="0"/>
          <w:numId w:val="17"/>
        </w:numPr>
        <w:tabs>
          <w:tab w:val="left" w:pos="2127"/>
        </w:tabs>
        <w:spacing w:after="0" w:line="240" w:lineRule="auto"/>
        <w:jc w:val="both"/>
        <w:rPr>
          <w:rFonts w:ascii="Times New Roman" w:eastAsiaTheme="minorEastAsia" w:hAnsi="Times New Roman" w:cs="Times New Roman"/>
          <w:sz w:val="24"/>
          <w:szCs w:val="24"/>
        </w:rPr>
      </w:pPr>
      <w:r w:rsidRPr="00CA75B1">
        <w:rPr>
          <w:rFonts w:ascii="Times New Roman" w:eastAsiaTheme="minorEastAsia" w:hAnsi="Times New Roman" w:cs="Times New Roman"/>
          <w:b/>
          <w:bCs/>
          <w:sz w:val="24"/>
          <w:szCs w:val="24"/>
        </w:rPr>
        <w:lastRenderedPageBreak/>
        <w:t>Uji Hetero</w:t>
      </w:r>
      <w:r w:rsidR="00CA75B1">
        <w:rPr>
          <w:rFonts w:ascii="Times New Roman" w:eastAsiaTheme="minorEastAsia" w:hAnsi="Times New Roman" w:cs="Times New Roman"/>
          <w:b/>
          <w:bCs/>
          <w:sz w:val="24"/>
          <w:szCs w:val="24"/>
        </w:rPr>
        <w:t>skedasitisitas</w:t>
      </w:r>
    </w:p>
    <w:p w:rsidR="009B0165" w:rsidRPr="00CA75B1" w:rsidRDefault="009B0165" w:rsidP="009B0165">
      <w:pPr>
        <w:tabs>
          <w:tab w:val="left" w:pos="2127"/>
        </w:tabs>
        <w:spacing w:after="0" w:line="240" w:lineRule="auto"/>
        <w:ind w:left="1571"/>
        <w:jc w:val="both"/>
        <w:rPr>
          <w:rFonts w:ascii="Times New Roman" w:eastAsiaTheme="minorEastAsia" w:hAnsi="Times New Roman" w:cs="Times New Roman"/>
          <w:sz w:val="24"/>
          <w:szCs w:val="24"/>
        </w:rPr>
      </w:pPr>
    </w:p>
    <w:p w:rsidR="00BE2EB3" w:rsidRPr="00CA75B1" w:rsidRDefault="008F68E7" w:rsidP="00CC2D2E">
      <w:pPr>
        <w:tabs>
          <w:tab w:val="left" w:pos="2127"/>
        </w:tabs>
        <w:spacing w:after="0" w:line="240" w:lineRule="auto"/>
        <w:ind w:left="1571"/>
        <w:jc w:val="both"/>
        <w:rPr>
          <w:rFonts w:ascii="Times New Roman" w:eastAsiaTheme="minorEastAsia" w:hAnsi="Times New Roman" w:cs="Times New Roman"/>
          <w:sz w:val="24"/>
          <w:szCs w:val="24"/>
        </w:rPr>
      </w:pPr>
      <w:r w:rsidRPr="00CA75B1">
        <w:rPr>
          <w:rFonts w:ascii="Times New Roman" w:eastAsiaTheme="minorEastAsia" w:hAnsi="Times New Roman" w:cs="Times New Roman"/>
          <w:sz w:val="24"/>
          <w:szCs w:val="24"/>
        </w:rPr>
        <w:t xml:space="preserve">Uji ini digunakan untuk mengetahui variabel pengganggu dalam persamaan regresi mempunyai varians yang sama atau tidak. Jika mempunyai varians </w:t>
      </w:r>
    </w:p>
    <w:p w:rsidR="008F68E7" w:rsidRDefault="008F68E7" w:rsidP="00CC2D2E">
      <w:pPr>
        <w:tabs>
          <w:tab w:val="left" w:pos="2127"/>
        </w:tabs>
        <w:spacing w:after="0" w:line="240" w:lineRule="auto"/>
        <w:ind w:left="157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yang sama, berarti tidak terdapat heteroskedasitisitas, sedangkan jika mempunyai varians yang sama maka terdapat </w:t>
      </w:r>
      <w:r w:rsidR="00BE2EB3">
        <w:rPr>
          <w:rFonts w:ascii="Times New Roman" w:eastAsiaTheme="minorEastAsia" w:hAnsi="Times New Roman" w:cs="Times New Roman"/>
          <w:sz w:val="24"/>
          <w:szCs w:val="24"/>
        </w:rPr>
        <w:t>heteroskedasitisitas.</w:t>
      </w:r>
      <w:r w:rsidR="00BE2EB3">
        <w:rPr>
          <w:rStyle w:val="FootnoteReference"/>
          <w:rFonts w:ascii="Times New Roman" w:eastAsiaTheme="minorEastAsia" w:hAnsi="Times New Roman" w:cs="Times New Roman"/>
          <w:sz w:val="24"/>
          <w:szCs w:val="24"/>
        </w:rPr>
        <w:footnoteReference w:id="14"/>
      </w:r>
    </w:p>
    <w:p w:rsidR="00AD4830" w:rsidRDefault="00AD4830" w:rsidP="00CC2D2E">
      <w:pPr>
        <w:tabs>
          <w:tab w:val="left" w:pos="2127"/>
        </w:tabs>
        <w:spacing w:after="0" w:line="240" w:lineRule="auto"/>
        <w:ind w:left="1571"/>
        <w:jc w:val="both"/>
        <w:rPr>
          <w:rFonts w:ascii="Times New Roman" w:eastAsiaTheme="minorEastAsia" w:hAnsi="Times New Roman" w:cs="Times New Roman"/>
          <w:sz w:val="24"/>
          <w:szCs w:val="24"/>
        </w:rPr>
      </w:pPr>
    </w:p>
    <w:p w:rsidR="0089135B" w:rsidRPr="0089135B" w:rsidRDefault="0089135B" w:rsidP="00CC2D2E">
      <w:pPr>
        <w:numPr>
          <w:ilvl w:val="0"/>
          <w:numId w:val="14"/>
        </w:numPr>
        <w:tabs>
          <w:tab w:val="left" w:pos="1843"/>
        </w:tabs>
        <w:spacing w:after="0" w:line="480" w:lineRule="auto"/>
        <w:jc w:val="both"/>
        <w:rPr>
          <w:rFonts w:asciiTheme="majorBidi" w:hAnsiTheme="majorBidi" w:cstheme="majorBidi"/>
          <w:b/>
          <w:bCs/>
          <w:sz w:val="24"/>
          <w:szCs w:val="24"/>
        </w:rPr>
      </w:pPr>
      <w:r>
        <w:rPr>
          <w:rFonts w:ascii="Times New Roman" w:eastAsiaTheme="minorEastAsia" w:hAnsi="Times New Roman" w:cs="Times New Roman"/>
          <w:b/>
          <w:bCs/>
          <w:sz w:val="24"/>
          <w:szCs w:val="24"/>
        </w:rPr>
        <w:t>Uji Hipotesis</w:t>
      </w:r>
    </w:p>
    <w:p w:rsidR="0089135B" w:rsidRDefault="009B0165" w:rsidP="00830F1A">
      <w:pPr>
        <w:tabs>
          <w:tab w:val="left" w:pos="156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0089135B">
        <w:rPr>
          <w:rFonts w:asciiTheme="majorBidi" w:hAnsiTheme="majorBidi" w:cstheme="majorBidi"/>
          <w:b/>
          <w:bCs/>
          <w:sz w:val="24"/>
          <w:szCs w:val="24"/>
        </w:rPr>
        <w:t xml:space="preserve">Uji </w:t>
      </w:r>
      <w:r w:rsidR="00830F1A">
        <w:rPr>
          <w:rFonts w:asciiTheme="majorBidi" w:hAnsiTheme="majorBidi" w:cstheme="majorBidi"/>
          <w:b/>
          <w:bCs/>
          <w:sz w:val="24"/>
          <w:szCs w:val="24"/>
        </w:rPr>
        <w:t>T</w:t>
      </w:r>
    </w:p>
    <w:p w:rsidR="009B0165" w:rsidRDefault="009B0165" w:rsidP="009B0165">
      <w:pPr>
        <w:tabs>
          <w:tab w:val="left" w:pos="1560"/>
        </w:tabs>
        <w:spacing w:after="0" w:line="240" w:lineRule="auto"/>
        <w:jc w:val="both"/>
        <w:rPr>
          <w:rFonts w:asciiTheme="majorBidi" w:hAnsiTheme="majorBidi" w:cstheme="majorBidi"/>
          <w:sz w:val="24"/>
          <w:szCs w:val="24"/>
        </w:rPr>
      </w:pPr>
    </w:p>
    <w:p w:rsidR="0089135B" w:rsidRDefault="0089135B" w:rsidP="00CC2D2E">
      <w:pPr>
        <w:tabs>
          <w:tab w:val="left" w:pos="1843"/>
        </w:tabs>
        <w:spacing w:after="0" w:line="240" w:lineRule="auto"/>
        <w:ind w:left="1843"/>
        <w:jc w:val="both"/>
        <w:rPr>
          <w:rFonts w:asciiTheme="majorBidi" w:hAnsiTheme="majorBidi" w:cstheme="majorBidi"/>
          <w:sz w:val="24"/>
          <w:szCs w:val="24"/>
        </w:rPr>
      </w:pPr>
      <w:r>
        <w:rPr>
          <w:rFonts w:asciiTheme="majorBidi" w:hAnsiTheme="majorBidi" w:cstheme="majorBidi"/>
          <w:sz w:val="24"/>
          <w:szCs w:val="24"/>
        </w:rPr>
        <w:t>Uji t dilakukan untuk menguji apakah suatu nilai tertentu yang diketahui (hypothesized value) berbeda dengan nilai rata-rata dari suatu sampel. Uji hipotesis univariate dengan menggunakan distribusi t ini digunakan manakala simpang baku tidak diketahui dan jumlah sampel yang sedikit (&lt;30), sedangkan untuk sempel dengan jumlah &gt;30 dan simpangan baku tidak diketahui, maka digunakanlah Z test.</w:t>
      </w:r>
      <w:r>
        <w:rPr>
          <w:rStyle w:val="FootnoteReference"/>
          <w:rFonts w:asciiTheme="majorBidi" w:hAnsiTheme="majorBidi" w:cstheme="majorBidi"/>
          <w:sz w:val="24"/>
          <w:szCs w:val="24"/>
        </w:rPr>
        <w:footnoteReference w:id="15"/>
      </w:r>
    </w:p>
    <w:p w:rsidR="00274D6E" w:rsidRDefault="0089135B" w:rsidP="00CC2D2E">
      <w:pPr>
        <w:tabs>
          <w:tab w:val="left" w:pos="1843"/>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ab/>
        <w:t>Pengujian ini dilakukan untuk mengetahui apakah secara individu variabel independen mempunyai pengaruh secara signifikan terhadap variabel dependen.</w:t>
      </w:r>
    </w:p>
    <w:p w:rsidR="00274D6E" w:rsidRDefault="00274D6E" w:rsidP="00CC2D2E">
      <w:pPr>
        <w:tabs>
          <w:tab w:val="left" w:pos="1843"/>
        </w:tabs>
        <w:spacing w:after="0" w:line="240" w:lineRule="auto"/>
        <w:ind w:left="2977" w:hanging="1134"/>
        <w:jc w:val="both"/>
        <w:rPr>
          <w:rFonts w:asciiTheme="majorBidi" w:hAnsiTheme="majorBidi" w:cstheme="majorBidi"/>
          <w:sz w:val="24"/>
          <w:szCs w:val="24"/>
        </w:rPr>
      </w:pPr>
    </w:p>
    <w:p w:rsidR="00BE6525" w:rsidRDefault="00BE6525" w:rsidP="00CC2D2E">
      <w:pPr>
        <w:numPr>
          <w:ilvl w:val="0"/>
          <w:numId w:val="14"/>
        </w:numPr>
        <w:tabs>
          <w:tab w:val="left" w:pos="1843"/>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Uji Koefisien Korelasi</w:t>
      </w:r>
    </w:p>
    <w:p w:rsidR="0040170F" w:rsidRPr="0040170F" w:rsidRDefault="00BE6525" w:rsidP="002A59E5">
      <w:pPr>
        <w:tabs>
          <w:tab w:val="left" w:pos="1843"/>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Koefisien korelasi adalah suatu nilai untuk mengukur kuatnya hubungan (korelasi) antara variabel X dan Y.</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Koefisien korelasi digunakan untuk mengetahui seberapa besar keeratan hubungan antara variabel bebas yaitu produk (X) dalam meningkatkan jumlah nasabah  yang mrupakan variabel terikat (Y). </w:t>
      </w:r>
    </w:p>
    <w:p w:rsidR="00BE6525" w:rsidRDefault="00020276" w:rsidP="00CC2D2E">
      <w:pPr>
        <w:tabs>
          <w:tab w:val="left" w:pos="1843"/>
        </w:tabs>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Duwi Priyatno dalam bukunya mengatakan pedoman untuk memberikan interpretasi koefisien korelasi sebagai berikut:</w:t>
      </w:r>
      <w:r>
        <w:rPr>
          <w:rStyle w:val="FootnoteReference"/>
          <w:rFonts w:asciiTheme="majorBidi" w:hAnsiTheme="majorBidi" w:cstheme="majorBidi"/>
          <w:sz w:val="24"/>
          <w:szCs w:val="24"/>
        </w:rPr>
        <w:footnoteReference w:id="17"/>
      </w:r>
    </w:p>
    <w:p w:rsidR="009B0165" w:rsidRDefault="009B0165" w:rsidP="00CC2D2E">
      <w:pPr>
        <w:tabs>
          <w:tab w:val="left" w:pos="1843"/>
        </w:tabs>
        <w:spacing w:after="0" w:line="240" w:lineRule="auto"/>
        <w:ind w:left="1440"/>
        <w:jc w:val="both"/>
        <w:rPr>
          <w:rFonts w:asciiTheme="majorBidi" w:hAnsiTheme="majorBidi" w:cstheme="majorBidi"/>
          <w:sz w:val="24"/>
          <w:szCs w:val="24"/>
        </w:rPr>
      </w:pPr>
    </w:p>
    <w:p w:rsidR="009B0165" w:rsidRDefault="009B0165" w:rsidP="009B0165">
      <w:pPr>
        <w:tabs>
          <w:tab w:val="left" w:pos="1843"/>
        </w:tabs>
        <w:spacing w:after="0" w:line="240" w:lineRule="auto"/>
        <w:ind w:left="1440"/>
        <w:jc w:val="center"/>
        <w:rPr>
          <w:rFonts w:asciiTheme="majorBidi" w:hAnsiTheme="majorBidi" w:cstheme="majorBidi"/>
          <w:b/>
          <w:bCs/>
          <w:sz w:val="24"/>
          <w:szCs w:val="24"/>
        </w:rPr>
      </w:pPr>
      <w:r w:rsidRPr="009B0165">
        <w:rPr>
          <w:rFonts w:asciiTheme="majorBidi" w:hAnsiTheme="majorBidi" w:cstheme="majorBidi"/>
          <w:b/>
          <w:bCs/>
          <w:sz w:val="24"/>
          <w:szCs w:val="24"/>
        </w:rPr>
        <w:t>Tabel 3.1</w:t>
      </w:r>
    </w:p>
    <w:p w:rsidR="009B0165" w:rsidRDefault="009B0165" w:rsidP="009B0165">
      <w:pPr>
        <w:tabs>
          <w:tab w:val="left" w:pos="1843"/>
        </w:tabs>
        <w:spacing w:after="0" w:line="240" w:lineRule="auto"/>
        <w:ind w:left="1440"/>
        <w:jc w:val="center"/>
        <w:rPr>
          <w:rFonts w:asciiTheme="majorBidi" w:hAnsiTheme="majorBidi" w:cstheme="majorBidi"/>
          <w:b/>
          <w:bCs/>
          <w:sz w:val="24"/>
          <w:szCs w:val="24"/>
        </w:rPr>
      </w:pPr>
      <w:r>
        <w:rPr>
          <w:rFonts w:asciiTheme="majorBidi" w:hAnsiTheme="majorBidi" w:cstheme="majorBidi"/>
          <w:b/>
          <w:bCs/>
          <w:sz w:val="24"/>
          <w:szCs w:val="24"/>
        </w:rPr>
        <w:t>Interpretasi Koefisien Korelasi</w:t>
      </w:r>
    </w:p>
    <w:p w:rsidR="009B0165" w:rsidRPr="009B0165" w:rsidRDefault="009B0165" w:rsidP="009B0165">
      <w:pPr>
        <w:tabs>
          <w:tab w:val="left" w:pos="1843"/>
        </w:tabs>
        <w:spacing w:after="0" w:line="240" w:lineRule="auto"/>
        <w:ind w:left="1440"/>
        <w:jc w:val="center"/>
        <w:rPr>
          <w:rFonts w:asciiTheme="majorBidi" w:hAnsiTheme="majorBidi" w:cstheme="majorBidi"/>
          <w:b/>
          <w:bCs/>
          <w:sz w:val="24"/>
          <w:szCs w:val="24"/>
        </w:rPr>
      </w:pPr>
    </w:p>
    <w:tbl>
      <w:tblPr>
        <w:tblStyle w:val="TableGrid"/>
        <w:tblW w:w="0" w:type="auto"/>
        <w:tblInd w:w="1440" w:type="dxa"/>
        <w:tblLook w:val="04A0"/>
      </w:tblPr>
      <w:tblGrid>
        <w:gridCol w:w="2544"/>
        <w:gridCol w:w="2582"/>
      </w:tblGrid>
      <w:tr w:rsidR="009B0165" w:rsidTr="009B0165">
        <w:trPr>
          <w:trHeight w:val="375"/>
        </w:trPr>
        <w:tc>
          <w:tcPr>
            <w:tcW w:w="3477" w:type="dxa"/>
          </w:tcPr>
          <w:p w:rsidR="009B0165" w:rsidRDefault="00830F1A"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0,00 – 0,</w:t>
            </w:r>
            <w:r w:rsidR="009B0165">
              <w:rPr>
                <w:rFonts w:asciiTheme="majorBidi" w:hAnsiTheme="majorBidi" w:cstheme="majorBidi"/>
                <w:sz w:val="24"/>
                <w:szCs w:val="24"/>
              </w:rPr>
              <w:t>199</w:t>
            </w:r>
          </w:p>
        </w:tc>
        <w:tc>
          <w:tcPr>
            <w:tcW w:w="3494" w:type="dxa"/>
          </w:tcPr>
          <w:p w:rsidR="009B0165" w:rsidRDefault="009B0165"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Sangat Rendah</w:t>
            </w:r>
          </w:p>
        </w:tc>
      </w:tr>
      <w:tr w:rsidR="009B0165" w:rsidTr="009B0165">
        <w:trPr>
          <w:trHeight w:val="375"/>
        </w:trPr>
        <w:tc>
          <w:tcPr>
            <w:tcW w:w="3477" w:type="dxa"/>
          </w:tcPr>
          <w:p w:rsidR="009B0165" w:rsidRDefault="009B0165"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0,20 – 0,399</w:t>
            </w:r>
          </w:p>
        </w:tc>
        <w:tc>
          <w:tcPr>
            <w:tcW w:w="3494" w:type="dxa"/>
          </w:tcPr>
          <w:p w:rsidR="009B0165" w:rsidRDefault="000A734D"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R</w:t>
            </w:r>
            <w:r w:rsidR="009B0165">
              <w:rPr>
                <w:rFonts w:asciiTheme="majorBidi" w:hAnsiTheme="majorBidi" w:cstheme="majorBidi"/>
                <w:sz w:val="24"/>
                <w:szCs w:val="24"/>
              </w:rPr>
              <w:t>endah</w:t>
            </w:r>
          </w:p>
        </w:tc>
      </w:tr>
      <w:tr w:rsidR="009B0165" w:rsidTr="009B0165">
        <w:trPr>
          <w:trHeight w:val="396"/>
        </w:trPr>
        <w:tc>
          <w:tcPr>
            <w:tcW w:w="3477" w:type="dxa"/>
          </w:tcPr>
          <w:p w:rsidR="009B0165" w:rsidRDefault="009B0165"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0,40 – 0,599</w:t>
            </w:r>
          </w:p>
        </w:tc>
        <w:tc>
          <w:tcPr>
            <w:tcW w:w="3494" w:type="dxa"/>
          </w:tcPr>
          <w:p w:rsidR="009B0165" w:rsidRDefault="000A734D"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S</w:t>
            </w:r>
            <w:r w:rsidR="009B0165">
              <w:rPr>
                <w:rFonts w:asciiTheme="majorBidi" w:hAnsiTheme="majorBidi" w:cstheme="majorBidi"/>
                <w:sz w:val="24"/>
                <w:szCs w:val="24"/>
              </w:rPr>
              <w:t>edang</w:t>
            </w:r>
          </w:p>
        </w:tc>
      </w:tr>
      <w:tr w:rsidR="009B0165" w:rsidTr="009B0165">
        <w:trPr>
          <w:trHeight w:val="375"/>
        </w:trPr>
        <w:tc>
          <w:tcPr>
            <w:tcW w:w="3477" w:type="dxa"/>
          </w:tcPr>
          <w:p w:rsidR="009B0165" w:rsidRDefault="009B0165"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0,60 – 0,799</w:t>
            </w:r>
          </w:p>
        </w:tc>
        <w:tc>
          <w:tcPr>
            <w:tcW w:w="3494" w:type="dxa"/>
          </w:tcPr>
          <w:p w:rsidR="009B0165" w:rsidRDefault="000A734D"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K</w:t>
            </w:r>
            <w:r w:rsidR="009B0165">
              <w:rPr>
                <w:rFonts w:asciiTheme="majorBidi" w:hAnsiTheme="majorBidi" w:cstheme="majorBidi"/>
                <w:sz w:val="24"/>
                <w:szCs w:val="24"/>
              </w:rPr>
              <w:t>uat</w:t>
            </w:r>
          </w:p>
        </w:tc>
      </w:tr>
      <w:tr w:rsidR="009B0165" w:rsidTr="009B0165">
        <w:trPr>
          <w:trHeight w:val="396"/>
        </w:trPr>
        <w:tc>
          <w:tcPr>
            <w:tcW w:w="3477" w:type="dxa"/>
          </w:tcPr>
          <w:p w:rsidR="009B0165" w:rsidRDefault="009B0165" w:rsidP="00CC2D2E">
            <w:pPr>
              <w:tabs>
                <w:tab w:val="left" w:pos="1843"/>
              </w:tabs>
              <w:jc w:val="both"/>
              <w:rPr>
                <w:rFonts w:asciiTheme="majorBidi" w:hAnsiTheme="majorBidi" w:cstheme="majorBidi"/>
                <w:sz w:val="24"/>
                <w:szCs w:val="24"/>
              </w:rPr>
            </w:pPr>
            <w:r>
              <w:rPr>
                <w:rFonts w:asciiTheme="majorBidi" w:hAnsiTheme="majorBidi" w:cstheme="majorBidi"/>
                <w:sz w:val="24"/>
                <w:szCs w:val="24"/>
              </w:rPr>
              <w:t>0,80 – 0,1000</w:t>
            </w:r>
          </w:p>
        </w:tc>
        <w:tc>
          <w:tcPr>
            <w:tcW w:w="3494" w:type="dxa"/>
          </w:tcPr>
          <w:p w:rsidR="009B0165" w:rsidRDefault="009B0165" w:rsidP="009B0165">
            <w:pPr>
              <w:tabs>
                <w:tab w:val="left" w:pos="1843"/>
              </w:tabs>
              <w:jc w:val="both"/>
              <w:rPr>
                <w:rFonts w:asciiTheme="majorBidi" w:hAnsiTheme="majorBidi" w:cstheme="majorBidi"/>
                <w:sz w:val="24"/>
                <w:szCs w:val="24"/>
              </w:rPr>
            </w:pPr>
            <w:r>
              <w:rPr>
                <w:rFonts w:asciiTheme="majorBidi" w:hAnsiTheme="majorBidi" w:cstheme="majorBidi"/>
                <w:sz w:val="24"/>
                <w:szCs w:val="24"/>
              </w:rPr>
              <w:t>sangat kuat.</w:t>
            </w:r>
          </w:p>
        </w:tc>
      </w:tr>
    </w:tbl>
    <w:p w:rsidR="009B0165" w:rsidRDefault="009B0165" w:rsidP="00CC2D2E">
      <w:pPr>
        <w:tabs>
          <w:tab w:val="left" w:pos="1843"/>
        </w:tabs>
        <w:spacing w:after="0" w:line="240" w:lineRule="auto"/>
        <w:ind w:left="1440"/>
        <w:jc w:val="both"/>
        <w:rPr>
          <w:rFonts w:asciiTheme="majorBidi" w:hAnsiTheme="majorBidi" w:cstheme="majorBidi"/>
          <w:sz w:val="24"/>
          <w:szCs w:val="24"/>
        </w:rPr>
      </w:pPr>
    </w:p>
    <w:p w:rsidR="0040170F" w:rsidRDefault="0040170F" w:rsidP="0040170F">
      <w:pPr>
        <w:numPr>
          <w:ilvl w:val="0"/>
          <w:numId w:val="14"/>
        </w:numPr>
        <w:tabs>
          <w:tab w:val="left" w:pos="1843"/>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Uji Koefisien Determinasi (R</w:t>
      </w:r>
      <w:r>
        <w:rPr>
          <w:rFonts w:asciiTheme="majorBidi" w:hAnsiTheme="majorBidi" w:cstheme="majorBidi"/>
          <w:b/>
          <w:bCs/>
          <w:sz w:val="24"/>
          <w:szCs w:val="24"/>
          <w:vertAlign w:val="superscript"/>
        </w:rPr>
        <w:t>2</w:t>
      </w:r>
      <w:r>
        <w:rPr>
          <w:rFonts w:asciiTheme="majorBidi" w:hAnsiTheme="majorBidi" w:cstheme="majorBidi"/>
          <w:b/>
          <w:bCs/>
          <w:sz w:val="24"/>
          <w:szCs w:val="24"/>
        </w:rPr>
        <w:t xml:space="preserve">) </w:t>
      </w:r>
    </w:p>
    <w:p w:rsidR="009B0165" w:rsidRDefault="0040170F" w:rsidP="00A26858">
      <w:pPr>
        <w:tabs>
          <w:tab w:val="left" w:pos="1843"/>
        </w:tabs>
        <w:spacing w:after="0" w:line="240" w:lineRule="auto"/>
        <w:ind w:left="1843"/>
        <w:jc w:val="both"/>
        <w:rPr>
          <w:rFonts w:asciiTheme="majorBidi" w:hAnsiTheme="majorBidi" w:cstheme="majorBidi"/>
          <w:sz w:val="24"/>
          <w:szCs w:val="24"/>
        </w:rPr>
      </w:pPr>
      <w:r>
        <w:rPr>
          <w:rFonts w:asciiTheme="majorBidi" w:hAnsiTheme="majorBidi" w:cstheme="majorBidi"/>
          <w:sz w:val="24"/>
          <w:szCs w:val="24"/>
        </w:rPr>
        <w:t xml:space="preserve">Analisis determinasi digunakan untuk mengetahui persentase sumbangan pengaruh antara variabel independen (x) terhadap </w:t>
      </w:r>
      <w:r>
        <w:rPr>
          <w:rFonts w:asciiTheme="majorBidi" w:hAnsiTheme="majorBidi" w:cstheme="majorBidi"/>
          <w:sz w:val="24"/>
          <w:szCs w:val="24"/>
        </w:rPr>
        <w:lastRenderedPageBreak/>
        <w:t>variabel dependen (y). Koefisien ini menunjukan seberapa besar persetase variabel independen yang digunakan dalam model mampu menjelaskan variabel dependen. R</w:t>
      </w:r>
      <w:r>
        <w:rPr>
          <w:rFonts w:asciiTheme="majorBidi" w:hAnsiTheme="majorBidi" w:cstheme="majorBidi"/>
          <w:sz w:val="24"/>
          <w:szCs w:val="24"/>
          <w:vertAlign w:val="superscript"/>
        </w:rPr>
        <w:t>2</w:t>
      </w:r>
      <w:r>
        <w:rPr>
          <w:rFonts w:asciiTheme="majorBidi" w:hAnsiTheme="majorBidi" w:cstheme="majorBidi"/>
          <w:sz w:val="24"/>
          <w:szCs w:val="24"/>
        </w:rPr>
        <w:t xml:space="preserve"> sama dengan 0, maka tidak ada sedikitpun persentase </w:t>
      </w:r>
      <w:r w:rsidR="00A26858">
        <w:rPr>
          <w:rFonts w:asciiTheme="majorBidi" w:hAnsiTheme="majorBidi" w:cstheme="majorBidi"/>
          <w:sz w:val="24"/>
          <w:szCs w:val="24"/>
        </w:rPr>
        <w:t>sumbangan pengaruh yang yang diberikan variabel independen terhadap variabel dependen atau variasi variabel independen yang digunakan dalam model tidak menjelaskan sedikitpun variasi variabel depnden. Sebaliknya R</w:t>
      </w:r>
      <w:r w:rsidR="00A26858">
        <w:rPr>
          <w:rFonts w:asciiTheme="majorBidi" w:hAnsiTheme="majorBidi" w:cstheme="majorBidi"/>
          <w:sz w:val="24"/>
          <w:szCs w:val="24"/>
          <w:vertAlign w:val="superscript"/>
        </w:rPr>
        <w:t>2</w:t>
      </w:r>
      <w:r w:rsidR="00A26858">
        <w:rPr>
          <w:rFonts w:asciiTheme="majorBidi" w:hAnsiTheme="majorBidi" w:cstheme="majorBidi"/>
          <w:sz w:val="24"/>
          <w:szCs w:val="24"/>
        </w:rPr>
        <w:t xml:space="preserve"> sama dengan 1, maka persentase sumbangan pengaruh yang diberikan variabel independen terhadap variabel dependen adalah sempurna, atau variasi variabel independen yang digunakan dalam model menjelaskan 100% variasi variabel dependen.</w:t>
      </w:r>
      <w:r w:rsidR="00A26858">
        <w:rPr>
          <w:rStyle w:val="FootnoteReference"/>
          <w:rFonts w:asciiTheme="majorBidi" w:hAnsiTheme="majorBidi" w:cstheme="majorBidi"/>
          <w:sz w:val="24"/>
          <w:szCs w:val="24"/>
        </w:rPr>
        <w:footnoteReference w:id="18"/>
      </w:r>
    </w:p>
    <w:p w:rsidR="00A26858" w:rsidRDefault="00A26858" w:rsidP="00A26858">
      <w:pPr>
        <w:tabs>
          <w:tab w:val="left" w:pos="1843"/>
        </w:tabs>
        <w:spacing w:after="0" w:line="240" w:lineRule="auto"/>
        <w:ind w:left="1843"/>
        <w:jc w:val="both"/>
        <w:rPr>
          <w:rFonts w:asciiTheme="majorBidi" w:hAnsiTheme="majorBidi" w:cstheme="majorBidi"/>
          <w:sz w:val="24"/>
          <w:szCs w:val="24"/>
        </w:rPr>
      </w:pPr>
    </w:p>
    <w:p w:rsidR="00A26858" w:rsidRDefault="003D70FA" w:rsidP="002A59E5">
      <w:pPr>
        <w:tabs>
          <w:tab w:val="left" w:pos="1418"/>
        </w:tabs>
        <w:spacing w:after="0" w:line="360" w:lineRule="auto"/>
        <w:ind w:left="1418" w:firstLine="425"/>
        <w:jc w:val="both"/>
        <w:rPr>
          <w:rFonts w:asciiTheme="majorBidi" w:hAnsiTheme="majorBidi" w:cstheme="majorBidi"/>
          <w:sz w:val="24"/>
          <w:szCs w:val="24"/>
        </w:rPr>
      </w:pPr>
      <w:r>
        <w:rPr>
          <w:rFonts w:asciiTheme="majorBidi" w:hAnsiTheme="majorBidi" w:cstheme="majorBidi"/>
          <w:sz w:val="24"/>
          <w:szCs w:val="24"/>
        </w:rPr>
        <w:tab/>
      </w:r>
      <w:r w:rsidR="00A26858">
        <w:rPr>
          <w:rFonts w:asciiTheme="majorBidi" w:hAnsiTheme="majorBidi" w:cstheme="majorBidi"/>
          <w:sz w:val="24"/>
          <w:szCs w:val="24"/>
        </w:rPr>
        <w:t xml:space="preserve">Uji koefisien Determinasi ini dilakukan untuk </w:t>
      </w:r>
      <w:r>
        <w:rPr>
          <w:rFonts w:asciiTheme="majorBidi" w:hAnsiTheme="majorBidi" w:cstheme="majorBidi"/>
          <w:sz w:val="24"/>
          <w:szCs w:val="24"/>
        </w:rPr>
        <w:t>menghitung seberapa besar sumbangsih pengaruh dari variabel independen terhadap variabel dependen.</w:t>
      </w:r>
    </w:p>
    <w:p w:rsidR="00BE6525" w:rsidRDefault="00BE6525" w:rsidP="002A59E5">
      <w:pPr>
        <w:tabs>
          <w:tab w:val="left" w:pos="1843"/>
        </w:tabs>
        <w:spacing w:after="0" w:line="360" w:lineRule="auto"/>
        <w:jc w:val="both"/>
        <w:rPr>
          <w:rFonts w:asciiTheme="majorBidi" w:hAnsiTheme="majorBidi" w:cstheme="majorBidi"/>
          <w:sz w:val="24"/>
          <w:szCs w:val="24"/>
        </w:rPr>
      </w:pPr>
    </w:p>
    <w:p w:rsidR="00020276" w:rsidRPr="00020276" w:rsidRDefault="00020276" w:rsidP="002A59E5">
      <w:pPr>
        <w:numPr>
          <w:ilvl w:val="0"/>
          <w:numId w:val="14"/>
        </w:numPr>
        <w:tabs>
          <w:tab w:val="left" w:pos="184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Operasional Variabel Penelitian</w:t>
      </w:r>
    </w:p>
    <w:p w:rsidR="003D70FA" w:rsidRDefault="00020276" w:rsidP="002A59E5">
      <w:pPr>
        <w:tabs>
          <w:tab w:val="left" w:pos="1843"/>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ab/>
        <w:t>Operasional variabel dipelukan untuk menjabarkan variabel</w:t>
      </w:r>
      <w:r w:rsidR="003D70FA">
        <w:rPr>
          <w:rFonts w:asciiTheme="majorBidi" w:hAnsiTheme="majorBidi" w:cstheme="majorBidi"/>
          <w:sz w:val="24"/>
          <w:szCs w:val="24"/>
        </w:rPr>
        <w:t>-variabel p</w:t>
      </w:r>
      <w:r>
        <w:rPr>
          <w:rFonts w:asciiTheme="majorBidi" w:hAnsiTheme="majorBidi" w:cstheme="majorBidi"/>
          <w:sz w:val="24"/>
          <w:szCs w:val="24"/>
        </w:rPr>
        <w:t xml:space="preserve">ada aspek penelitian ini kedalam indikator untuk memudahkan pengumpalan data melalui skala pengukuran </w:t>
      </w:r>
      <w:r w:rsidR="002D3782">
        <w:rPr>
          <w:rFonts w:asciiTheme="majorBidi" w:hAnsiTheme="majorBidi" w:cstheme="majorBidi"/>
          <w:sz w:val="24"/>
          <w:szCs w:val="24"/>
        </w:rPr>
        <w:t xml:space="preserve">yang akan dikaji dalam penelitian ini. </w:t>
      </w:r>
    </w:p>
    <w:p w:rsidR="003D70FA" w:rsidRDefault="002D3782" w:rsidP="002A59E5">
      <w:pPr>
        <w:tabs>
          <w:tab w:val="left" w:pos="1843"/>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menggunakan dua variabel, agar variabel variabel penelitian dapat dioprasikan, maka perlu </w:t>
      </w:r>
      <w:r w:rsidR="00CA49AE">
        <w:rPr>
          <w:rFonts w:asciiTheme="majorBidi" w:hAnsiTheme="majorBidi" w:cstheme="majorBidi"/>
          <w:sz w:val="24"/>
          <w:szCs w:val="24"/>
        </w:rPr>
        <w:t>operasional</w:t>
      </w:r>
      <w:r>
        <w:rPr>
          <w:rFonts w:asciiTheme="majorBidi" w:hAnsiTheme="majorBidi" w:cstheme="majorBidi"/>
          <w:sz w:val="24"/>
          <w:szCs w:val="24"/>
        </w:rPr>
        <w:t xml:space="preserve"> </w:t>
      </w:r>
      <w:r w:rsidR="0034262D">
        <w:rPr>
          <w:rFonts w:asciiTheme="majorBidi" w:hAnsiTheme="majorBidi" w:cstheme="majorBidi"/>
          <w:sz w:val="24"/>
          <w:szCs w:val="24"/>
        </w:rPr>
        <w:t>v</w:t>
      </w:r>
      <w:r>
        <w:rPr>
          <w:rFonts w:asciiTheme="majorBidi" w:hAnsiTheme="majorBidi" w:cstheme="majorBidi"/>
          <w:sz w:val="24"/>
          <w:szCs w:val="24"/>
        </w:rPr>
        <w:t>ariabel yang penulis paparkan dalam tabel dibawah ini:</w:t>
      </w:r>
    </w:p>
    <w:p w:rsidR="002D3782" w:rsidRDefault="002D3782" w:rsidP="00CC2D2E">
      <w:pPr>
        <w:tabs>
          <w:tab w:val="left" w:pos="1843"/>
        </w:tabs>
        <w:spacing w:after="0" w:line="240" w:lineRule="auto"/>
        <w:ind w:left="144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4262D">
        <w:rPr>
          <w:rFonts w:asciiTheme="majorBidi" w:hAnsiTheme="majorBidi" w:cstheme="majorBidi"/>
          <w:b/>
          <w:bCs/>
          <w:sz w:val="24"/>
          <w:szCs w:val="24"/>
        </w:rPr>
        <w:t>Tabel 3.2</w:t>
      </w:r>
    </w:p>
    <w:p w:rsidR="002D3782" w:rsidRDefault="002A59E5" w:rsidP="00CC2D2E">
      <w:pPr>
        <w:tabs>
          <w:tab w:val="left" w:pos="1843"/>
        </w:tabs>
        <w:spacing w:after="0" w:line="240" w:lineRule="auto"/>
        <w:ind w:left="144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2D3782">
        <w:rPr>
          <w:rFonts w:asciiTheme="majorBidi" w:hAnsiTheme="majorBidi" w:cstheme="majorBidi"/>
          <w:b/>
          <w:bCs/>
          <w:sz w:val="24"/>
          <w:szCs w:val="24"/>
        </w:rPr>
        <w:t>Op</w:t>
      </w:r>
      <w:r w:rsidR="009B0165">
        <w:rPr>
          <w:rFonts w:asciiTheme="majorBidi" w:hAnsiTheme="majorBidi" w:cstheme="majorBidi"/>
          <w:b/>
          <w:bCs/>
          <w:sz w:val="24"/>
          <w:szCs w:val="24"/>
        </w:rPr>
        <w:t>erasional Variabel</w:t>
      </w:r>
    </w:p>
    <w:tbl>
      <w:tblPr>
        <w:tblStyle w:val="TableGrid"/>
        <w:tblW w:w="7797" w:type="dxa"/>
        <w:tblLayout w:type="fixed"/>
        <w:tblLook w:val="04A0"/>
      </w:tblPr>
      <w:tblGrid>
        <w:gridCol w:w="1134"/>
        <w:gridCol w:w="1418"/>
        <w:gridCol w:w="1417"/>
        <w:gridCol w:w="2268"/>
        <w:gridCol w:w="1560"/>
      </w:tblGrid>
      <w:tr w:rsidR="00042D11" w:rsidTr="002A59E5">
        <w:tc>
          <w:tcPr>
            <w:tcW w:w="1134"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Variabel</w:t>
            </w:r>
          </w:p>
        </w:tc>
        <w:tc>
          <w:tcPr>
            <w:tcW w:w="1418"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Definisi Variabel</w:t>
            </w:r>
          </w:p>
        </w:tc>
        <w:tc>
          <w:tcPr>
            <w:tcW w:w="1417"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Indikator</w:t>
            </w:r>
          </w:p>
        </w:tc>
        <w:tc>
          <w:tcPr>
            <w:tcW w:w="2268"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Item Pertanyaan</w:t>
            </w:r>
          </w:p>
        </w:tc>
        <w:tc>
          <w:tcPr>
            <w:tcW w:w="1560"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Pengukuran</w:t>
            </w:r>
          </w:p>
        </w:tc>
      </w:tr>
      <w:tr w:rsidR="00042D11" w:rsidTr="002A59E5">
        <w:tc>
          <w:tcPr>
            <w:tcW w:w="1134"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1</w:t>
            </w:r>
          </w:p>
        </w:tc>
        <w:tc>
          <w:tcPr>
            <w:tcW w:w="1418"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2</w:t>
            </w:r>
          </w:p>
        </w:tc>
        <w:tc>
          <w:tcPr>
            <w:tcW w:w="1417"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3</w:t>
            </w:r>
          </w:p>
        </w:tc>
        <w:tc>
          <w:tcPr>
            <w:tcW w:w="2268"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4</w:t>
            </w:r>
          </w:p>
        </w:tc>
        <w:tc>
          <w:tcPr>
            <w:tcW w:w="1560" w:type="dxa"/>
          </w:tcPr>
          <w:p w:rsidR="002D3782" w:rsidRPr="002D3782" w:rsidRDefault="002D3782" w:rsidP="00CC2D2E">
            <w:pPr>
              <w:tabs>
                <w:tab w:val="left" w:pos="1843"/>
              </w:tabs>
              <w:jc w:val="center"/>
              <w:rPr>
                <w:rFonts w:asciiTheme="majorBidi" w:hAnsiTheme="majorBidi" w:cstheme="majorBidi"/>
                <w:b/>
                <w:bCs/>
                <w:sz w:val="24"/>
                <w:szCs w:val="24"/>
              </w:rPr>
            </w:pPr>
            <w:r w:rsidRPr="002D3782">
              <w:rPr>
                <w:rFonts w:asciiTheme="majorBidi" w:hAnsiTheme="majorBidi" w:cstheme="majorBidi"/>
                <w:b/>
                <w:bCs/>
                <w:sz w:val="24"/>
                <w:szCs w:val="24"/>
              </w:rPr>
              <w:t>5</w:t>
            </w:r>
          </w:p>
        </w:tc>
      </w:tr>
      <w:tr w:rsidR="00042D11" w:rsidRPr="002D3782" w:rsidTr="002A59E5">
        <w:tc>
          <w:tcPr>
            <w:tcW w:w="1134" w:type="dxa"/>
          </w:tcPr>
          <w:p w:rsidR="002D3782" w:rsidRPr="002D3782" w:rsidRDefault="002D3782" w:rsidP="00CC2D2E">
            <w:pPr>
              <w:tabs>
                <w:tab w:val="left" w:pos="1843"/>
              </w:tabs>
              <w:jc w:val="center"/>
              <w:rPr>
                <w:rFonts w:asciiTheme="majorBidi" w:hAnsiTheme="majorBidi" w:cstheme="majorBidi"/>
                <w:sz w:val="20"/>
                <w:szCs w:val="20"/>
              </w:rPr>
            </w:pPr>
            <w:r w:rsidRPr="002D3782">
              <w:rPr>
                <w:rFonts w:asciiTheme="majorBidi" w:hAnsiTheme="majorBidi" w:cstheme="majorBidi"/>
                <w:sz w:val="20"/>
                <w:szCs w:val="20"/>
              </w:rPr>
              <w:t>Produk</w:t>
            </w:r>
          </w:p>
        </w:tc>
        <w:tc>
          <w:tcPr>
            <w:tcW w:w="1418" w:type="dxa"/>
          </w:tcPr>
          <w:p w:rsidR="002D3782" w:rsidRPr="002D3782" w:rsidRDefault="002D3782" w:rsidP="00CC2D2E">
            <w:pPr>
              <w:tabs>
                <w:tab w:val="left" w:pos="1843"/>
              </w:tabs>
              <w:jc w:val="center"/>
              <w:rPr>
                <w:rFonts w:asciiTheme="majorBidi" w:hAnsiTheme="majorBidi" w:cstheme="majorBidi"/>
                <w:sz w:val="20"/>
                <w:szCs w:val="20"/>
              </w:rPr>
            </w:pPr>
            <w:r w:rsidRPr="002D3782">
              <w:rPr>
                <w:rFonts w:asciiTheme="majorBidi" w:hAnsiTheme="majorBidi" w:cstheme="majorBidi"/>
                <w:sz w:val="20"/>
                <w:szCs w:val="20"/>
              </w:rPr>
              <w:t>Sesuatu yang dapat ditawarkan kepasar untuk mendapatkan perhatian, untuk dibeli, untuk digunakan atau dikonsumsi yang dapat memengaruhi keinginan sesuai dengan kebutuhan .</w:t>
            </w:r>
          </w:p>
        </w:tc>
        <w:tc>
          <w:tcPr>
            <w:tcW w:w="1417" w:type="dxa"/>
          </w:tcPr>
          <w:p w:rsidR="002D3782" w:rsidRPr="002D3782" w:rsidRDefault="002D3782" w:rsidP="00CC2D2E">
            <w:pPr>
              <w:numPr>
                <w:ilvl w:val="0"/>
                <w:numId w:val="20"/>
              </w:numPr>
              <w:tabs>
                <w:tab w:val="left" w:pos="851"/>
              </w:tabs>
              <w:ind w:left="273" w:hanging="258"/>
              <w:rPr>
                <w:rFonts w:asciiTheme="majorBidi" w:hAnsiTheme="majorBidi" w:cstheme="majorBidi"/>
                <w:sz w:val="20"/>
                <w:szCs w:val="20"/>
              </w:rPr>
            </w:pPr>
            <w:r w:rsidRPr="002D3782">
              <w:rPr>
                <w:rFonts w:asciiTheme="majorBidi" w:hAnsiTheme="majorBidi" w:cstheme="majorBidi"/>
                <w:sz w:val="20"/>
                <w:szCs w:val="20"/>
              </w:rPr>
              <w:t>Kondisi Produk</w:t>
            </w:r>
          </w:p>
          <w:p w:rsidR="002D3782" w:rsidRPr="002D3782" w:rsidRDefault="002D3782" w:rsidP="00CC2D2E">
            <w:pPr>
              <w:numPr>
                <w:ilvl w:val="0"/>
                <w:numId w:val="20"/>
              </w:numPr>
              <w:tabs>
                <w:tab w:val="left" w:pos="153"/>
              </w:tabs>
              <w:ind w:left="314" w:hanging="279"/>
              <w:rPr>
                <w:rFonts w:asciiTheme="majorBidi" w:hAnsiTheme="majorBidi" w:cstheme="majorBidi"/>
                <w:sz w:val="20"/>
                <w:szCs w:val="20"/>
              </w:rPr>
            </w:pPr>
            <w:r w:rsidRPr="002D3782">
              <w:rPr>
                <w:rFonts w:asciiTheme="majorBidi" w:hAnsiTheme="majorBidi" w:cstheme="majorBidi"/>
                <w:sz w:val="20"/>
                <w:szCs w:val="20"/>
              </w:rPr>
              <w:t>Persepsi Kualitas</w:t>
            </w:r>
          </w:p>
          <w:p w:rsidR="002D3782" w:rsidRPr="002D3782" w:rsidRDefault="0080606E" w:rsidP="00CC2D2E">
            <w:pPr>
              <w:numPr>
                <w:ilvl w:val="0"/>
                <w:numId w:val="20"/>
              </w:numPr>
              <w:tabs>
                <w:tab w:val="left" w:pos="337"/>
              </w:tabs>
              <w:ind w:left="424" w:hanging="424"/>
              <w:rPr>
                <w:rFonts w:asciiTheme="majorBidi" w:hAnsiTheme="majorBidi" w:cstheme="majorBidi"/>
                <w:sz w:val="20"/>
                <w:szCs w:val="20"/>
              </w:rPr>
            </w:pPr>
            <w:r>
              <w:rPr>
                <w:rFonts w:asciiTheme="majorBidi" w:hAnsiTheme="majorBidi" w:cstheme="majorBidi"/>
                <w:sz w:val="20"/>
                <w:szCs w:val="20"/>
              </w:rPr>
              <w:t xml:space="preserve">Kemudahan </w:t>
            </w:r>
            <w:r w:rsidR="002D3782" w:rsidRPr="002D3782">
              <w:rPr>
                <w:rFonts w:asciiTheme="majorBidi" w:hAnsiTheme="majorBidi" w:cstheme="majorBidi"/>
                <w:sz w:val="20"/>
                <w:szCs w:val="20"/>
              </w:rPr>
              <w:t>memperoleh produk</w:t>
            </w:r>
          </w:p>
          <w:p w:rsidR="002D3782" w:rsidRPr="002D3782" w:rsidRDefault="002D3782" w:rsidP="00CC2D2E">
            <w:pPr>
              <w:numPr>
                <w:ilvl w:val="0"/>
                <w:numId w:val="20"/>
              </w:numPr>
              <w:tabs>
                <w:tab w:val="left" w:pos="337"/>
              </w:tabs>
              <w:ind w:left="424" w:hanging="424"/>
              <w:rPr>
                <w:rFonts w:asciiTheme="majorBidi" w:hAnsiTheme="majorBidi" w:cstheme="majorBidi"/>
                <w:sz w:val="20"/>
                <w:szCs w:val="20"/>
              </w:rPr>
            </w:pPr>
            <w:r w:rsidRPr="002D3782">
              <w:rPr>
                <w:rFonts w:asciiTheme="majorBidi" w:hAnsiTheme="majorBidi" w:cstheme="majorBidi"/>
                <w:sz w:val="20"/>
                <w:szCs w:val="20"/>
              </w:rPr>
              <w:t>Kelengkapan Produk</w:t>
            </w:r>
          </w:p>
          <w:p w:rsidR="002D3782" w:rsidRPr="002D3782" w:rsidRDefault="002D3782" w:rsidP="00CC2D2E">
            <w:pPr>
              <w:numPr>
                <w:ilvl w:val="0"/>
                <w:numId w:val="20"/>
              </w:numPr>
              <w:tabs>
                <w:tab w:val="left" w:pos="337"/>
                <w:tab w:val="left" w:pos="1843"/>
              </w:tabs>
              <w:ind w:left="424" w:hanging="424"/>
              <w:rPr>
                <w:rFonts w:asciiTheme="majorBidi" w:hAnsiTheme="majorBidi" w:cstheme="majorBidi"/>
                <w:sz w:val="20"/>
                <w:szCs w:val="20"/>
              </w:rPr>
            </w:pPr>
            <w:r w:rsidRPr="002D3782">
              <w:rPr>
                <w:rFonts w:asciiTheme="majorBidi" w:hAnsiTheme="majorBidi" w:cstheme="majorBidi"/>
                <w:sz w:val="20"/>
                <w:szCs w:val="20"/>
              </w:rPr>
              <w:t>Ketersediaan Produk</w:t>
            </w:r>
          </w:p>
        </w:tc>
        <w:tc>
          <w:tcPr>
            <w:tcW w:w="2268" w:type="dxa"/>
          </w:tcPr>
          <w:p w:rsidR="002D3782" w:rsidRDefault="0080606E" w:rsidP="00CC2D2E">
            <w:pPr>
              <w:numPr>
                <w:ilvl w:val="0"/>
                <w:numId w:val="22"/>
              </w:numPr>
              <w:tabs>
                <w:tab w:val="left" w:pos="1843"/>
              </w:tabs>
              <w:ind w:left="308" w:hanging="283"/>
              <w:rPr>
                <w:rFonts w:asciiTheme="majorBidi" w:hAnsiTheme="majorBidi" w:cstheme="majorBidi"/>
                <w:sz w:val="20"/>
                <w:szCs w:val="20"/>
              </w:rPr>
            </w:pPr>
            <w:r>
              <w:rPr>
                <w:rFonts w:asciiTheme="majorBidi" w:hAnsiTheme="majorBidi" w:cstheme="majorBidi"/>
                <w:sz w:val="20"/>
                <w:szCs w:val="20"/>
              </w:rPr>
              <w:t>Produk-produk yang ditawarkan</w:t>
            </w:r>
            <w:r w:rsidR="00042D11">
              <w:rPr>
                <w:rFonts w:asciiTheme="majorBidi" w:hAnsiTheme="majorBidi" w:cstheme="majorBidi"/>
                <w:sz w:val="20"/>
                <w:szCs w:val="20"/>
              </w:rPr>
              <w:t xml:space="preserve"> di </w:t>
            </w:r>
            <w:r w:rsidR="00830F1A">
              <w:rPr>
                <w:rFonts w:asciiTheme="majorBidi" w:hAnsiTheme="majorBidi" w:cstheme="majorBidi"/>
                <w:sz w:val="20"/>
                <w:szCs w:val="20"/>
              </w:rPr>
              <w:t>BRI Syari’ah</w:t>
            </w:r>
            <w:r w:rsidR="00042D11">
              <w:rPr>
                <w:rFonts w:asciiTheme="majorBidi" w:hAnsiTheme="majorBidi" w:cstheme="majorBidi"/>
                <w:sz w:val="20"/>
                <w:szCs w:val="20"/>
              </w:rPr>
              <w:t xml:space="preserve"> mempunyai kondisi baik </w:t>
            </w:r>
          </w:p>
          <w:p w:rsidR="00086994" w:rsidRPr="00086994" w:rsidRDefault="00086994" w:rsidP="00CC2D2E">
            <w:pPr>
              <w:numPr>
                <w:ilvl w:val="0"/>
                <w:numId w:val="22"/>
              </w:numPr>
              <w:tabs>
                <w:tab w:val="left" w:pos="1843"/>
              </w:tabs>
              <w:ind w:left="308" w:hanging="283"/>
              <w:rPr>
                <w:rFonts w:asciiTheme="majorBidi" w:hAnsiTheme="majorBidi" w:cstheme="majorBidi"/>
                <w:sz w:val="20"/>
                <w:szCs w:val="20"/>
              </w:rPr>
            </w:pPr>
            <w:r w:rsidRPr="00086994">
              <w:rPr>
                <w:rFonts w:asciiTheme="majorBidi" w:hAnsiTheme="majorBidi" w:cstheme="majorBidi"/>
                <w:sz w:val="20"/>
                <w:szCs w:val="20"/>
              </w:rPr>
              <w:t xml:space="preserve">Anda melakkan transaksi di </w:t>
            </w:r>
            <w:r w:rsidR="00830F1A">
              <w:rPr>
                <w:rFonts w:asciiTheme="majorBidi" w:hAnsiTheme="majorBidi" w:cstheme="majorBidi"/>
                <w:sz w:val="20"/>
                <w:szCs w:val="20"/>
              </w:rPr>
              <w:t>BRI Syari’ah</w:t>
            </w:r>
            <w:r w:rsidRPr="00086994">
              <w:rPr>
                <w:rFonts w:asciiTheme="majorBidi" w:hAnsiTheme="majorBidi" w:cstheme="majorBidi"/>
                <w:sz w:val="20"/>
                <w:szCs w:val="20"/>
              </w:rPr>
              <w:t xml:space="preserve"> karena produknya tidak merugikan</w:t>
            </w:r>
          </w:p>
          <w:p w:rsidR="00042D11" w:rsidRDefault="00042D11" w:rsidP="00CC2D2E">
            <w:pPr>
              <w:numPr>
                <w:ilvl w:val="0"/>
                <w:numId w:val="22"/>
              </w:numPr>
              <w:tabs>
                <w:tab w:val="left" w:pos="1843"/>
              </w:tabs>
              <w:ind w:left="308" w:hanging="283"/>
              <w:rPr>
                <w:rFonts w:asciiTheme="majorBidi" w:hAnsiTheme="majorBidi" w:cstheme="majorBidi"/>
                <w:sz w:val="20"/>
                <w:szCs w:val="20"/>
              </w:rPr>
            </w:pPr>
            <w:r>
              <w:rPr>
                <w:rFonts w:asciiTheme="majorBidi" w:hAnsiTheme="majorBidi" w:cstheme="majorBidi"/>
                <w:sz w:val="20"/>
                <w:szCs w:val="20"/>
              </w:rPr>
              <w:t xml:space="preserve">Produk-produk yang ditawarkan di </w:t>
            </w:r>
            <w:r w:rsidR="00830F1A">
              <w:rPr>
                <w:rFonts w:asciiTheme="majorBidi" w:hAnsiTheme="majorBidi" w:cstheme="majorBidi"/>
                <w:sz w:val="20"/>
                <w:szCs w:val="20"/>
              </w:rPr>
              <w:t>BRI Syari’ah</w:t>
            </w:r>
            <w:r>
              <w:rPr>
                <w:rFonts w:asciiTheme="majorBidi" w:hAnsiTheme="majorBidi" w:cstheme="majorBidi"/>
                <w:sz w:val="20"/>
                <w:szCs w:val="20"/>
              </w:rPr>
              <w:t xml:space="preserve">  memiliki kualitas yang baik</w:t>
            </w:r>
          </w:p>
          <w:p w:rsidR="00086994" w:rsidRPr="00086994" w:rsidRDefault="00086994" w:rsidP="00CC2D2E">
            <w:pPr>
              <w:numPr>
                <w:ilvl w:val="0"/>
                <w:numId w:val="22"/>
              </w:numPr>
              <w:tabs>
                <w:tab w:val="left" w:pos="1843"/>
              </w:tabs>
              <w:ind w:left="308" w:hanging="283"/>
              <w:rPr>
                <w:rFonts w:asciiTheme="majorBidi" w:hAnsiTheme="majorBidi" w:cstheme="majorBidi"/>
                <w:sz w:val="20"/>
                <w:szCs w:val="20"/>
              </w:rPr>
            </w:pPr>
            <w:r w:rsidRPr="00086994">
              <w:rPr>
                <w:rFonts w:asciiTheme="majorBidi" w:hAnsiTheme="majorBidi" w:cstheme="majorBidi"/>
                <w:sz w:val="20"/>
                <w:szCs w:val="20"/>
              </w:rPr>
              <w:t xml:space="preserve">Produk </w:t>
            </w:r>
            <w:r w:rsidR="00830F1A">
              <w:rPr>
                <w:rFonts w:asciiTheme="majorBidi" w:hAnsiTheme="majorBidi" w:cstheme="majorBidi"/>
                <w:sz w:val="20"/>
                <w:szCs w:val="20"/>
              </w:rPr>
              <w:t>BRI Syari’ah</w:t>
            </w:r>
            <w:r w:rsidRPr="00086994">
              <w:rPr>
                <w:rFonts w:asciiTheme="majorBidi" w:hAnsiTheme="majorBidi" w:cstheme="majorBidi"/>
                <w:sz w:val="20"/>
                <w:szCs w:val="20"/>
              </w:rPr>
              <w:t xml:space="preserve"> memiliki nilai lebih sehingga dapat melakukan transaksi tanpa ragu</w:t>
            </w:r>
          </w:p>
          <w:p w:rsidR="00042D11" w:rsidRDefault="00042D11" w:rsidP="00CC2D2E">
            <w:pPr>
              <w:numPr>
                <w:ilvl w:val="0"/>
                <w:numId w:val="22"/>
              </w:numPr>
              <w:tabs>
                <w:tab w:val="left" w:pos="1843"/>
              </w:tabs>
              <w:ind w:left="308" w:hanging="283"/>
              <w:rPr>
                <w:rFonts w:asciiTheme="majorBidi" w:hAnsiTheme="majorBidi" w:cstheme="majorBidi"/>
                <w:sz w:val="20"/>
                <w:szCs w:val="20"/>
              </w:rPr>
            </w:pPr>
            <w:r>
              <w:rPr>
                <w:rFonts w:asciiTheme="majorBidi" w:hAnsiTheme="majorBidi" w:cstheme="majorBidi"/>
                <w:sz w:val="20"/>
                <w:szCs w:val="20"/>
              </w:rPr>
              <w:t>Nasabah memiliki kemudahan untuk memperoleh produk</w:t>
            </w:r>
          </w:p>
          <w:p w:rsidR="00086994" w:rsidRDefault="00086994" w:rsidP="00CC2D2E">
            <w:pPr>
              <w:numPr>
                <w:ilvl w:val="0"/>
                <w:numId w:val="22"/>
              </w:numPr>
              <w:tabs>
                <w:tab w:val="left" w:pos="1843"/>
              </w:tabs>
              <w:ind w:left="308" w:hanging="283"/>
              <w:rPr>
                <w:rFonts w:asciiTheme="majorBidi" w:hAnsiTheme="majorBidi" w:cstheme="majorBidi"/>
                <w:sz w:val="20"/>
                <w:szCs w:val="20"/>
              </w:rPr>
            </w:pPr>
            <w:r>
              <w:rPr>
                <w:rFonts w:asciiTheme="majorBidi" w:hAnsiTheme="majorBidi" w:cstheme="majorBidi"/>
                <w:sz w:val="24"/>
                <w:szCs w:val="24"/>
              </w:rPr>
              <w:t>Produk mudah di dapakan karena syarat dan ketentuan tidak terlalu berbelit</w:t>
            </w:r>
          </w:p>
          <w:p w:rsidR="00042D11" w:rsidRDefault="00042D11" w:rsidP="00CC2D2E">
            <w:pPr>
              <w:numPr>
                <w:ilvl w:val="0"/>
                <w:numId w:val="22"/>
              </w:numPr>
              <w:tabs>
                <w:tab w:val="left" w:pos="1843"/>
              </w:tabs>
              <w:ind w:left="308" w:hanging="283"/>
              <w:rPr>
                <w:rFonts w:asciiTheme="majorBidi" w:hAnsiTheme="majorBidi" w:cstheme="majorBidi"/>
                <w:sz w:val="20"/>
                <w:szCs w:val="20"/>
              </w:rPr>
            </w:pPr>
            <w:r>
              <w:rPr>
                <w:rFonts w:asciiTheme="majorBidi" w:hAnsiTheme="majorBidi" w:cstheme="majorBidi"/>
                <w:sz w:val="20"/>
                <w:szCs w:val="20"/>
              </w:rPr>
              <w:t>Produk yang dijual lengkap sesuai kebutuhan nasabah</w:t>
            </w:r>
          </w:p>
          <w:p w:rsidR="00086994" w:rsidRPr="00086994" w:rsidRDefault="00086994" w:rsidP="00CC2D2E">
            <w:pPr>
              <w:numPr>
                <w:ilvl w:val="0"/>
                <w:numId w:val="22"/>
              </w:numPr>
              <w:tabs>
                <w:tab w:val="left" w:pos="1843"/>
              </w:tabs>
              <w:ind w:left="308" w:hanging="283"/>
              <w:rPr>
                <w:rFonts w:asciiTheme="majorBidi" w:hAnsiTheme="majorBidi" w:cstheme="majorBidi"/>
                <w:sz w:val="20"/>
                <w:szCs w:val="20"/>
              </w:rPr>
            </w:pPr>
            <w:r w:rsidRPr="00086994">
              <w:rPr>
                <w:rFonts w:asciiTheme="majorBidi" w:hAnsiTheme="majorBidi" w:cstheme="majorBidi"/>
                <w:sz w:val="20"/>
                <w:szCs w:val="20"/>
              </w:rPr>
              <w:t xml:space="preserve">Produk yang ditawarkan mudah di </w:t>
            </w:r>
            <w:r w:rsidRPr="00086994">
              <w:rPr>
                <w:rFonts w:asciiTheme="majorBidi" w:hAnsiTheme="majorBidi" w:cstheme="majorBidi"/>
                <w:sz w:val="20"/>
                <w:szCs w:val="20"/>
              </w:rPr>
              <w:lastRenderedPageBreak/>
              <w:t>dapat</w:t>
            </w:r>
          </w:p>
          <w:p w:rsidR="00042D11" w:rsidRDefault="00042D11" w:rsidP="00CC2D2E">
            <w:pPr>
              <w:numPr>
                <w:ilvl w:val="0"/>
                <w:numId w:val="22"/>
              </w:numPr>
              <w:tabs>
                <w:tab w:val="left" w:pos="1843"/>
              </w:tabs>
              <w:ind w:left="308" w:hanging="283"/>
              <w:rPr>
                <w:rFonts w:asciiTheme="majorBidi" w:hAnsiTheme="majorBidi" w:cstheme="majorBidi"/>
                <w:sz w:val="20"/>
                <w:szCs w:val="20"/>
              </w:rPr>
            </w:pPr>
            <w:r>
              <w:rPr>
                <w:rFonts w:asciiTheme="majorBidi" w:hAnsiTheme="majorBidi" w:cstheme="majorBidi"/>
                <w:sz w:val="20"/>
                <w:szCs w:val="20"/>
              </w:rPr>
              <w:t>Ketersediaan produk mencukupi</w:t>
            </w:r>
          </w:p>
          <w:p w:rsidR="00086994" w:rsidRPr="00086994" w:rsidRDefault="00086994" w:rsidP="00CC2D2E">
            <w:pPr>
              <w:numPr>
                <w:ilvl w:val="0"/>
                <w:numId w:val="22"/>
              </w:numPr>
              <w:tabs>
                <w:tab w:val="left" w:pos="1843"/>
              </w:tabs>
              <w:ind w:left="308" w:hanging="283"/>
              <w:rPr>
                <w:rFonts w:asciiTheme="majorBidi" w:hAnsiTheme="majorBidi" w:cstheme="majorBidi"/>
                <w:sz w:val="20"/>
                <w:szCs w:val="20"/>
              </w:rPr>
            </w:pPr>
            <w:r w:rsidRPr="00086994">
              <w:rPr>
                <w:rFonts w:asciiTheme="majorBidi" w:hAnsiTheme="majorBidi" w:cstheme="majorBidi"/>
                <w:sz w:val="20"/>
                <w:szCs w:val="20"/>
              </w:rPr>
              <w:t>Produk yang di tawarkan bermacam-macam dan selalu tersedia untuk nasabah yang membutuhkan</w:t>
            </w:r>
          </w:p>
        </w:tc>
        <w:tc>
          <w:tcPr>
            <w:tcW w:w="1560" w:type="dxa"/>
          </w:tcPr>
          <w:p w:rsidR="002D3782" w:rsidRDefault="00042D11" w:rsidP="00CC2D2E">
            <w:pPr>
              <w:tabs>
                <w:tab w:val="left" w:pos="1843"/>
              </w:tabs>
              <w:rPr>
                <w:rFonts w:asciiTheme="majorBidi" w:hAnsiTheme="majorBidi" w:cstheme="majorBidi"/>
                <w:sz w:val="20"/>
                <w:szCs w:val="20"/>
              </w:rPr>
            </w:pPr>
            <w:r>
              <w:rPr>
                <w:rFonts w:asciiTheme="majorBidi" w:hAnsiTheme="majorBidi" w:cstheme="majorBidi"/>
                <w:sz w:val="20"/>
                <w:szCs w:val="20"/>
              </w:rPr>
              <w:lastRenderedPageBreak/>
              <w:t>Skala Likert, dengan bobot score yaitu:</w:t>
            </w:r>
          </w:p>
          <w:p w:rsidR="00042D11" w:rsidRDefault="00042D11" w:rsidP="00CC2D2E">
            <w:pPr>
              <w:tabs>
                <w:tab w:val="left" w:pos="1843"/>
              </w:tabs>
              <w:rPr>
                <w:rFonts w:asciiTheme="majorBidi" w:hAnsiTheme="majorBidi" w:cstheme="majorBidi"/>
                <w:sz w:val="20"/>
                <w:szCs w:val="20"/>
              </w:rPr>
            </w:pPr>
            <w:r>
              <w:rPr>
                <w:rFonts w:asciiTheme="majorBidi" w:hAnsiTheme="majorBidi" w:cstheme="majorBidi"/>
                <w:sz w:val="20"/>
                <w:szCs w:val="20"/>
              </w:rPr>
              <w:t>1= sangat tidak setuju</w:t>
            </w:r>
          </w:p>
          <w:p w:rsidR="00042D11" w:rsidRDefault="00042D11" w:rsidP="00CC2D2E">
            <w:pPr>
              <w:tabs>
                <w:tab w:val="left" w:pos="1843"/>
              </w:tabs>
              <w:rPr>
                <w:rFonts w:asciiTheme="majorBidi" w:hAnsiTheme="majorBidi" w:cstheme="majorBidi"/>
                <w:sz w:val="20"/>
                <w:szCs w:val="20"/>
              </w:rPr>
            </w:pPr>
            <w:r>
              <w:rPr>
                <w:rFonts w:asciiTheme="majorBidi" w:hAnsiTheme="majorBidi" w:cstheme="majorBidi"/>
                <w:sz w:val="20"/>
                <w:szCs w:val="20"/>
              </w:rPr>
              <w:t>2= tidak setuju</w:t>
            </w:r>
          </w:p>
          <w:p w:rsidR="00042D11" w:rsidRDefault="00042D11" w:rsidP="00CC2D2E">
            <w:pPr>
              <w:tabs>
                <w:tab w:val="left" w:pos="1843"/>
              </w:tabs>
              <w:rPr>
                <w:rFonts w:asciiTheme="majorBidi" w:hAnsiTheme="majorBidi" w:cstheme="majorBidi"/>
                <w:sz w:val="20"/>
                <w:szCs w:val="20"/>
              </w:rPr>
            </w:pPr>
            <w:r>
              <w:rPr>
                <w:rFonts w:asciiTheme="majorBidi" w:hAnsiTheme="majorBidi" w:cstheme="majorBidi"/>
                <w:sz w:val="20"/>
                <w:szCs w:val="20"/>
              </w:rPr>
              <w:t>3= netral</w:t>
            </w:r>
          </w:p>
          <w:p w:rsidR="00042D11" w:rsidRDefault="00042D11" w:rsidP="00CC2D2E">
            <w:pPr>
              <w:tabs>
                <w:tab w:val="left" w:pos="1843"/>
              </w:tabs>
              <w:rPr>
                <w:rFonts w:asciiTheme="majorBidi" w:hAnsiTheme="majorBidi" w:cstheme="majorBidi"/>
                <w:sz w:val="20"/>
                <w:szCs w:val="20"/>
              </w:rPr>
            </w:pPr>
            <w:r>
              <w:rPr>
                <w:rFonts w:asciiTheme="majorBidi" w:hAnsiTheme="majorBidi" w:cstheme="majorBidi"/>
                <w:sz w:val="20"/>
                <w:szCs w:val="20"/>
              </w:rPr>
              <w:t>4= setuju</w:t>
            </w:r>
          </w:p>
          <w:p w:rsidR="00042D11" w:rsidRPr="002D3782" w:rsidRDefault="00042D11" w:rsidP="00CC2D2E">
            <w:pPr>
              <w:tabs>
                <w:tab w:val="left" w:pos="1843"/>
              </w:tabs>
              <w:rPr>
                <w:rFonts w:asciiTheme="majorBidi" w:hAnsiTheme="majorBidi" w:cstheme="majorBidi"/>
                <w:sz w:val="20"/>
                <w:szCs w:val="20"/>
              </w:rPr>
            </w:pPr>
            <w:r>
              <w:rPr>
                <w:rFonts w:asciiTheme="majorBidi" w:hAnsiTheme="majorBidi" w:cstheme="majorBidi"/>
                <w:sz w:val="20"/>
                <w:szCs w:val="20"/>
              </w:rPr>
              <w:t>5= sangat setuju</w:t>
            </w:r>
          </w:p>
        </w:tc>
      </w:tr>
      <w:tr w:rsidR="00042D11" w:rsidRPr="002D3782" w:rsidTr="002A59E5">
        <w:tc>
          <w:tcPr>
            <w:tcW w:w="1134" w:type="dxa"/>
          </w:tcPr>
          <w:p w:rsidR="002D3782" w:rsidRPr="002D3782" w:rsidRDefault="00042D11" w:rsidP="00CC2D2E">
            <w:pPr>
              <w:tabs>
                <w:tab w:val="left" w:pos="1843"/>
              </w:tabs>
              <w:jc w:val="center"/>
              <w:rPr>
                <w:rFonts w:asciiTheme="majorBidi" w:hAnsiTheme="majorBidi" w:cstheme="majorBidi"/>
                <w:sz w:val="20"/>
                <w:szCs w:val="20"/>
              </w:rPr>
            </w:pPr>
            <w:r>
              <w:rPr>
                <w:rFonts w:asciiTheme="majorBidi" w:hAnsiTheme="majorBidi" w:cstheme="majorBidi"/>
                <w:sz w:val="20"/>
                <w:szCs w:val="20"/>
              </w:rPr>
              <w:lastRenderedPageBreak/>
              <w:t>Dalam meningkatkan jumlah nasabah</w:t>
            </w:r>
          </w:p>
        </w:tc>
        <w:tc>
          <w:tcPr>
            <w:tcW w:w="1418" w:type="dxa"/>
          </w:tcPr>
          <w:p w:rsidR="002D3782" w:rsidRPr="002D3782" w:rsidRDefault="00042D11" w:rsidP="00CC2D2E">
            <w:pPr>
              <w:tabs>
                <w:tab w:val="left" w:pos="1843"/>
              </w:tabs>
              <w:jc w:val="center"/>
              <w:rPr>
                <w:rFonts w:asciiTheme="majorBidi" w:hAnsiTheme="majorBidi" w:cstheme="majorBidi"/>
                <w:sz w:val="20"/>
                <w:szCs w:val="20"/>
              </w:rPr>
            </w:pPr>
            <w:r>
              <w:rPr>
                <w:rFonts w:asciiTheme="majorBidi" w:hAnsiTheme="majorBidi" w:cstheme="majorBidi"/>
                <w:sz w:val="20"/>
                <w:szCs w:val="20"/>
              </w:rPr>
              <w:t>Proses yang digunakan untuk mengevaluasi dua atau lebih prilaku alternatif memilih satu diantaranya</w:t>
            </w:r>
          </w:p>
        </w:tc>
        <w:tc>
          <w:tcPr>
            <w:tcW w:w="1417" w:type="dxa"/>
          </w:tcPr>
          <w:p w:rsidR="002D3782" w:rsidRDefault="0045609D" w:rsidP="00CC2D2E">
            <w:pPr>
              <w:numPr>
                <w:ilvl w:val="0"/>
                <w:numId w:val="23"/>
              </w:numPr>
              <w:tabs>
                <w:tab w:val="left" w:pos="1843"/>
              </w:tabs>
              <w:ind w:left="320" w:hanging="320"/>
              <w:rPr>
                <w:rFonts w:asciiTheme="majorBidi" w:hAnsiTheme="majorBidi" w:cstheme="majorBidi"/>
                <w:sz w:val="20"/>
                <w:szCs w:val="20"/>
              </w:rPr>
            </w:pPr>
            <w:r>
              <w:rPr>
                <w:rFonts w:asciiTheme="majorBidi" w:hAnsiTheme="majorBidi" w:cstheme="majorBidi"/>
                <w:sz w:val="20"/>
                <w:szCs w:val="20"/>
              </w:rPr>
              <w:t>Kemantapan pada produk</w:t>
            </w:r>
          </w:p>
          <w:p w:rsidR="0045609D" w:rsidRDefault="0045609D" w:rsidP="00CC2D2E">
            <w:pPr>
              <w:numPr>
                <w:ilvl w:val="0"/>
                <w:numId w:val="23"/>
              </w:numPr>
              <w:tabs>
                <w:tab w:val="left" w:pos="1843"/>
              </w:tabs>
              <w:ind w:left="320" w:hanging="320"/>
              <w:rPr>
                <w:rFonts w:asciiTheme="majorBidi" w:hAnsiTheme="majorBidi" w:cstheme="majorBidi"/>
                <w:sz w:val="20"/>
                <w:szCs w:val="20"/>
              </w:rPr>
            </w:pPr>
            <w:r>
              <w:rPr>
                <w:rFonts w:asciiTheme="majorBidi" w:hAnsiTheme="majorBidi" w:cstheme="majorBidi"/>
                <w:sz w:val="20"/>
                <w:szCs w:val="20"/>
              </w:rPr>
              <w:t>Kepuasan nasabah pada produk</w:t>
            </w:r>
          </w:p>
          <w:p w:rsidR="0045609D" w:rsidRDefault="0045609D" w:rsidP="00CC2D2E">
            <w:pPr>
              <w:numPr>
                <w:ilvl w:val="0"/>
                <w:numId w:val="23"/>
              </w:numPr>
              <w:tabs>
                <w:tab w:val="left" w:pos="1843"/>
              </w:tabs>
              <w:ind w:left="320" w:hanging="320"/>
              <w:rPr>
                <w:rFonts w:asciiTheme="majorBidi" w:hAnsiTheme="majorBidi" w:cstheme="majorBidi"/>
                <w:sz w:val="20"/>
                <w:szCs w:val="20"/>
              </w:rPr>
            </w:pPr>
            <w:r>
              <w:rPr>
                <w:rFonts w:asciiTheme="majorBidi" w:hAnsiTheme="majorBidi" w:cstheme="majorBidi"/>
                <w:sz w:val="20"/>
                <w:szCs w:val="20"/>
              </w:rPr>
              <w:t>Keyakinan nasabah pada produk</w:t>
            </w:r>
          </w:p>
          <w:p w:rsidR="0045609D" w:rsidRDefault="0045609D" w:rsidP="00CC2D2E">
            <w:pPr>
              <w:numPr>
                <w:ilvl w:val="0"/>
                <w:numId w:val="23"/>
              </w:numPr>
              <w:tabs>
                <w:tab w:val="left" w:pos="1843"/>
              </w:tabs>
              <w:ind w:left="320" w:hanging="320"/>
              <w:rPr>
                <w:rFonts w:asciiTheme="majorBidi" w:hAnsiTheme="majorBidi" w:cstheme="majorBidi"/>
                <w:sz w:val="20"/>
                <w:szCs w:val="20"/>
              </w:rPr>
            </w:pPr>
            <w:r>
              <w:rPr>
                <w:rFonts w:asciiTheme="majorBidi" w:hAnsiTheme="majorBidi" w:cstheme="majorBidi"/>
                <w:sz w:val="20"/>
                <w:szCs w:val="20"/>
              </w:rPr>
              <w:t xml:space="preserve">Kepercayaan nasabah pada </w:t>
            </w:r>
            <w:r w:rsidR="00830F1A">
              <w:rPr>
                <w:rFonts w:asciiTheme="majorBidi" w:hAnsiTheme="majorBidi" w:cstheme="majorBidi"/>
                <w:sz w:val="20"/>
                <w:szCs w:val="20"/>
              </w:rPr>
              <w:t>BRI Syari’ah</w:t>
            </w:r>
          </w:p>
          <w:p w:rsidR="0045609D" w:rsidRPr="002D3782" w:rsidRDefault="0045609D" w:rsidP="00CC2D2E">
            <w:pPr>
              <w:numPr>
                <w:ilvl w:val="0"/>
                <w:numId w:val="23"/>
              </w:numPr>
              <w:tabs>
                <w:tab w:val="left" w:pos="1843"/>
              </w:tabs>
              <w:ind w:left="320" w:hanging="320"/>
              <w:rPr>
                <w:rFonts w:asciiTheme="majorBidi" w:hAnsiTheme="majorBidi" w:cstheme="majorBidi"/>
                <w:sz w:val="20"/>
                <w:szCs w:val="20"/>
              </w:rPr>
            </w:pPr>
            <w:r>
              <w:rPr>
                <w:rFonts w:asciiTheme="majorBidi" w:hAnsiTheme="majorBidi" w:cstheme="majorBidi"/>
                <w:sz w:val="20"/>
                <w:szCs w:val="20"/>
              </w:rPr>
              <w:t xml:space="preserve">Pelayanan pegawai terhadap nasabah </w:t>
            </w:r>
          </w:p>
        </w:tc>
        <w:tc>
          <w:tcPr>
            <w:tcW w:w="2268" w:type="dxa"/>
          </w:tcPr>
          <w:p w:rsidR="002D3782" w:rsidRDefault="0045609D" w:rsidP="00CC2D2E">
            <w:pPr>
              <w:numPr>
                <w:ilvl w:val="0"/>
                <w:numId w:val="24"/>
              </w:numPr>
              <w:tabs>
                <w:tab w:val="left" w:pos="1843"/>
              </w:tabs>
              <w:ind w:left="271" w:hanging="271"/>
              <w:rPr>
                <w:rFonts w:asciiTheme="majorBidi" w:hAnsiTheme="majorBidi" w:cstheme="majorBidi"/>
                <w:sz w:val="20"/>
                <w:szCs w:val="20"/>
              </w:rPr>
            </w:pPr>
            <w:r>
              <w:rPr>
                <w:rFonts w:asciiTheme="majorBidi" w:hAnsiTheme="majorBidi" w:cstheme="majorBidi"/>
                <w:sz w:val="20"/>
                <w:szCs w:val="20"/>
              </w:rPr>
              <w:t xml:space="preserve">Anda melakkan transaksi di </w:t>
            </w:r>
            <w:r w:rsidR="00830F1A">
              <w:rPr>
                <w:rFonts w:asciiTheme="majorBidi" w:hAnsiTheme="majorBidi" w:cstheme="majorBidi"/>
                <w:sz w:val="20"/>
                <w:szCs w:val="20"/>
              </w:rPr>
              <w:t>BRI Syari’ah</w:t>
            </w:r>
            <w:r>
              <w:rPr>
                <w:rFonts w:asciiTheme="majorBidi" w:hAnsiTheme="majorBidi" w:cstheme="majorBidi"/>
                <w:sz w:val="20"/>
                <w:szCs w:val="20"/>
              </w:rPr>
              <w:t xml:space="preserve"> karena produknya berkualitas</w:t>
            </w:r>
          </w:p>
          <w:p w:rsidR="00086994" w:rsidRPr="00086994" w:rsidRDefault="00086994" w:rsidP="00CC2D2E">
            <w:pPr>
              <w:numPr>
                <w:ilvl w:val="0"/>
                <w:numId w:val="24"/>
              </w:numPr>
              <w:tabs>
                <w:tab w:val="left" w:pos="1843"/>
              </w:tabs>
              <w:ind w:left="271" w:hanging="271"/>
              <w:rPr>
                <w:rFonts w:asciiTheme="majorBidi" w:hAnsiTheme="majorBidi" w:cstheme="majorBidi"/>
                <w:sz w:val="20"/>
                <w:szCs w:val="20"/>
              </w:rPr>
            </w:pPr>
            <w:r w:rsidRPr="00086994">
              <w:rPr>
                <w:rFonts w:asciiTheme="majorBidi" w:hAnsiTheme="majorBidi" w:cstheme="majorBidi"/>
                <w:sz w:val="20"/>
                <w:szCs w:val="20"/>
              </w:rPr>
              <w:t xml:space="preserve">Anda  memilih produk </w:t>
            </w:r>
            <w:r w:rsidR="00830F1A">
              <w:rPr>
                <w:rFonts w:asciiTheme="majorBidi" w:hAnsiTheme="majorBidi" w:cstheme="majorBidi"/>
                <w:sz w:val="20"/>
                <w:szCs w:val="20"/>
              </w:rPr>
              <w:t>BRI Syari’ah</w:t>
            </w:r>
            <w:r w:rsidRPr="00086994">
              <w:rPr>
                <w:rFonts w:asciiTheme="majorBidi" w:hAnsiTheme="majorBidi" w:cstheme="majorBidi"/>
                <w:sz w:val="20"/>
                <w:szCs w:val="20"/>
              </w:rPr>
              <w:t xml:space="preserve"> karena sesuai dengan syari’at Islam</w:t>
            </w:r>
          </w:p>
          <w:p w:rsidR="0045609D" w:rsidRDefault="0045609D" w:rsidP="00CC2D2E">
            <w:pPr>
              <w:numPr>
                <w:ilvl w:val="0"/>
                <w:numId w:val="24"/>
              </w:numPr>
              <w:tabs>
                <w:tab w:val="left" w:pos="1843"/>
              </w:tabs>
              <w:ind w:left="271" w:hanging="271"/>
              <w:rPr>
                <w:rFonts w:asciiTheme="majorBidi" w:hAnsiTheme="majorBidi" w:cstheme="majorBidi"/>
                <w:sz w:val="20"/>
                <w:szCs w:val="20"/>
              </w:rPr>
            </w:pPr>
            <w:r>
              <w:rPr>
                <w:rFonts w:asciiTheme="majorBidi" w:hAnsiTheme="majorBidi" w:cstheme="majorBidi"/>
                <w:sz w:val="20"/>
                <w:szCs w:val="20"/>
              </w:rPr>
              <w:t xml:space="preserve">Anda memilih produk </w:t>
            </w:r>
            <w:r w:rsidR="00830F1A">
              <w:rPr>
                <w:rFonts w:asciiTheme="majorBidi" w:hAnsiTheme="majorBidi" w:cstheme="majorBidi"/>
                <w:sz w:val="20"/>
                <w:szCs w:val="20"/>
              </w:rPr>
              <w:t>BRI Syari’ah</w:t>
            </w:r>
            <w:r>
              <w:rPr>
                <w:rFonts w:asciiTheme="majorBidi" w:hAnsiTheme="majorBidi" w:cstheme="majorBidi"/>
                <w:sz w:val="20"/>
                <w:szCs w:val="20"/>
              </w:rPr>
              <w:t xml:space="preserve"> karena memuaskan</w:t>
            </w:r>
            <w:r w:rsidR="00086994">
              <w:rPr>
                <w:rFonts w:asciiTheme="majorBidi" w:hAnsiTheme="majorBidi" w:cstheme="majorBidi"/>
                <w:sz w:val="20"/>
                <w:szCs w:val="20"/>
              </w:rPr>
              <w:t xml:space="preserve"> nasabah</w:t>
            </w:r>
          </w:p>
          <w:p w:rsidR="00086994" w:rsidRDefault="00086994" w:rsidP="00CC2D2E">
            <w:pPr>
              <w:numPr>
                <w:ilvl w:val="0"/>
                <w:numId w:val="24"/>
              </w:numPr>
              <w:tabs>
                <w:tab w:val="left" w:pos="1843"/>
              </w:tabs>
              <w:ind w:left="271" w:hanging="271"/>
              <w:rPr>
                <w:rFonts w:asciiTheme="majorBidi" w:hAnsiTheme="majorBidi" w:cstheme="majorBidi"/>
                <w:sz w:val="20"/>
                <w:szCs w:val="20"/>
              </w:rPr>
            </w:pPr>
            <w:r w:rsidRPr="00086994">
              <w:rPr>
                <w:rFonts w:asciiTheme="majorBidi" w:hAnsiTheme="majorBidi" w:cstheme="majorBidi"/>
                <w:sz w:val="20"/>
                <w:szCs w:val="20"/>
              </w:rPr>
              <w:t xml:space="preserve">Anda memilih </w:t>
            </w:r>
            <w:r w:rsidR="00830F1A">
              <w:rPr>
                <w:rFonts w:asciiTheme="majorBidi" w:hAnsiTheme="majorBidi" w:cstheme="majorBidi"/>
                <w:sz w:val="20"/>
                <w:szCs w:val="20"/>
              </w:rPr>
              <w:t>BRI Syari’ah</w:t>
            </w:r>
            <w:r w:rsidRPr="00086994">
              <w:rPr>
                <w:rFonts w:asciiTheme="majorBidi" w:hAnsiTheme="majorBidi" w:cstheme="majorBidi"/>
                <w:sz w:val="20"/>
                <w:szCs w:val="20"/>
              </w:rPr>
              <w:t xml:space="preserve"> karena produk yang ditawarkan sesuai kemampuan nasabah</w:t>
            </w:r>
          </w:p>
          <w:p w:rsidR="00086994" w:rsidRPr="00086994" w:rsidRDefault="00086994" w:rsidP="00CC2D2E">
            <w:pPr>
              <w:numPr>
                <w:ilvl w:val="0"/>
                <w:numId w:val="24"/>
              </w:numPr>
              <w:tabs>
                <w:tab w:val="left" w:pos="1843"/>
              </w:tabs>
              <w:ind w:left="271" w:hanging="271"/>
              <w:rPr>
                <w:rFonts w:asciiTheme="majorBidi" w:hAnsiTheme="majorBidi" w:cstheme="majorBidi"/>
                <w:sz w:val="20"/>
                <w:szCs w:val="20"/>
              </w:rPr>
            </w:pPr>
            <w:r w:rsidRPr="00086994">
              <w:rPr>
                <w:rFonts w:asciiTheme="majorBidi" w:hAnsiTheme="majorBidi" w:cstheme="majorBidi"/>
                <w:sz w:val="20"/>
                <w:szCs w:val="20"/>
              </w:rPr>
              <w:t xml:space="preserve">Anda memilih produk </w:t>
            </w:r>
            <w:r w:rsidR="00830F1A">
              <w:rPr>
                <w:rFonts w:asciiTheme="majorBidi" w:hAnsiTheme="majorBidi" w:cstheme="majorBidi"/>
                <w:sz w:val="20"/>
                <w:szCs w:val="20"/>
              </w:rPr>
              <w:t>BRI Syari’ah</w:t>
            </w:r>
            <w:r w:rsidRPr="00086994">
              <w:rPr>
                <w:rFonts w:asciiTheme="majorBidi" w:hAnsiTheme="majorBidi" w:cstheme="majorBidi"/>
                <w:sz w:val="20"/>
                <w:szCs w:val="20"/>
              </w:rPr>
              <w:t xml:space="preserve"> karena  meyakinkan dan terbukti benar</w:t>
            </w:r>
          </w:p>
          <w:p w:rsidR="00086994" w:rsidRDefault="00086994" w:rsidP="00CC2D2E">
            <w:pPr>
              <w:numPr>
                <w:ilvl w:val="0"/>
                <w:numId w:val="24"/>
              </w:numPr>
              <w:tabs>
                <w:tab w:val="left" w:pos="1843"/>
              </w:tabs>
              <w:ind w:left="271" w:hanging="271"/>
              <w:rPr>
                <w:rFonts w:asciiTheme="majorBidi" w:hAnsiTheme="majorBidi" w:cstheme="majorBidi"/>
                <w:sz w:val="20"/>
                <w:szCs w:val="20"/>
              </w:rPr>
            </w:pPr>
            <w:r w:rsidRPr="00086994">
              <w:rPr>
                <w:rFonts w:asciiTheme="majorBidi" w:hAnsiTheme="majorBidi" w:cstheme="majorBidi"/>
                <w:sz w:val="20"/>
                <w:szCs w:val="20"/>
              </w:rPr>
              <w:t>Anda yakin memilih produk BRISyariah karena diri sendiri bukan keterpaksaan</w:t>
            </w:r>
          </w:p>
          <w:p w:rsidR="0045609D" w:rsidRDefault="0045609D" w:rsidP="00CC2D2E">
            <w:pPr>
              <w:numPr>
                <w:ilvl w:val="0"/>
                <w:numId w:val="24"/>
              </w:numPr>
              <w:tabs>
                <w:tab w:val="left" w:pos="1843"/>
              </w:tabs>
              <w:ind w:left="271" w:hanging="271"/>
              <w:rPr>
                <w:rFonts w:asciiTheme="majorBidi" w:hAnsiTheme="majorBidi" w:cstheme="majorBidi"/>
                <w:sz w:val="20"/>
                <w:szCs w:val="20"/>
              </w:rPr>
            </w:pPr>
            <w:r>
              <w:rPr>
                <w:rFonts w:asciiTheme="majorBidi" w:hAnsiTheme="majorBidi" w:cstheme="majorBidi"/>
                <w:sz w:val="20"/>
                <w:szCs w:val="20"/>
              </w:rPr>
              <w:t>Anda percaya</w:t>
            </w:r>
            <w:r w:rsidR="00274D6E">
              <w:rPr>
                <w:rFonts w:asciiTheme="majorBidi" w:hAnsiTheme="majorBidi" w:cstheme="majorBidi"/>
                <w:sz w:val="20"/>
                <w:szCs w:val="20"/>
              </w:rPr>
              <w:t xml:space="preserve"> produk </w:t>
            </w:r>
            <w:r w:rsidR="00830F1A">
              <w:rPr>
                <w:rFonts w:asciiTheme="majorBidi" w:hAnsiTheme="majorBidi" w:cstheme="majorBidi"/>
                <w:sz w:val="20"/>
                <w:szCs w:val="20"/>
              </w:rPr>
              <w:t>BRI Syari’ah</w:t>
            </w:r>
            <w:r w:rsidR="00274D6E">
              <w:rPr>
                <w:rFonts w:asciiTheme="majorBidi" w:hAnsiTheme="majorBidi" w:cstheme="majorBidi"/>
                <w:sz w:val="20"/>
                <w:szCs w:val="20"/>
              </w:rPr>
              <w:t xml:space="preserve"> sesuai dengan syari’at </w:t>
            </w:r>
            <w:r w:rsidR="00086994">
              <w:rPr>
                <w:rFonts w:asciiTheme="majorBidi" w:hAnsiTheme="majorBidi" w:cstheme="majorBidi"/>
                <w:sz w:val="20"/>
                <w:szCs w:val="20"/>
              </w:rPr>
              <w:t>I</w:t>
            </w:r>
            <w:r w:rsidR="00274D6E">
              <w:rPr>
                <w:rFonts w:asciiTheme="majorBidi" w:hAnsiTheme="majorBidi" w:cstheme="majorBidi"/>
                <w:sz w:val="20"/>
                <w:szCs w:val="20"/>
              </w:rPr>
              <w:t>slam</w:t>
            </w:r>
          </w:p>
          <w:p w:rsidR="00086994" w:rsidRPr="00086994" w:rsidRDefault="00086994" w:rsidP="00CC2D2E">
            <w:pPr>
              <w:numPr>
                <w:ilvl w:val="0"/>
                <w:numId w:val="24"/>
              </w:numPr>
              <w:tabs>
                <w:tab w:val="left" w:pos="1843"/>
              </w:tabs>
              <w:ind w:left="271" w:hanging="271"/>
              <w:rPr>
                <w:rFonts w:asciiTheme="majorBidi" w:hAnsiTheme="majorBidi" w:cstheme="majorBidi"/>
                <w:sz w:val="20"/>
                <w:szCs w:val="20"/>
              </w:rPr>
            </w:pPr>
            <w:r w:rsidRPr="00086994">
              <w:rPr>
                <w:rFonts w:asciiTheme="majorBidi" w:hAnsiTheme="majorBidi" w:cstheme="majorBidi"/>
                <w:sz w:val="20"/>
                <w:szCs w:val="20"/>
              </w:rPr>
              <w:t xml:space="preserve">Anda percaya produk </w:t>
            </w:r>
            <w:r w:rsidR="00830F1A">
              <w:rPr>
                <w:rFonts w:asciiTheme="majorBidi" w:hAnsiTheme="majorBidi" w:cstheme="majorBidi"/>
                <w:sz w:val="20"/>
                <w:szCs w:val="20"/>
              </w:rPr>
              <w:t>BRI Syari’ah</w:t>
            </w:r>
            <w:r w:rsidRPr="00086994">
              <w:rPr>
                <w:rFonts w:asciiTheme="majorBidi" w:hAnsiTheme="majorBidi" w:cstheme="majorBidi"/>
                <w:sz w:val="20"/>
                <w:szCs w:val="20"/>
              </w:rPr>
              <w:t xml:space="preserve"> tidak merugikan</w:t>
            </w:r>
          </w:p>
          <w:p w:rsidR="00274D6E" w:rsidRDefault="00274D6E" w:rsidP="00CC2D2E">
            <w:pPr>
              <w:numPr>
                <w:ilvl w:val="0"/>
                <w:numId w:val="24"/>
              </w:numPr>
              <w:tabs>
                <w:tab w:val="left" w:pos="1843"/>
              </w:tabs>
              <w:ind w:left="271" w:hanging="271"/>
              <w:rPr>
                <w:rFonts w:asciiTheme="majorBidi" w:hAnsiTheme="majorBidi" w:cstheme="majorBidi"/>
                <w:sz w:val="20"/>
                <w:szCs w:val="20"/>
              </w:rPr>
            </w:pPr>
            <w:r>
              <w:rPr>
                <w:rFonts w:asciiTheme="majorBidi" w:hAnsiTheme="majorBidi" w:cstheme="majorBidi"/>
                <w:sz w:val="20"/>
                <w:szCs w:val="20"/>
              </w:rPr>
              <w:t>Anda bertransaksi di</w:t>
            </w:r>
            <w:r w:rsidR="00086994">
              <w:rPr>
                <w:rFonts w:asciiTheme="majorBidi" w:hAnsiTheme="majorBidi" w:cstheme="majorBidi"/>
                <w:sz w:val="20"/>
                <w:szCs w:val="20"/>
              </w:rPr>
              <w:t xml:space="preserve"> </w:t>
            </w:r>
            <w:r w:rsidR="00830F1A">
              <w:rPr>
                <w:rFonts w:asciiTheme="majorBidi" w:hAnsiTheme="majorBidi" w:cstheme="majorBidi"/>
                <w:sz w:val="20"/>
                <w:szCs w:val="20"/>
              </w:rPr>
              <w:t>BRI Syari’ah</w:t>
            </w:r>
            <w:r w:rsidR="00086994">
              <w:rPr>
                <w:rFonts w:asciiTheme="majorBidi" w:hAnsiTheme="majorBidi" w:cstheme="majorBidi"/>
                <w:sz w:val="20"/>
                <w:szCs w:val="20"/>
              </w:rPr>
              <w:t xml:space="preserve"> karena pelayanan yang </w:t>
            </w:r>
            <w:r>
              <w:rPr>
                <w:rFonts w:asciiTheme="majorBidi" w:hAnsiTheme="majorBidi" w:cstheme="majorBidi"/>
                <w:sz w:val="20"/>
                <w:szCs w:val="20"/>
              </w:rPr>
              <w:t xml:space="preserve"> ramah</w:t>
            </w:r>
          </w:p>
          <w:p w:rsidR="00086994" w:rsidRPr="00086994" w:rsidRDefault="00086994" w:rsidP="00CC2D2E">
            <w:pPr>
              <w:numPr>
                <w:ilvl w:val="0"/>
                <w:numId w:val="24"/>
              </w:numPr>
              <w:tabs>
                <w:tab w:val="left" w:pos="1843"/>
              </w:tabs>
              <w:ind w:left="271" w:hanging="271"/>
              <w:rPr>
                <w:rFonts w:asciiTheme="majorBidi" w:hAnsiTheme="majorBidi" w:cstheme="majorBidi"/>
                <w:sz w:val="20"/>
                <w:szCs w:val="20"/>
              </w:rPr>
            </w:pPr>
            <w:r w:rsidRPr="00086994">
              <w:rPr>
                <w:rFonts w:asciiTheme="majorBidi" w:hAnsiTheme="majorBidi" w:cstheme="majorBidi"/>
                <w:sz w:val="20"/>
                <w:szCs w:val="20"/>
              </w:rPr>
              <w:t xml:space="preserve">Karyawan </w:t>
            </w:r>
            <w:r w:rsidR="00830F1A">
              <w:rPr>
                <w:rFonts w:asciiTheme="majorBidi" w:hAnsiTheme="majorBidi" w:cstheme="majorBidi"/>
                <w:sz w:val="20"/>
                <w:szCs w:val="20"/>
              </w:rPr>
              <w:t xml:space="preserve">BRI </w:t>
            </w:r>
            <w:r w:rsidR="00830F1A">
              <w:rPr>
                <w:rFonts w:asciiTheme="majorBidi" w:hAnsiTheme="majorBidi" w:cstheme="majorBidi"/>
                <w:sz w:val="20"/>
                <w:szCs w:val="20"/>
              </w:rPr>
              <w:lastRenderedPageBreak/>
              <w:t>Syari’ah</w:t>
            </w:r>
            <w:r w:rsidRPr="00086994">
              <w:rPr>
                <w:rFonts w:asciiTheme="majorBidi" w:hAnsiTheme="majorBidi" w:cstheme="majorBidi"/>
                <w:sz w:val="20"/>
                <w:szCs w:val="20"/>
              </w:rPr>
              <w:t xml:space="preserve"> memberikan penjelasan dan berkomunikasi dengan baik kepada nasabah</w:t>
            </w:r>
          </w:p>
        </w:tc>
        <w:tc>
          <w:tcPr>
            <w:tcW w:w="1560" w:type="dxa"/>
          </w:tcPr>
          <w:p w:rsidR="0045609D" w:rsidRDefault="0045609D" w:rsidP="00CC2D2E">
            <w:pPr>
              <w:tabs>
                <w:tab w:val="left" w:pos="1843"/>
              </w:tabs>
              <w:rPr>
                <w:rFonts w:asciiTheme="majorBidi" w:hAnsiTheme="majorBidi" w:cstheme="majorBidi"/>
                <w:sz w:val="20"/>
                <w:szCs w:val="20"/>
              </w:rPr>
            </w:pPr>
            <w:r>
              <w:rPr>
                <w:rFonts w:asciiTheme="majorBidi" w:hAnsiTheme="majorBidi" w:cstheme="majorBidi"/>
                <w:sz w:val="20"/>
                <w:szCs w:val="20"/>
              </w:rPr>
              <w:lastRenderedPageBreak/>
              <w:t>Skala Likert, dengan bobot score yaitu:</w:t>
            </w:r>
          </w:p>
          <w:p w:rsidR="0045609D" w:rsidRDefault="0045609D" w:rsidP="00CC2D2E">
            <w:pPr>
              <w:tabs>
                <w:tab w:val="left" w:pos="1843"/>
              </w:tabs>
              <w:rPr>
                <w:rFonts w:asciiTheme="majorBidi" w:hAnsiTheme="majorBidi" w:cstheme="majorBidi"/>
                <w:sz w:val="20"/>
                <w:szCs w:val="20"/>
              </w:rPr>
            </w:pPr>
            <w:r>
              <w:rPr>
                <w:rFonts w:asciiTheme="majorBidi" w:hAnsiTheme="majorBidi" w:cstheme="majorBidi"/>
                <w:sz w:val="20"/>
                <w:szCs w:val="20"/>
              </w:rPr>
              <w:t>1= sangat tidak setuju</w:t>
            </w:r>
          </w:p>
          <w:p w:rsidR="0045609D" w:rsidRDefault="0045609D" w:rsidP="00CC2D2E">
            <w:pPr>
              <w:tabs>
                <w:tab w:val="left" w:pos="1843"/>
              </w:tabs>
              <w:rPr>
                <w:rFonts w:asciiTheme="majorBidi" w:hAnsiTheme="majorBidi" w:cstheme="majorBidi"/>
                <w:sz w:val="20"/>
                <w:szCs w:val="20"/>
              </w:rPr>
            </w:pPr>
            <w:r>
              <w:rPr>
                <w:rFonts w:asciiTheme="majorBidi" w:hAnsiTheme="majorBidi" w:cstheme="majorBidi"/>
                <w:sz w:val="20"/>
                <w:szCs w:val="20"/>
              </w:rPr>
              <w:t>2= tidak setuju</w:t>
            </w:r>
          </w:p>
          <w:p w:rsidR="0045609D" w:rsidRDefault="0045609D" w:rsidP="00CC2D2E">
            <w:pPr>
              <w:tabs>
                <w:tab w:val="left" w:pos="1843"/>
              </w:tabs>
              <w:rPr>
                <w:rFonts w:asciiTheme="majorBidi" w:hAnsiTheme="majorBidi" w:cstheme="majorBidi"/>
                <w:sz w:val="20"/>
                <w:szCs w:val="20"/>
              </w:rPr>
            </w:pPr>
            <w:r>
              <w:rPr>
                <w:rFonts w:asciiTheme="majorBidi" w:hAnsiTheme="majorBidi" w:cstheme="majorBidi"/>
                <w:sz w:val="20"/>
                <w:szCs w:val="20"/>
              </w:rPr>
              <w:t>3= netral</w:t>
            </w:r>
          </w:p>
          <w:p w:rsidR="0045609D" w:rsidRDefault="0045609D" w:rsidP="00CC2D2E">
            <w:pPr>
              <w:tabs>
                <w:tab w:val="left" w:pos="1843"/>
              </w:tabs>
              <w:rPr>
                <w:rFonts w:asciiTheme="majorBidi" w:hAnsiTheme="majorBidi" w:cstheme="majorBidi"/>
                <w:sz w:val="20"/>
                <w:szCs w:val="20"/>
              </w:rPr>
            </w:pPr>
            <w:r>
              <w:rPr>
                <w:rFonts w:asciiTheme="majorBidi" w:hAnsiTheme="majorBidi" w:cstheme="majorBidi"/>
                <w:sz w:val="20"/>
                <w:szCs w:val="20"/>
              </w:rPr>
              <w:t>4= setuju</w:t>
            </w:r>
          </w:p>
          <w:p w:rsidR="002D3782" w:rsidRPr="002D3782" w:rsidRDefault="0045609D" w:rsidP="00CC2D2E">
            <w:pPr>
              <w:tabs>
                <w:tab w:val="left" w:pos="1843"/>
              </w:tabs>
              <w:rPr>
                <w:rFonts w:asciiTheme="majorBidi" w:hAnsiTheme="majorBidi" w:cstheme="majorBidi"/>
                <w:sz w:val="20"/>
                <w:szCs w:val="20"/>
              </w:rPr>
            </w:pPr>
            <w:r>
              <w:rPr>
                <w:rFonts w:asciiTheme="majorBidi" w:hAnsiTheme="majorBidi" w:cstheme="majorBidi"/>
                <w:sz w:val="20"/>
                <w:szCs w:val="20"/>
              </w:rPr>
              <w:t>5= sangat setuju</w:t>
            </w:r>
          </w:p>
        </w:tc>
      </w:tr>
    </w:tbl>
    <w:p w:rsidR="001402C7" w:rsidRPr="00EB7ADC" w:rsidRDefault="001402C7" w:rsidP="00CC2D2E">
      <w:pPr>
        <w:tabs>
          <w:tab w:val="left" w:pos="2127"/>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(Sumber: Konsep yang dikembangkan oleh Peneliti)</w:t>
      </w:r>
    </w:p>
    <w:sectPr w:rsidR="001402C7" w:rsidRPr="00EB7ADC" w:rsidSect="00B311D5">
      <w:headerReference w:type="default" r:id="rId8"/>
      <w:pgSz w:w="10319" w:h="14571" w:code="13"/>
      <w:pgMar w:top="2268" w:right="1701" w:bottom="1701" w:left="2268" w:header="851" w:footer="1701"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4D8" w:rsidRDefault="00A104D8" w:rsidP="00E9323E">
      <w:pPr>
        <w:spacing w:after="0" w:line="240" w:lineRule="auto"/>
      </w:pPr>
      <w:r>
        <w:separator/>
      </w:r>
    </w:p>
  </w:endnote>
  <w:endnote w:type="continuationSeparator" w:id="1">
    <w:p w:rsidR="00A104D8" w:rsidRDefault="00A104D8" w:rsidP="00E93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4D8" w:rsidRDefault="00A104D8" w:rsidP="00E9323E">
      <w:pPr>
        <w:spacing w:after="0" w:line="240" w:lineRule="auto"/>
      </w:pPr>
      <w:r>
        <w:separator/>
      </w:r>
    </w:p>
  </w:footnote>
  <w:footnote w:type="continuationSeparator" w:id="1">
    <w:p w:rsidR="00A104D8" w:rsidRDefault="00A104D8" w:rsidP="00E9323E">
      <w:pPr>
        <w:spacing w:after="0" w:line="240" w:lineRule="auto"/>
      </w:pPr>
      <w:r>
        <w:continuationSeparator/>
      </w:r>
    </w:p>
  </w:footnote>
  <w:footnote w:id="2">
    <w:p w:rsidR="0045609D" w:rsidRPr="00CC2D2E" w:rsidRDefault="0045609D" w:rsidP="003B1320">
      <w:pPr>
        <w:pStyle w:val="FootnoteText"/>
        <w:ind w:left="851" w:hanging="142"/>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Husaini Usman &amp; Purnomo Setiady Akbar,</w:t>
      </w:r>
      <w:r w:rsidRPr="00CC2D2E">
        <w:rPr>
          <w:rFonts w:asciiTheme="majorBidi" w:hAnsiTheme="majorBidi" w:cstheme="majorBidi"/>
          <w:i/>
          <w:iCs/>
        </w:rPr>
        <w:t xml:space="preserve"> Pengantar Statistika,</w:t>
      </w:r>
      <w:r w:rsidRPr="00CC2D2E">
        <w:rPr>
          <w:rFonts w:asciiTheme="majorBidi" w:hAnsiTheme="majorBidi" w:cstheme="majorBidi"/>
        </w:rPr>
        <w:t xml:space="preserve"> (Jakarta: PT.Bumi Aksara, 2006), 181.</w:t>
      </w:r>
    </w:p>
  </w:footnote>
  <w:footnote w:id="3">
    <w:p w:rsidR="0045609D" w:rsidRPr="00CC2D2E" w:rsidRDefault="0045609D" w:rsidP="003B1320">
      <w:pPr>
        <w:pStyle w:val="FootnoteText"/>
        <w:ind w:left="851" w:hanging="142"/>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Suharyadi &amp; Purwanto, </w:t>
      </w:r>
      <w:r w:rsidRPr="00CC2D2E">
        <w:rPr>
          <w:rFonts w:asciiTheme="majorBidi" w:hAnsiTheme="majorBidi" w:cstheme="majorBidi"/>
          <w:i/>
          <w:iCs/>
        </w:rPr>
        <w:t>Statistika: Untuk Ekonomi dan Keuangan Modern,</w:t>
      </w:r>
      <w:r w:rsidRPr="00CC2D2E">
        <w:rPr>
          <w:rFonts w:asciiTheme="majorBidi" w:hAnsiTheme="majorBidi" w:cstheme="majorBidi"/>
        </w:rPr>
        <w:t xml:space="preserve"> (Jakarta: Salemba Empat,</w:t>
      </w:r>
      <w:r w:rsidR="003B1320">
        <w:rPr>
          <w:rFonts w:asciiTheme="majorBidi" w:hAnsiTheme="majorBidi" w:cstheme="majorBidi"/>
        </w:rPr>
        <w:t xml:space="preserve"> 2</w:t>
      </w:r>
      <w:r w:rsidRPr="00CC2D2E">
        <w:rPr>
          <w:rFonts w:asciiTheme="majorBidi" w:hAnsiTheme="majorBidi" w:cstheme="majorBidi"/>
        </w:rPr>
        <w:t>015), 7</w:t>
      </w:r>
      <w:r w:rsidR="003B1320">
        <w:rPr>
          <w:rFonts w:asciiTheme="majorBidi" w:hAnsiTheme="majorBidi" w:cstheme="majorBidi"/>
        </w:rPr>
        <w:t>.</w:t>
      </w:r>
    </w:p>
  </w:footnote>
  <w:footnote w:id="4">
    <w:p w:rsidR="0045609D" w:rsidRPr="00CC2D2E" w:rsidRDefault="0045609D" w:rsidP="003B1320">
      <w:pPr>
        <w:pStyle w:val="FootnoteText"/>
        <w:ind w:left="1276" w:hanging="567"/>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Sugiyono, </w:t>
      </w:r>
      <w:r w:rsidRPr="00CC2D2E">
        <w:rPr>
          <w:rFonts w:asciiTheme="majorBidi" w:hAnsiTheme="majorBidi" w:cstheme="majorBidi"/>
          <w:i/>
          <w:iCs/>
        </w:rPr>
        <w:t>Statistika Untuk Penelitian</w:t>
      </w:r>
      <w:r w:rsidRPr="00CC2D2E">
        <w:rPr>
          <w:rFonts w:asciiTheme="majorBidi" w:hAnsiTheme="majorBidi" w:cstheme="majorBidi"/>
        </w:rPr>
        <w:t>, (Bandung: Alfabeta, 2007), 61</w:t>
      </w:r>
      <w:r w:rsidR="003B1320">
        <w:rPr>
          <w:rFonts w:asciiTheme="majorBidi" w:hAnsiTheme="majorBidi" w:cstheme="majorBidi"/>
        </w:rPr>
        <w:t>.</w:t>
      </w:r>
    </w:p>
  </w:footnote>
  <w:footnote w:id="5">
    <w:p w:rsidR="0045609D" w:rsidRPr="00CC2D2E" w:rsidRDefault="0045609D" w:rsidP="003B1320">
      <w:pPr>
        <w:pStyle w:val="FootnoteText"/>
        <w:ind w:left="1276" w:hanging="567"/>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Anwar Sanusi, </w:t>
      </w:r>
      <w:r w:rsidRPr="00CC2D2E">
        <w:rPr>
          <w:rFonts w:asciiTheme="majorBidi" w:hAnsiTheme="majorBidi" w:cstheme="majorBidi"/>
          <w:i/>
          <w:iCs/>
        </w:rPr>
        <w:t>Metodologi Penelitian Bisnis,</w:t>
      </w:r>
      <w:r w:rsidRPr="00CC2D2E">
        <w:rPr>
          <w:rFonts w:asciiTheme="majorBidi" w:hAnsiTheme="majorBidi" w:cstheme="majorBidi"/>
        </w:rPr>
        <w:t xml:space="preserve"> (Jakarta : Salemba Empat, 2014), </w:t>
      </w:r>
      <w:r w:rsidR="003B1320">
        <w:rPr>
          <w:rFonts w:asciiTheme="majorBidi" w:hAnsiTheme="majorBidi" w:cstheme="majorBidi"/>
        </w:rPr>
        <w:t xml:space="preserve"> 50.</w:t>
      </w:r>
    </w:p>
  </w:footnote>
  <w:footnote w:id="6">
    <w:p w:rsidR="0045609D" w:rsidRPr="00CC2D2E" w:rsidRDefault="0045609D" w:rsidP="003B1320">
      <w:pPr>
        <w:pStyle w:val="FootnoteText"/>
        <w:ind w:left="709"/>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Ka</w:t>
      </w:r>
      <w:r w:rsidR="003B1320">
        <w:rPr>
          <w:rFonts w:asciiTheme="majorBidi" w:hAnsiTheme="majorBidi" w:cstheme="majorBidi"/>
        </w:rPr>
        <w:t>sm</w:t>
      </w:r>
      <w:r w:rsidRPr="00CC2D2E">
        <w:rPr>
          <w:rFonts w:asciiTheme="majorBidi" w:hAnsiTheme="majorBidi" w:cstheme="majorBidi"/>
        </w:rPr>
        <w:t xml:space="preserve">ir, </w:t>
      </w:r>
      <w:r w:rsidRPr="00CC2D2E">
        <w:rPr>
          <w:rFonts w:asciiTheme="majorBidi" w:hAnsiTheme="majorBidi" w:cstheme="majorBidi"/>
          <w:i/>
          <w:iCs/>
        </w:rPr>
        <w:t>Pemasaran Bank,</w:t>
      </w:r>
      <w:r w:rsidRPr="00CC2D2E">
        <w:rPr>
          <w:rFonts w:asciiTheme="majorBidi" w:hAnsiTheme="majorBidi" w:cstheme="majorBidi"/>
        </w:rPr>
        <w:t xml:space="preserve"> (Jakarta: Kencana, 2010), 123.</w:t>
      </w:r>
    </w:p>
  </w:footnote>
  <w:footnote w:id="7">
    <w:p w:rsidR="0045609D" w:rsidRPr="00CC2D2E" w:rsidRDefault="0045609D" w:rsidP="003B1320">
      <w:pPr>
        <w:pStyle w:val="FootnoteText"/>
        <w:ind w:left="993" w:hanging="284"/>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Zainal Mustafa EQ. </w:t>
      </w:r>
      <w:r w:rsidRPr="00CC2D2E">
        <w:rPr>
          <w:rFonts w:asciiTheme="majorBidi" w:hAnsiTheme="majorBidi" w:cstheme="majorBidi"/>
          <w:i/>
          <w:iCs/>
        </w:rPr>
        <w:t>Mengurai Variabel Hingga Instrumentasi</w:t>
      </w:r>
      <w:r w:rsidRPr="00CC2D2E">
        <w:rPr>
          <w:rFonts w:asciiTheme="majorBidi" w:hAnsiTheme="majorBidi" w:cstheme="majorBidi"/>
        </w:rPr>
        <w:t>, (Yogyakarta: Graha Ilmu, 2009), 23</w:t>
      </w:r>
      <w:r w:rsidR="003B1320">
        <w:rPr>
          <w:rFonts w:asciiTheme="majorBidi" w:hAnsiTheme="majorBidi" w:cstheme="majorBidi"/>
        </w:rPr>
        <w:t>.</w:t>
      </w:r>
    </w:p>
  </w:footnote>
  <w:footnote w:id="8">
    <w:p w:rsidR="0045609D" w:rsidRPr="00CC2D2E" w:rsidRDefault="0045609D" w:rsidP="003B1320">
      <w:pPr>
        <w:pStyle w:val="FootnoteText"/>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Haryadi Sarjono &amp; Winda Julianita, </w:t>
      </w:r>
      <w:r w:rsidRPr="00CC2D2E">
        <w:rPr>
          <w:rFonts w:asciiTheme="majorBidi" w:hAnsiTheme="majorBidi" w:cstheme="majorBidi"/>
          <w:i/>
          <w:iCs/>
        </w:rPr>
        <w:t xml:space="preserve">SPSS vs Lisrel, </w:t>
      </w:r>
      <w:r w:rsidR="003B1320">
        <w:rPr>
          <w:rFonts w:asciiTheme="majorBidi" w:hAnsiTheme="majorBidi" w:cstheme="majorBidi"/>
        </w:rPr>
        <w:t>(Jakarta</w:t>
      </w:r>
      <w:r w:rsidRPr="00CC2D2E">
        <w:rPr>
          <w:rFonts w:asciiTheme="majorBidi" w:hAnsiTheme="majorBidi" w:cstheme="majorBidi"/>
        </w:rPr>
        <w:t>: Salemba Empat,</w:t>
      </w:r>
      <w:r w:rsidR="003B1320">
        <w:rPr>
          <w:rFonts w:asciiTheme="majorBidi" w:hAnsiTheme="majorBidi" w:cstheme="majorBidi"/>
        </w:rPr>
        <w:t xml:space="preserve"> </w:t>
      </w:r>
      <w:r w:rsidRPr="00CC2D2E">
        <w:rPr>
          <w:rFonts w:asciiTheme="majorBidi" w:hAnsiTheme="majorBidi" w:cstheme="majorBidi"/>
        </w:rPr>
        <w:t>2013), 16</w:t>
      </w:r>
      <w:r w:rsidR="003B1320">
        <w:rPr>
          <w:rFonts w:asciiTheme="majorBidi" w:hAnsiTheme="majorBidi" w:cstheme="majorBidi"/>
        </w:rPr>
        <w:t>.</w:t>
      </w:r>
    </w:p>
  </w:footnote>
  <w:footnote w:id="9">
    <w:p w:rsidR="0045609D" w:rsidRPr="00CC2D2E" w:rsidRDefault="0045609D" w:rsidP="003B1320">
      <w:pPr>
        <w:pStyle w:val="FootnoteText"/>
        <w:ind w:firstLine="1134"/>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Anwar Sanusi, </w:t>
      </w:r>
      <w:r w:rsidRPr="00CC2D2E">
        <w:rPr>
          <w:rFonts w:asciiTheme="majorBidi" w:hAnsiTheme="majorBidi" w:cstheme="majorBidi"/>
          <w:i/>
          <w:iCs/>
        </w:rPr>
        <w:t>Metodologi Penelitian Bisnis,</w:t>
      </w:r>
      <w:r w:rsidRPr="00CC2D2E">
        <w:rPr>
          <w:rFonts w:asciiTheme="majorBidi" w:hAnsiTheme="majorBidi" w:cstheme="majorBidi"/>
        </w:rPr>
        <w:t xml:space="preserve"> 28</w:t>
      </w:r>
      <w:r w:rsidR="003B1320">
        <w:rPr>
          <w:rFonts w:asciiTheme="majorBidi" w:hAnsiTheme="majorBidi" w:cstheme="majorBidi"/>
        </w:rPr>
        <w:t>.</w:t>
      </w:r>
    </w:p>
  </w:footnote>
  <w:footnote w:id="10">
    <w:p w:rsidR="0045609D" w:rsidRPr="00CC2D2E" w:rsidRDefault="0045609D" w:rsidP="009B0165">
      <w:pPr>
        <w:pStyle w:val="FootnoteText"/>
        <w:ind w:left="1418"/>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Anwar Sanusi, </w:t>
      </w:r>
      <w:r w:rsidRPr="00CC2D2E">
        <w:rPr>
          <w:rFonts w:asciiTheme="majorBidi" w:hAnsiTheme="majorBidi" w:cstheme="majorBidi"/>
          <w:i/>
          <w:iCs/>
        </w:rPr>
        <w:t>Metodologi Pene</w:t>
      </w:r>
      <w:r w:rsidR="009B0165">
        <w:rPr>
          <w:rFonts w:asciiTheme="majorBidi" w:hAnsiTheme="majorBidi" w:cstheme="majorBidi"/>
          <w:i/>
          <w:iCs/>
        </w:rPr>
        <w:t>l</w:t>
      </w:r>
      <w:r w:rsidRPr="00CC2D2E">
        <w:rPr>
          <w:rFonts w:asciiTheme="majorBidi" w:hAnsiTheme="majorBidi" w:cstheme="majorBidi"/>
          <w:i/>
          <w:iCs/>
        </w:rPr>
        <w:t>itian Bisnis,</w:t>
      </w:r>
      <w:r w:rsidRPr="00CC2D2E">
        <w:rPr>
          <w:rFonts w:asciiTheme="majorBidi" w:hAnsiTheme="majorBidi" w:cstheme="majorBidi"/>
        </w:rPr>
        <w:t xml:space="preserve"> 77.</w:t>
      </w:r>
    </w:p>
  </w:footnote>
  <w:footnote w:id="11">
    <w:p w:rsidR="0045609D" w:rsidRPr="00CC2D2E" w:rsidRDefault="0045609D" w:rsidP="009B0165">
      <w:pPr>
        <w:pStyle w:val="FootnoteText"/>
        <w:ind w:left="1418"/>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Sugiono &amp;Agus Susanto, </w:t>
      </w:r>
      <w:r w:rsidR="00830F1A">
        <w:rPr>
          <w:rFonts w:asciiTheme="majorBidi" w:hAnsiTheme="majorBidi" w:cstheme="majorBidi"/>
          <w:i/>
          <w:iCs/>
        </w:rPr>
        <w:t>Cara Mudah Belajar Spss dan Lis</w:t>
      </w:r>
      <w:r w:rsidRPr="00CC2D2E">
        <w:rPr>
          <w:rFonts w:asciiTheme="majorBidi" w:hAnsiTheme="majorBidi" w:cstheme="majorBidi"/>
          <w:i/>
          <w:iCs/>
        </w:rPr>
        <w:t xml:space="preserve">rel, </w:t>
      </w:r>
      <w:r w:rsidRPr="00CC2D2E">
        <w:rPr>
          <w:rFonts w:asciiTheme="majorBidi" w:hAnsiTheme="majorBidi" w:cstheme="majorBidi"/>
        </w:rPr>
        <w:t>(Bandung: Alfabeta), 2015, 378</w:t>
      </w:r>
      <w:r w:rsidR="009B0165">
        <w:rPr>
          <w:rFonts w:asciiTheme="majorBidi" w:hAnsiTheme="majorBidi" w:cstheme="majorBidi"/>
        </w:rPr>
        <w:t>.</w:t>
      </w:r>
    </w:p>
  </w:footnote>
  <w:footnote w:id="12">
    <w:p w:rsidR="0045609D" w:rsidRPr="00CC2D2E" w:rsidRDefault="0045609D" w:rsidP="009B0165">
      <w:pPr>
        <w:pStyle w:val="FootnoteText"/>
        <w:ind w:left="1418"/>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Anwar Sanusi, </w:t>
      </w:r>
      <w:r w:rsidRPr="00CC2D2E">
        <w:rPr>
          <w:rFonts w:asciiTheme="majorBidi" w:hAnsiTheme="majorBidi" w:cstheme="majorBidi"/>
          <w:i/>
          <w:iCs/>
        </w:rPr>
        <w:t xml:space="preserve">Metodologi Peneitian Bisnis, </w:t>
      </w:r>
      <w:r w:rsidRPr="00CC2D2E">
        <w:rPr>
          <w:rFonts w:asciiTheme="majorBidi" w:hAnsiTheme="majorBidi" w:cstheme="majorBidi"/>
        </w:rPr>
        <w:t>80</w:t>
      </w:r>
      <w:r w:rsidR="009B0165">
        <w:rPr>
          <w:rFonts w:asciiTheme="majorBidi" w:hAnsiTheme="majorBidi" w:cstheme="majorBidi"/>
        </w:rPr>
        <w:t>.</w:t>
      </w:r>
    </w:p>
  </w:footnote>
  <w:footnote w:id="13">
    <w:p w:rsidR="0045609D" w:rsidRPr="00CC2D2E" w:rsidRDefault="0045609D" w:rsidP="009B0165">
      <w:pPr>
        <w:pStyle w:val="FootnoteText"/>
        <w:ind w:left="1134" w:hanging="283"/>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Sugiono &amp; Agus Susanto,</w:t>
      </w:r>
      <w:r w:rsidRPr="00CC2D2E">
        <w:rPr>
          <w:rFonts w:asciiTheme="majorBidi" w:hAnsiTheme="majorBidi" w:cstheme="majorBidi"/>
          <w:i/>
          <w:iCs/>
        </w:rPr>
        <w:t xml:space="preserve"> Cara Mudah Belajar Spss dan Lisrel,</w:t>
      </w:r>
      <w:r w:rsidRPr="00CC2D2E">
        <w:rPr>
          <w:rFonts w:asciiTheme="majorBidi" w:hAnsiTheme="majorBidi" w:cstheme="majorBidi"/>
        </w:rPr>
        <w:t xml:space="preserve"> (Ban</w:t>
      </w:r>
      <w:r w:rsidR="00274D6E" w:rsidRPr="00CC2D2E">
        <w:rPr>
          <w:rFonts w:asciiTheme="majorBidi" w:hAnsiTheme="majorBidi" w:cstheme="majorBidi"/>
        </w:rPr>
        <w:t>dung : Alfabeta,2015), 378</w:t>
      </w:r>
      <w:r w:rsidR="009B0165">
        <w:rPr>
          <w:rFonts w:asciiTheme="majorBidi" w:hAnsiTheme="majorBidi" w:cstheme="majorBidi"/>
        </w:rPr>
        <w:t>.</w:t>
      </w:r>
    </w:p>
  </w:footnote>
  <w:footnote w:id="14">
    <w:p w:rsidR="0045609D" w:rsidRPr="00CC2D2E" w:rsidRDefault="0045609D" w:rsidP="009B0165">
      <w:pPr>
        <w:pStyle w:val="FootnoteText"/>
        <w:ind w:left="851"/>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Sugiono &amp; Agus Susanto,</w:t>
      </w:r>
      <w:r w:rsidRPr="00CC2D2E">
        <w:rPr>
          <w:rFonts w:asciiTheme="majorBidi" w:hAnsiTheme="majorBidi" w:cstheme="majorBidi"/>
          <w:i/>
          <w:iCs/>
        </w:rPr>
        <w:t xml:space="preserve"> Cara Mudah Belajar Spss dan Lisrel,</w:t>
      </w:r>
      <w:r w:rsidRPr="00CC2D2E">
        <w:rPr>
          <w:rFonts w:asciiTheme="majorBidi" w:hAnsiTheme="majorBidi" w:cstheme="majorBidi"/>
        </w:rPr>
        <w:t xml:space="preserve"> 336</w:t>
      </w:r>
      <w:r w:rsidR="009B0165">
        <w:rPr>
          <w:rFonts w:asciiTheme="majorBidi" w:hAnsiTheme="majorBidi" w:cstheme="majorBidi"/>
        </w:rPr>
        <w:t>.</w:t>
      </w:r>
    </w:p>
  </w:footnote>
  <w:footnote w:id="15">
    <w:p w:rsidR="0045609D" w:rsidRPr="00CC2D2E" w:rsidRDefault="0045609D" w:rsidP="009B0165">
      <w:pPr>
        <w:pStyle w:val="FootnoteText"/>
        <w:ind w:left="993" w:hanging="284"/>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Taufik Hidayat &amp; Nina Istiadah, </w:t>
      </w:r>
      <w:r w:rsidRPr="00CC2D2E">
        <w:rPr>
          <w:rFonts w:asciiTheme="majorBidi" w:hAnsiTheme="majorBidi" w:cstheme="majorBidi"/>
          <w:i/>
          <w:iCs/>
        </w:rPr>
        <w:t xml:space="preserve">Panduan Lengkap Menguasai Spss 19 Untuk Mengolah Data Statistik Penelitian, </w:t>
      </w:r>
      <w:r w:rsidRPr="00CC2D2E">
        <w:rPr>
          <w:rFonts w:asciiTheme="majorBidi" w:hAnsiTheme="majorBidi" w:cstheme="majorBidi"/>
        </w:rPr>
        <w:t>(Jakarta: Mediakita, 2011),</w:t>
      </w:r>
      <w:r w:rsidR="009B0165">
        <w:rPr>
          <w:rFonts w:asciiTheme="majorBidi" w:hAnsiTheme="majorBidi" w:cstheme="majorBidi"/>
        </w:rPr>
        <w:t xml:space="preserve"> </w:t>
      </w:r>
      <w:r w:rsidRPr="00CC2D2E">
        <w:rPr>
          <w:rFonts w:asciiTheme="majorBidi" w:hAnsiTheme="majorBidi" w:cstheme="majorBidi"/>
        </w:rPr>
        <w:t>76</w:t>
      </w:r>
      <w:r w:rsidR="009B0165">
        <w:rPr>
          <w:rFonts w:asciiTheme="majorBidi" w:hAnsiTheme="majorBidi" w:cstheme="majorBidi"/>
        </w:rPr>
        <w:t>.</w:t>
      </w:r>
    </w:p>
  </w:footnote>
  <w:footnote w:id="16">
    <w:p w:rsidR="0045609D" w:rsidRPr="00CC2D2E" w:rsidRDefault="0045609D" w:rsidP="009B0165">
      <w:pPr>
        <w:pStyle w:val="FootnoteText"/>
        <w:ind w:left="1276" w:hanging="567"/>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J. Supranto,</w:t>
      </w:r>
      <w:r w:rsidRPr="00CC2D2E">
        <w:rPr>
          <w:rFonts w:asciiTheme="majorBidi" w:hAnsiTheme="majorBidi" w:cstheme="majorBidi"/>
          <w:i/>
          <w:iCs/>
        </w:rPr>
        <w:t xml:space="preserve"> The Power Of Statistic</w:t>
      </w:r>
      <w:r w:rsidRPr="00CC2D2E">
        <w:rPr>
          <w:rFonts w:asciiTheme="majorBidi" w:hAnsiTheme="majorBidi" w:cstheme="majorBidi"/>
        </w:rPr>
        <w:t>, (Jakarta: Salemba Empat, 2009),</w:t>
      </w:r>
      <w:r w:rsidR="009B0165">
        <w:rPr>
          <w:rFonts w:asciiTheme="majorBidi" w:hAnsiTheme="majorBidi" w:cstheme="majorBidi"/>
        </w:rPr>
        <w:t xml:space="preserve"> </w:t>
      </w:r>
      <w:r w:rsidRPr="00CC2D2E">
        <w:rPr>
          <w:rFonts w:asciiTheme="majorBidi" w:hAnsiTheme="majorBidi" w:cstheme="majorBidi"/>
        </w:rPr>
        <w:t>75</w:t>
      </w:r>
    </w:p>
  </w:footnote>
  <w:footnote w:id="17">
    <w:p w:rsidR="0045609D" w:rsidRPr="00CC2D2E" w:rsidRDefault="0045609D" w:rsidP="009B0165">
      <w:pPr>
        <w:pStyle w:val="FootnoteText"/>
        <w:ind w:firstLine="709"/>
        <w:jc w:val="both"/>
        <w:rPr>
          <w:rFonts w:asciiTheme="majorBidi" w:hAnsiTheme="majorBidi" w:cstheme="majorBidi"/>
        </w:rPr>
      </w:pPr>
      <w:r w:rsidRPr="00CC2D2E">
        <w:rPr>
          <w:rStyle w:val="FootnoteReference"/>
          <w:rFonts w:asciiTheme="majorBidi" w:hAnsiTheme="majorBidi" w:cstheme="majorBidi"/>
        </w:rPr>
        <w:footnoteRef/>
      </w:r>
      <w:r w:rsidRPr="00CC2D2E">
        <w:rPr>
          <w:rFonts w:asciiTheme="majorBidi" w:hAnsiTheme="majorBidi" w:cstheme="majorBidi"/>
        </w:rPr>
        <w:t xml:space="preserve"> Duwi Priyatno,</w:t>
      </w:r>
      <w:r w:rsidRPr="00CC2D2E">
        <w:rPr>
          <w:rFonts w:asciiTheme="majorBidi" w:hAnsiTheme="majorBidi" w:cstheme="majorBidi"/>
          <w:i/>
          <w:iCs/>
        </w:rPr>
        <w:t xml:space="preserve"> Paham Analisis Data dengan SPSS,</w:t>
      </w:r>
      <w:r w:rsidR="009B0165">
        <w:rPr>
          <w:rFonts w:asciiTheme="majorBidi" w:hAnsiTheme="majorBidi" w:cstheme="majorBidi"/>
        </w:rPr>
        <w:t xml:space="preserve"> (Yogyakarta</w:t>
      </w:r>
      <w:r w:rsidRPr="00CC2D2E">
        <w:rPr>
          <w:rFonts w:asciiTheme="majorBidi" w:hAnsiTheme="majorBidi" w:cstheme="majorBidi"/>
        </w:rPr>
        <w:t>: Media Kom, 2010), 65</w:t>
      </w:r>
      <w:r w:rsidR="009B0165">
        <w:rPr>
          <w:rFonts w:asciiTheme="majorBidi" w:hAnsiTheme="majorBidi" w:cstheme="majorBidi"/>
        </w:rPr>
        <w:t>.</w:t>
      </w:r>
    </w:p>
  </w:footnote>
  <w:footnote w:id="18">
    <w:p w:rsidR="00A26858" w:rsidRPr="00A26858" w:rsidRDefault="00A26858">
      <w:pPr>
        <w:pStyle w:val="FootnoteText"/>
        <w:rPr>
          <w:rFonts w:ascii="Times New Roman" w:hAnsi="Times New Roman" w:cs="Times New Roman"/>
        </w:rPr>
      </w:pPr>
      <w:r w:rsidRPr="00A26858">
        <w:rPr>
          <w:rStyle w:val="FootnoteReference"/>
          <w:rFonts w:ascii="Times New Roman" w:hAnsi="Times New Roman" w:cs="Times New Roman"/>
        </w:rPr>
        <w:footnoteRef/>
      </w:r>
      <w:r w:rsidRPr="00A26858">
        <w:rPr>
          <w:rFonts w:ascii="Times New Roman" w:hAnsi="Times New Roman" w:cs="Times New Roman"/>
        </w:rPr>
        <w:t xml:space="preserve"> Duwi Priyatno, </w:t>
      </w:r>
      <w:r w:rsidRPr="00A26858">
        <w:rPr>
          <w:rFonts w:ascii="Times New Roman" w:hAnsi="Times New Roman" w:cs="Times New Roman"/>
          <w:i/>
          <w:iCs/>
        </w:rPr>
        <w:t>Paham Analisisa Statistik Data dengan SPSS</w:t>
      </w:r>
      <w:r w:rsidRPr="00A26858">
        <w:rPr>
          <w:rFonts w:ascii="Times New Roman" w:hAnsi="Times New Roman" w:cs="Times New Roman"/>
        </w:rPr>
        <w:t>, (Yogyakarta: Media Kom, 2010), 65</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633558594"/>
      <w:docPartObj>
        <w:docPartGallery w:val="Page Numbers (Top of Page)"/>
        <w:docPartUnique/>
      </w:docPartObj>
    </w:sdtPr>
    <w:sdtContent>
      <w:p w:rsidR="0045609D" w:rsidRPr="00CC2D2E" w:rsidRDefault="00605CAF">
        <w:pPr>
          <w:pStyle w:val="Header"/>
          <w:jc w:val="right"/>
          <w:rPr>
            <w:rFonts w:asciiTheme="majorBidi" w:hAnsiTheme="majorBidi" w:cstheme="majorBidi"/>
            <w:sz w:val="24"/>
            <w:szCs w:val="24"/>
          </w:rPr>
        </w:pPr>
        <w:r w:rsidRPr="00CC2D2E">
          <w:rPr>
            <w:rFonts w:asciiTheme="majorBidi" w:hAnsiTheme="majorBidi" w:cstheme="majorBidi"/>
            <w:sz w:val="24"/>
            <w:szCs w:val="24"/>
          </w:rPr>
          <w:fldChar w:fldCharType="begin"/>
        </w:r>
        <w:r w:rsidR="00CC2D2E" w:rsidRPr="00CC2D2E">
          <w:rPr>
            <w:rFonts w:asciiTheme="majorBidi" w:hAnsiTheme="majorBidi" w:cstheme="majorBidi"/>
            <w:sz w:val="24"/>
            <w:szCs w:val="24"/>
          </w:rPr>
          <w:instrText xml:space="preserve"> PAGE   \* MERGEFORMAT </w:instrText>
        </w:r>
        <w:r w:rsidRPr="00CC2D2E">
          <w:rPr>
            <w:rFonts w:asciiTheme="majorBidi" w:hAnsiTheme="majorBidi" w:cstheme="majorBidi"/>
            <w:sz w:val="24"/>
            <w:szCs w:val="24"/>
          </w:rPr>
          <w:fldChar w:fldCharType="separate"/>
        </w:r>
        <w:r w:rsidR="00B311D5">
          <w:rPr>
            <w:rFonts w:asciiTheme="majorBidi" w:hAnsiTheme="majorBidi" w:cstheme="majorBidi"/>
            <w:noProof/>
            <w:sz w:val="24"/>
            <w:szCs w:val="24"/>
          </w:rPr>
          <w:t>66</w:t>
        </w:r>
        <w:r w:rsidRPr="00CC2D2E">
          <w:rPr>
            <w:rFonts w:asciiTheme="majorBidi" w:hAnsiTheme="majorBidi" w:cstheme="majorBidi"/>
            <w:noProof/>
            <w:sz w:val="24"/>
            <w:szCs w:val="24"/>
          </w:rPr>
          <w:fldChar w:fldCharType="end"/>
        </w:r>
      </w:p>
    </w:sdtContent>
  </w:sdt>
  <w:p w:rsidR="0045609D" w:rsidRPr="00CC2D2E" w:rsidRDefault="0045609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5018"/>
    <w:multiLevelType w:val="hybridMultilevel"/>
    <w:tmpl w:val="3E081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A4B72"/>
    <w:multiLevelType w:val="hybridMultilevel"/>
    <w:tmpl w:val="27CADB28"/>
    <w:lvl w:ilvl="0" w:tplc="0421000F">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
    <w:nsid w:val="12D64316"/>
    <w:multiLevelType w:val="hybridMultilevel"/>
    <w:tmpl w:val="FC1EA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C017C"/>
    <w:multiLevelType w:val="hybridMultilevel"/>
    <w:tmpl w:val="306CEC16"/>
    <w:lvl w:ilvl="0" w:tplc="6978ABE6">
      <w:start w:val="2"/>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000AC2"/>
    <w:multiLevelType w:val="hybridMultilevel"/>
    <w:tmpl w:val="E83E198C"/>
    <w:lvl w:ilvl="0" w:tplc="4AC86550">
      <w:start w:val="1"/>
      <w:numFmt w:val="decimal"/>
      <w:lvlText w:val="%1."/>
      <w:lvlJc w:val="left"/>
      <w:pPr>
        <w:ind w:left="1571"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40ACE"/>
    <w:multiLevelType w:val="hybridMultilevel"/>
    <w:tmpl w:val="3F0C397C"/>
    <w:lvl w:ilvl="0" w:tplc="0AA4B9DE">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46D9A"/>
    <w:multiLevelType w:val="hybridMultilevel"/>
    <w:tmpl w:val="FC04C802"/>
    <w:lvl w:ilvl="0" w:tplc="A9B27B2E">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1B0173"/>
    <w:multiLevelType w:val="hybridMultilevel"/>
    <w:tmpl w:val="64101B9A"/>
    <w:lvl w:ilvl="0" w:tplc="42762EC8">
      <w:start w:val="1"/>
      <w:numFmt w:val="decimal"/>
      <w:lvlText w:val="%1."/>
      <w:lvlJc w:val="left"/>
      <w:pPr>
        <w:ind w:left="1571"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4C1A85"/>
    <w:multiLevelType w:val="hybridMultilevel"/>
    <w:tmpl w:val="1EA4E682"/>
    <w:lvl w:ilvl="0" w:tplc="9BD84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A0880"/>
    <w:multiLevelType w:val="multilevel"/>
    <w:tmpl w:val="16144006"/>
    <w:lvl w:ilvl="0">
      <w:start w:val="1"/>
      <w:numFmt w:val="decimal"/>
      <w:lvlText w:val="%1."/>
      <w:lvlJc w:val="left"/>
      <w:pPr>
        <w:ind w:left="1080" w:hanging="360"/>
      </w:pPr>
      <w:rPr>
        <w:rFonts w:hint="default"/>
        <w:b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C07546C"/>
    <w:multiLevelType w:val="hybridMultilevel"/>
    <w:tmpl w:val="D47C3B96"/>
    <w:lvl w:ilvl="0" w:tplc="3B42DDF4">
      <w:start w:val="3"/>
      <w:numFmt w:val="decimal"/>
      <w:lvlText w:val="%1."/>
      <w:lvlJc w:val="left"/>
      <w:pPr>
        <w:ind w:left="1571"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DF3104"/>
    <w:multiLevelType w:val="hybridMultilevel"/>
    <w:tmpl w:val="5AE229BA"/>
    <w:lvl w:ilvl="0" w:tplc="04210015">
      <w:start w:val="1"/>
      <w:numFmt w:val="upp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2E24586A"/>
    <w:multiLevelType w:val="hybridMultilevel"/>
    <w:tmpl w:val="AC70E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877D5F"/>
    <w:multiLevelType w:val="hybridMultilevel"/>
    <w:tmpl w:val="42426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2F5D80"/>
    <w:multiLevelType w:val="hybridMultilevel"/>
    <w:tmpl w:val="7100A470"/>
    <w:lvl w:ilvl="0" w:tplc="FB20843E">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6F3765"/>
    <w:multiLevelType w:val="hybridMultilevel"/>
    <w:tmpl w:val="B04E38F4"/>
    <w:lvl w:ilvl="0" w:tplc="04210017">
      <w:start w:val="1"/>
      <w:numFmt w:val="lowerLetter"/>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6">
    <w:nsid w:val="474E46FF"/>
    <w:multiLevelType w:val="hybridMultilevel"/>
    <w:tmpl w:val="74FC5B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831515C"/>
    <w:multiLevelType w:val="hybridMultilevel"/>
    <w:tmpl w:val="20EAFDBE"/>
    <w:lvl w:ilvl="0" w:tplc="E766D5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9CD04AA"/>
    <w:multiLevelType w:val="hybridMultilevel"/>
    <w:tmpl w:val="150AA66C"/>
    <w:lvl w:ilvl="0" w:tplc="5C127060">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5A4B7E"/>
    <w:multiLevelType w:val="hybridMultilevel"/>
    <w:tmpl w:val="726AC8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D4D20E1"/>
    <w:multiLevelType w:val="hybridMultilevel"/>
    <w:tmpl w:val="20EAFDBE"/>
    <w:lvl w:ilvl="0" w:tplc="E766D5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5BA6325"/>
    <w:multiLevelType w:val="hybridMultilevel"/>
    <w:tmpl w:val="39C0EA36"/>
    <w:lvl w:ilvl="0" w:tplc="3EB647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D47358"/>
    <w:multiLevelType w:val="hybridMultilevel"/>
    <w:tmpl w:val="7100A470"/>
    <w:lvl w:ilvl="0" w:tplc="FB20843E">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B22556"/>
    <w:multiLevelType w:val="hybridMultilevel"/>
    <w:tmpl w:val="1052967A"/>
    <w:lvl w:ilvl="0" w:tplc="0421000F">
      <w:start w:val="1"/>
      <w:numFmt w:val="decimal"/>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24">
    <w:nsid w:val="7E6E2125"/>
    <w:multiLevelType w:val="hybridMultilevel"/>
    <w:tmpl w:val="77E2B624"/>
    <w:lvl w:ilvl="0" w:tplc="F0B26AF6">
      <w:start w:val="2"/>
      <w:numFmt w:val="decimal"/>
      <w:lvlText w:val="%1."/>
      <w:lvlJc w:val="left"/>
      <w:pPr>
        <w:ind w:left="1571"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CA5214"/>
    <w:multiLevelType w:val="hybridMultilevel"/>
    <w:tmpl w:val="73748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16"/>
  </w:num>
  <w:num w:numId="5">
    <w:abstractNumId w:val="15"/>
  </w:num>
  <w:num w:numId="6">
    <w:abstractNumId w:val="8"/>
  </w:num>
  <w:num w:numId="7">
    <w:abstractNumId w:val="22"/>
  </w:num>
  <w:num w:numId="8">
    <w:abstractNumId w:val="18"/>
  </w:num>
  <w:num w:numId="9">
    <w:abstractNumId w:val="5"/>
  </w:num>
  <w:num w:numId="10">
    <w:abstractNumId w:val="6"/>
  </w:num>
  <w:num w:numId="11">
    <w:abstractNumId w:val="9"/>
  </w:num>
  <w:num w:numId="12">
    <w:abstractNumId w:val="23"/>
  </w:num>
  <w:num w:numId="13">
    <w:abstractNumId w:val="21"/>
  </w:num>
  <w:num w:numId="14">
    <w:abstractNumId w:val="20"/>
  </w:num>
  <w:num w:numId="15">
    <w:abstractNumId w:val="3"/>
  </w:num>
  <w:num w:numId="16">
    <w:abstractNumId w:val="4"/>
  </w:num>
  <w:num w:numId="17">
    <w:abstractNumId w:val="24"/>
  </w:num>
  <w:num w:numId="18">
    <w:abstractNumId w:val="7"/>
  </w:num>
  <w:num w:numId="19">
    <w:abstractNumId w:val="14"/>
  </w:num>
  <w:num w:numId="20">
    <w:abstractNumId w:val="0"/>
  </w:num>
  <w:num w:numId="21">
    <w:abstractNumId w:val="13"/>
  </w:num>
  <w:num w:numId="22">
    <w:abstractNumId w:val="12"/>
  </w:num>
  <w:num w:numId="23">
    <w:abstractNumId w:val="25"/>
  </w:num>
  <w:num w:numId="24">
    <w:abstractNumId w:val="2"/>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E9323E"/>
    <w:rsid w:val="000010DA"/>
    <w:rsid w:val="0000279B"/>
    <w:rsid w:val="00004354"/>
    <w:rsid w:val="000058A8"/>
    <w:rsid w:val="00007B54"/>
    <w:rsid w:val="00010DA9"/>
    <w:rsid w:val="000111BA"/>
    <w:rsid w:val="000111D8"/>
    <w:rsid w:val="000116F8"/>
    <w:rsid w:val="000169D2"/>
    <w:rsid w:val="00017761"/>
    <w:rsid w:val="00020276"/>
    <w:rsid w:val="000207DF"/>
    <w:rsid w:val="00022B58"/>
    <w:rsid w:val="00022FC7"/>
    <w:rsid w:val="00024A3C"/>
    <w:rsid w:val="00026461"/>
    <w:rsid w:val="00032F40"/>
    <w:rsid w:val="00033209"/>
    <w:rsid w:val="00035609"/>
    <w:rsid w:val="00036C0C"/>
    <w:rsid w:val="00037451"/>
    <w:rsid w:val="00042D11"/>
    <w:rsid w:val="00043842"/>
    <w:rsid w:val="00045474"/>
    <w:rsid w:val="00045E50"/>
    <w:rsid w:val="000467DD"/>
    <w:rsid w:val="00050277"/>
    <w:rsid w:val="00055C0E"/>
    <w:rsid w:val="0006108B"/>
    <w:rsid w:val="00061165"/>
    <w:rsid w:val="00063ADA"/>
    <w:rsid w:val="00064BEC"/>
    <w:rsid w:val="0006574C"/>
    <w:rsid w:val="00065942"/>
    <w:rsid w:val="00073CE6"/>
    <w:rsid w:val="00073E32"/>
    <w:rsid w:val="0007540D"/>
    <w:rsid w:val="0007677E"/>
    <w:rsid w:val="00076D9E"/>
    <w:rsid w:val="00076DC3"/>
    <w:rsid w:val="00085FAB"/>
    <w:rsid w:val="00086600"/>
    <w:rsid w:val="00086994"/>
    <w:rsid w:val="0009085C"/>
    <w:rsid w:val="000924B0"/>
    <w:rsid w:val="0009507B"/>
    <w:rsid w:val="00096984"/>
    <w:rsid w:val="00097F71"/>
    <w:rsid w:val="000A1043"/>
    <w:rsid w:val="000A734D"/>
    <w:rsid w:val="000B06B2"/>
    <w:rsid w:val="000B2F3E"/>
    <w:rsid w:val="000B3A25"/>
    <w:rsid w:val="000B76F2"/>
    <w:rsid w:val="000C0115"/>
    <w:rsid w:val="000C1301"/>
    <w:rsid w:val="000C3820"/>
    <w:rsid w:val="000C4F01"/>
    <w:rsid w:val="000C5CE0"/>
    <w:rsid w:val="000C6547"/>
    <w:rsid w:val="000C7443"/>
    <w:rsid w:val="000D0A76"/>
    <w:rsid w:val="000D182D"/>
    <w:rsid w:val="000D2492"/>
    <w:rsid w:val="000D2FB3"/>
    <w:rsid w:val="000D3FF8"/>
    <w:rsid w:val="000D6EFD"/>
    <w:rsid w:val="000E1086"/>
    <w:rsid w:val="000E1DA1"/>
    <w:rsid w:val="000E719E"/>
    <w:rsid w:val="000F3E20"/>
    <w:rsid w:val="001018FF"/>
    <w:rsid w:val="0010409D"/>
    <w:rsid w:val="001050C3"/>
    <w:rsid w:val="001071E4"/>
    <w:rsid w:val="001074C8"/>
    <w:rsid w:val="00107C7E"/>
    <w:rsid w:val="001118FD"/>
    <w:rsid w:val="0011190F"/>
    <w:rsid w:val="00113B0A"/>
    <w:rsid w:val="0011722D"/>
    <w:rsid w:val="0012559F"/>
    <w:rsid w:val="0012603B"/>
    <w:rsid w:val="00126B83"/>
    <w:rsid w:val="00131271"/>
    <w:rsid w:val="00132573"/>
    <w:rsid w:val="0013284F"/>
    <w:rsid w:val="00132D25"/>
    <w:rsid w:val="001402C7"/>
    <w:rsid w:val="00147DC4"/>
    <w:rsid w:val="00154F7F"/>
    <w:rsid w:val="001572BB"/>
    <w:rsid w:val="00161616"/>
    <w:rsid w:val="00163285"/>
    <w:rsid w:val="00165D2F"/>
    <w:rsid w:val="0017176D"/>
    <w:rsid w:val="00172C1D"/>
    <w:rsid w:val="0017754A"/>
    <w:rsid w:val="0018114E"/>
    <w:rsid w:val="00182E55"/>
    <w:rsid w:val="001856A0"/>
    <w:rsid w:val="0018631A"/>
    <w:rsid w:val="0018638D"/>
    <w:rsid w:val="001929FB"/>
    <w:rsid w:val="00193837"/>
    <w:rsid w:val="00193F95"/>
    <w:rsid w:val="00195B43"/>
    <w:rsid w:val="001A06A5"/>
    <w:rsid w:val="001A0C30"/>
    <w:rsid w:val="001A1CF4"/>
    <w:rsid w:val="001A3AB7"/>
    <w:rsid w:val="001A4ADC"/>
    <w:rsid w:val="001A4B19"/>
    <w:rsid w:val="001A7CDE"/>
    <w:rsid w:val="001B2655"/>
    <w:rsid w:val="001B2AB8"/>
    <w:rsid w:val="001B3E7D"/>
    <w:rsid w:val="001B4ABB"/>
    <w:rsid w:val="001B68E2"/>
    <w:rsid w:val="001C2C91"/>
    <w:rsid w:val="001C5B3C"/>
    <w:rsid w:val="001C7573"/>
    <w:rsid w:val="001D33AD"/>
    <w:rsid w:val="001D3B8F"/>
    <w:rsid w:val="001E0FBC"/>
    <w:rsid w:val="001E3D93"/>
    <w:rsid w:val="001E4CF3"/>
    <w:rsid w:val="001E4FF8"/>
    <w:rsid w:val="001E7116"/>
    <w:rsid w:val="001F440C"/>
    <w:rsid w:val="00203B78"/>
    <w:rsid w:val="00203E33"/>
    <w:rsid w:val="00210056"/>
    <w:rsid w:val="00212D2E"/>
    <w:rsid w:val="00213290"/>
    <w:rsid w:val="002135C1"/>
    <w:rsid w:val="00216D14"/>
    <w:rsid w:val="00217919"/>
    <w:rsid w:val="00221331"/>
    <w:rsid w:val="00222A59"/>
    <w:rsid w:val="00223FCA"/>
    <w:rsid w:val="002303F2"/>
    <w:rsid w:val="002355D7"/>
    <w:rsid w:val="002376D2"/>
    <w:rsid w:val="00237C9D"/>
    <w:rsid w:val="002415CD"/>
    <w:rsid w:val="002429D8"/>
    <w:rsid w:val="00244C03"/>
    <w:rsid w:val="00253FA5"/>
    <w:rsid w:val="00257012"/>
    <w:rsid w:val="00257A01"/>
    <w:rsid w:val="00263865"/>
    <w:rsid w:val="002660D5"/>
    <w:rsid w:val="002667E2"/>
    <w:rsid w:val="0027316C"/>
    <w:rsid w:val="00274D6E"/>
    <w:rsid w:val="00280187"/>
    <w:rsid w:val="0028031C"/>
    <w:rsid w:val="00280796"/>
    <w:rsid w:val="00284B45"/>
    <w:rsid w:val="00286059"/>
    <w:rsid w:val="0029158F"/>
    <w:rsid w:val="00292264"/>
    <w:rsid w:val="00295858"/>
    <w:rsid w:val="00295DB2"/>
    <w:rsid w:val="00297364"/>
    <w:rsid w:val="00297C9A"/>
    <w:rsid w:val="002A1409"/>
    <w:rsid w:val="002A59E5"/>
    <w:rsid w:val="002B208E"/>
    <w:rsid w:val="002B2B19"/>
    <w:rsid w:val="002B4868"/>
    <w:rsid w:val="002B5B87"/>
    <w:rsid w:val="002C1300"/>
    <w:rsid w:val="002C3DA1"/>
    <w:rsid w:val="002C404A"/>
    <w:rsid w:val="002C658D"/>
    <w:rsid w:val="002D1CD8"/>
    <w:rsid w:val="002D3782"/>
    <w:rsid w:val="002D3E7F"/>
    <w:rsid w:val="002D4B2B"/>
    <w:rsid w:val="002D673C"/>
    <w:rsid w:val="002E0525"/>
    <w:rsid w:val="002E26A7"/>
    <w:rsid w:val="002E29B3"/>
    <w:rsid w:val="002E3222"/>
    <w:rsid w:val="002E4660"/>
    <w:rsid w:val="002E5D8F"/>
    <w:rsid w:val="002E7F8A"/>
    <w:rsid w:val="002F1124"/>
    <w:rsid w:val="002F353F"/>
    <w:rsid w:val="002F57A7"/>
    <w:rsid w:val="00304E8D"/>
    <w:rsid w:val="00311143"/>
    <w:rsid w:val="003133DE"/>
    <w:rsid w:val="003146BF"/>
    <w:rsid w:val="00315456"/>
    <w:rsid w:val="00315CE4"/>
    <w:rsid w:val="00320080"/>
    <w:rsid w:val="003228E9"/>
    <w:rsid w:val="0032330B"/>
    <w:rsid w:val="00324EE7"/>
    <w:rsid w:val="00325119"/>
    <w:rsid w:val="0032655B"/>
    <w:rsid w:val="003267E9"/>
    <w:rsid w:val="00331FFC"/>
    <w:rsid w:val="00332BE1"/>
    <w:rsid w:val="003334EE"/>
    <w:rsid w:val="0034262D"/>
    <w:rsid w:val="00342AD2"/>
    <w:rsid w:val="00346091"/>
    <w:rsid w:val="00346D14"/>
    <w:rsid w:val="003505E4"/>
    <w:rsid w:val="003509F0"/>
    <w:rsid w:val="00352C63"/>
    <w:rsid w:val="003556AC"/>
    <w:rsid w:val="003577D8"/>
    <w:rsid w:val="00362B04"/>
    <w:rsid w:val="00366B4E"/>
    <w:rsid w:val="00367168"/>
    <w:rsid w:val="003706D1"/>
    <w:rsid w:val="00370C24"/>
    <w:rsid w:val="00371A35"/>
    <w:rsid w:val="00372B70"/>
    <w:rsid w:val="00374F06"/>
    <w:rsid w:val="00383939"/>
    <w:rsid w:val="0038572E"/>
    <w:rsid w:val="00387377"/>
    <w:rsid w:val="003907BF"/>
    <w:rsid w:val="00390870"/>
    <w:rsid w:val="003927E7"/>
    <w:rsid w:val="00392842"/>
    <w:rsid w:val="00393803"/>
    <w:rsid w:val="003A13A5"/>
    <w:rsid w:val="003A1D1B"/>
    <w:rsid w:val="003A4EA5"/>
    <w:rsid w:val="003A4F3E"/>
    <w:rsid w:val="003A568F"/>
    <w:rsid w:val="003B0241"/>
    <w:rsid w:val="003B0B9E"/>
    <w:rsid w:val="003B1320"/>
    <w:rsid w:val="003B2671"/>
    <w:rsid w:val="003B6F29"/>
    <w:rsid w:val="003C141B"/>
    <w:rsid w:val="003C226C"/>
    <w:rsid w:val="003C40B4"/>
    <w:rsid w:val="003C433B"/>
    <w:rsid w:val="003C6C12"/>
    <w:rsid w:val="003C6D06"/>
    <w:rsid w:val="003C7F0A"/>
    <w:rsid w:val="003D15E5"/>
    <w:rsid w:val="003D2A53"/>
    <w:rsid w:val="003D37B7"/>
    <w:rsid w:val="003D55AB"/>
    <w:rsid w:val="003D68FC"/>
    <w:rsid w:val="003D70FA"/>
    <w:rsid w:val="003D7DEB"/>
    <w:rsid w:val="003E0634"/>
    <w:rsid w:val="003E0FC9"/>
    <w:rsid w:val="003E5089"/>
    <w:rsid w:val="003E78D9"/>
    <w:rsid w:val="003F350D"/>
    <w:rsid w:val="003F4048"/>
    <w:rsid w:val="003F69C5"/>
    <w:rsid w:val="0040170F"/>
    <w:rsid w:val="00421EDD"/>
    <w:rsid w:val="00427F3C"/>
    <w:rsid w:val="00430324"/>
    <w:rsid w:val="0043528A"/>
    <w:rsid w:val="00437198"/>
    <w:rsid w:val="00441890"/>
    <w:rsid w:val="0044571A"/>
    <w:rsid w:val="004514EC"/>
    <w:rsid w:val="00451F78"/>
    <w:rsid w:val="004525BB"/>
    <w:rsid w:val="00453E52"/>
    <w:rsid w:val="00455409"/>
    <w:rsid w:val="00455A96"/>
    <w:rsid w:val="0045609D"/>
    <w:rsid w:val="00461C94"/>
    <w:rsid w:val="004643C8"/>
    <w:rsid w:val="00465CF5"/>
    <w:rsid w:val="00473763"/>
    <w:rsid w:val="00476A9C"/>
    <w:rsid w:val="004808D7"/>
    <w:rsid w:val="004849CD"/>
    <w:rsid w:val="00484EF0"/>
    <w:rsid w:val="00486B0A"/>
    <w:rsid w:val="00490385"/>
    <w:rsid w:val="00491386"/>
    <w:rsid w:val="00493EC0"/>
    <w:rsid w:val="004950C7"/>
    <w:rsid w:val="0049528F"/>
    <w:rsid w:val="0049612B"/>
    <w:rsid w:val="004963B1"/>
    <w:rsid w:val="00496A07"/>
    <w:rsid w:val="004973FD"/>
    <w:rsid w:val="00497BF1"/>
    <w:rsid w:val="004A0D52"/>
    <w:rsid w:val="004A2FA7"/>
    <w:rsid w:val="004B266D"/>
    <w:rsid w:val="004C1AD9"/>
    <w:rsid w:val="004C3C7A"/>
    <w:rsid w:val="004C45E5"/>
    <w:rsid w:val="004C55BB"/>
    <w:rsid w:val="004C65DB"/>
    <w:rsid w:val="004C78C7"/>
    <w:rsid w:val="004D05A0"/>
    <w:rsid w:val="004D20AA"/>
    <w:rsid w:val="004D43B9"/>
    <w:rsid w:val="004D446E"/>
    <w:rsid w:val="004E1297"/>
    <w:rsid w:val="004E4787"/>
    <w:rsid w:val="004E515D"/>
    <w:rsid w:val="004E5491"/>
    <w:rsid w:val="004E6DCC"/>
    <w:rsid w:val="004F60F6"/>
    <w:rsid w:val="004F6A46"/>
    <w:rsid w:val="004F6CD0"/>
    <w:rsid w:val="0050477C"/>
    <w:rsid w:val="00504AD1"/>
    <w:rsid w:val="00505C3D"/>
    <w:rsid w:val="00505E05"/>
    <w:rsid w:val="005065E4"/>
    <w:rsid w:val="00507BB1"/>
    <w:rsid w:val="00511D38"/>
    <w:rsid w:val="005154E7"/>
    <w:rsid w:val="0051589D"/>
    <w:rsid w:val="00522CC3"/>
    <w:rsid w:val="0052676C"/>
    <w:rsid w:val="00526E6B"/>
    <w:rsid w:val="00527322"/>
    <w:rsid w:val="00533292"/>
    <w:rsid w:val="00535DC1"/>
    <w:rsid w:val="005361E7"/>
    <w:rsid w:val="00537CA1"/>
    <w:rsid w:val="00542380"/>
    <w:rsid w:val="005435A1"/>
    <w:rsid w:val="005453AB"/>
    <w:rsid w:val="00550A25"/>
    <w:rsid w:val="005510B6"/>
    <w:rsid w:val="00553852"/>
    <w:rsid w:val="00564096"/>
    <w:rsid w:val="005666EB"/>
    <w:rsid w:val="00575E89"/>
    <w:rsid w:val="00575FF7"/>
    <w:rsid w:val="0058191A"/>
    <w:rsid w:val="0058534C"/>
    <w:rsid w:val="0058723F"/>
    <w:rsid w:val="00594447"/>
    <w:rsid w:val="005958D1"/>
    <w:rsid w:val="005A204D"/>
    <w:rsid w:val="005A2139"/>
    <w:rsid w:val="005A4717"/>
    <w:rsid w:val="005A4FAE"/>
    <w:rsid w:val="005A58C4"/>
    <w:rsid w:val="005A6A21"/>
    <w:rsid w:val="005A75AE"/>
    <w:rsid w:val="005B1D8A"/>
    <w:rsid w:val="005B2BEB"/>
    <w:rsid w:val="005B2E4E"/>
    <w:rsid w:val="005B4B02"/>
    <w:rsid w:val="005C395E"/>
    <w:rsid w:val="005C3BA6"/>
    <w:rsid w:val="005C4F0F"/>
    <w:rsid w:val="005C5269"/>
    <w:rsid w:val="005C5560"/>
    <w:rsid w:val="005C580F"/>
    <w:rsid w:val="005D2828"/>
    <w:rsid w:val="005D341A"/>
    <w:rsid w:val="005D4210"/>
    <w:rsid w:val="005D4ABE"/>
    <w:rsid w:val="005D5742"/>
    <w:rsid w:val="005E2043"/>
    <w:rsid w:val="005E2762"/>
    <w:rsid w:val="005E2AC3"/>
    <w:rsid w:val="005E2FF0"/>
    <w:rsid w:val="005E6D2F"/>
    <w:rsid w:val="005E7B36"/>
    <w:rsid w:val="005E7DB2"/>
    <w:rsid w:val="005F1B34"/>
    <w:rsid w:val="005F1BCE"/>
    <w:rsid w:val="005F2277"/>
    <w:rsid w:val="005F32F9"/>
    <w:rsid w:val="005F502A"/>
    <w:rsid w:val="005F5E0A"/>
    <w:rsid w:val="005F67EE"/>
    <w:rsid w:val="006019EF"/>
    <w:rsid w:val="00602628"/>
    <w:rsid w:val="00604E95"/>
    <w:rsid w:val="00605CAF"/>
    <w:rsid w:val="00606F78"/>
    <w:rsid w:val="00610FC2"/>
    <w:rsid w:val="006126A5"/>
    <w:rsid w:val="00613C0B"/>
    <w:rsid w:val="00620C94"/>
    <w:rsid w:val="00621F5A"/>
    <w:rsid w:val="006244EC"/>
    <w:rsid w:val="006253CA"/>
    <w:rsid w:val="00632456"/>
    <w:rsid w:val="00636A89"/>
    <w:rsid w:val="006454CC"/>
    <w:rsid w:val="0065063E"/>
    <w:rsid w:val="00651BF3"/>
    <w:rsid w:val="00651ED2"/>
    <w:rsid w:val="006561D0"/>
    <w:rsid w:val="00657752"/>
    <w:rsid w:val="006602E5"/>
    <w:rsid w:val="006617C9"/>
    <w:rsid w:val="00661BAD"/>
    <w:rsid w:val="00661E24"/>
    <w:rsid w:val="00662253"/>
    <w:rsid w:val="00662BA2"/>
    <w:rsid w:val="0066419B"/>
    <w:rsid w:val="006651CB"/>
    <w:rsid w:val="00665EB7"/>
    <w:rsid w:val="00667018"/>
    <w:rsid w:val="006708A9"/>
    <w:rsid w:val="00672BE8"/>
    <w:rsid w:val="00676253"/>
    <w:rsid w:val="00676E33"/>
    <w:rsid w:val="0068059C"/>
    <w:rsid w:val="0068322A"/>
    <w:rsid w:val="006919E1"/>
    <w:rsid w:val="00693A7F"/>
    <w:rsid w:val="00695232"/>
    <w:rsid w:val="00696EF1"/>
    <w:rsid w:val="006A3B2B"/>
    <w:rsid w:val="006A3C86"/>
    <w:rsid w:val="006A44CF"/>
    <w:rsid w:val="006A598C"/>
    <w:rsid w:val="006A6091"/>
    <w:rsid w:val="006A6CCC"/>
    <w:rsid w:val="006A7FF8"/>
    <w:rsid w:val="006B0471"/>
    <w:rsid w:val="006B3316"/>
    <w:rsid w:val="006B47F0"/>
    <w:rsid w:val="006B58F3"/>
    <w:rsid w:val="006B5D1D"/>
    <w:rsid w:val="006D0EAD"/>
    <w:rsid w:val="006D267E"/>
    <w:rsid w:val="006D4CF6"/>
    <w:rsid w:val="006D5310"/>
    <w:rsid w:val="006D5CFC"/>
    <w:rsid w:val="006E0617"/>
    <w:rsid w:val="006E1ABD"/>
    <w:rsid w:val="006E2776"/>
    <w:rsid w:val="006E2E26"/>
    <w:rsid w:val="006E3D2A"/>
    <w:rsid w:val="006F2195"/>
    <w:rsid w:val="006F499A"/>
    <w:rsid w:val="006F568F"/>
    <w:rsid w:val="006F58C0"/>
    <w:rsid w:val="006F60E9"/>
    <w:rsid w:val="006F693E"/>
    <w:rsid w:val="006F6D7C"/>
    <w:rsid w:val="007025FE"/>
    <w:rsid w:val="00703317"/>
    <w:rsid w:val="00704E83"/>
    <w:rsid w:val="00705B45"/>
    <w:rsid w:val="00707134"/>
    <w:rsid w:val="00707E1F"/>
    <w:rsid w:val="007105E7"/>
    <w:rsid w:val="007157BF"/>
    <w:rsid w:val="007171E7"/>
    <w:rsid w:val="00722A3E"/>
    <w:rsid w:val="007234F8"/>
    <w:rsid w:val="007243E0"/>
    <w:rsid w:val="00724666"/>
    <w:rsid w:val="00733A5B"/>
    <w:rsid w:val="00737350"/>
    <w:rsid w:val="0074242C"/>
    <w:rsid w:val="00745834"/>
    <w:rsid w:val="00745B7F"/>
    <w:rsid w:val="007603F3"/>
    <w:rsid w:val="007636FE"/>
    <w:rsid w:val="00764860"/>
    <w:rsid w:val="00765145"/>
    <w:rsid w:val="007659F4"/>
    <w:rsid w:val="00766D80"/>
    <w:rsid w:val="007676F2"/>
    <w:rsid w:val="00773FD5"/>
    <w:rsid w:val="0077566E"/>
    <w:rsid w:val="00781369"/>
    <w:rsid w:val="00782BF1"/>
    <w:rsid w:val="0078331A"/>
    <w:rsid w:val="007840D5"/>
    <w:rsid w:val="0078434D"/>
    <w:rsid w:val="007874AD"/>
    <w:rsid w:val="0079194D"/>
    <w:rsid w:val="00794D65"/>
    <w:rsid w:val="007A055F"/>
    <w:rsid w:val="007A282E"/>
    <w:rsid w:val="007A46A3"/>
    <w:rsid w:val="007A483B"/>
    <w:rsid w:val="007A5E33"/>
    <w:rsid w:val="007B43B7"/>
    <w:rsid w:val="007B7601"/>
    <w:rsid w:val="007C019E"/>
    <w:rsid w:val="007C5912"/>
    <w:rsid w:val="007C613B"/>
    <w:rsid w:val="007C7136"/>
    <w:rsid w:val="007D2BF6"/>
    <w:rsid w:val="007D3F5D"/>
    <w:rsid w:val="007D6255"/>
    <w:rsid w:val="007E0595"/>
    <w:rsid w:val="007E2FFD"/>
    <w:rsid w:val="007E37C6"/>
    <w:rsid w:val="007E4F2C"/>
    <w:rsid w:val="007F34E3"/>
    <w:rsid w:val="007F5FD0"/>
    <w:rsid w:val="00802706"/>
    <w:rsid w:val="008035C2"/>
    <w:rsid w:val="00804E71"/>
    <w:rsid w:val="0080606E"/>
    <w:rsid w:val="00807D80"/>
    <w:rsid w:val="008112A5"/>
    <w:rsid w:val="00814685"/>
    <w:rsid w:val="00820818"/>
    <w:rsid w:val="00821588"/>
    <w:rsid w:val="00824731"/>
    <w:rsid w:val="0083008D"/>
    <w:rsid w:val="00830F1A"/>
    <w:rsid w:val="00831758"/>
    <w:rsid w:val="008351DE"/>
    <w:rsid w:val="00846C20"/>
    <w:rsid w:val="00850B5C"/>
    <w:rsid w:val="00850FD2"/>
    <w:rsid w:val="00851A1C"/>
    <w:rsid w:val="00852CEE"/>
    <w:rsid w:val="008576C9"/>
    <w:rsid w:val="00866236"/>
    <w:rsid w:val="00867379"/>
    <w:rsid w:val="00870605"/>
    <w:rsid w:val="00871A1B"/>
    <w:rsid w:val="0087441B"/>
    <w:rsid w:val="008774D9"/>
    <w:rsid w:val="00880ED9"/>
    <w:rsid w:val="00881E84"/>
    <w:rsid w:val="00884364"/>
    <w:rsid w:val="0089118C"/>
    <w:rsid w:val="0089135B"/>
    <w:rsid w:val="00892E88"/>
    <w:rsid w:val="008932E7"/>
    <w:rsid w:val="00893C71"/>
    <w:rsid w:val="00897913"/>
    <w:rsid w:val="008A224E"/>
    <w:rsid w:val="008A2658"/>
    <w:rsid w:val="008A3772"/>
    <w:rsid w:val="008A4C10"/>
    <w:rsid w:val="008A6B49"/>
    <w:rsid w:val="008C0F60"/>
    <w:rsid w:val="008D1809"/>
    <w:rsid w:val="008D21BB"/>
    <w:rsid w:val="008D2D20"/>
    <w:rsid w:val="008D5306"/>
    <w:rsid w:val="008D5CA6"/>
    <w:rsid w:val="008E51E6"/>
    <w:rsid w:val="008E5EDE"/>
    <w:rsid w:val="008E6605"/>
    <w:rsid w:val="008F4390"/>
    <w:rsid w:val="008F68E7"/>
    <w:rsid w:val="0090022C"/>
    <w:rsid w:val="00902AC2"/>
    <w:rsid w:val="00902F01"/>
    <w:rsid w:val="009065C8"/>
    <w:rsid w:val="009153C2"/>
    <w:rsid w:val="00915A9B"/>
    <w:rsid w:val="00916B99"/>
    <w:rsid w:val="009242FA"/>
    <w:rsid w:val="0092587F"/>
    <w:rsid w:val="00925D4D"/>
    <w:rsid w:val="00926AE1"/>
    <w:rsid w:val="00926DC0"/>
    <w:rsid w:val="00931BE1"/>
    <w:rsid w:val="00931E3F"/>
    <w:rsid w:val="00932B45"/>
    <w:rsid w:val="009346C9"/>
    <w:rsid w:val="00934863"/>
    <w:rsid w:val="00934D20"/>
    <w:rsid w:val="00937FD2"/>
    <w:rsid w:val="00943E92"/>
    <w:rsid w:val="00947769"/>
    <w:rsid w:val="0095090C"/>
    <w:rsid w:val="0095193B"/>
    <w:rsid w:val="00953B76"/>
    <w:rsid w:val="00956206"/>
    <w:rsid w:val="009564C6"/>
    <w:rsid w:val="00956593"/>
    <w:rsid w:val="00956885"/>
    <w:rsid w:val="00961FC9"/>
    <w:rsid w:val="00963452"/>
    <w:rsid w:val="00965F5B"/>
    <w:rsid w:val="0097510F"/>
    <w:rsid w:val="00977CE2"/>
    <w:rsid w:val="00990692"/>
    <w:rsid w:val="00990B73"/>
    <w:rsid w:val="009933D8"/>
    <w:rsid w:val="00995791"/>
    <w:rsid w:val="00996033"/>
    <w:rsid w:val="009A28EE"/>
    <w:rsid w:val="009A2EC6"/>
    <w:rsid w:val="009A3AEA"/>
    <w:rsid w:val="009A4621"/>
    <w:rsid w:val="009A5DAF"/>
    <w:rsid w:val="009B0165"/>
    <w:rsid w:val="009B0876"/>
    <w:rsid w:val="009B3036"/>
    <w:rsid w:val="009B6624"/>
    <w:rsid w:val="009C20C0"/>
    <w:rsid w:val="009C236C"/>
    <w:rsid w:val="009C7C1F"/>
    <w:rsid w:val="009D4688"/>
    <w:rsid w:val="009D4B1C"/>
    <w:rsid w:val="009E390C"/>
    <w:rsid w:val="009F08C2"/>
    <w:rsid w:val="009F0AF2"/>
    <w:rsid w:val="009F1FA2"/>
    <w:rsid w:val="009F4971"/>
    <w:rsid w:val="009F5EE7"/>
    <w:rsid w:val="00A0034B"/>
    <w:rsid w:val="00A01BE6"/>
    <w:rsid w:val="00A01D85"/>
    <w:rsid w:val="00A039FA"/>
    <w:rsid w:val="00A10356"/>
    <w:rsid w:val="00A104D8"/>
    <w:rsid w:val="00A13F53"/>
    <w:rsid w:val="00A266D7"/>
    <w:rsid w:val="00A26858"/>
    <w:rsid w:val="00A277EC"/>
    <w:rsid w:val="00A35ED7"/>
    <w:rsid w:val="00A44F84"/>
    <w:rsid w:val="00A46ACC"/>
    <w:rsid w:val="00A4763E"/>
    <w:rsid w:val="00A47EA1"/>
    <w:rsid w:val="00A52C40"/>
    <w:rsid w:val="00A5331E"/>
    <w:rsid w:val="00A534AD"/>
    <w:rsid w:val="00A53A5D"/>
    <w:rsid w:val="00A558B7"/>
    <w:rsid w:val="00A576E3"/>
    <w:rsid w:val="00A60D5C"/>
    <w:rsid w:val="00A629E3"/>
    <w:rsid w:val="00A70414"/>
    <w:rsid w:val="00A709F9"/>
    <w:rsid w:val="00A70C67"/>
    <w:rsid w:val="00A70D47"/>
    <w:rsid w:val="00A75C01"/>
    <w:rsid w:val="00A776EE"/>
    <w:rsid w:val="00A84D5C"/>
    <w:rsid w:val="00A96CE2"/>
    <w:rsid w:val="00A9731F"/>
    <w:rsid w:val="00AA0938"/>
    <w:rsid w:val="00AA2C0A"/>
    <w:rsid w:val="00AA3BBE"/>
    <w:rsid w:val="00AA5A32"/>
    <w:rsid w:val="00AA6630"/>
    <w:rsid w:val="00AB0BF3"/>
    <w:rsid w:val="00AB31DE"/>
    <w:rsid w:val="00AB6C9F"/>
    <w:rsid w:val="00AC0958"/>
    <w:rsid w:val="00AC2B87"/>
    <w:rsid w:val="00AC2E0D"/>
    <w:rsid w:val="00AC33F4"/>
    <w:rsid w:val="00AC3BF8"/>
    <w:rsid w:val="00AC7AEE"/>
    <w:rsid w:val="00AC7FE1"/>
    <w:rsid w:val="00AD2462"/>
    <w:rsid w:val="00AD2825"/>
    <w:rsid w:val="00AD2B32"/>
    <w:rsid w:val="00AD4830"/>
    <w:rsid w:val="00AE1CA5"/>
    <w:rsid w:val="00AE564E"/>
    <w:rsid w:val="00AE60FB"/>
    <w:rsid w:val="00AF274C"/>
    <w:rsid w:val="00B022FE"/>
    <w:rsid w:val="00B032CB"/>
    <w:rsid w:val="00B04769"/>
    <w:rsid w:val="00B078B6"/>
    <w:rsid w:val="00B07CEF"/>
    <w:rsid w:val="00B07ED8"/>
    <w:rsid w:val="00B07F3A"/>
    <w:rsid w:val="00B12528"/>
    <w:rsid w:val="00B12788"/>
    <w:rsid w:val="00B1335B"/>
    <w:rsid w:val="00B1495A"/>
    <w:rsid w:val="00B17DD0"/>
    <w:rsid w:val="00B25BD9"/>
    <w:rsid w:val="00B26A30"/>
    <w:rsid w:val="00B30950"/>
    <w:rsid w:val="00B311D5"/>
    <w:rsid w:val="00B33807"/>
    <w:rsid w:val="00B34290"/>
    <w:rsid w:val="00B344C3"/>
    <w:rsid w:val="00B3715F"/>
    <w:rsid w:val="00B41B97"/>
    <w:rsid w:val="00B42216"/>
    <w:rsid w:val="00B42477"/>
    <w:rsid w:val="00B4615E"/>
    <w:rsid w:val="00B519F4"/>
    <w:rsid w:val="00B52276"/>
    <w:rsid w:val="00B52E80"/>
    <w:rsid w:val="00B54DA4"/>
    <w:rsid w:val="00B61586"/>
    <w:rsid w:val="00B63D47"/>
    <w:rsid w:val="00B643E2"/>
    <w:rsid w:val="00B65781"/>
    <w:rsid w:val="00B67749"/>
    <w:rsid w:val="00B73A77"/>
    <w:rsid w:val="00B743D0"/>
    <w:rsid w:val="00B755C0"/>
    <w:rsid w:val="00B77E92"/>
    <w:rsid w:val="00B8123B"/>
    <w:rsid w:val="00B82799"/>
    <w:rsid w:val="00B847BF"/>
    <w:rsid w:val="00B951F1"/>
    <w:rsid w:val="00B97D70"/>
    <w:rsid w:val="00B97E95"/>
    <w:rsid w:val="00B97FCA"/>
    <w:rsid w:val="00BA03AD"/>
    <w:rsid w:val="00BA4A2B"/>
    <w:rsid w:val="00BA6785"/>
    <w:rsid w:val="00BB0245"/>
    <w:rsid w:val="00BB1887"/>
    <w:rsid w:val="00BC00EE"/>
    <w:rsid w:val="00BC017B"/>
    <w:rsid w:val="00BC0B39"/>
    <w:rsid w:val="00BC18D5"/>
    <w:rsid w:val="00BC2F8D"/>
    <w:rsid w:val="00BC4C71"/>
    <w:rsid w:val="00BC5E52"/>
    <w:rsid w:val="00BC696B"/>
    <w:rsid w:val="00BD404B"/>
    <w:rsid w:val="00BD506A"/>
    <w:rsid w:val="00BD7F91"/>
    <w:rsid w:val="00BE0AC8"/>
    <w:rsid w:val="00BE1EF7"/>
    <w:rsid w:val="00BE2EB3"/>
    <w:rsid w:val="00BE5E01"/>
    <w:rsid w:val="00BE6525"/>
    <w:rsid w:val="00BE7C9D"/>
    <w:rsid w:val="00BF4344"/>
    <w:rsid w:val="00BF490A"/>
    <w:rsid w:val="00BF4971"/>
    <w:rsid w:val="00BF50A3"/>
    <w:rsid w:val="00BF694F"/>
    <w:rsid w:val="00BF76DB"/>
    <w:rsid w:val="00C019D4"/>
    <w:rsid w:val="00C01A57"/>
    <w:rsid w:val="00C01CB5"/>
    <w:rsid w:val="00C11D1A"/>
    <w:rsid w:val="00C124CD"/>
    <w:rsid w:val="00C12BAF"/>
    <w:rsid w:val="00C16759"/>
    <w:rsid w:val="00C220E3"/>
    <w:rsid w:val="00C241A8"/>
    <w:rsid w:val="00C2542F"/>
    <w:rsid w:val="00C31CC8"/>
    <w:rsid w:val="00C346D3"/>
    <w:rsid w:val="00C36134"/>
    <w:rsid w:val="00C373DE"/>
    <w:rsid w:val="00C426AF"/>
    <w:rsid w:val="00C427A7"/>
    <w:rsid w:val="00C46A8F"/>
    <w:rsid w:val="00C50783"/>
    <w:rsid w:val="00C54C37"/>
    <w:rsid w:val="00C550BA"/>
    <w:rsid w:val="00C555D6"/>
    <w:rsid w:val="00C55BA1"/>
    <w:rsid w:val="00C66502"/>
    <w:rsid w:val="00C667E7"/>
    <w:rsid w:val="00C70627"/>
    <w:rsid w:val="00C7151A"/>
    <w:rsid w:val="00C736AC"/>
    <w:rsid w:val="00C737B2"/>
    <w:rsid w:val="00C73C91"/>
    <w:rsid w:val="00C73FF5"/>
    <w:rsid w:val="00C76993"/>
    <w:rsid w:val="00C77BC1"/>
    <w:rsid w:val="00C80B77"/>
    <w:rsid w:val="00C80BC3"/>
    <w:rsid w:val="00C81F60"/>
    <w:rsid w:val="00C825CD"/>
    <w:rsid w:val="00C8346F"/>
    <w:rsid w:val="00C864C1"/>
    <w:rsid w:val="00C871C7"/>
    <w:rsid w:val="00CA0E44"/>
    <w:rsid w:val="00CA3864"/>
    <w:rsid w:val="00CA45F3"/>
    <w:rsid w:val="00CA49AE"/>
    <w:rsid w:val="00CA75B1"/>
    <w:rsid w:val="00CA7A42"/>
    <w:rsid w:val="00CB0204"/>
    <w:rsid w:val="00CB5DA3"/>
    <w:rsid w:val="00CC2D2E"/>
    <w:rsid w:val="00CC71E2"/>
    <w:rsid w:val="00CD10D6"/>
    <w:rsid w:val="00CD4AD2"/>
    <w:rsid w:val="00CD4EFA"/>
    <w:rsid w:val="00CE2ACF"/>
    <w:rsid w:val="00CE3FAF"/>
    <w:rsid w:val="00CE7D54"/>
    <w:rsid w:val="00CF1C51"/>
    <w:rsid w:val="00D00030"/>
    <w:rsid w:val="00D05916"/>
    <w:rsid w:val="00D06B1E"/>
    <w:rsid w:val="00D14B79"/>
    <w:rsid w:val="00D1590C"/>
    <w:rsid w:val="00D205CE"/>
    <w:rsid w:val="00D21AE3"/>
    <w:rsid w:val="00D22358"/>
    <w:rsid w:val="00D22B82"/>
    <w:rsid w:val="00D22D3B"/>
    <w:rsid w:val="00D23666"/>
    <w:rsid w:val="00D26D07"/>
    <w:rsid w:val="00D40259"/>
    <w:rsid w:val="00D4375B"/>
    <w:rsid w:val="00D52331"/>
    <w:rsid w:val="00D63A09"/>
    <w:rsid w:val="00D63BF1"/>
    <w:rsid w:val="00D64209"/>
    <w:rsid w:val="00D661E8"/>
    <w:rsid w:val="00D66735"/>
    <w:rsid w:val="00D66D5D"/>
    <w:rsid w:val="00D703C4"/>
    <w:rsid w:val="00D71DFC"/>
    <w:rsid w:val="00D722D7"/>
    <w:rsid w:val="00D728D6"/>
    <w:rsid w:val="00D75DC6"/>
    <w:rsid w:val="00D83A43"/>
    <w:rsid w:val="00D8617C"/>
    <w:rsid w:val="00D86381"/>
    <w:rsid w:val="00D875FF"/>
    <w:rsid w:val="00DA0407"/>
    <w:rsid w:val="00DA1C5E"/>
    <w:rsid w:val="00DA23CE"/>
    <w:rsid w:val="00DA3BAE"/>
    <w:rsid w:val="00DA53F4"/>
    <w:rsid w:val="00DA5D0D"/>
    <w:rsid w:val="00DB020D"/>
    <w:rsid w:val="00DB2EC4"/>
    <w:rsid w:val="00DB647B"/>
    <w:rsid w:val="00DC01BC"/>
    <w:rsid w:val="00DC4E0B"/>
    <w:rsid w:val="00DC6E43"/>
    <w:rsid w:val="00DD1E6E"/>
    <w:rsid w:val="00DD4A86"/>
    <w:rsid w:val="00DD52A7"/>
    <w:rsid w:val="00DD60B6"/>
    <w:rsid w:val="00DD7BDE"/>
    <w:rsid w:val="00DD7E7F"/>
    <w:rsid w:val="00DE3B17"/>
    <w:rsid w:val="00DE5813"/>
    <w:rsid w:val="00DE5A15"/>
    <w:rsid w:val="00DF2117"/>
    <w:rsid w:val="00DF29B4"/>
    <w:rsid w:val="00DF4588"/>
    <w:rsid w:val="00DF597F"/>
    <w:rsid w:val="00DF63F8"/>
    <w:rsid w:val="00E00708"/>
    <w:rsid w:val="00E0197F"/>
    <w:rsid w:val="00E06B89"/>
    <w:rsid w:val="00E130B7"/>
    <w:rsid w:val="00E147A8"/>
    <w:rsid w:val="00E2424C"/>
    <w:rsid w:val="00E26368"/>
    <w:rsid w:val="00E31F7E"/>
    <w:rsid w:val="00E340B0"/>
    <w:rsid w:val="00E34932"/>
    <w:rsid w:val="00E3551A"/>
    <w:rsid w:val="00E35827"/>
    <w:rsid w:val="00E35BA8"/>
    <w:rsid w:val="00E35D7D"/>
    <w:rsid w:val="00E42958"/>
    <w:rsid w:val="00E42F31"/>
    <w:rsid w:val="00E44D72"/>
    <w:rsid w:val="00E529B8"/>
    <w:rsid w:val="00E53E91"/>
    <w:rsid w:val="00E574D2"/>
    <w:rsid w:val="00E61285"/>
    <w:rsid w:val="00E62104"/>
    <w:rsid w:val="00E626B5"/>
    <w:rsid w:val="00E632AB"/>
    <w:rsid w:val="00E67337"/>
    <w:rsid w:val="00E67988"/>
    <w:rsid w:val="00E763A7"/>
    <w:rsid w:val="00E803BE"/>
    <w:rsid w:val="00E8169C"/>
    <w:rsid w:val="00E84DC7"/>
    <w:rsid w:val="00E924CA"/>
    <w:rsid w:val="00E9323E"/>
    <w:rsid w:val="00E97E01"/>
    <w:rsid w:val="00EA5923"/>
    <w:rsid w:val="00EA6DB2"/>
    <w:rsid w:val="00EA7CA5"/>
    <w:rsid w:val="00EB0931"/>
    <w:rsid w:val="00EB1265"/>
    <w:rsid w:val="00EB14A0"/>
    <w:rsid w:val="00EB22DE"/>
    <w:rsid w:val="00EB53B6"/>
    <w:rsid w:val="00EB5F58"/>
    <w:rsid w:val="00EB7ADC"/>
    <w:rsid w:val="00EC5BDF"/>
    <w:rsid w:val="00EC6506"/>
    <w:rsid w:val="00ED02BB"/>
    <w:rsid w:val="00ED07DD"/>
    <w:rsid w:val="00ED1AD4"/>
    <w:rsid w:val="00ED2396"/>
    <w:rsid w:val="00ED25F8"/>
    <w:rsid w:val="00ED57C7"/>
    <w:rsid w:val="00EE1F10"/>
    <w:rsid w:val="00EE56AC"/>
    <w:rsid w:val="00EE64B9"/>
    <w:rsid w:val="00EF536A"/>
    <w:rsid w:val="00EF716E"/>
    <w:rsid w:val="00EF77CE"/>
    <w:rsid w:val="00F00544"/>
    <w:rsid w:val="00F033A8"/>
    <w:rsid w:val="00F03A2B"/>
    <w:rsid w:val="00F12B9A"/>
    <w:rsid w:val="00F13B70"/>
    <w:rsid w:val="00F1487E"/>
    <w:rsid w:val="00F15FD2"/>
    <w:rsid w:val="00F20E6F"/>
    <w:rsid w:val="00F21679"/>
    <w:rsid w:val="00F2355A"/>
    <w:rsid w:val="00F25656"/>
    <w:rsid w:val="00F259E0"/>
    <w:rsid w:val="00F3620E"/>
    <w:rsid w:val="00F37097"/>
    <w:rsid w:val="00F5102A"/>
    <w:rsid w:val="00F52A1A"/>
    <w:rsid w:val="00F52E6D"/>
    <w:rsid w:val="00F558D6"/>
    <w:rsid w:val="00F558D8"/>
    <w:rsid w:val="00F5665B"/>
    <w:rsid w:val="00F62B2E"/>
    <w:rsid w:val="00F63E89"/>
    <w:rsid w:val="00F66235"/>
    <w:rsid w:val="00F66EFA"/>
    <w:rsid w:val="00F6749D"/>
    <w:rsid w:val="00F67CD7"/>
    <w:rsid w:val="00F67E07"/>
    <w:rsid w:val="00F808A0"/>
    <w:rsid w:val="00F81757"/>
    <w:rsid w:val="00F819EE"/>
    <w:rsid w:val="00F83F48"/>
    <w:rsid w:val="00F84CF5"/>
    <w:rsid w:val="00F91A61"/>
    <w:rsid w:val="00F92551"/>
    <w:rsid w:val="00F9636D"/>
    <w:rsid w:val="00F96399"/>
    <w:rsid w:val="00F9668E"/>
    <w:rsid w:val="00FA1EA6"/>
    <w:rsid w:val="00FA5026"/>
    <w:rsid w:val="00FA51E7"/>
    <w:rsid w:val="00FA722A"/>
    <w:rsid w:val="00FB19FC"/>
    <w:rsid w:val="00FB303B"/>
    <w:rsid w:val="00FC1C48"/>
    <w:rsid w:val="00FC1D19"/>
    <w:rsid w:val="00FC1EE7"/>
    <w:rsid w:val="00FC24F2"/>
    <w:rsid w:val="00FC71A0"/>
    <w:rsid w:val="00FD3183"/>
    <w:rsid w:val="00FD44D7"/>
    <w:rsid w:val="00FE217E"/>
    <w:rsid w:val="00FE221E"/>
    <w:rsid w:val="00FE5636"/>
    <w:rsid w:val="00FF4A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3E"/>
  </w:style>
  <w:style w:type="paragraph" w:styleId="Footer">
    <w:name w:val="footer"/>
    <w:basedOn w:val="Normal"/>
    <w:link w:val="FooterChar"/>
    <w:uiPriority w:val="99"/>
    <w:unhideWhenUsed/>
    <w:rsid w:val="00E9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3E"/>
  </w:style>
  <w:style w:type="paragraph" w:styleId="FootnoteText">
    <w:name w:val="footnote text"/>
    <w:basedOn w:val="Normal"/>
    <w:link w:val="FootnoteTextChar"/>
    <w:uiPriority w:val="99"/>
    <w:semiHidden/>
    <w:unhideWhenUsed/>
    <w:rsid w:val="00C36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134"/>
    <w:rPr>
      <w:sz w:val="20"/>
      <w:szCs w:val="20"/>
    </w:rPr>
  </w:style>
  <w:style w:type="character" w:styleId="FootnoteReference">
    <w:name w:val="footnote reference"/>
    <w:basedOn w:val="DefaultParagraphFont"/>
    <w:uiPriority w:val="99"/>
    <w:semiHidden/>
    <w:unhideWhenUsed/>
    <w:rsid w:val="00C36134"/>
    <w:rPr>
      <w:vertAlign w:val="superscript"/>
    </w:rPr>
  </w:style>
  <w:style w:type="paragraph" w:styleId="BalloonText">
    <w:name w:val="Balloon Text"/>
    <w:basedOn w:val="Normal"/>
    <w:link w:val="BalloonTextChar"/>
    <w:uiPriority w:val="99"/>
    <w:semiHidden/>
    <w:unhideWhenUsed/>
    <w:rsid w:val="0074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2C"/>
    <w:rPr>
      <w:rFonts w:ascii="Tahoma" w:hAnsi="Tahoma" w:cs="Tahoma"/>
      <w:sz w:val="16"/>
      <w:szCs w:val="16"/>
    </w:rPr>
  </w:style>
  <w:style w:type="table" w:styleId="TableGrid">
    <w:name w:val="Table Grid"/>
    <w:basedOn w:val="TableNormal"/>
    <w:uiPriority w:val="59"/>
    <w:rsid w:val="002D3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C649-7BFE-47D1-BCA8-1B5134E0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toemorong sey</dc:creator>
  <cp:lastModifiedBy>toemorong sey</cp:lastModifiedBy>
  <cp:revision>13</cp:revision>
  <cp:lastPrinted>2017-12-22T03:02:00Z</cp:lastPrinted>
  <dcterms:created xsi:type="dcterms:W3CDTF">2017-12-12T13:43:00Z</dcterms:created>
  <dcterms:modified xsi:type="dcterms:W3CDTF">2018-03-31T08:55:00Z</dcterms:modified>
</cp:coreProperties>
</file>