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40" w:rsidRPr="00753522" w:rsidRDefault="002A1F40" w:rsidP="008C4B06">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BAB II</w:t>
      </w:r>
    </w:p>
    <w:p w:rsidR="002A1F40" w:rsidRPr="00753522" w:rsidRDefault="002A1F40" w:rsidP="008C4B06">
      <w:pPr>
        <w:spacing w:after="0" w:line="480" w:lineRule="auto"/>
        <w:jc w:val="center"/>
        <w:rPr>
          <w:rFonts w:asciiTheme="majorBidi" w:hAnsiTheme="majorBidi" w:cstheme="majorBidi"/>
          <w:sz w:val="24"/>
          <w:szCs w:val="24"/>
        </w:rPr>
      </w:pPr>
      <w:r w:rsidRPr="00753522">
        <w:rPr>
          <w:rFonts w:asciiTheme="majorBidi" w:hAnsiTheme="majorBidi" w:cstheme="majorBidi"/>
          <w:b/>
          <w:bCs/>
          <w:sz w:val="24"/>
          <w:szCs w:val="24"/>
        </w:rPr>
        <w:t>LANDASAN TEORITIS</w:t>
      </w:r>
    </w:p>
    <w:p w:rsidR="002A1F40" w:rsidRPr="00753522" w:rsidRDefault="002A1F40" w:rsidP="008C4B06">
      <w:pPr>
        <w:spacing w:after="0" w:line="240" w:lineRule="auto"/>
        <w:rPr>
          <w:rFonts w:asciiTheme="majorBidi" w:hAnsiTheme="majorBidi" w:cstheme="majorBidi"/>
          <w:sz w:val="24"/>
          <w:szCs w:val="24"/>
        </w:rPr>
      </w:pPr>
      <w:r w:rsidRPr="00753522">
        <w:rPr>
          <w:rFonts w:asciiTheme="majorBidi" w:hAnsiTheme="majorBidi" w:cstheme="majorBidi"/>
          <w:sz w:val="24"/>
          <w:szCs w:val="24"/>
        </w:rPr>
        <w:tab/>
      </w:r>
    </w:p>
    <w:p w:rsidR="002A1F40" w:rsidRPr="00753522" w:rsidRDefault="002A1F40" w:rsidP="008C4B06">
      <w:pPr>
        <w:pStyle w:val="ListParagraph"/>
        <w:numPr>
          <w:ilvl w:val="0"/>
          <w:numId w:val="1"/>
        </w:numPr>
        <w:spacing w:after="0" w:line="480" w:lineRule="auto"/>
        <w:ind w:left="426" w:hanging="426"/>
        <w:rPr>
          <w:rFonts w:asciiTheme="majorBidi" w:hAnsiTheme="majorBidi" w:cstheme="majorBidi"/>
          <w:b/>
          <w:bCs/>
          <w:sz w:val="24"/>
          <w:szCs w:val="24"/>
        </w:rPr>
      </w:pPr>
      <w:r w:rsidRPr="00753522">
        <w:rPr>
          <w:rFonts w:asciiTheme="majorBidi" w:hAnsiTheme="majorBidi" w:cstheme="majorBidi"/>
          <w:b/>
          <w:bCs/>
          <w:sz w:val="24"/>
          <w:szCs w:val="24"/>
        </w:rPr>
        <w:t xml:space="preserve">Pembiayaan </w:t>
      </w:r>
      <w:r w:rsidR="00D9243A" w:rsidRPr="00D9243A">
        <w:rPr>
          <w:rFonts w:asciiTheme="majorBidi" w:hAnsiTheme="majorBidi" w:cstheme="majorBidi"/>
          <w:b/>
          <w:bCs/>
          <w:i/>
          <w:iCs/>
          <w:sz w:val="24"/>
          <w:szCs w:val="24"/>
        </w:rPr>
        <w:t>Mudharabah</w:t>
      </w:r>
    </w:p>
    <w:p w:rsidR="002A1F40" w:rsidRPr="00753522" w:rsidRDefault="002A1F40" w:rsidP="002A1F40">
      <w:pPr>
        <w:pStyle w:val="ListParagraph"/>
        <w:numPr>
          <w:ilvl w:val="0"/>
          <w:numId w:val="18"/>
        </w:numPr>
        <w:spacing w:line="480" w:lineRule="auto"/>
        <w:rPr>
          <w:rFonts w:asciiTheme="majorBidi" w:hAnsiTheme="majorBidi" w:cstheme="majorBidi"/>
          <w:b/>
          <w:bCs/>
          <w:sz w:val="24"/>
          <w:szCs w:val="24"/>
        </w:rPr>
      </w:pPr>
      <w:r w:rsidRPr="00753522">
        <w:rPr>
          <w:rFonts w:asciiTheme="majorBidi" w:hAnsiTheme="majorBidi" w:cstheme="majorBidi"/>
          <w:b/>
          <w:bCs/>
          <w:sz w:val="24"/>
          <w:szCs w:val="24"/>
        </w:rPr>
        <w:t xml:space="preserve">Pengertian Pembiayaan </w:t>
      </w:r>
      <w:r w:rsidR="00D9243A" w:rsidRPr="00D9243A">
        <w:rPr>
          <w:rFonts w:asciiTheme="majorBidi" w:hAnsiTheme="majorBidi" w:cstheme="majorBidi"/>
          <w:b/>
          <w:bCs/>
          <w:i/>
          <w:iCs/>
          <w:sz w:val="24"/>
          <w:szCs w:val="24"/>
        </w:rPr>
        <w:t>Mudharabah</w:t>
      </w:r>
      <w:r w:rsidRPr="00753522">
        <w:rPr>
          <w:rFonts w:asciiTheme="majorBidi" w:hAnsiTheme="majorBidi" w:cstheme="majorBidi"/>
          <w:b/>
          <w:bCs/>
          <w:sz w:val="24"/>
          <w:szCs w:val="24"/>
        </w:rPr>
        <w:t>ah</w:t>
      </w:r>
    </w:p>
    <w:p w:rsidR="002A1F40" w:rsidRPr="00753522" w:rsidRDefault="002A1F40" w:rsidP="002A1F40">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Pembiayaan atau </w:t>
      </w:r>
      <w:r w:rsidRPr="00753522">
        <w:rPr>
          <w:rFonts w:asciiTheme="majorBidi" w:hAnsiTheme="majorBidi" w:cstheme="majorBidi"/>
          <w:i/>
          <w:iCs/>
          <w:sz w:val="24"/>
          <w:szCs w:val="24"/>
        </w:rPr>
        <w:t>financing</w:t>
      </w:r>
      <w:r w:rsidRPr="00753522">
        <w:rPr>
          <w:rFonts w:asciiTheme="majorBidi" w:hAnsiTheme="majorBidi" w:cstheme="majorBidi"/>
          <w:sz w:val="24"/>
          <w:szCs w:val="24"/>
        </w:rPr>
        <w:t>, yaitu pendanaan yang diberikan oleh suatu pihak kepada pihak lain untuk mendukung investasi yang telah direncanakan, baik dilakukan sendiri maupun lembaga. Dengan kata lain pembiyaan adalah pendanaan yang dikeluarkan untuk mendukung investasi yang telah direncanakan.</w:t>
      </w:r>
    </w:p>
    <w:p w:rsidR="002A1F40" w:rsidRPr="00753522" w:rsidRDefault="002A1F40" w:rsidP="002A1F40">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Jadi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merupakan akad pembiayaan antara bank syariah sebagai </w:t>
      </w:r>
      <w:r w:rsidRPr="00753522">
        <w:rPr>
          <w:rFonts w:asciiTheme="majorBidi" w:hAnsiTheme="majorBidi" w:cstheme="majorBidi"/>
          <w:i/>
          <w:iCs/>
          <w:sz w:val="24"/>
          <w:szCs w:val="24"/>
        </w:rPr>
        <w:t>shahibul maal</w:t>
      </w:r>
      <w:r w:rsidRPr="00753522">
        <w:rPr>
          <w:rFonts w:asciiTheme="majorBidi" w:hAnsiTheme="majorBidi" w:cstheme="majorBidi"/>
          <w:sz w:val="24"/>
          <w:szCs w:val="24"/>
        </w:rPr>
        <w:t xml:space="preserve"> dan nasabah sebagai </w:t>
      </w:r>
      <w:r w:rsidRPr="00753522">
        <w:rPr>
          <w:rFonts w:asciiTheme="majorBidi" w:hAnsiTheme="majorBidi" w:cstheme="majorBidi"/>
          <w:i/>
          <w:iCs/>
          <w:sz w:val="24"/>
          <w:szCs w:val="24"/>
        </w:rPr>
        <w:t>mudharib</w:t>
      </w:r>
      <w:r w:rsidRPr="00753522">
        <w:rPr>
          <w:rFonts w:asciiTheme="majorBidi" w:hAnsiTheme="majorBidi" w:cstheme="majorBidi"/>
          <w:sz w:val="24"/>
          <w:szCs w:val="24"/>
        </w:rPr>
        <w:t xml:space="preserve"> untuk melaksanakan kegiatan usaha, dimana bank syariah memberikan modal sebanyak 100% dan naabah menjalankan usahanya. Hasil usaha atas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akan dibagi antara bank syariah dan nasabah dengan nisbah bagi hasil yang telah disepakati pada saat akad.</w:t>
      </w:r>
    </w:p>
    <w:p w:rsidR="00BD4F3C" w:rsidRDefault="002A1F40" w:rsidP="00BD4F3C">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Bank syariah memberikan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kepada nasabah atas dasar kepercayaan. Bank syariah percaya penuh pada nasabah untuk menjalankan usaha. Kepercayaan merupakan unsur </w:t>
      </w:r>
      <w:r w:rsidRPr="00753522">
        <w:rPr>
          <w:rFonts w:asciiTheme="majorBidi" w:hAnsiTheme="majorBidi" w:cstheme="majorBidi"/>
          <w:sz w:val="24"/>
          <w:szCs w:val="24"/>
        </w:rPr>
        <w:lastRenderedPageBreak/>
        <w:t xml:space="preserve">terpenting dalam transaksi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karena dalam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bank syariah tidak ikut campur dalam menjalankan proyek usaha nasabah yang telah diberi modal 100%. Bank syariah hanya dapat memberi saran tertentu kepada mudharib dalam menjalankan usahanya untuk memperoleh hasil usaha yang maksimal.</w:t>
      </w:r>
    </w:p>
    <w:p w:rsidR="002A1F40" w:rsidRDefault="002A1F40" w:rsidP="00BD4F3C">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Dalam hal pengelolaan nasabah berhasil mendapatkan keuntungan, maka bank syariah akan memperoleh keuntungan dari bagi hasil yang diterima. Sebaliknya, dalam hal nasabah gagal menjalankan usahanya dan mengakibatkan kerugian, maka seluruh kerugian ditanggung oleh shahibul maal atau bukan lain ialah bank. Mudharib tidak menanggung kerugian sama sekali atau tidak ada kewajiban bagi mudharib untuk ikut menanggung kerugian atas kegagalan usaha yang dijalankan.</w:t>
      </w:r>
      <w:r w:rsidRPr="00753522">
        <w:rPr>
          <w:rStyle w:val="FootnoteReference"/>
          <w:rFonts w:asciiTheme="majorBidi" w:hAnsiTheme="majorBidi" w:cstheme="majorBidi"/>
          <w:sz w:val="24"/>
          <w:szCs w:val="24"/>
        </w:rPr>
        <w:footnoteReference w:id="1"/>
      </w:r>
    </w:p>
    <w:p w:rsidR="002A1F40" w:rsidRPr="00753522" w:rsidRDefault="002A1F40" w:rsidP="002A1F40">
      <w:pPr>
        <w:pStyle w:val="ListParagraph"/>
        <w:numPr>
          <w:ilvl w:val="0"/>
          <w:numId w:val="18"/>
        </w:numPr>
        <w:spacing w:line="480" w:lineRule="auto"/>
        <w:jc w:val="both"/>
        <w:rPr>
          <w:rFonts w:asciiTheme="majorBidi" w:hAnsiTheme="majorBidi" w:cstheme="majorBidi"/>
          <w:b/>
          <w:bCs/>
          <w:sz w:val="24"/>
          <w:szCs w:val="24"/>
        </w:rPr>
      </w:pPr>
      <w:r w:rsidRPr="00753522">
        <w:rPr>
          <w:rFonts w:asciiTheme="majorBidi" w:hAnsiTheme="majorBidi" w:cstheme="majorBidi"/>
          <w:b/>
          <w:bCs/>
          <w:sz w:val="24"/>
          <w:szCs w:val="24"/>
        </w:rPr>
        <w:t xml:space="preserve">Landasan Hukum Pembiayaan </w:t>
      </w:r>
      <w:r w:rsidR="00D9243A" w:rsidRPr="00D9243A">
        <w:rPr>
          <w:rFonts w:asciiTheme="majorBidi" w:hAnsiTheme="majorBidi" w:cstheme="majorBidi"/>
          <w:b/>
          <w:bCs/>
          <w:i/>
          <w:iCs/>
          <w:sz w:val="24"/>
          <w:szCs w:val="24"/>
        </w:rPr>
        <w:t>Mudharabah</w:t>
      </w:r>
    </w:p>
    <w:p w:rsidR="002A1F40" w:rsidRPr="00753522" w:rsidRDefault="002A1F40" w:rsidP="002A1F40">
      <w:pPr>
        <w:spacing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Landasan hukum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tertera dalam al-Qur’an yang terdapat pada Al-Jumu’ah ayat 10</w:t>
      </w:r>
    </w:p>
    <w:p w:rsidR="002A1F40" w:rsidRPr="00753522" w:rsidRDefault="002A1F40" w:rsidP="002A1F40">
      <w:pPr>
        <w:bidi/>
        <w:ind w:right="426"/>
        <w:jc w:val="both"/>
        <w:rPr>
          <w:rFonts w:asciiTheme="majorBidi" w:hAnsiTheme="majorBidi" w:cstheme="majorBidi"/>
          <w:rtl/>
        </w:rPr>
      </w:pPr>
      <w:r w:rsidRPr="00753522">
        <w:rPr>
          <w:rFonts w:asciiTheme="majorBidi" w:hAnsiTheme="majorBidi" w:cstheme="majorBidi"/>
          <w:sz w:val="28"/>
          <w:szCs w:val="28"/>
        </w:rPr>
        <w:lastRenderedPageBreak/>
        <w:sym w:font="HQPB1" w:char="F023"/>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8C"/>
      </w:r>
      <w:r w:rsidRPr="00753522">
        <w:rPr>
          <w:rFonts w:asciiTheme="majorBidi" w:hAnsiTheme="majorBidi" w:cstheme="majorBidi"/>
          <w:sz w:val="28"/>
          <w:szCs w:val="28"/>
        </w:rPr>
        <w:sym w:font="HQPB4" w:char="F0CE"/>
      </w:r>
      <w:r w:rsidRPr="00753522">
        <w:rPr>
          <w:rFonts w:asciiTheme="majorBidi" w:hAnsiTheme="majorBidi" w:cstheme="majorBidi"/>
          <w:sz w:val="28"/>
          <w:szCs w:val="28"/>
        </w:rPr>
        <w:sym w:font="HQPB1" w:char="F02A"/>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F9"/>
      </w:r>
      <w:r w:rsidRPr="00753522">
        <w:rPr>
          <w:rFonts w:asciiTheme="majorBidi" w:hAnsiTheme="majorBidi" w:cstheme="majorBidi"/>
          <w:rtl/>
        </w:rPr>
        <w:t xml:space="preserve"> </w:t>
      </w:r>
      <w:r w:rsidRPr="00753522">
        <w:rPr>
          <w:rFonts w:asciiTheme="majorBidi" w:hAnsiTheme="majorBidi" w:cstheme="majorBidi"/>
          <w:sz w:val="28"/>
          <w:szCs w:val="28"/>
        </w:rPr>
        <w:sym w:font="HQPB4" w:char="F0CF"/>
      </w:r>
      <w:r w:rsidRPr="00753522">
        <w:rPr>
          <w:rFonts w:asciiTheme="majorBidi" w:hAnsiTheme="majorBidi" w:cstheme="majorBidi"/>
          <w:sz w:val="28"/>
          <w:szCs w:val="28"/>
        </w:rPr>
        <w:sym w:font="HQPB1" w:char="F04D"/>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2" w:char="F08A"/>
      </w:r>
      <w:r w:rsidRPr="00753522">
        <w:rPr>
          <w:rFonts w:asciiTheme="majorBidi" w:hAnsiTheme="majorBidi" w:cstheme="majorBidi"/>
          <w:sz w:val="28"/>
          <w:szCs w:val="28"/>
        </w:rPr>
        <w:sym w:font="HQPB4" w:char="F0C5"/>
      </w:r>
      <w:r w:rsidRPr="00753522">
        <w:rPr>
          <w:rFonts w:asciiTheme="majorBidi" w:hAnsiTheme="majorBidi" w:cstheme="majorBidi"/>
          <w:sz w:val="28"/>
          <w:szCs w:val="28"/>
        </w:rPr>
        <w:sym w:font="HQPB1" w:char="F0D2"/>
      </w:r>
      <w:r w:rsidRPr="00753522">
        <w:rPr>
          <w:rFonts w:asciiTheme="majorBidi" w:hAnsiTheme="majorBidi" w:cstheme="majorBidi"/>
          <w:sz w:val="28"/>
          <w:szCs w:val="28"/>
        </w:rPr>
        <w:sym w:font="HQPB4" w:char="F0E8"/>
      </w:r>
      <w:r w:rsidRPr="00753522">
        <w:rPr>
          <w:rFonts w:asciiTheme="majorBidi" w:hAnsiTheme="majorBidi" w:cstheme="majorBidi"/>
          <w:sz w:val="28"/>
          <w:szCs w:val="28"/>
        </w:rPr>
        <w:sym w:font="HQPB2" w:char="F025"/>
      </w:r>
      <w:r w:rsidRPr="00753522">
        <w:rPr>
          <w:rFonts w:asciiTheme="majorBidi" w:hAnsiTheme="majorBidi" w:cstheme="majorBidi"/>
          <w:rtl/>
        </w:rPr>
        <w:t xml:space="preserve"> </w:t>
      </w:r>
      <w:r w:rsidRPr="00753522">
        <w:rPr>
          <w:rFonts w:asciiTheme="majorBidi" w:hAnsiTheme="majorBidi" w:cstheme="majorBidi"/>
          <w:sz w:val="28"/>
          <w:szCs w:val="28"/>
        </w:rPr>
        <w:sym w:font="HQPB4" w:char="F0E4"/>
      </w:r>
      <w:r w:rsidRPr="00753522">
        <w:rPr>
          <w:rFonts w:asciiTheme="majorBidi" w:hAnsiTheme="majorBidi" w:cstheme="majorBidi"/>
          <w:sz w:val="28"/>
          <w:szCs w:val="28"/>
        </w:rPr>
        <w:sym w:font="HQPB2" w:char="F06F"/>
      </w:r>
      <w:r w:rsidRPr="00753522">
        <w:rPr>
          <w:rFonts w:asciiTheme="majorBidi" w:hAnsiTheme="majorBidi" w:cstheme="majorBidi"/>
          <w:sz w:val="28"/>
          <w:szCs w:val="28"/>
        </w:rPr>
        <w:sym w:font="HQPB5" w:char="F034"/>
      </w:r>
      <w:r w:rsidRPr="00753522">
        <w:rPr>
          <w:rFonts w:asciiTheme="majorBidi" w:hAnsiTheme="majorBidi" w:cstheme="majorBidi"/>
          <w:sz w:val="28"/>
          <w:szCs w:val="28"/>
        </w:rPr>
        <w:sym w:font="HQPB2" w:char="F071"/>
      </w:r>
      <w:r w:rsidRPr="00753522">
        <w:rPr>
          <w:rFonts w:asciiTheme="majorBidi" w:hAnsiTheme="majorBidi" w:cstheme="majorBidi"/>
          <w:sz w:val="28"/>
          <w:szCs w:val="28"/>
        </w:rPr>
        <w:sym w:font="HQPB5" w:char="F06E"/>
      </w:r>
      <w:r w:rsidRPr="00753522">
        <w:rPr>
          <w:rFonts w:asciiTheme="majorBidi" w:hAnsiTheme="majorBidi" w:cstheme="majorBidi"/>
          <w:sz w:val="28"/>
          <w:szCs w:val="28"/>
        </w:rPr>
        <w:sym w:font="HQPB2" w:char="F03D"/>
      </w:r>
      <w:r w:rsidRPr="00753522">
        <w:rPr>
          <w:rFonts w:asciiTheme="majorBidi" w:hAnsiTheme="majorBidi" w:cstheme="majorBidi"/>
          <w:sz w:val="28"/>
          <w:szCs w:val="28"/>
        </w:rPr>
        <w:sym w:font="HQPB4" w:char="F0A2"/>
      </w:r>
      <w:r w:rsidRPr="00753522">
        <w:rPr>
          <w:rFonts w:asciiTheme="majorBidi" w:hAnsiTheme="majorBidi" w:cstheme="majorBidi"/>
          <w:sz w:val="28"/>
          <w:szCs w:val="28"/>
        </w:rPr>
        <w:sym w:font="HQPB1" w:char="F0C1"/>
      </w:r>
      <w:r w:rsidRPr="00753522">
        <w:rPr>
          <w:rFonts w:asciiTheme="majorBidi" w:hAnsiTheme="majorBidi" w:cstheme="majorBidi"/>
          <w:sz w:val="28"/>
          <w:szCs w:val="28"/>
        </w:rPr>
        <w:sym w:font="HQPB2" w:char="F039"/>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3"/>
      </w:r>
      <w:r w:rsidRPr="00753522">
        <w:rPr>
          <w:rFonts w:asciiTheme="majorBidi" w:hAnsiTheme="majorBidi" w:cstheme="majorBidi"/>
          <w:rtl/>
        </w:rPr>
        <w:t xml:space="preserve"> </w:t>
      </w:r>
      <w:r w:rsidRPr="00753522">
        <w:rPr>
          <w:rFonts w:asciiTheme="majorBidi" w:hAnsiTheme="majorBidi" w:cstheme="majorBidi"/>
          <w:sz w:val="28"/>
          <w:szCs w:val="28"/>
        </w:rPr>
        <w:sym w:font="HQPB5" w:char="F028"/>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2" w:char="F072"/>
      </w:r>
      <w:r w:rsidRPr="00753522">
        <w:rPr>
          <w:rFonts w:asciiTheme="majorBidi" w:hAnsiTheme="majorBidi" w:cstheme="majorBidi"/>
          <w:sz w:val="28"/>
          <w:szCs w:val="28"/>
        </w:rPr>
        <w:sym w:font="HQPB4" w:char="F0E3"/>
      </w:r>
      <w:r w:rsidRPr="00753522">
        <w:rPr>
          <w:rFonts w:asciiTheme="majorBidi" w:hAnsiTheme="majorBidi" w:cstheme="majorBidi"/>
          <w:sz w:val="28"/>
          <w:szCs w:val="28"/>
        </w:rPr>
        <w:sym w:font="HQPB1" w:char="F08D"/>
      </w:r>
      <w:r w:rsidRPr="00753522">
        <w:rPr>
          <w:rFonts w:asciiTheme="majorBidi" w:hAnsiTheme="majorBidi" w:cstheme="majorBidi"/>
          <w:sz w:val="28"/>
          <w:szCs w:val="28"/>
        </w:rPr>
        <w:sym w:font="HQPB4" w:char="F0CF"/>
      </w:r>
      <w:r w:rsidRPr="00753522">
        <w:rPr>
          <w:rFonts w:asciiTheme="majorBidi" w:hAnsiTheme="majorBidi" w:cstheme="majorBidi"/>
          <w:sz w:val="28"/>
          <w:szCs w:val="28"/>
        </w:rPr>
        <w:sym w:font="HQPB1" w:char="F0B1"/>
      </w:r>
      <w:r w:rsidRPr="00753522">
        <w:rPr>
          <w:rFonts w:asciiTheme="majorBidi" w:hAnsiTheme="majorBidi" w:cstheme="majorBidi"/>
          <w:sz w:val="28"/>
          <w:szCs w:val="28"/>
        </w:rPr>
        <w:sym w:font="HQPB5" w:char="F074"/>
      </w:r>
      <w:r w:rsidRPr="00753522">
        <w:rPr>
          <w:rFonts w:asciiTheme="majorBidi" w:hAnsiTheme="majorBidi" w:cstheme="majorBidi"/>
          <w:sz w:val="28"/>
          <w:szCs w:val="28"/>
        </w:rPr>
        <w:sym w:font="HQPB1" w:char="F046"/>
      </w:r>
      <w:r w:rsidRPr="00753522">
        <w:rPr>
          <w:rFonts w:asciiTheme="majorBidi" w:hAnsiTheme="majorBidi" w:cstheme="majorBidi"/>
          <w:sz w:val="28"/>
          <w:szCs w:val="28"/>
        </w:rPr>
        <w:sym w:font="HQPB2" w:char="F052"/>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4"/>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F9"/>
      </w:r>
      <w:r w:rsidRPr="00753522">
        <w:rPr>
          <w:rFonts w:asciiTheme="majorBidi" w:hAnsiTheme="majorBidi" w:cstheme="majorBidi"/>
          <w:rtl/>
        </w:rPr>
        <w:t xml:space="preserve"> </w:t>
      </w:r>
      <w:r w:rsidRPr="00753522">
        <w:rPr>
          <w:rFonts w:asciiTheme="majorBidi" w:hAnsiTheme="majorBidi" w:cstheme="majorBidi"/>
          <w:sz w:val="28"/>
          <w:szCs w:val="28"/>
        </w:rPr>
        <w:sym w:font="HQPB2" w:char="F092"/>
      </w:r>
      <w:r w:rsidRPr="00753522">
        <w:rPr>
          <w:rFonts w:asciiTheme="majorBidi" w:hAnsiTheme="majorBidi" w:cstheme="majorBidi"/>
          <w:sz w:val="28"/>
          <w:szCs w:val="28"/>
        </w:rPr>
        <w:sym w:font="HQPB4" w:char="F0CE"/>
      </w:r>
      <w:r w:rsidRPr="00753522">
        <w:rPr>
          <w:rFonts w:asciiTheme="majorBidi" w:hAnsiTheme="majorBidi" w:cstheme="majorBidi"/>
          <w:sz w:val="28"/>
          <w:szCs w:val="28"/>
        </w:rPr>
        <w:sym w:font="HQPB1" w:char="F0FB"/>
      </w:r>
      <w:r w:rsidRPr="00753522">
        <w:rPr>
          <w:rFonts w:asciiTheme="majorBidi" w:hAnsiTheme="majorBidi" w:cstheme="majorBidi"/>
          <w:rtl/>
        </w:rPr>
        <w:t xml:space="preserve"> </w:t>
      </w:r>
      <w:r w:rsidRPr="00753522">
        <w:rPr>
          <w:rFonts w:asciiTheme="majorBidi" w:hAnsiTheme="majorBidi" w:cstheme="majorBidi"/>
          <w:sz w:val="28"/>
          <w:szCs w:val="28"/>
        </w:rPr>
        <w:sym w:font="HQPB4" w:char="F0C7"/>
      </w:r>
      <w:r w:rsidRPr="00753522">
        <w:rPr>
          <w:rFonts w:asciiTheme="majorBidi" w:hAnsiTheme="majorBidi" w:cstheme="majorBidi"/>
          <w:sz w:val="28"/>
          <w:szCs w:val="28"/>
        </w:rPr>
        <w:sym w:font="HQPB1" w:char="F0DA"/>
      </w:r>
      <w:r w:rsidRPr="00753522">
        <w:rPr>
          <w:rFonts w:asciiTheme="majorBidi" w:hAnsiTheme="majorBidi" w:cstheme="majorBidi"/>
          <w:sz w:val="28"/>
          <w:szCs w:val="28"/>
        </w:rPr>
        <w:sym w:font="HQPB4" w:char="F0F6"/>
      </w:r>
      <w:r w:rsidRPr="00753522">
        <w:rPr>
          <w:rFonts w:asciiTheme="majorBidi" w:hAnsiTheme="majorBidi" w:cstheme="majorBidi"/>
          <w:sz w:val="28"/>
          <w:szCs w:val="28"/>
        </w:rPr>
        <w:sym w:font="HQPB1" w:char="F091"/>
      </w:r>
      <w:r w:rsidRPr="00753522">
        <w:rPr>
          <w:rFonts w:asciiTheme="majorBidi" w:hAnsiTheme="majorBidi" w:cstheme="majorBidi"/>
          <w:sz w:val="28"/>
          <w:szCs w:val="28"/>
        </w:rPr>
        <w:sym w:font="HQPB5" w:char="F046"/>
      </w:r>
      <w:r w:rsidRPr="00753522">
        <w:rPr>
          <w:rFonts w:asciiTheme="majorBidi" w:hAnsiTheme="majorBidi" w:cstheme="majorBidi"/>
          <w:sz w:val="28"/>
          <w:szCs w:val="28"/>
        </w:rPr>
        <w:sym w:font="HQPB2" w:char="F07B"/>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3"/>
      </w:r>
      <w:r w:rsidRPr="00753522">
        <w:rPr>
          <w:rFonts w:asciiTheme="majorBidi" w:hAnsiTheme="majorBidi" w:cstheme="majorBidi"/>
          <w:rtl/>
        </w:rPr>
        <w:t xml:space="preserve"> </w:t>
      </w:r>
      <w:r w:rsidRPr="00753522">
        <w:rPr>
          <w:rFonts w:asciiTheme="majorBidi" w:hAnsiTheme="majorBidi" w:cstheme="majorBidi"/>
          <w:sz w:val="28"/>
          <w:szCs w:val="28"/>
        </w:rPr>
        <w:sym w:font="HQPB5" w:char="F028"/>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2" w:char="F071"/>
      </w:r>
      <w:r w:rsidRPr="00753522">
        <w:rPr>
          <w:rFonts w:asciiTheme="majorBidi" w:hAnsiTheme="majorBidi" w:cstheme="majorBidi"/>
          <w:sz w:val="28"/>
          <w:szCs w:val="28"/>
        </w:rPr>
        <w:sym w:font="HQPB4" w:char="F0E4"/>
      </w:r>
      <w:r w:rsidRPr="00753522">
        <w:rPr>
          <w:rFonts w:asciiTheme="majorBidi" w:hAnsiTheme="majorBidi" w:cstheme="majorBidi"/>
          <w:sz w:val="28"/>
          <w:szCs w:val="28"/>
        </w:rPr>
        <w:sym w:font="HQPB1" w:char="F0F3"/>
      </w:r>
      <w:r w:rsidRPr="00753522">
        <w:rPr>
          <w:rFonts w:asciiTheme="majorBidi" w:hAnsiTheme="majorBidi" w:cstheme="majorBidi"/>
          <w:sz w:val="28"/>
          <w:szCs w:val="28"/>
        </w:rPr>
        <w:sym w:font="HQPB5" w:char="F074"/>
      </w:r>
      <w:r w:rsidRPr="00753522">
        <w:rPr>
          <w:rFonts w:asciiTheme="majorBidi" w:hAnsiTheme="majorBidi" w:cstheme="majorBidi"/>
          <w:sz w:val="28"/>
          <w:szCs w:val="28"/>
        </w:rPr>
        <w:sym w:font="HQPB1" w:char="F047"/>
      </w:r>
      <w:r w:rsidRPr="00753522">
        <w:rPr>
          <w:rFonts w:asciiTheme="majorBidi" w:hAnsiTheme="majorBidi" w:cstheme="majorBidi"/>
          <w:sz w:val="28"/>
          <w:szCs w:val="28"/>
        </w:rPr>
        <w:sym w:font="HQPB4" w:char="F0F6"/>
      </w:r>
      <w:r w:rsidRPr="00753522">
        <w:rPr>
          <w:rFonts w:asciiTheme="majorBidi" w:hAnsiTheme="majorBidi" w:cstheme="majorBidi"/>
          <w:sz w:val="28"/>
          <w:szCs w:val="28"/>
        </w:rPr>
        <w:sym w:font="HQPB1" w:char="F02F"/>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2" w:char="F072"/>
      </w:r>
      <w:r w:rsidRPr="00753522">
        <w:rPr>
          <w:rFonts w:asciiTheme="majorBidi" w:hAnsiTheme="majorBidi" w:cstheme="majorBidi"/>
          <w:rtl/>
        </w:rPr>
        <w:t xml:space="preserve"> </w:t>
      </w:r>
      <w:r w:rsidRPr="00753522">
        <w:rPr>
          <w:rFonts w:asciiTheme="majorBidi" w:hAnsiTheme="majorBidi" w:cstheme="majorBidi"/>
          <w:sz w:val="28"/>
          <w:szCs w:val="28"/>
        </w:rPr>
        <w:sym w:font="HQPB2" w:char="F060"/>
      </w:r>
      <w:r w:rsidRPr="00753522">
        <w:rPr>
          <w:rFonts w:asciiTheme="majorBidi" w:hAnsiTheme="majorBidi" w:cstheme="majorBidi"/>
          <w:sz w:val="28"/>
          <w:szCs w:val="28"/>
        </w:rPr>
        <w:sym w:font="HQPB4" w:char="F0CF"/>
      </w:r>
      <w:r w:rsidRPr="00753522">
        <w:rPr>
          <w:rFonts w:asciiTheme="majorBidi" w:hAnsiTheme="majorBidi" w:cstheme="majorBidi"/>
          <w:sz w:val="28"/>
          <w:szCs w:val="28"/>
        </w:rPr>
        <w:sym w:font="HQPB2" w:char="F042"/>
      </w:r>
      <w:r w:rsidRPr="00753522">
        <w:rPr>
          <w:rFonts w:asciiTheme="majorBidi" w:hAnsiTheme="majorBidi" w:cstheme="majorBidi"/>
          <w:rtl/>
        </w:rPr>
        <w:t xml:space="preserve"> </w:t>
      </w:r>
      <w:r w:rsidRPr="00753522">
        <w:rPr>
          <w:rFonts w:asciiTheme="majorBidi" w:hAnsiTheme="majorBidi" w:cstheme="majorBidi"/>
          <w:sz w:val="28"/>
          <w:szCs w:val="28"/>
        </w:rPr>
        <w:sym w:font="HQPB4" w:char="F0C8"/>
      </w:r>
      <w:r w:rsidRPr="00753522">
        <w:rPr>
          <w:rFonts w:asciiTheme="majorBidi" w:hAnsiTheme="majorBidi" w:cstheme="majorBidi"/>
          <w:sz w:val="28"/>
          <w:szCs w:val="28"/>
        </w:rPr>
        <w:sym w:font="HQPB2" w:char="F040"/>
      </w:r>
      <w:r w:rsidRPr="00753522">
        <w:rPr>
          <w:rFonts w:asciiTheme="majorBidi" w:hAnsiTheme="majorBidi" w:cstheme="majorBidi"/>
          <w:sz w:val="28"/>
          <w:szCs w:val="28"/>
        </w:rPr>
        <w:sym w:font="HQPB4" w:char="F0F4"/>
      </w:r>
      <w:r w:rsidRPr="00753522">
        <w:rPr>
          <w:rFonts w:asciiTheme="majorBidi" w:hAnsiTheme="majorBidi" w:cstheme="majorBidi"/>
          <w:sz w:val="28"/>
          <w:szCs w:val="28"/>
        </w:rPr>
        <w:sym w:font="HQPB1" w:char="F0D2"/>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F9"/>
      </w:r>
      <w:r w:rsidRPr="00753522">
        <w:rPr>
          <w:rFonts w:asciiTheme="majorBidi" w:hAnsiTheme="majorBidi" w:cstheme="majorBidi"/>
          <w:rtl/>
        </w:rPr>
        <w:t xml:space="preserve"> </w:t>
      </w:r>
      <w:r w:rsidRPr="00753522">
        <w:rPr>
          <w:rFonts w:asciiTheme="majorBidi" w:hAnsiTheme="majorBidi" w:cstheme="majorBidi"/>
          <w:sz w:val="28"/>
          <w:szCs w:val="28"/>
        </w:rPr>
        <w:sym w:font="HQPB5" w:char="F0AB"/>
      </w:r>
      <w:r w:rsidRPr="00753522">
        <w:rPr>
          <w:rFonts w:asciiTheme="majorBidi" w:hAnsiTheme="majorBidi" w:cstheme="majorBidi"/>
          <w:sz w:val="28"/>
          <w:szCs w:val="28"/>
        </w:rPr>
        <w:sym w:font="HQPB1" w:char="F021"/>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3"/>
      </w:r>
      <w:r w:rsidRPr="00753522">
        <w:rPr>
          <w:rFonts w:asciiTheme="majorBidi" w:hAnsiTheme="majorBidi" w:cstheme="majorBidi"/>
          <w:rtl/>
        </w:rPr>
        <w:t xml:space="preserve"> </w:t>
      </w:r>
      <w:r w:rsidRPr="00753522">
        <w:rPr>
          <w:rFonts w:asciiTheme="majorBidi" w:hAnsiTheme="majorBidi" w:cstheme="majorBidi"/>
          <w:sz w:val="28"/>
          <w:szCs w:val="28"/>
        </w:rPr>
        <w:sym w:font="HQPB5" w:char="F028"/>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2" w:char="F072"/>
      </w:r>
      <w:r w:rsidRPr="00753522">
        <w:rPr>
          <w:rFonts w:asciiTheme="majorBidi" w:hAnsiTheme="majorBidi" w:cstheme="majorBidi"/>
          <w:sz w:val="28"/>
          <w:szCs w:val="28"/>
        </w:rPr>
        <w:sym w:font="HQPB4" w:char="F0E3"/>
      </w:r>
      <w:r w:rsidRPr="00753522">
        <w:rPr>
          <w:rFonts w:asciiTheme="majorBidi" w:hAnsiTheme="majorBidi" w:cstheme="majorBidi"/>
          <w:sz w:val="28"/>
          <w:szCs w:val="28"/>
        </w:rPr>
        <w:sym w:font="HQPB1" w:char="F08D"/>
      </w:r>
      <w:r w:rsidRPr="00753522">
        <w:rPr>
          <w:rFonts w:asciiTheme="majorBidi" w:hAnsiTheme="majorBidi" w:cstheme="majorBidi"/>
          <w:sz w:val="28"/>
          <w:szCs w:val="28"/>
        </w:rPr>
        <w:sym w:font="HQPB4" w:char="F0E4"/>
      </w:r>
      <w:r w:rsidRPr="00753522">
        <w:rPr>
          <w:rFonts w:asciiTheme="majorBidi" w:hAnsiTheme="majorBidi" w:cstheme="majorBidi"/>
          <w:sz w:val="28"/>
          <w:szCs w:val="28"/>
        </w:rPr>
        <w:sym w:font="HQPB2" w:char="F02E"/>
      </w:r>
      <w:r w:rsidRPr="00753522">
        <w:rPr>
          <w:rFonts w:asciiTheme="majorBidi" w:hAnsiTheme="majorBidi" w:cstheme="majorBidi"/>
          <w:sz w:val="28"/>
          <w:szCs w:val="28"/>
        </w:rPr>
        <w:sym w:font="HQPB4" w:char="F0F8"/>
      </w:r>
      <w:r w:rsidRPr="00753522">
        <w:rPr>
          <w:rFonts w:asciiTheme="majorBidi" w:hAnsiTheme="majorBidi" w:cstheme="majorBidi"/>
          <w:sz w:val="28"/>
          <w:szCs w:val="28"/>
        </w:rPr>
        <w:sym w:font="HQPB1" w:char="F08C"/>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2" w:char="F072"/>
      </w:r>
      <w:r w:rsidRPr="00753522">
        <w:rPr>
          <w:rFonts w:asciiTheme="majorBidi" w:hAnsiTheme="majorBidi" w:cstheme="majorBidi"/>
          <w:rtl/>
        </w:rPr>
        <w:t xml:space="preserve"> </w:t>
      </w:r>
      <w:r w:rsidRPr="00753522">
        <w:rPr>
          <w:rFonts w:asciiTheme="majorBidi" w:hAnsiTheme="majorBidi" w:cstheme="majorBidi"/>
          <w:sz w:val="28"/>
          <w:szCs w:val="28"/>
        </w:rPr>
        <w:sym w:font="HQPB5" w:char="F0A9"/>
      </w:r>
      <w:r w:rsidRPr="00753522">
        <w:rPr>
          <w:rFonts w:asciiTheme="majorBidi" w:hAnsiTheme="majorBidi" w:cstheme="majorBidi"/>
          <w:sz w:val="28"/>
          <w:szCs w:val="28"/>
        </w:rPr>
        <w:sym w:font="HQPB1" w:char="F021"/>
      </w:r>
      <w:r w:rsidRPr="00753522">
        <w:rPr>
          <w:rFonts w:asciiTheme="majorBidi" w:hAnsiTheme="majorBidi" w:cstheme="majorBidi"/>
          <w:sz w:val="28"/>
          <w:szCs w:val="28"/>
        </w:rPr>
        <w:sym w:font="HQPB5" w:char="F024"/>
      </w:r>
      <w:r w:rsidRPr="00753522">
        <w:rPr>
          <w:rFonts w:asciiTheme="majorBidi" w:hAnsiTheme="majorBidi" w:cstheme="majorBidi"/>
          <w:sz w:val="28"/>
          <w:szCs w:val="28"/>
        </w:rPr>
        <w:sym w:font="HQPB1" w:char="F023"/>
      </w:r>
      <w:r w:rsidRPr="00753522">
        <w:rPr>
          <w:rFonts w:asciiTheme="majorBidi" w:hAnsiTheme="majorBidi" w:cstheme="majorBidi"/>
          <w:rtl/>
        </w:rPr>
        <w:t xml:space="preserve"> </w:t>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4" w:char="F05A"/>
      </w:r>
      <w:r w:rsidRPr="00753522">
        <w:rPr>
          <w:rFonts w:asciiTheme="majorBidi" w:hAnsiTheme="majorBidi" w:cstheme="majorBidi"/>
          <w:sz w:val="28"/>
          <w:szCs w:val="28"/>
        </w:rPr>
        <w:sym w:font="HQPB1" w:char="F08E"/>
      </w:r>
      <w:r w:rsidRPr="00753522">
        <w:rPr>
          <w:rFonts w:asciiTheme="majorBidi" w:hAnsiTheme="majorBidi" w:cstheme="majorBidi"/>
          <w:sz w:val="28"/>
          <w:szCs w:val="28"/>
        </w:rPr>
        <w:sym w:font="HQPB2" w:char="F08D"/>
      </w:r>
      <w:r w:rsidRPr="00753522">
        <w:rPr>
          <w:rFonts w:asciiTheme="majorBidi" w:hAnsiTheme="majorBidi" w:cstheme="majorBidi"/>
          <w:sz w:val="28"/>
          <w:szCs w:val="28"/>
        </w:rPr>
        <w:sym w:font="HQPB4" w:char="F0CF"/>
      </w:r>
      <w:r w:rsidRPr="00753522">
        <w:rPr>
          <w:rFonts w:asciiTheme="majorBidi" w:hAnsiTheme="majorBidi" w:cstheme="majorBidi"/>
          <w:sz w:val="28"/>
          <w:szCs w:val="28"/>
        </w:rPr>
        <w:sym w:font="HQPB1" w:char="F057"/>
      </w:r>
      <w:r w:rsidRPr="00753522">
        <w:rPr>
          <w:rFonts w:asciiTheme="majorBidi" w:hAnsiTheme="majorBidi" w:cstheme="majorBidi"/>
          <w:sz w:val="28"/>
          <w:szCs w:val="28"/>
        </w:rPr>
        <w:sym w:font="HQPB5" w:char="F078"/>
      </w:r>
      <w:r w:rsidRPr="00753522">
        <w:rPr>
          <w:rFonts w:asciiTheme="majorBidi" w:hAnsiTheme="majorBidi" w:cstheme="majorBidi"/>
          <w:sz w:val="28"/>
          <w:szCs w:val="28"/>
        </w:rPr>
        <w:sym w:font="HQPB2" w:char="F02E"/>
      </w:r>
      <w:r w:rsidRPr="00753522">
        <w:rPr>
          <w:rFonts w:asciiTheme="majorBidi" w:hAnsiTheme="majorBidi" w:cstheme="majorBidi"/>
          <w:rtl/>
        </w:rPr>
        <w:t xml:space="preserve"> </w:t>
      </w:r>
      <w:r w:rsidRPr="00753522">
        <w:rPr>
          <w:rFonts w:asciiTheme="majorBidi" w:hAnsiTheme="majorBidi" w:cstheme="majorBidi"/>
          <w:sz w:val="28"/>
          <w:szCs w:val="28"/>
        </w:rPr>
        <w:sym w:font="HQPB4" w:char="F0F6"/>
      </w:r>
      <w:r w:rsidRPr="00753522">
        <w:rPr>
          <w:rFonts w:asciiTheme="majorBidi" w:hAnsiTheme="majorBidi" w:cstheme="majorBidi"/>
          <w:sz w:val="28"/>
          <w:szCs w:val="28"/>
        </w:rPr>
        <w:sym w:font="HQPB3" w:char="F02F"/>
      </w:r>
      <w:r w:rsidRPr="00753522">
        <w:rPr>
          <w:rFonts w:asciiTheme="majorBidi" w:hAnsiTheme="majorBidi" w:cstheme="majorBidi"/>
          <w:sz w:val="28"/>
          <w:szCs w:val="28"/>
        </w:rPr>
        <w:sym w:font="HQPB4" w:char="F0E4"/>
      </w:r>
      <w:r w:rsidRPr="00753522">
        <w:rPr>
          <w:rFonts w:asciiTheme="majorBidi" w:hAnsiTheme="majorBidi" w:cstheme="majorBidi"/>
          <w:sz w:val="28"/>
          <w:szCs w:val="28"/>
        </w:rPr>
        <w:sym w:font="HQPB2" w:char="F033"/>
      </w:r>
      <w:r w:rsidRPr="00753522">
        <w:rPr>
          <w:rFonts w:asciiTheme="majorBidi" w:hAnsiTheme="majorBidi" w:cstheme="majorBidi"/>
          <w:sz w:val="28"/>
          <w:szCs w:val="28"/>
        </w:rPr>
        <w:sym w:font="HQPB4" w:char="F0AF"/>
      </w:r>
      <w:r w:rsidRPr="00753522">
        <w:rPr>
          <w:rFonts w:asciiTheme="majorBidi" w:hAnsiTheme="majorBidi" w:cstheme="majorBidi"/>
          <w:sz w:val="28"/>
          <w:szCs w:val="28"/>
        </w:rPr>
        <w:sym w:font="HQPB2" w:char="F03D"/>
      </w:r>
      <w:r w:rsidRPr="00753522">
        <w:rPr>
          <w:rFonts w:asciiTheme="majorBidi" w:hAnsiTheme="majorBidi" w:cstheme="majorBidi"/>
          <w:sz w:val="28"/>
          <w:szCs w:val="28"/>
        </w:rPr>
        <w:sym w:font="HQPB5" w:char="F079"/>
      </w:r>
      <w:r w:rsidRPr="00753522">
        <w:rPr>
          <w:rFonts w:asciiTheme="majorBidi" w:hAnsiTheme="majorBidi" w:cstheme="majorBidi"/>
          <w:sz w:val="28"/>
          <w:szCs w:val="28"/>
        </w:rPr>
        <w:sym w:font="HQPB1" w:char="F0E8"/>
      </w:r>
      <w:r w:rsidRPr="00753522">
        <w:rPr>
          <w:rFonts w:asciiTheme="majorBidi" w:hAnsiTheme="majorBidi" w:cstheme="majorBidi"/>
          <w:sz w:val="28"/>
          <w:szCs w:val="28"/>
        </w:rPr>
        <w:sym w:font="HQPB4" w:char="F0A9"/>
      </w:r>
      <w:r w:rsidRPr="00753522">
        <w:rPr>
          <w:rFonts w:asciiTheme="majorBidi" w:hAnsiTheme="majorBidi" w:cstheme="majorBidi"/>
          <w:sz w:val="28"/>
          <w:szCs w:val="28"/>
        </w:rPr>
        <w:sym w:font="HQPB2" w:char="F039"/>
      </w:r>
      <w:r w:rsidRPr="00753522">
        <w:rPr>
          <w:rFonts w:asciiTheme="majorBidi" w:hAnsiTheme="majorBidi" w:cstheme="majorBidi"/>
          <w:rtl/>
        </w:rPr>
        <w:t xml:space="preserve"> </w:t>
      </w:r>
      <w:r w:rsidRPr="00753522">
        <w:rPr>
          <w:rFonts w:asciiTheme="majorBidi" w:hAnsiTheme="majorBidi" w:cstheme="majorBidi"/>
          <w:sz w:val="28"/>
          <w:szCs w:val="28"/>
        </w:rPr>
        <w:sym w:font="HQPB5" w:char="F074"/>
      </w:r>
      <w:r w:rsidRPr="00753522">
        <w:rPr>
          <w:rFonts w:asciiTheme="majorBidi" w:hAnsiTheme="majorBidi" w:cstheme="majorBidi"/>
          <w:sz w:val="28"/>
          <w:szCs w:val="28"/>
        </w:rPr>
        <w:sym w:font="HQPB2" w:char="F062"/>
      </w:r>
      <w:r w:rsidRPr="00753522">
        <w:rPr>
          <w:rFonts w:asciiTheme="majorBidi" w:hAnsiTheme="majorBidi" w:cstheme="majorBidi"/>
          <w:sz w:val="28"/>
          <w:szCs w:val="28"/>
        </w:rPr>
        <w:sym w:font="HQPB2" w:char="F071"/>
      </w:r>
      <w:r w:rsidRPr="00753522">
        <w:rPr>
          <w:rFonts w:asciiTheme="majorBidi" w:hAnsiTheme="majorBidi" w:cstheme="majorBidi"/>
          <w:sz w:val="28"/>
          <w:szCs w:val="28"/>
        </w:rPr>
        <w:sym w:font="HQPB4" w:char="F0DF"/>
      </w:r>
      <w:r w:rsidRPr="00753522">
        <w:rPr>
          <w:rFonts w:asciiTheme="majorBidi" w:hAnsiTheme="majorBidi" w:cstheme="majorBidi"/>
          <w:sz w:val="28"/>
          <w:szCs w:val="28"/>
        </w:rPr>
        <w:sym w:font="HQPB1" w:char="F073"/>
      </w:r>
      <w:r w:rsidRPr="00753522">
        <w:rPr>
          <w:rFonts w:asciiTheme="majorBidi" w:hAnsiTheme="majorBidi" w:cstheme="majorBidi"/>
          <w:sz w:val="28"/>
          <w:szCs w:val="28"/>
        </w:rPr>
        <w:sym w:font="HQPB4" w:char="F0CE"/>
      </w:r>
      <w:r w:rsidRPr="00753522">
        <w:rPr>
          <w:rFonts w:asciiTheme="majorBidi" w:hAnsiTheme="majorBidi" w:cstheme="majorBidi"/>
          <w:sz w:val="28"/>
          <w:szCs w:val="28"/>
        </w:rPr>
        <w:sym w:font="HQPB2" w:char="F03D"/>
      </w:r>
      <w:r w:rsidRPr="00753522">
        <w:rPr>
          <w:rFonts w:asciiTheme="majorBidi" w:hAnsiTheme="majorBidi" w:cstheme="majorBidi"/>
          <w:sz w:val="28"/>
          <w:szCs w:val="28"/>
        </w:rPr>
        <w:sym w:font="HQPB4" w:char="F0F8"/>
      </w:r>
      <w:r w:rsidRPr="00753522">
        <w:rPr>
          <w:rFonts w:asciiTheme="majorBidi" w:hAnsiTheme="majorBidi" w:cstheme="majorBidi"/>
          <w:sz w:val="28"/>
          <w:szCs w:val="28"/>
        </w:rPr>
        <w:sym w:font="HQPB1" w:char="F0FF"/>
      </w:r>
      <w:r w:rsidRPr="00753522">
        <w:rPr>
          <w:rFonts w:asciiTheme="majorBidi" w:hAnsiTheme="majorBidi" w:cstheme="majorBidi"/>
          <w:sz w:val="28"/>
          <w:szCs w:val="28"/>
        </w:rPr>
        <w:sym w:font="HQPB4" w:char="F0E8"/>
      </w:r>
      <w:r w:rsidRPr="00753522">
        <w:rPr>
          <w:rFonts w:asciiTheme="majorBidi" w:hAnsiTheme="majorBidi" w:cstheme="majorBidi"/>
          <w:sz w:val="28"/>
          <w:szCs w:val="28"/>
        </w:rPr>
        <w:sym w:font="HQPB1" w:char="F03F"/>
      </w:r>
      <w:r w:rsidRPr="00753522">
        <w:rPr>
          <w:rFonts w:asciiTheme="majorBidi" w:hAnsiTheme="majorBidi" w:cstheme="majorBidi"/>
          <w:rtl/>
        </w:rPr>
        <w:t xml:space="preserve"> </w:t>
      </w:r>
      <w:r w:rsidRPr="00753522">
        <w:rPr>
          <w:rFonts w:asciiTheme="majorBidi" w:hAnsiTheme="majorBidi" w:cstheme="majorBidi"/>
          <w:sz w:val="28"/>
          <w:szCs w:val="28"/>
        </w:rPr>
        <w:sym w:font="HQPB2" w:char="F0C7"/>
      </w:r>
      <w:r w:rsidRPr="00753522">
        <w:rPr>
          <w:rFonts w:asciiTheme="majorBidi" w:hAnsiTheme="majorBidi" w:cstheme="majorBidi"/>
          <w:sz w:val="28"/>
          <w:szCs w:val="28"/>
        </w:rPr>
        <w:sym w:font="HQPB2" w:char="F0CA"/>
      </w:r>
      <w:r w:rsidRPr="00753522">
        <w:rPr>
          <w:rFonts w:asciiTheme="majorBidi" w:hAnsiTheme="majorBidi" w:cstheme="majorBidi"/>
          <w:sz w:val="28"/>
          <w:szCs w:val="28"/>
        </w:rPr>
        <w:sym w:font="HQPB2" w:char="F0C9"/>
      </w:r>
      <w:r w:rsidRPr="00753522">
        <w:rPr>
          <w:rFonts w:asciiTheme="majorBidi" w:hAnsiTheme="majorBidi" w:cstheme="majorBidi"/>
          <w:sz w:val="28"/>
          <w:szCs w:val="28"/>
        </w:rPr>
        <w:sym w:font="HQPB2" w:char="F0C8"/>
      </w:r>
      <w:r w:rsidRPr="00753522">
        <w:rPr>
          <w:rFonts w:asciiTheme="majorBidi" w:hAnsiTheme="majorBidi" w:cstheme="majorBidi"/>
          <w:rtl/>
        </w:rPr>
        <w:t xml:space="preserve">   </w:t>
      </w:r>
    </w:p>
    <w:p w:rsidR="002A1F40" w:rsidRPr="00753522" w:rsidRDefault="002A1F40" w:rsidP="002A1F40">
      <w:pPr>
        <w:spacing w:line="240" w:lineRule="auto"/>
        <w:ind w:left="426" w:right="-1"/>
        <w:jc w:val="both"/>
        <w:rPr>
          <w:rFonts w:asciiTheme="majorBidi" w:hAnsiTheme="majorBidi" w:cstheme="majorBidi"/>
          <w:sz w:val="24"/>
          <w:szCs w:val="28"/>
        </w:rPr>
      </w:pPr>
      <w:r w:rsidRPr="00753522">
        <w:rPr>
          <w:rFonts w:asciiTheme="majorBidi" w:hAnsiTheme="majorBidi" w:cstheme="majorBidi"/>
          <w:i/>
          <w:iCs/>
          <w:sz w:val="24"/>
          <w:szCs w:val="28"/>
        </w:rPr>
        <w:t>“Apabila telah ditunaikan shalat, Maka bertebaranlah kamu di muka bumi; dan carilah karunia Allah dan ingatlah Allah banyak-banyak supaya kamu beruntung”</w:t>
      </w:r>
      <w:r w:rsidRPr="00753522">
        <w:rPr>
          <w:rFonts w:asciiTheme="majorBidi" w:hAnsiTheme="majorBidi" w:cstheme="majorBidi"/>
          <w:sz w:val="24"/>
          <w:szCs w:val="28"/>
        </w:rPr>
        <w:t xml:space="preserve"> (</w:t>
      </w:r>
      <w:r w:rsidRPr="00753522">
        <w:rPr>
          <w:rFonts w:asciiTheme="majorBidi" w:hAnsiTheme="majorBidi" w:cstheme="majorBidi"/>
          <w:sz w:val="24"/>
          <w:szCs w:val="24"/>
        </w:rPr>
        <w:t>Al-Jumu’ah ayat 10).</w:t>
      </w:r>
      <w:r>
        <w:rPr>
          <w:rStyle w:val="FootnoteReference"/>
          <w:rFonts w:asciiTheme="majorBidi" w:hAnsiTheme="majorBidi" w:cstheme="majorBidi"/>
          <w:sz w:val="24"/>
          <w:szCs w:val="24"/>
        </w:rPr>
        <w:footnoteReference w:id="2"/>
      </w:r>
    </w:p>
    <w:p w:rsidR="002A1F40" w:rsidRPr="008C4B06" w:rsidRDefault="002A1F40" w:rsidP="008C4B06">
      <w:pPr>
        <w:spacing w:line="240" w:lineRule="auto"/>
        <w:ind w:left="426" w:right="-1"/>
        <w:jc w:val="both"/>
        <w:rPr>
          <w:rFonts w:asciiTheme="majorBidi" w:hAnsiTheme="majorBidi" w:cstheme="majorBidi"/>
          <w:i/>
          <w:iCs/>
          <w:sz w:val="10"/>
          <w:szCs w:val="12"/>
        </w:rPr>
      </w:pPr>
    </w:p>
    <w:p w:rsidR="002A1F40" w:rsidRPr="00753522" w:rsidRDefault="002A1F40" w:rsidP="002A1F40">
      <w:pPr>
        <w:spacing w:after="0" w:line="480" w:lineRule="auto"/>
        <w:ind w:left="426" w:firstLine="708"/>
        <w:jc w:val="both"/>
        <w:rPr>
          <w:rFonts w:asciiTheme="majorBidi" w:hAnsiTheme="majorBidi" w:cstheme="majorBidi"/>
          <w:sz w:val="24"/>
          <w:szCs w:val="24"/>
        </w:rPr>
      </w:pPr>
      <w:r w:rsidRPr="00753522">
        <w:rPr>
          <w:rFonts w:asciiTheme="majorBidi" w:hAnsiTheme="majorBidi" w:cstheme="majorBidi"/>
          <w:sz w:val="24"/>
          <w:szCs w:val="24"/>
        </w:rPr>
        <w:t xml:space="preserve">Landasan hukum mengenai keberadaan akad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sebagai salah satu produk perbankan syariah terdapat dalam Undang-Undang Nomor 7 Tahun 1992 tentang Perbankan, yakni pada ketentuan Pasal 1 ayat 13 yang mendefinisikan mengenai prinsip syariah dimana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secara eksplisit merupakan salah satu akad yang dipakai dalam produk pembiayaan perbankan syariah. Di tahun 2008 secara khusus telah diatur melalui Undang-Undang Nomor 21 Tahun 2008 tentang perbankan syariah, antara lain yakni pasal 1 angka 25 yang menyebutkan bahwa pembiayaan adalah penyediaan dana atau tagihan yang dipersamakan dengan itu berupa transaksi bagi hasil dalam bentuk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dan </w:t>
      </w:r>
      <w:r w:rsidRPr="00753522">
        <w:rPr>
          <w:rFonts w:asciiTheme="majorBidi" w:hAnsiTheme="majorBidi" w:cstheme="majorBidi"/>
          <w:i/>
          <w:iCs/>
          <w:sz w:val="24"/>
          <w:szCs w:val="24"/>
        </w:rPr>
        <w:t>musyarakah</w:t>
      </w:r>
      <w:r w:rsidRPr="00753522">
        <w:rPr>
          <w:rFonts w:asciiTheme="majorBidi" w:hAnsiTheme="majorBidi" w:cstheme="majorBidi"/>
          <w:sz w:val="24"/>
          <w:szCs w:val="24"/>
        </w:rPr>
        <w:t>.</w:t>
      </w:r>
    </w:p>
    <w:p w:rsidR="002A1F40" w:rsidRPr="00753522" w:rsidRDefault="002A1F40" w:rsidP="002A1F40">
      <w:pPr>
        <w:spacing w:after="0" w:line="480" w:lineRule="auto"/>
        <w:ind w:left="426" w:firstLine="708"/>
        <w:jc w:val="both"/>
        <w:rPr>
          <w:rFonts w:asciiTheme="majorBidi" w:hAnsiTheme="majorBidi" w:cstheme="majorBidi"/>
          <w:sz w:val="24"/>
          <w:szCs w:val="24"/>
        </w:rPr>
      </w:pPr>
      <w:r w:rsidRPr="00753522">
        <w:rPr>
          <w:rFonts w:asciiTheme="majorBidi" w:hAnsiTheme="majorBidi" w:cstheme="majorBidi"/>
          <w:sz w:val="24"/>
          <w:szCs w:val="24"/>
        </w:rPr>
        <w:t xml:space="preserve">Pembiayaan berdasarkan akad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sebagai salah satu produk penyaluran dana juga mendapatkan dasar hukum </w:t>
      </w:r>
      <w:r w:rsidRPr="00753522">
        <w:rPr>
          <w:rFonts w:asciiTheme="majorBidi" w:hAnsiTheme="majorBidi" w:cstheme="majorBidi"/>
          <w:sz w:val="24"/>
          <w:szCs w:val="24"/>
        </w:rPr>
        <w:lastRenderedPageBreak/>
        <w:t xml:space="preserve">dalam PBI No. 9/19/PBI/2007 tentang pelaksanaan prinsip syariah dalam kegiatan penghimpunan dana dan penyaluran dana serta pelayanan jasa bank syariah, sebagaimana yang telah diubah dengan PBI No. 10 10/16/PBI/2008 Pasal 3 dimaksud menyebutkan antara lain pemenuhan prinsip syariah sebagaimana dimaksud, dilakukan melalui kegiatan penyaluran dana berupa pembiayaan dengan mempergunakan antara lain akad </w:t>
      </w:r>
      <w:r w:rsidR="00D9243A" w:rsidRPr="00D9243A">
        <w:rPr>
          <w:rFonts w:asciiTheme="majorBidi" w:hAnsiTheme="majorBidi" w:cstheme="majorBidi"/>
          <w:i/>
          <w:iCs/>
          <w:sz w:val="24"/>
          <w:szCs w:val="24"/>
        </w:rPr>
        <w:t>mudharabah</w:t>
      </w:r>
      <w:r w:rsidRPr="00753522">
        <w:rPr>
          <w:rFonts w:asciiTheme="majorBidi" w:hAnsiTheme="majorBidi" w:cstheme="majorBidi"/>
          <w:i/>
          <w:iCs/>
          <w:sz w:val="24"/>
          <w:szCs w:val="24"/>
        </w:rPr>
        <w:t xml:space="preserve">, musyarakah, murabahah, salam, istishna, ijarah, muntahiyah bittamlik, </w:t>
      </w:r>
      <w:r w:rsidRPr="00753522">
        <w:rPr>
          <w:rFonts w:asciiTheme="majorBidi" w:hAnsiTheme="majorBidi" w:cstheme="majorBidi"/>
          <w:sz w:val="24"/>
          <w:szCs w:val="24"/>
        </w:rPr>
        <w:t>dan</w:t>
      </w:r>
      <w:r w:rsidRPr="00753522">
        <w:rPr>
          <w:rFonts w:asciiTheme="majorBidi" w:hAnsiTheme="majorBidi" w:cstheme="majorBidi"/>
          <w:i/>
          <w:iCs/>
          <w:sz w:val="24"/>
          <w:szCs w:val="24"/>
        </w:rPr>
        <w:t xml:space="preserve"> qard</w:t>
      </w:r>
      <w:r w:rsidRPr="00753522">
        <w:rPr>
          <w:rFonts w:asciiTheme="majorBidi" w:hAnsiTheme="majorBidi" w:cstheme="majorBidi"/>
          <w:sz w:val="24"/>
          <w:szCs w:val="24"/>
        </w:rPr>
        <w:t>.</w:t>
      </w:r>
    </w:p>
    <w:p w:rsidR="002A1F40" w:rsidRDefault="002A1F40" w:rsidP="002A1F40">
      <w:pPr>
        <w:spacing w:line="480" w:lineRule="auto"/>
        <w:ind w:left="426" w:firstLine="708"/>
        <w:jc w:val="both"/>
        <w:rPr>
          <w:rFonts w:asciiTheme="majorBidi" w:hAnsiTheme="majorBidi" w:cstheme="majorBidi"/>
          <w:sz w:val="24"/>
          <w:szCs w:val="24"/>
        </w:rPr>
      </w:pPr>
      <w:r w:rsidRPr="00753522">
        <w:rPr>
          <w:rFonts w:asciiTheme="majorBidi" w:hAnsiTheme="majorBidi" w:cstheme="majorBidi"/>
          <w:sz w:val="24"/>
          <w:szCs w:val="24"/>
        </w:rPr>
        <w:t xml:space="preserve">Pembiayaan berdasarkan akad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juga telah diatur melalui Fatwa DSN No. 07/DSN-MUI/IV/2000 tentang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(Qiradh). Latar belakang keluarnya fatwa dimaksud adalah dalam rangka mengembangkan dan meningkatkan dana lembaga keuangan syariah (LKS), pihak LKS dapat menyalurkan dananya kepada pihak lain dengan cara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yaitu akad kerja sama suatu usaha antara dua pihak dimana pihak pertama (</w:t>
      </w:r>
      <w:r w:rsidRPr="00753522">
        <w:rPr>
          <w:rFonts w:asciiTheme="majorBidi" w:hAnsiTheme="majorBidi" w:cstheme="majorBidi"/>
          <w:i/>
          <w:iCs/>
          <w:sz w:val="24"/>
          <w:szCs w:val="24"/>
        </w:rPr>
        <w:t>shahibul maal</w:t>
      </w:r>
      <w:r w:rsidRPr="00753522">
        <w:rPr>
          <w:rFonts w:asciiTheme="majorBidi" w:hAnsiTheme="majorBidi" w:cstheme="majorBidi"/>
          <w:sz w:val="24"/>
          <w:szCs w:val="24"/>
        </w:rPr>
        <w:t>, LKS) menyediakan seluruh modal, sedangkan pihak kedua (mudharib, nasabah) bertindak selaku pengelola dan keuntungan usaha dibagi diantara mereka sesuai kesepakatan yang dituangkan dalam kontrak.</w:t>
      </w:r>
    </w:p>
    <w:p w:rsidR="002A1F40" w:rsidRPr="00753522" w:rsidRDefault="002A1F40" w:rsidP="002A1F40">
      <w:pPr>
        <w:pStyle w:val="ListParagraph"/>
        <w:numPr>
          <w:ilvl w:val="0"/>
          <w:numId w:val="18"/>
        </w:numPr>
        <w:spacing w:line="480" w:lineRule="auto"/>
        <w:rPr>
          <w:rFonts w:asciiTheme="majorBidi" w:hAnsiTheme="majorBidi" w:cstheme="majorBidi"/>
          <w:b/>
          <w:bCs/>
          <w:sz w:val="24"/>
          <w:szCs w:val="24"/>
        </w:rPr>
      </w:pPr>
      <w:r w:rsidRPr="00753522">
        <w:rPr>
          <w:rFonts w:asciiTheme="majorBidi" w:hAnsiTheme="majorBidi" w:cstheme="majorBidi"/>
          <w:b/>
          <w:bCs/>
          <w:sz w:val="24"/>
          <w:szCs w:val="24"/>
        </w:rPr>
        <w:lastRenderedPageBreak/>
        <w:t xml:space="preserve">Jenis-Jenis </w:t>
      </w:r>
      <w:r w:rsidR="00D9243A" w:rsidRPr="00D9243A">
        <w:rPr>
          <w:rFonts w:asciiTheme="majorBidi" w:hAnsiTheme="majorBidi" w:cstheme="majorBidi"/>
          <w:b/>
          <w:bCs/>
          <w:i/>
          <w:iCs/>
          <w:sz w:val="24"/>
          <w:szCs w:val="24"/>
        </w:rPr>
        <w:t>Mudharabah</w:t>
      </w:r>
    </w:p>
    <w:p w:rsidR="002A1F40" w:rsidRPr="00753522" w:rsidRDefault="002A1F40" w:rsidP="002A1F40">
      <w:pPr>
        <w:spacing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Secara umum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dibagi menjadi dua yaitu </w:t>
      </w:r>
      <w:r w:rsidR="00D9243A" w:rsidRPr="00D9243A">
        <w:rPr>
          <w:rFonts w:asciiTheme="majorBidi" w:hAnsiTheme="majorBidi" w:cstheme="majorBidi"/>
          <w:i/>
          <w:iCs/>
          <w:sz w:val="24"/>
          <w:szCs w:val="24"/>
        </w:rPr>
        <w:t>mudharabah</w:t>
      </w:r>
      <w:r w:rsidRPr="00753522">
        <w:rPr>
          <w:rFonts w:asciiTheme="majorBidi" w:hAnsiTheme="majorBidi" w:cstheme="majorBidi"/>
          <w:i/>
          <w:iCs/>
          <w:sz w:val="24"/>
          <w:szCs w:val="24"/>
        </w:rPr>
        <w:t xml:space="preserve"> muthlaqah</w:t>
      </w:r>
      <w:r w:rsidRPr="00753522">
        <w:rPr>
          <w:rFonts w:asciiTheme="majorBidi" w:hAnsiTheme="majorBidi" w:cstheme="majorBidi"/>
          <w:sz w:val="24"/>
          <w:szCs w:val="24"/>
        </w:rPr>
        <w:t xml:space="preserve"> dan </w:t>
      </w:r>
      <w:r w:rsidR="00D9243A" w:rsidRPr="00D9243A">
        <w:rPr>
          <w:rFonts w:asciiTheme="majorBidi" w:hAnsiTheme="majorBidi" w:cstheme="majorBidi"/>
          <w:i/>
          <w:iCs/>
          <w:sz w:val="24"/>
          <w:szCs w:val="24"/>
        </w:rPr>
        <w:t>mudharabah</w:t>
      </w:r>
      <w:r w:rsidRPr="00753522">
        <w:rPr>
          <w:rFonts w:asciiTheme="majorBidi" w:hAnsiTheme="majorBidi" w:cstheme="majorBidi"/>
          <w:i/>
          <w:iCs/>
          <w:sz w:val="24"/>
          <w:szCs w:val="24"/>
        </w:rPr>
        <w:t xml:space="preserve"> muqayyadah</w:t>
      </w:r>
      <w:r w:rsidRPr="00753522">
        <w:rPr>
          <w:rFonts w:asciiTheme="majorBidi" w:hAnsiTheme="majorBidi" w:cstheme="majorBidi"/>
          <w:sz w:val="24"/>
          <w:szCs w:val="24"/>
        </w:rPr>
        <w:t>:</w:t>
      </w:r>
      <w:r w:rsidRPr="00753522">
        <w:rPr>
          <w:rStyle w:val="FootnoteReference"/>
          <w:rFonts w:asciiTheme="majorBidi" w:hAnsiTheme="majorBidi" w:cstheme="majorBidi"/>
          <w:sz w:val="24"/>
          <w:szCs w:val="24"/>
        </w:rPr>
        <w:t xml:space="preserve"> </w:t>
      </w:r>
      <w:r w:rsidRPr="00753522">
        <w:rPr>
          <w:rStyle w:val="FootnoteReference"/>
          <w:rFonts w:asciiTheme="majorBidi" w:hAnsiTheme="majorBidi" w:cstheme="majorBidi"/>
          <w:sz w:val="24"/>
          <w:szCs w:val="24"/>
        </w:rPr>
        <w:footnoteReference w:id="3"/>
      </w:r>
    </w:p>
    <w:p w:rsidR="002A1F40" w:rsidRPr="00753522" w:rsidRDefault="00D9243A" w:rsidP="002A1F40">
      <w:pPr>
        <w:pStyle w:val="ListParagraph"/>
        <w:numPr>
          <w:ilvl w:val="0"/>
          <w:numId w:val="19"/>
        </w:numPr>
        <w:spacing w:line="480" w:lineRule="auto"/>
        <w:jc w:val="both"/>
        <w:rPr>
          <w:rFonts w:asciiTheme="majorBidi" w:hAnsiTheme="majorBidi" w:cstheme="majorBidi"/>
          <w:sz w:val="24"/>
          <w:szCs w:val="24"/>
          <w:lang w:val="id-ID"/>
        </w:rPr>
      </w:pPr>
      <w:r w:rsidRPr="00D9243A">
        <w:rPr>
          <w:rFonts w:asciiTheme="majorBidi" w:hAnsiTheme="majorBidi" w:cstheme="majorBidi"/>
          <w:i/>
          <w:iCs/>
          <w:sz w:val="24"/>
          <w:szCs w:val="24"/>
          <w:lang w:val="id-ID"/>
        </w:rPr>
        <w:t>Mudharabah</w:t>
      </w:r>
      <w:r w:rsidR="002A1F40" w:rsidRPr="00753522">
        <w:rPr>
          <w:rFonts w:asciiTheme="majorBidi" w:hAnsiTheme="majorBidi" w:cstheme="majorBidi"/>
          <w:i/>
          <w:iCs/>
          <w:sz w:val="24"/>
          <w:szCs w:val="24"/>
          <w:lang w:val="id-ID"/>
        </w:rPr>
        <w:t xml:space="preserve"> muthlaqah</w:t>
      </w:r>
      <w:r w:rsidR="002A1F40" w:rsidRPr="00753522">
        <w:rPr>
          <w:rFonts w:asciiTheme="majorBidi" w:hAnsiTheme="majorBidi" w:cstheme="majorBidi"/>
          <w:sz w:val="24"/>
          <w:szCs w:val="24"/>
          <w:lang w:val="id-ID"/>
        </w:rPr>
        <w:t xml:space="preserve"> adalah </w:t>
      </w:r>
      <w:r w:rsidRPr="00D9243A">
        <w:rPr>
          <w:rFonts w:asciiTheme="majorBidi" w:hAnsiTheme="majorBidi" w:cstheme="majorBidi"/>
          <w:i/>
          <w:iCs/>
          <w:sz w:val="24"/>
          <w:szCs w:val="24"/>
          <w:lang w:val="id-ID"/>
        </w:rPr>
        <w:t>mudharabah</w:t>
      </w:r>
      <w:r w:rsidR="002A1F40" w:rsidRPr="00753522">
        <w:rPr>
          <w:rFonts w:asciiTheme="majorBidi" w:hAnsiTheme="majorBidi" w:cstheme="majorBidi"/>
          <w:sz w:val="24"/>
          <w:szCs w:val="24"/>
          <w:lang w:val="id-ID"/>
        </w:rPr>
        <w:t xml:space="preserve"> untuk kegiatan usaha yang cakupannya tidak dibatasi oleh spesifikasi jenis usaha, waktu, dan daerah bisnis sesuai permintaan pemilik dana.</w:t>
      </w:r>
    </w:p>
    <w:p w:rsidR="002A1F40" w:rsidRDefault="00D9243A" w:rsidP="002A1F40">
      <w:pPr>
        <w:pStyle w:val="ListParagraph"/>
        <w:numPr>
          <w:ilvl w:val="0"/>
          <w:numId w:val="19"/>
        </w:numPr>
        <w:spacing w:line="480" w:lineRule="auto"/>
        <w:jc w:val="both"/>
        <w:rPr>
          <w:rFonts w:asciiTheme="majorBidi" w:hAnsiTheme="majorBidi" w:cstheme="majorBidi"/>
          <w:sz w:val="24"/>
          <w:szCs w:val="24"/>
          <w:lang w:val="id-ID"/>
        </w:rPr>
      </w:pPr>
      <w:r w:rsidRPr="00D9243A">
        <w:rPr>
          <w:rFonts w:asciiTheme="majorBidi" w:hAnsiTheme="majorBidi" w:cstheme="majorBidi"/>
          <w:i/>
          <w:iCs/>
          <w:sz w:val="24"/>
          <w:szCs w:val="24"/>
          <w:lang w:val="id-ID"/>
        </w:rPr>
        <w:t>Mudharabah</w:t>
      </w:r>
      <w:r w:rsidR="002A1F40" w:rsidRPr="00753522">
        <w:rPr>
          <w:rFonts w:asciiTheme="majorBidi" w:hAnsiTheme="majorBidi" w:cstheme="majorBidi"/>
          <w:i/>
          <w:iCs/>
          <w:sz w:val="24"/>
          <w:szCs w:val="24"/>
          <w:lang w:val="id-ID"/>
        </w:rPr>
        <w:t xml:space="preserve"> muqayyadah</w:t>
      </w:r>
      <w:r w:rsidR="002A1F40" w:rsidRPr="00753522">
        <w:rPr>
          <w:rFonts w:asciiTheme="majorBidi" w:hAnsiTheme="majorBidi" w:cstheme="majorBidi"/>
          <w:sz w:val="24"/>
          <w:szCs w:val="24"/>
          <w:lang w:val="id-ID"/>
        </w:rPr>
        <w:t xml:space="preserve"> adalah </w:t>
      </w:r>
      <w:r w:rsidRPr="00D9243A">
        <w:rPr>
          <w:rFonts w:asciiTheme="majorBidi" w:hAnsiTheme="majorBidi" w:cstheme="majorBidi"/>
          <w:i/>
          <w:iCs/>
          <w:sz w:val="24"/>
          <w:szCs w:val="24"/>
          <w:lang w:val="id-ID"/>
        </w:rPr>
        <w:t>mudharabah</w:t>
      </w:r>
      <w:r w:rsidR="002A1F40" w:rsidRPr="00753522">
        <w:rPr>
          <w:rFonts w:asciiTheme="majorBidi" w:hAnsiTheme="majorBidi" w:cstheme="majorBidi"/>
          <w:sz w:val="24"/>
          <w:szCs w:val="24"/>
          <w:lang w:val="id-ID"/>
        </w:rPr>
        <w:t xml:space="preserve"> untuk kegiatan usaha yang cakupannya dibatasi oleh spesifikasi jenis usaha, waktu dan daerah bisnis sesuai permintaan pemilik dana.</w:t>
      </w:r>
    </w:p>
    <w:p w:rsidR="003639CC" w:rsidRDefault="003639CC" w:rsidP="008C4B06">
      <w:pPr>
        <w:pStyle w:val="ListParagraph"/>
        <w:spacing w:line="240" w:lineRule="auto"/>
        <w:ind w:left="1146"/>
        <w:jc w:val="both"/>
        <w:rPr>
          <w:rFonts w:asciiTheme="majorBidi" w:hAnsiTheme="majorBidi" w:cstheme="majorBidi"/>
          <w:sz w:val="24"/>
          <w:szCs w:val="24"/>
          <w:lang w:val="id-ID"/>
        </w:rPr>
      </w:pPr>
    </w:p>
    <w:p w:rsidR="002A1F40" w:rsidRPr="00753522" w:rsidRDefault="002A1F40" w:rsidP="002A1F40">
      <w:pPr>
        <w:pStyle w:val="ListParagraph"/>
        <w:numPr>
          <w:ilvl w:val="0"/>
          <w:numId w:val="18"/>
        </w:numPr>
        <w:spacing w:after="0" w:line="480" w:lineRule="auto"/>
        <w:jc w:val="both"/>
        <w:rPr>
          <w:rFonts w:asciiTheme="majorBidi" w:hAnsiTheme="majorBidi" w:cstheme="majorBidi"/>
          <w:b/>
          <w:bCs/>
          <w:sz w:val="24"/>
          <w:szCs w:val="24"/>
        </w:rPr>
      </w:pPr>
      <w:r w:rsidRPr="00753522">
        <w:rPr>
          <w:rFonts w:asciiTheme="majorBidi" w:hAnsiTheme="majorBidi" w:cstheme="majorBidi"/>
          <w:b/>
          <w:bCs/>
          <w:sz w:val="24"/>
          <w:szCs w:val="24"/>
        </w:rPr>
        <w:t xml:space="preserve">Rukun dan Syarat Pembiayaan </w:t>
      </w:r>
      <w:r w:rsidR="00D9243A" w:rsidRPr="00D9243A">
        <w:rPr>
          <w:rFonts w:asciiTheme="majorBidi" w:hAnsiTheme="majorBidi" w:cstheme="majorBidi"/>
          <w:b/>
          <w:bCs/>
          <w:i/>
          <w:iCs/>
          <w:sz w:val="24"/>
          <w:szCs w:val="24"/>
        </w:rPr>
        <w:t>Mudharabah</w:t>
      </w:r>
    </w:p>
    <w:p w:rsidR="002A1F40" w:rsidRPr="00753522" w:rsidRDefault="002A1F40" w:rsidP="002A1F40">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Dalam melaksanakan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harus memenuhi rukun dan syarat yang telah ditentukan yaitu:</w:t>
      </w:r>
      <w:r w:rsidRPr="00753522">
        <w:rPr>
          <w:rStyle w:val="FootnoteReference"/>
          <w:rFonts w:asciiTheme="majorBidi" w:hAnsiTheme="majorBidi" w:cstheme="majorBidi"/>
          <w:sz w:val="24"/>
          <w:szCs w:val="24"/>
        </w:rPr>
        <w:t xml:space="preserve"> </w:t>
      </w:r>
      <w:r w:rsidRPr="00753522">
        <w:rPr>
          <w:rStyle w:val="FootnoteReference"/>
          <w:rFonts w:asciiTheme="majorBidi" w:hAnsiTheme="majorBidi" w:cstheme="majorBidi"/>
          <w:sz w:val="24"/>
          <w:szCs w:val="24"/>
        </w:rPr>
        <w:footnoteReference w:id="4"/>
      </w:r>
    </w:p>
    <w:p w:rsidR="002A1F40" w:rsidRPr="00753522" w:rsidRDefault="002A1F40" w:rsidP="003639CC">
      <w:pPr>
        <w:pStyle w:val="ListParagraph"/>
        <w:numPr>
          <w:ilvl w:val="0"/>
          <w:numId w:val="20"/>
        </w:numPr>
        <w:spacing w:after="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Penyedia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shahibul maal</w:t>
      </w:r>
      <w:r w:rsidRPr="00753522">
        <w:rPr>
          <w:rFonts w:asciiTheme="majorBidi" w:hAnsiTheme="majorBidi" w:cstheme="majorBidi"/>
          <w:sz w:val="24"/>
          <w:szCs w:val="24"/>
        </w:rPr>
        <w:t>) dan pengelola dana (</w:t>
      </w:r>
      <w:r w:rsidRPr="00753522">
        <w:rPr>
          <w:rFonts w:asciiTheme="majorBidi" w:hAnsiTheme="majorBidi" w:cstheme="majorBidi"/>
          <w:i/>
          <w:iCs/>
          <w:sz w:val="24"/>
          <w:szCs w:val="24"/>
        </w:rPr>
        <w:t>mudharib</w:t>
      </w:r>
      <w:r w:rsidRPr="00753522">
        <w:rPr>
          <w:rFonts w:asciiTheme="majorBidi" w:hAnsiTheme="majorBidi" w:cstheme="majorBidi"/>
          <w:sz w:val="24"/>
          <w:szCs w:val="24"/>
        </w:rPr>
        <w:t>) harus cakap hukum.</w:t>
      </w:r>
    </w:p>
    <w:p w:rsidR="002A1F40" w:rsidRPr="00753522" w:rsidRDefault="002A1F40" w:rsidP="002A1F40">
      <w:pPr>
        <w:pStyle w:val="ListParagraph"/>
        <w:numPr>
          <w:ilvl w:val="0"/>
          <w:numId w:val="20"/>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lastRenderedPageBreak/>
        <w:t>Pernyataan ijab dan qobul harus dinyatakan oleh para pihak untuk menunjukan kehendak mereka dalam mengadakan kontrak (akad) dengan memperhatikan hal-hal berikut:</w:t>
      </w:r>
    </w:p>
    <w:p w:rsidR="002A1F40" w:rsidRPr="00753522" w:rsidRDefault="002A1F40" w:rsidP="002A1F40">
      <w:pPr>
        <w:pStyle w:val="ListParagraph"/>
        <w:numPr>
          <w:ilvl w:val="0"/>
          <w:numId w:val="21"/>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Penawaran dan penerimaan harus secara eksplisit menunjukan kontrak (akad).</w:t>
      </w:r>
    </w:p>
    <w:p w:rsidR="002A1F40" w:rsidRPr="00753522" w:rsidRDefault="002A1F40" w:rsidP="002A1F40">
      <w:pPr>
        <w:pStyle w:val="ListParagraph"/>
        <w:numPr>
          <w:ilvl w:val="0"/>
          <w:numId w:val="21"/>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Penerimaan dari penawaran dilakukan pada saat kontrak.</w:t>
      </w:r>
    </w:p>
    <w:p w:rsidR="002A1F40" w:rsidRPr="00753522" w:rsidRDefault="002A1F40" w:rsidP="002A1F40">
      <w:pPr>
        <w:pStyle w:val="ListParagraph"/>
        <w:numPr>
          <w:ilvl w:val="0"/>
          <w:numId w:val="21"/>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Akad dituangkan secara tertulis, melalui korespondensi, atau dengan menggunakan cara-cara komunikasi modern.</w:t>
      </w:r>
    </w:p>
    <w:p w:rsidR="002A1F40" w:rsidRPr="00753522" w:rsidRDefault="002A1F40" w:rsidP="002A1F40">
      <w:pPr>
        <w:pStyle w:val="ListParagraph"/>
        <w:numPr>
          <w:ilvl w:val="0"/>
          <w:numId w:val="20"/>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Modal ialah sejumlah uang dan / atau aset yang diberikan oleh penyedia dana kepada </w:t>
      </w:r>
      <w:r w:rsidRPr="00753522">
        <w:rPr>
          <w:rFonts w:asciiTheme="majorBidi" w:hAnsiTheme="majorBidi" w:cstheme="majorBidi"/>
          <w:i/>
          <w:iCs/>
          <w:sz w:val="24"/>
          <w:szCs w:val="24"/>
        </w:rPr>
        <w:t>mudharib</w:t>
      </w:r>
      <w:r w:rsidRPr="00753522">
        <w:rPr>
          <w:rFonts w:asciiTheme="majorBidi" w:hAnsiTheme="majorBidi" w:cstheme="majorBidi"/>
          <w:sz w:val="24"/>
          <w:szCs w:val="24"/>
        </w:rPr>
        <w:t xml:space="preserve"> untuk tujuan usaha dengan syarat sebagai berikut:</w:t>
      </w:r>
    </w:p>
    <w:p w:rsidR="002A1F40" w:rsidRPr="00753522" w:rsidRDefault="002A1F40" w:rsidP="002A1F40">
      <w:pPr>
        <w:pStyle w:val="ListParagraph"/>
        <w:numPr>
          <w:ilvl w:val="0"/>
          <w:numId w:val="22"/>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Modal harus diketahui jumlah dan jenisnya.</w:t>
      </w:r>
    </w:p>
    <w:p w:rsidR="002A1F40" w:rsidRPr="00753522" w:rsidRDefault="002A1F40" w:rsidP="002A1F40">
      <w:pPr>
        <w:pStyle w:val="ListParagraph"/>
        <w:numPr>
          <w:ilvl w:val="0"/>
          <w:numId w:val="22"/>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Modal dapat berbentuk uang atau barang yang dinilai. Jika modal diberikan dalam bentuk aset, maka aset tersebut harus dinilai pada waktu akad.</w:t>
      </w:r>
    </w:p>
    <w:p w:rsidR="002A1F40" w:rsidRPr="00753522" w:rsidRDefault="002A1F40" w:rsidP="002A1F40">
      <w:pPr>
        <w:pStyle w:val="ListParagraph"/>
        <w:numPr>
          <w:ilvl w:val="0"/>
          <w:numId w:val="22"/>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Modal tidak dapat berbentuk piutang dan harus dibayarkan kepada </w:t>
      </w:r>
      <w:r w:rsidRPr="00753522">
        <w:rPr>
          <w:rFonts w:asciiTheme="majorBidi" w:hAnsiTheme="majorBidi" w:cstheme="majorBidi"/>
          <w:i/>
          <w:iCs/>
          <w:sz w:val="24"/>
          <w:szCs w:val="24"/>
        </w:rPr>
        <w:t>mudharib,</w:t>
      </w:r>
      <w:r w:rsidRPr="00753522">
        <w:rPr>
          <w:rFonts w:asciiTheme="majorBidi" w:hAnsiTheme="majorBidi" w:cstheme="majorBidi"/>
          <w:sz w:val="24"/>
          <w:szCs w:val="24"/>
        </w:rPr>
        <w:t xml:space="preserve"> baik secara bertahap maupun tidak, sesuai dengan kesepakatan dalam akad.</w:t>
      </w:r>
    </w:p>
    <w:p w:rsidR="002A1F40" w:rsidRPr="00753522" w:rsidRDefault="002A1F40" w:rsidP="002A1F40">
      <w:pPr>
        <w:pStyle w:val="ListParagraph"/>
        <w:numPr>
          <w:ilvl w:val="0"/>
          <w:numId w:val="23"/>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lastRenderedPageBreak/>
        <w:t xml:space="preserve">Keuntungan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adalah jumlah yang didapat sebagai kelebihan dari modal. Syarat dan ketentuan berikut harus dipenuhi:</w:t>
      </w:r>
    </w:p>
    <w:p w:rsidR="002A1F40" w:rsidRPr="00753522" w:rsidRDefault="002A1F40" w:rsidP="002A1F40">
      <w:pPr>
        <w:pStyle w:val="ListParagraph"/>
        <w:numPr>
          <w:ilvl w:val="0"/>
          <w:numId w:val="24"/>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Harus diperuntukan bagi kedua belah pihak dan tidak boleh diisyaratkan untuk satu pihak.</w:t>
      </w:r>
    </w:p>
    <w:p w:rsidR="002A1F40" w:rsidRPr="00753522" w:rsidRDefault="002A1F40" w:rsidP="002A1F40">
      <w:pPr>
        <w:pStyle w:val="ListParagraph"/>
        <w:numPr>
          <w:ilvl w:val="0"/>
          <w:numId w:val="24"/>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Bagian keuntungan proposional bagi setiap pihak harus diketahui dan dinyatakan pada waktu akad disepakati dan harus dalam bentuk presentase (nisbah) dari keuntungan sesuai kesepakatan. Perubahan nisbah harus berdasarkan kesepakatan.</w:t>
      </w:r>
    </w:p>
    <w:p w:rsidR="002A1F40" w:rsidRPr="00753522" w:rsidRDefault="002A1F40" w:rsidP="002A1F40">
      <w:pPr>
        <w:pStyle w:val="ListParagraph"/>
        <w:numPr>
          <w:ilvl w:val="0"/>
          <w:numId w:val="24"/>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Penyedia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menanggung semua kerugian akibat dari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dan pengelola tidak boleh menanggung kerugian apapun kecuali diakibatkan dari kesalahan disengaja, kelalaian, atau pelanggaran kesepakatan.</w:t>
      </w:r>
    </w:p>
    <w:p w:rsidR="002A1F40" w:rsidRPr="00753522" w:rsidRDefault="002A1F40" w:rsidP="002A1F40">
      <w:pPr>
        <w:pStyle w:val="ListParagraph"/>
        <w:numPr>
          <w:ilvl w:val="0"/>
          <w:numId w:val="25"/>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Kegiatan usaha oleh pengelola (</w:t>
      </w:r>
      <w:r w:rsidRPr="00753522">
        <w:rPr>
          <w:rFonts w:asciiTheme="majorBidi" w:hAnsiTheme="majorBidi" w:cstheme="majorBidi"/>
          <w:i/>
          <w:iCs/>
          <w:sz w:val="24"/>
          <w:szCs w:val="24"/>
        </w:rPr>
        <w:t>mudharib</w:t>
      </w:r>
      <w:r w:rsidRPr="00753522">
        <w:rPr>
          <w:rFonts w:asciiTheme="majorBidi" w:hAnsiTheme="majorBidi" w:cstheme="majorBidi"/>
          <w:sz w:val="24"/>
          <w:szCs w:val="24"/>
        </w:rPr>
        <w:t>), sebagai perimbangan modal yang disediakan oleh penyedia dana, harus memperhatikan hal-hal berikut:</w:t>
      </w:r>
    </w:p>
    <w:p w:rsidR="002A1F40" w:rsidRPr="00753522" w:rsidRDefault="002A1F40" w:rsidP="002A1F40">
      <w:pPr>
        <w:pStyle w:val="ListParagraph"/>
        <w:numPr>
          <w:ilvl w:val="0"/>
          <w:numId w:val="26"/>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Kegiatan usaha adalah hak ekslusif </w:t>
      </w:r>
      <w:r w:rsidRPr="00753522">
        <w:rPr>
          <w:rFonts w:asciiTheme="majorBidi" w:hAnsiTheme="majorBidi" w:cstheme="majorBidi"/>
          <w:i/>
          <w:iCs/>
          <w:sz w:val="24"/>
          <w:szCs w:val="24"/>
        </w:rPr>
        <w:t>mudharib</w:t>
      </w:r>
      <w:r w:rsidRPr="00753522">
        <w:rPr>
          <w:rFonts w:asciiTheme="majorBidi" w:hAnsiTheme="majorBidi" w:cstheme="majorBidi"/>
          <w:sz w:val="24"/>
          <w:szCs w:val="24"/>
        </w:rPr>
        <w:t xml:space="preserve">, tanpa campur tangan penyedia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tetapi ia mempunyai hak untuk melakukan pengawasan.</w:t>
      </w:r>
    </w:p>
    <w:p w:rsidR="002A1F40" w:rsidRPr="00753522" w:rsidRDefault="002A1F40" w:rsidP="002A1F40">
      <w:pPr>
        <w:pStyle w:val="ListParagraph"/>
        <w:numPr>
          <w:ilvl w:val="0"/>
          <w:numId w:val="26"/>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lastRenderedPageBreak/>
        <w:t xml:space="preserve">Penyedia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tidak boleh mempersempit tindakan pengelola sedemikian rupa yang dapat menghalangi tercapainya tujuan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yaitu keuntungan.</w:t>
      </w:r>
    </w:p>
    <w:p w:rsidR="002A1F40" w:rsidRPr="00753522" w:rsidRDefault="002A1F40" w:rsidP="002A1F40">
      <w:pPr>
        <w:pStyle w:val="ListParagraph"/>
        <w:numPr>
          <w:ilvl w:val="0"/>
          <w:numId w:val="26"/>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Pengelola tidak boleh menyalahi rukun syari’ah Islam dalam tindakannya yang berhubungan dengan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dan harus mematuhi kebiasaan yang berlaku dalam aktifitas itu.</w:t>
      </w:r>
    </w:p>
    <w:p w:rsidR="002A1F40" w:rsidRPr="00753522" w:rsidRDefault="002A1F40" w:rsidP="002A1F40">
      <w:pPr>
        <w:pStyle w:val="ListParagraph"/>
        <w:numPr>
          <w:ilvl w:val="0"/>
          <w:numId w:val="27"/>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Beberapa ketentuan hukum penyaluran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w:t>
      </w:r>
    </w:p>
    <w:p w:rsidR="002A1F40" w:rsidRPr="00753522" w:rsidRDefault="00D9243A" w:rsidP="002A1F40">
      <w:pPr>
        <w:pStyle w:val="ListParagraph"/>
        <w:numPr>
          <w:ilvl w:val="0"/>
          <w:numId w:val="28"/>
        </w:numPr>
        <w:spacing w:before="240" w:line="480" w:lineRule="auto"/>
        <w:jc w:val="both"/>
        <w:rPr>
          <w:rFonts w:asciiTheme="majorBidi" w:hAnsiTheme="majorBidi" w:cstheme="majorBidi"/>
          <w:sz w:val="24"/>
          <w:szCs w:val="24"/>
        </w:rPr>
      </w:pPr>
      <w:r w:rsidRPr="00D9243A">
        <w:rPr>
          <w:rFonts w:asciiTheme="majorBidi" w:hAnsiTheme="majorBidi" w:cstheme="majorBidi"/>
          <w:i/>
          <w:iCs/>
          <w:sz w:val="24"/>
          <w:szCs w:val="24"/>
        </w:rPr>
        <w:t>Mudharabah</w:t>
      </w:r>
      <w:r w:rsidR="002A1F40" w:rsidRPr="00753522">
        <w:rPr>
          <w:rFonts w:asciiTheme="majorBidi" w:hAnsiTheme="majorBidi" w:cstheme="majorBidi"/>
          <w:sz w:val="24"/>
          <w:szCs w:val="24"/>
        </w:rPr>
        <w:t xml:space="preserve"> boleh dibatasi pada periode tertentu.</w:t>
      </w:r>
    </w:p>
    <w:p w:rsidR="002A1F40" w:rsidRPr="00753522" w:rsidRDefault="002A1F40" w:rsidP="002A1F40">
      <w:pPr>
        <w:pStyle w:val="ListParagraph"/>
        <w:numPr>
          <w:ilvl w:val="0"/>
          <w:numId w:val="4"/>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Kontrak tidak boleh dikaitkan (</w:t>
      </w:r>
      <w:r w:rsidRPr="00753522">
        <w:rPr>
          <w:rFonts w:asciiTheme="majorBidi" w:hAnsiTheme="majorBidi" w:cstheme="majorBidi"/>
          <w:i/>
          <w:iCs/>
          <w:sz w:val="24"/>
          <w:szCs w:val="24"/>
        </w:rPr>
        <w:t>mu’allaq</w:t>
      </w:r>
      <w:r w:rsidRPr="00753522">
        <w:rPr>
          <w:rFonts w:asciiTheme="majorBidi" w:hAnsiTheme="majorBidi" w:cstheme="majorBidi"/>
          <w:sz w:val="24"/>
          <w:szCs w:val="24"/>
        </w:rPr>
        <w:t>) dengan sebuah kejadian dimasa depan yang belum tentu terjadi.</w:t>
      </w:r>
    </w:p>
    <w:p w:rsidR="002A1F40" w:rsidRPr="00753522" w:rsidRDefault="002A1F40" w:rsidP="002A1F40">
      <w:pPr>
        <w:pStyle w:val="ListParagraph"/>
        <w:numPr>
          <w:ilvl w:val="0"/>
          <w:numId w:val="4"/>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Pada dasarnya, dalam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tidak ada ganti rugi, karena pada dasarnya akad ini bersifat amanah (</w:t>
      </w:r>
      <w:r w:rsidRPr="00753522">
        <w:rPr>
          <w:rFonts w:asciiTheme="majorBidi" w:hAnsiTheme="majorBidi" w:cstheme="majorBidi"/>
          <w:i/>
          <w:iCs/>
          <w:sz w:val="24"/>
          <w:szCs w:val="24"/>
        </w:rPr>
        <w:t>yad al-amanah</w:t>
      </w:r>
      <w:r w:rsidRPr="00753522">
        <w:rPr>
          <w:rFonts w:asciiTheme="majorBidi" w:hAnsiTheme="majorBidi" w:cstheme="majorBidi"/>
          <w:sz w:val="24"/>
          <w:szCs w:val="24"/>
        </w:rPr>
        <w:t>), kecuali akibat dari kesalahan disengaja, kelalaian, atau pelanggaran kesepakatan.</w:t>
      </w:r>
    </w:p>
    <w:p w:rsidR="002A1F40" w:rsidRDefault="002A1F40" w:rsidP="002A1F40">
      <w:pPr>
        <w:pStyle w:val="ListParagraph"/>
        <w:numPr>
          <w:ilvl w:val="0"/>
          <w:numId w:val="4"/>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Jika salah satu pihak tidak menunaikan kewajibannya atau jika terjadi perselisihan diantara kedua belah pihak, maka penyelesaiannya dilakukan </w:t>
      </w:r>
      <w:r w:rsidRPr="00753522">
        <w:rPr>
          <w:rFonts w:asciiTheme="majorBidi" w:hAnsiTheme="majorBidi" w:cstheme="majorBidi"/>
          <w:sz w:val="24"/>
          <w:szCs w:val="24"/>
        </w:rPr>
        <w:lastRenderedPageBreak/>
        <w:t>di Badan Arbitrasi Syari’ah setelah tidak tercapai kesepakatan melalui musyawarah.</w:t>
      </w:r>
    </w:p>
    <w:p w:rsidR="003639CC" w:rsidRDefault="003639CC" w:rsidP="003639CC">
      <w:pPr>
        <w:pStyle w:val="ListParagraph"/>
        <w:spacing w:before="240" w:line="480" w:lineRule="auto"/>
        <w:ind w:left="1866"/>
        <w:jc w:val="both"/>
        <w:rPr>
          <w:rFonts w:asciiTheme="majorBidi" w:hAnsiTheme="majorBidi" w:cstheme="majorBidi"/>
          <w:sz w:val="24"/>
          <w:szCs w:val="24"/>
        </w:rPr>
      </w:pPr>
    </w:p>
    <w:p w:rsidR="002A1F40" w:rsidRPr="00753522" w:rsidRDefault="002A1F40" w:rsidP="002A1F40">
      <w:pPr>
        <w:pStyle w:val="ListParagraph"/>
        <w:numPr>
          <w:ilvl w:val="0"/>
          <w:numId w:val="18"/>
        </w:numPr>
        <w:spacing w:line="480" w:lineRule="auto"/>
        <w:rPr>
          <w:rFonts w:asciiTheme="majorBidi" w:hAnsiTheme="majorBidi" w:cstheme="majorBidi"/>
          <w:b/>
          <w:bCs/>
          <w:sz w:val="24"/>
          <w:szCs w:val="24"/>
        </w:rPr>
      </w:pPr>
      <w:r w:rsidRPr="00753522">
        <w:rPr>
          <w:rFonts w:asciiTheme="majorBidi" w:hAnsiTheme="majorBidi" w:cstheme="majorBidi"/>
          <w:b/>
          <w:bCs/>
          <w:sz w:val="24"/>
          <w:szCs w:val="24"/>
        </w:rPr>
        <w:t xml:space="preserve">Skema Pembiayaan </w:t>
      </w:r>
      <w:r w:rsidR="00D9243A" w:rsidRPr="00D9243A">
        <w:rPr>
          <w:rFonts w:asciiTheme="majorBidi" w:hAnsiTheme="majorBidi" w:cstheme="majorBidi"/>
          <w:b/>
          <w:bCs/>
          <w:i/>
          <w:iCs/>
          <w:sz w:val="24"/>
          <w:szCs w:val="24"/>
        </w:rPr>
        <w:t>Mudharabah</w:t>
      </w:r>
    </w:p>
    <w:p w:rsidR="002A1F40" w:rsidRPr="00753522" w:rsidRDefault="002A1F40" w:rsidP="002A1F40">
      <w:pPr>
        <w:spacing w:line="480" w:lineRule="auto"/>
        <w:jc w:val="center"/>
        <w:rPr>
          <w:rFonts w:asciiTheme="majorBidi" w:hAnsiTheme="majorBidi" w:cstheme="majorBidi"/>
          <w:sz w:val="24"/>
          <w:szCs w:val="24"/>
        </w:rPr>
      </w:pPr>
      <w:r w:rsidRPr="00753522">
        <w:rPr>
          <w:rFonts w:asciiTheme="majorBidi" w:hAnsiTheme="majorBidi" w:cstheme="majorBidi"/>
          <w:noProof/>
          <w:lang w:val="en-US"/>
        </w:rPr>
        <w:drawing>
          <wp:inline distT="0" distB="0" distL="0" distR="0" wp14:anchorId="2C90660D" wp14:editId="3AA7B95E">
            <wp:extent cx="3996266" cy="362108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7082" t="28558" r="29266" b="11221"/>
                    <a:stretch/>
                  </pic:blipFill>
                  <pic:spPr bwMode="auto">
                    <a:xfrm>
                      <a:off x="0" y="0"/>
                      <a:ext cx="4023205" cy="3645494"/>
                    </a:xfrm>
                    <a:prstGeom prst="rect">
                      <a:avLst/>
                    </a:prstGeom>
                    <a:ln>
                      <a:noFill/>
                    </a:ln>
                    <a:extLst>
                      <a:ext uri="{53640926-AAD7-44D8-BBD7-CCE9431645EC}">
                        <a14:shadowObscured xmlns:a14="http://schemas.microsoft.com/office/drawing/2010/main"/>
                      </a:ext>
                    </a:extLst>
                  </pic:spPr>
                </pic:pic>
              </a:graphicData>
            </a:graphic>
          </wp:inline>
        </w:drawing>
      </w:r>
    </w:p>
    <w:p w:rsidR="003639CC" w:rsidRPr="00753522" w:rsidRDefault="003639CC" w:rsidP="003639CC">
      <w:pPr>
        <w:spacing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Gambar 2.1</w:t>
      </w:r>
    </w:p>
    <w:p w:rsidR="003639CC" w:rsidRDefault="003639CC" w:rsidP="003639CC">
      <w:pPr>
        <w:spacing w:line="480" w:lineRule="auto"/>
        <w:jc w:val="center"/>
        <w:rPr>
          <w:rFonts w:asciiTheme="majorBidi" w:hAnsiTheme="majorBidi" w:cstheme="majorBidi"/>
          <w:sz w:val="24"/>
          <w:szCs w:val="24"/>
        </w:rPr>
      </w:pPr>
      <w:r w:rsidRPr="00753522">
        <w:rPr>
          <w:rFonts w:asciiTheme="majorBidi" w:hAnsiTheme="majorBidi" w:cstheme="majorBidi"/>
          <w:b/>
          <w:bCs/>
          <w:sz w:val="24"/>
          <w:szCs w:val="24"/>
        </w:rPr>
        <w:t xml:space="preserve">Mekanisme Akad </w:t>
      </w:r>
      <w:r w:rsidR="00D9243A" w:rsidRPr="00D9243A">
        <w:rPr>
          <w:rFonts w:asciiTheme="majorBidi" w:hAnsiTheme="majorBidi" w:cstheme="majorBidi"/>
          <w:b/>
          <w:bCs/>
          <w:i/>
          <w:iCs/>
          <w:sz w:val="24"/>
          <w:szCs w:val="24"/>
        </w:rPr>
        <w:t>Mudharabah</w:t>
      </w:r>
    </w:p>
    <w:p w:rsidR="002A1F40" w:rsidRPr="00753522" w:rsidRDefault="002A1F40" w:rsidP="002A1F40">
      <w:pPr>
        <w:spacing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 xml:space="preserve">Mekanisme akad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w:t>
      </w:r>
      <w:r w:rsidRPr="00753522">
        <w:rPr>
          <w:rStyle w:val="FootnoteReference"/>
          <w:rFonts w:asciiTheme="majorBidi" w:hAnsiTheme="majorBidi" w:cstheme="majorBidi"/>
          <w:sz w:val="24"/>
          <w:szCs w:val="24"/>
        </w:rPr>
        <w:footnoteReference w:id="5"/>
      </w:r>
    </w:p>
    <w:p w:rsidR="002A1F40" w:rsidRPr="00753522" w:rsidRDefault="002A1F40" w:rsidP="002A1F40">
      <w:pPr>
        <w:pStyle w:val="ListParagraph"/>
        <w:numPr>
          <w:ilvl w:val="0"/>
          <w:numId w:val="29"/>
        </w:numPr>
        <w:spacing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Bank dan nasabah sepakat untuk melakukan transaksi dengan akad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w:t>
      </w:r>
    </w:p>
    <w:p w:rsidR="002A1F40" w:rsidRPr="00753522" w:rsidRDefault="002A1F40" w:rsidP="002A1F40">
      <w:pPr>
        <w:pStyle w:val="ListParagraph"/>
        <w:numPr>
          <w:ilvl w:val="0"/>
          <w:numId w:val="29"/>
        </w:numPr>
        <w:spacing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Bank sebagai investor atau pemilik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shahibul maal</w:t>
      </w:r>
      <w:r w:rsidRPr="00753522">
        <w:rPr>
          <w:rFonts w:asciiTheme="majorBidi" w:hAnsiTheme="majorBidi" w:cstheme="majorBidi"/>
          <w:sz w:val="24"/>
          <w:szCs w:val="24"/>
        </w:rPr>
        <w:t>) menanamkan dana kepada nasabah yang bertindak sebagai pengelola dana (</w:t>
      </w:r>
      <w:r w:rsidRPr="00753522">
        <w:rPr>
          <w:rFonts w:asciiTheme="majorBidi" w:hAnsiTheme="majorBidi" w:cstheme="majorBidi"/>
          <w:i/>
          <w:iCs/>
          <w:sz w:val="24"/>
          <w:szCs w:val="24"/>
        </w:rPr>
        <w:t>mudharib</w:t>
      </w:r>
      <w:r w:rsidRPr="00753522">
        <w:rPr>
          <w:rFonts w:asciiTheme="majorBidi" w:hAnsiTheme="majorBidi" w:cstheme="majorBidi"/>
          <w:sz w:val="24"/>
          <w:szCs w:val="24"/>
        </w:rPr>
        <w:t>) dalam suatu kegiatan usaha/proyek.</w:t>
      </w:r>
    </w:p>
    <w:p w:rsidR="002A1F40" w:rsidRPr="00753522" w:rsidRDefault="002A1F40" w:rsidP="002A1F40">
      <w:pPr>
        <w:pStyle w:val="ListParagraph"/>
        <w:numPr>
          <w:ilvl w:val="0"/>
          <w:numId w:val="29"/>
        </w:numPr>
        <w:spacing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Bank menanamkan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sebesar 100% dari total kegiaatan usaha/proyek.</w:t>
      </w:r>
    </w:p>
    <w:p w:rsidR="002A1F40" w:rsidRPr="00753522" w:rsidRDefault="002A1F40" w:rsidP="002A1F40">
      <w:pPr>
        <w:pStyle w:val="ListParagraph"/>
        <w:numPr>
          <w:ilvl w:val="0"/>
          <w:numId w:val="29"/>
        </w:numPr>
        <w:spacing w:line="480" w:lineRule="auto"/>
        <w:jc w:val="both"/>
        <w:rPr>
          <w:rFonts w:asciiTheme="majorBidi" w:hAnsiTheme="majorBidi" w:cstheme="majorBidi"/>
          <w:sz w:val="24"/>
          <w:szCs w:val="24"/>
        </w:rPr>
      </w:pPr>
      <w:r w:rsidRPr="00753522">
        <w:rPr>
          <w:rFonts w:asciiTheme="majorBidi" w:hAnsiTheme="majorBidi" w:cstheme="majorBidi"/>
          <w:sz w:val="24"/>
          <w:szCs w:val="24"/>
        </w:rPr>
        <w:t>Pembagian bagi hasil usaha dinyatakan dalam nisbah atau proporsi bagi hasil yang telah disepakati sebelumnya.</w:t>
      </w:r>
    </w:p>
    <w:p w:rsidR="002A1F40" w:rsidRPr="00753522" w:rsidRDefault="002A1F40" w:rsidP="002A1F40">
      <w:pPr>
        <w:pStyle w:val="ListParagraph"/>
        <w:numPr>
          <w:ilvl w:val="0"/>
          <w:numId w:val="29"/>
        </w:numPr>
        <w:spacing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Jumlah pembiayaan, jangka waktu pembiayaan, pengembalian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dan pembagian bagi hasil usaha ditentukan bersadarkan kesepakatan bersama.</w:t>
      </w:r>
    </w:p>
    <w:p w:rsidR="002A1F40" w:rsidRDefault="002A1F40" w:rsidP="002A1F40">
      <w:pPr>
        <w:pStyle w:val="ListParagraph"/>
        <w:numPr>
          <w:ilvl w:val="0"/>
          <w:numId w:val="29"/>
        </w:numPr>
        <w:spacing w:before="24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Kerugian usaha nasabah ditanggung bank, maksimal sebesar pembiayaan yang diberikan.  </w:t>
      </w:r>
    </w:p>
    <w:p w:rsidR="003639CC" w:rsidRPr="003639CC" w:rsidRDefault="003639CC" w:rsidP="003639CC">
      <w:pPr>
        <w:spacing w:before="240" w:line="480" w:lineRule="auto"/>
        <w:jc w:val="both"/>
        <w:rPr>
          <w:rFonts w:asciiTheme="majorBidi" w:hAnsiTheme="majorBidi" w:cstheme="majorBidi"/>
          <w:sz w:val="24"/>
          <w:szCs w:val="24"/>
        </w:rPr>
      </w:pPr>
    </w:p>
    <w:p w:rsidR="002A1F40" w:rsidRPr="00753522" w:rsidRDefault="002A1F40" w:rsidP="002A1F40">
      <w:pPr>
        <w:pStyle w:val="ListParagraph"/>
        <w:numPr>
          <w:ilvl w:val="0"/>
          <w:numId w:val="1"/>
        </w:numPr>
        <w:spacing w:before="240" w:line="480" w:lineRule="auto"/>
        <w:ind w:left="426" w:hanging="426"/>
        <w:rPr>
          <w:rFonts w:asciiTheme="majorBidi" w:hAnsiTheme="majorBidi" w:cstheme="majorBidi"/>
          <w:b/>
          <w:bCs/>
          <w:sz w:val="24"/>
          <w:szCs w:val="24"/>
        </w:rPr>
      </w:pPr>
      <w:r w:rsidRPr="00753522">
        <w:rPr>
          <w:rFonts w:asciiTheme="majorBidi" w:hAnsiTheme="majorBidi" w:cstheme="majorBidi"/>
          <w:b/>
          <w:bCs/>
          <w:sz w:val="24"/>
          <w:szCs w:val="24"/>
        </w:rPr>
        <w:lastRenderedPageBreak/>
        <w:t>Dana Pihak Ketiga (DPK)</w:t>
      </w:r>
    </w:p>
    <w:p w:rsidR="002A1F40" w:rsidRPr="00753522" w:rsidRDefault="002A1F40" w:rsidP="003639CC">
      <w:pPr>
        <w:pStyle w:val="ListParagraph"/>
        <w:numPr>
          <w:ilvl w:val="0"/>
          <w:numId w:val="30"/>
        </w:numPr>
        <w:spacing w:after="0" w:line="480" w:lineRule="auto"/>
        <w:rPr>
          <w:rFonts w:asciiTheme="majorBidi" w:hAnsiTheme="majorBidi" w:cstheme="majorBidi"/>
          <w:b/>
          <w:bCs/>
          <w:sz w:val="24"/>
          <w:szCs w:val="24"/>
        </w:rPr>
      </w:pPr>
      <w:r w:rsidRPr="00753522">
        <w:rPr>
          <w:rFonts w:asciiTheme="majorBidi" w:hAnsiTheme="majorBidi" w:cstheme="majorBidi"/>
          <w:b/>
          <w:bCs/>
          <w:sz w:val="24"/>
          <w:szCs w:val="24"/>
        </w:rPr>
        <w:t>Sumber Dana Bank Syariah</w:t>
      </w:r>
    </w:p>
    <w:p w:rsidR="002A1F40" w:rsidRPr="00753522" w:rsidRDefault="002A1F40" w:rsidP="003639CC">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Lembaga perbankan merupakan sebuah organisasi yang bersifat profit oriented. Dengan begitu lembaga perbankan juga membutuhkan berbagai macam sumber dana guna menunjang aktivitas operasional dan berbagai kebijakan lainnya. Bagi sebuah bank, sebagai suatu lembaga keuangan, dana merupakan darah dalam tubuh badan usaha dan persoalan paling utama. Dana bank adalah uang tunai yang dimiliki bank ataupun aktiva lancar yang dikuasai bank dan setiap waktu dapat diuangkan.</w:t>
      </w:r>
    </w:p>
    <w:p w:rsidR="002A1F40" w:rsidRPr="00753522" w:rsidRDefault="002A1F40" w:rsidP="003639CC">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Lembaga perbankan sama dengan organisasi bisnis lainnya yang membutuhkan modal dalam menjalankan usahanya. Namun disini mekanisme sumber modal yang diterima sedikit berbeda dibandingkan dengan organisasi bisnis lainnya.</w:t>
      </w:r>
    </w:p>
    <w:p w:rsidR="002A1F40" w:rsidRPr="00753522" w:rsidRDefault="002A1F40" w:rsidP="003639CC">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Sumber dana bank atau dari mana bank mendapatkan dana untuk keperluan operasionalnya dibedakan menjadi tiga sumber, yaitu:</w:t>
      </w:r>
      <w:r w:rsidRPr="00753522">
        <w:rPr>
          <w:rStyle w:val="FootnoteReference"/>
          <w:rFonts w:asciiTheme="majorBidi" w:hAnsiTheme="majorBidi" w:cstheme="majorBidi"/>
          <w:sz w:val="24"/>
          <w:szCs w:val="24"/>
        </w:rPr>
        <w:footnoteReference w:id="6"/>
      </w:r>
    </w:p>
    <w:p w:rsidR="002A1F40" w:rsidRPr="00753522" w:rsidRDefault="002A1F40" w:rsidP="003639CC">
      <w:pPr>
        <w:pStyle w:val="ListParagraph"/>
        <w:numPr>
          <w:ilvl w:val="0"/>
          <w:numId w:val="35"/>
        </w:numPr>
        <w:spacing w:after="0" w:line="480" w:lineRule="auto"/>
        <w:jc w:val="both"/>
        <w:rPr>
          <w:rFonts w:asciiTheme="majorBidi" w:hAnsiTheme="majorBidi" w:cstheme="majorBidi"/>
          <w:sz w:val="24"/>
          <w:szCs w:val="24"/>
        </w:rPr>
      </w:pPr>
      <w:r w:rsidRPr="00753522">
        <w:rPr>
          <w:rFonts w:asciiTheme="majorBidi" w:hAnsiTheme="majorBidi" w:cstheme="majorBidi"/>
          <w:sz w:val="24"/>
          <w:szCs w:val="24"/>
        </w:rPr>
        <w:lastRenderedPageBreak/>
        <w:t xml:space="preserve">Dana yang berasal dari modal sendiri. Sumber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ini sering disebut dana pihak pertama yaitu dana yang berasal dari dalam bank, baik dari pemegang saham maupun dari sumber lain.</w:t>
      </w:r>
    </w:p>
    <w:p w:rsidR="002A1F40" w:rsidRPr="00753522" w:rsidRDefault="002A1F40" w:rsidP="003639CC">
      <w:pPr>
        <w:pStyle w:val="ListParagraph"/>
        <w:numPr>
          <w:ilvl w:val="0"/>
          <w:numId w:val="35"/>
        </w:numPr>
        <w:spacing w:after="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Dana yang berasal dari pinjaman. Sumber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ini sering disebut sumber dana pihak kedua, yaitu sumber dana yang berasal dari pinjaman bank lain maupun lembaga keuangan lain kepada bank.</w:t>
      </w:r>
    </w:p>
    <w:p w:rsidR="002A1F40" w:rsidRDefault="002A1F40" w:rsidP="003639CC">
      <w:pPr>
        <w:pStyle w:val="ListParagraph"/>
        <w:numPr>
          <w:ilvl w:val="0"/>
          <w:numId w:val="35"/>
        </w:numPr>
        <w:spacing w:after="0" w:line="480" w:lineRule="auto"/>
        <w:jc w:val="both"/>
        <w:rPr>
          <w:rFonts w:asciiTheme="majorBidi" w:hAnsiTheme="majorBidi" w:cstheme="majorBidi"/>
          <w:sz w:val="24"/>
          <w:szCs w:val="24"/>
        </w:rPr>
      </w:pPr>
      <w:r w:rsidRPr="00753522">
        <w:rPr>
          <w:rFonts w:asciiTheme="majorBidi" w:hAnsiTheme="majorBidi" w:cstheme="majorBidi"/>
          <w:sz w:val="24"/>
          <w:szCs w:val="24"/>
        </w:rPr>
        <w:t xml:space="preserve">Dana yang berasal dari masyarakat. </w:t>
      </w:r>
      <w:proofErr w:type="gramStart"/>
      <w:r w:rsidRPr="00753522">
        <w:rPr>
          <w:rFonts w:asciiTheme="majorBidi" w:hAnsiTheme="majorBidi" w:cstheme="majorBidi"/>
          <w:sz w:val="24"/>
          <w:szCs w:val="24"/>
        </w:rPr>
        <w:t>sumber</w:t>
      </w:r>
      <w:proofErr w:type="gramEnd"/>
      <w:r w:rsidRPr="00753522">
        <w:rPr>
          <w:rFonts w:asciiTheme="majorBidi" w:hAnsiTheme="majorBidi" w:cstheme="majorBidi"/>
          <w:sz w:val="24"/>
          <w:szCs w:val="24"/>
        </w:rPr>
        <w:t xml:space="preserve"> dana ini sering disebut sumber dana pihak ketiga, yaitu sumber dana yang berasal dari masyarakat sebagai nasabah dalam bentuk simpanan giro, tabungan, deposito.</w:t>
      </w:r>
    </w:p>
    <w:p w:rsidR="003639CC" w:rsidRPr="00753522" w:rsidRDefault="003639CC" w:rsidP="003639CC">
      <w:pPr>
        <w:pStyle w:val="ListParagraph"/>
        <w:spacing w:after="0" w:line="480" w:lineRule="auto"/>
        <w:ind w:left="786"/>
        <w:jc w:val="both"/>
        <w:rPr>
          <w:rFonts w:asciiTheme="majorBidi" w:hAnsiTheme="majorBidi" w:cstheme="majorBidi"/>
          <w:sz w:val="24"/>
          <w:szCs w:val="24"/>
        </w:rPr>
      </w:pPr>
    </w:p>
    <w:p w:rsidR="002A1F40" w:rsidRPr="00753522" w:rsidRDefault="002A1F40" w:rsidP="002A1F40">
      <w:pPr>
        <w:pStyle w:val="ListParagraph"/>
        <w:numPr>
          <w:ilvl w:val="0"/>
          <w:numId w:val="31"/>
        </w:numPr>
        <w:spacing w:line="480" w:lineRule="auto"/>
        <w:jc w:val="both"/>
        <w:rPr>
          <w:rFonts w:asciiTheme="majorBidi" w:hAnsiTheme="majorBidi" w:cstheme="majorBidi"/>
          <w:b/>
          <w:bCs/>
          <w:sz w:val="24"/>
          <w:szCs w:val="24"/>
        </w:rPr>
      </w:pPr>
      <w:r w:rsidRPr="00753522">
        <w:rPr>
          <w:rFonts w:asciiTheme="majorBidi" w:hAnsiTheme="majorBidi" w:cstheme="majorBidi"/>
          <w:b/>
          <w:bCs/>
          <w:sz w:val="24"/>
          <w:szCs w:val="24"/>
        </w:rPr>
        <w:t>Pengertian Dana Pihak Ketiga</w:t>
      </w:r>
    </w:p>
    <w:p w:rsidR="002A1F40" w:rsidRPr="00753522" w:rsidRDefault="002A1F40" w:rsidP="002A1F40">
      <w:pPr>
        <w:spacing w:after="0" w:line="480" w:lineRule="auto"/>
        <w:ind w:left="426" w:firstLine="720"/>
        <w:jc w:val="both"/>
        <w:rPr>
          <w:rFonts w:asciiTheme="majorBidi" w:hAnsiTheme="majorBidi" w:cstheme="majorBidi"/>
          <w:bCs/>
          <w:color w:val="000000" w:themeColor="text1"/>
          <w:sz w:val="24"/>
          <w:szCs w:val="24"/>
        </w:rPr>
      </w:pPr>
      <w:r w:rsidRPr="00753522">
        <w:rPr>
          <w:rFonts w:asciiTheme="majorBidi" w:hAnsiTheme="majorBidi" w:cstheme="majorBidi"/>
          <w:sz w:val="24"/>
          <w:szCs w:val="24"/>
        </w:rPr>
        <w:t>Dana pihak ketiga ini sebenarnya sama dengan bank meminjam uang pada publik atau masyarakat.</w:t>
      </w:r>
      <w:r w:rsidRPr="00753522">
        <w:rPr>
          <w:rFonts w:asciiTheme="majorBidi" w:hAnsiTheme="majorBidi" w:cstheme="majorBidi"/>
          <w:bCs/>
          <w:color w:val="000000" w:themeColor="text1"/>
          <w:sz w:val="24"/>
          <w:szCs w:val="24"/>
        </w:rPr>
        <w:t xml:space="preserve"> Berdasarkan undang-undang no 10 tahun 1998 DPK (Dana Pihak Ketiga) adalah dana yang dipercayakan oleh masyarakat kepada bank berdasarkan perjanjian penyimpanan dana dalam bentuk giro, deposito, sertifikat deposito, tabungan dan atau bentuk lainnya yang dipersamakan dengan itu.</w:t>
      </w:r>
    </w:p>
    <w:p w:rsidR="002A1F40" w:rsidRPr="00753522" w:rsidRDefault="002A1F40" w:rsidP="002A1F40">
      <w:pPr>
        <w:pStyle w:val="ListParagraph"/>
        <w:numPr>
          <w:ilvl w:val="0"/>
          <w:numId w:val="36"/>
        </w:numPr>
        <w:spacing w:after="0"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Giro</w:t>
      </w:r>
    </w:p>
    <w:p w:rsidR="002A1F40" w:rsidRPr="00753522" w:rsidRDefault="002A1F40" w:rsidP="002A1F40">
      <w:pPr>
        <w:spacing w:after="0"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Giro atau yang lebih dikenal dengan rekening giro menurut Undang-Undang Nomor 10 Tahun 1998 adalah simpanan yang penarikannya dapat dilakukan setiap saat dengan menggunakan cek, bilyet giro, sarana perintah pembayaran lainnya atau dengan cara pemindah bukuan, sesuai ketentuan dan syarat-syarat yang ditentukan oleh bank.</w:t>
      </w:r>
      <w:r w:rsidRPr="00753522">
        <w:rPr>
          <w:rStyle w:val="FootnoteReference"/>
          <w:rFonts w:asciiTheme="majorBidi" w:hAnsiTheme="majorBidi" w:cstheme="majorBidi"/>
          <w:bCs/>
          <w:color w:val="000000" w:themeColor="text1"/>
          <w:sz w:val="24"/>
          <w:szCs w:val="24"/>
        </w:rPr>
        <w:footnoteReference w:id="7"/>
      </w:r>
    </w:p>
    <w:p w:rsidR="002A1F40" w:rsidRPr="00753522" w:rsidRDefault="002A1F40" w:rsidP="002A1F40">
      <w:pPr>
        <w:spacing w:after="0"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Giro merupakan sumber dana murah bagi bank. Karena bonus atau balas jasa yang dibayar paling murah jika dibandingkan dengan simpanan tabungan dan simpanan deposito.</w:t>
      </w:r>
      <w:r w:rsidRPr="00753522">
        <w:rPr>
          <w:rStyle w:val="FootnoteReference"/>
          <w:rFonts w:asciiTheme="majorBidi" w:hAnsiTheme="majorBidi" w:cstheme="majorBidi"/>
          <w:bCs/>
          <w:color w:val="000000" w:themeColor="text1"/>
          <w:sz w:val="24"/>
          <w:szCs w:val="24"/>
        </w:rPr>
        <w:footnoteReference w:id="8"/>
      </w:r>
      <w:r w:rsidRPr="00753522">
        <w:rPr>
          <w:rFonts w:asciiTheme="majorBidi" w:hAnsiTheme="majorBidi" w:cstheme="majorBidi"/>
          <w:bCs/>
          <w:color w:val="000000" w:themeColor="text1"/>
          <w:sz w:val="24"/>
          <w:szCs w:val="24"/>
        </w:rPr>
        <w:t xml:space="preserve"> Perhitungan jasa giro dilakukan berdasarkan saldo harian atau lamanya dana mengendap. </w:t>
      </w:r>
    </w:p>
    <w:p w:rsidR="002A1F40" w:rsidRDefault="002A1F40" w:rsidP="002A1F40">
      <w:pPr>
        <w:spacing w:after="0" w:line="480" w:lineRule="auto"/>
        <w:ind w:left="786" w:firstLine="720"/>
        <w:jc w:val="both"/>
        <w:rPr>
          <w:rFonts w:asciiTheme="majorBidi" w:hAnsiTheme="majorBidi" w:cstheme="majorBidi"/>
          <w:bCs/>
          <w:color w:val="000000" w:themeColor="text1"/>
          <w:sz w:val="24"/>
          <w:szCs w:val="24"/>
          <w:lang w:val="en-US"/>
        </w:rPr>
      </w:pPr>
      <w:r w:rsidRPr="00753522">
        <w:rPr>
          <w:rFonts w:asciiTheme="majorBidi" w:hAnsiTheme="majorBidi" w:cstheme="majorBidi"/>
          <w:bCs/>
          <w:color w:val="000000" w:themeColor="text1"/>
          <w:sz w:val="24"/>
          <w:szCs w:val="24"/>
        </w:rPr>
        <w:t>Semua warga negara Indonesia dan warga negara asing, serta badan usaha dan institusi lain yang sah menurut hukum yang berlaku dapat membuka rekening giro. Umumnya syarat ketentuan pembukaan rekening giro tersebut adalah:</w:t>
      </w:r>
      <w:r w:rsidRPr="00753522">
        <w:rPr>
          <w:rStyle w:val="FootnoteReference"/>
          <w:rFonts w:asciiTheme="majorBidi" w:hAnsiTheme="majorBidi" w:cstheme="majorBidi"/>
          <w:bCs/>
          <w:color w:val="000000" w:themeColor="text1"/>
          <w:sz w:val="24"/>
          <w:szCs w:val="24"/>
        </w:rPr>
        <w:footnoteReference w:id="9"/>
      </w:r>
    </w:p>
    <w:p w:rsidR="008C4B06" w:rsidRPr="008C4B06" w:rsidRDefault="008C4B06" w:rsidP="002A1F40">
      <w:pPr>
        <w:spacing w:after="0" w:line="480" w:lineRule="auto"/>
        <w:ind w:left="786" w:firstLine="720"/>
        <w:jc w:val="both"/>
        <w:rPr>
          <w:rFonts w:asciiTheme="majorBidi" w:hAnsiTheme="majorBidi" w:cstheme="majorBidi"/>
          <w:bCs/>
          <w:color w:val="000000" w:themeColor="text1"/>
          <w:sz w:val="24"/>
          <w:szCs w:val="24"/>
          <w:lang w:val="en-US"/>
        </w:rPr>
      </w:pPr>
    </w:p>
    <w:p w:rsidR="002A1F40" w:rsidRPr="00753522" w:rsidRDefault="002A1F40" w:rsidP="002A1F40">
      <w:pPr>
        <w:pStyle w:val="ListParagraph"/>
        <w:numPr>
          <w:ilvl w:val="0"/>
          <w:numId w:val="37"/>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Cakap bertindak menurut hukum.</w:t>
      </w:r>
    </w:p>
    <w:p w:rsidR="002A1F40" w:rsidRPr="00753522" w:rsidRDefault="002A1F40" w:rsidP="002A1F40">
      <w:pPr>
        <w:pStyle w:val="ListParagraph"/>
        <w:numPr>
          <w:ilvl w:val="0"/>
          <w:numId w:val="37"/>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Tidak termasuk dalam Daftar Hitam Bank Indonesia.</w:t>
      </w:r>
    </w:p>
    <w:p w:rsidR="002A1F40" w:rsidRPr="00753522" w:rsidRDefault="002A1F40" w:rsidP="002A1F40">
      <w:pPr>
        <w:pStyle w:val="ListParagraph"/>
        <w:numPr>
          <w:ilvl w:val="0"/>
          <w:numId w:val="37"/>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Mengisi dan menandatangani aplikasi pembukaan rekening dan formulir syarat khusus rekening giro.</w:t>
      </w:r>
    </w:p>
    <w:p w:rsidR="002A1F40" w:rsidRPr="00753522" w:rsidRDefault="002A1F40" w:rsidP="002A1F40">
      <w:pPr>
        <w:pStyle w:val="ListParagraph"/>
        <w:numPr>
          <w:ilvl w:val="0"/>
          <w:numId w:val="37"/>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Menyerahkan fotokopi identitas diri.</w:t>
      </w:r>
    </w:p>
    <w:p w:rsidR="002A1F40" w:rsidRPr="00753522" w:rsidRDefault="002A1F40" w:rsidP="002A1F40">
      <w:pPr>
        <w:pStyle w:val="ListParagraph"/>
        <w:numPr>
          <w:ilvl w:val="0"/>
          <w:numId w:val="37"/>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Untuk badan usaha harus melampirkan,</w:t>
      </w:r>
    </w:p>
    <w:p w:rsidR="002A1F40" w:rsidRPr="00753522" w:rsidRDefault="002A1F40" w:rsidP="002A1F40">
      <w:pPr>
        <w:pStyle w:val="ListParagraph"/>
        <w:numPr>
          <w:ilvl w:val="0"/>
          <w:numId w:val="38"/>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Surat izin dari instansi berwenang.</w:t>
      </w:r>
    </w:p>
    <w:p w:rsidR="002A1F40" w:rsidRPr="00753522" w:rsidRDefault="002A1F40" w:rsidP="002A1F40">
      <w:pPr>
        <w:pStyle w:val="ListParagraph"/>
        <w:numPr>
          <w:ilvl w:val="0"/>
          <w:numId w:val="38"/>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Akta pendirian perusahaan, anggaran dasar, dan perubahannya.</w:t>
      </w:r>
    </w:p>
    <w:p w:rsidR="002A1F40" w:rsidRPr="00753522" w:rsidRDefault="002A1F40" w:rsidP="002A1F40">
      <w:pPr>
        <w:pStyle w:val="ListParagraph"/>
        <w:numPr>
          <w:ilvl w:val="0"/>
          <w:numId w:val="38"/>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Daftar susunan pengurus (termasuk untuk yayasan/lembaga sosial.</w:t>
      </w:r>
    </w:p>
    <w:p w:rsidR="002A1F40" w:rsidRPr="00753522" w:rsidRDefault="002A1F40" w:rsidP="002A1F40">
      <w:pPr>
        <w:pStyle w:val="ListParagraph"/>
        <w:numPr>
          <w:ilvl w:val="0"/>
          <w:numId w:val="38"/>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Surat keputusan bagi instansi/lembaga pemerintah.</w:t>
      </w:r>
    </w:p>
    <w:p w:rsidR="002A1F40" w:rsidRPr="00753522" w:rsidRDefault="002A1F40" w:rsidP="002A1F40">
      <w:pPr>
        <w:pStyle w:val="ListParagraph"/>
        <w:numPr>
          <w:ilvl w:val="0"/>
          <w:numId w:val="39"/>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Menyerahkan fotokopian NPWP.</w:t>
      </w:r>
    </w:p>
    <w:p w:rsidR="002A1F40" w:rsidRPr="00753522" w:rsidRDefault="002A1F40" w:rsidP="002A1F40">
      <w:pPr>
        <w:pStyle w:val="ListParagraph"/>
        <w:numPr>
          <w:ilvl w:val="0"/>
          <w:numId w:val="39"/>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Menyerahkan pasfoto.</w:t>
      </w:r>
    </w:p>
    <w:p w:rsidR="002A1F40" w:rsidRPr="00753522" w:rsidRDefault="002A1F40" w:rsidP="002A1F40">
      <w:pPr>
        <w:pStyle w:val="ListParagraph"/>
        <w:numPr>
          <w:ilvl w:val="0"/>
          <w:numId w:val="39"/>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Menandatangani kartu contoh Tanda Tangan.</w:t>
      </w:r>
    </w:p>
    <w:p w:rsidR="002A1F40" w:rsidRPr="00753522" w:rsidRDefault="002A1F40" w:rsidP="002A1F40">
      <w:pPr>
        <w:pStyle w:val="ListParagraph"/>
        <w:numPr>
          <w:ilvl w:val="0"/>
          <w:numId w:val="39"/>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Melakukan setoran awal rekening giro rupiah.</w:t>
      </w:r>
    </w:p>
    <w:p w:rsidR="002A1F40" w:rsidRPr="00753522" w:rsidRDefault="002A1F40" w:rsidP="002A1F40">
      <w:pPr>
        <w:pStyle w:val="ListParagraph"/>
        <w:numPr>
          <w:ilvl w:val="0"/>
          <w:numId w:val="36"/>
        </w:numPr>
        <w:spacing w:after="0"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Tabungan</w:t>
      </w:r>
    </w:p>
    <w:p w:rsidR="002A1F40" w:rsidRPr="00753522" w:rsidRDefault="002A1F40" w:rsidP="002A1F40">
      <w:pPr>
        <w:spacing w:after="0"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Tabungan adalah simpanan yang penarikannya hanya dapat dilakukan menurut syarat tertentu yang disepakati, tetapi tidak dapat ditarik dengan cek, bilyet giro, dan atau alat lainnya </w:t>
      </w:r>
      <w:r w:rsidRPr="00753522">
        <w:rPr>
          <w:rFonts w:asciiTheme="majorBidi" w:hAnsiTheme="majorBidi" w:cstheme="majorBidi"/>
          <w:bCs/>
          <w:color w:val="000000" w:themeColor="text1"/>
          <w:sz w:val="24"/>
          <w:szCs w:val="24"/>
        </w:rPr>
        <w:lastRenderedPageBreak/>
        <w:t>yang dipersamakan dengan itu.</w:t>
      </w:r>
      <w:r w:rsidRPr="00753522">
        <w:rPr>
          <w:rStyle w:val="FootnoteReference"/>
          <w:rFonts w:asciiTheme="majorBidi" w:hAnsiTheme="majorBidi" w:cstheme="majorBidi"/>
          <w:bCs/>
          <w:color w:val="000000" w:themeColor="text1"/>
          <w:sz w:val="24"/>
          <w:szCs w:val="24"/>
        </w:rPr>
        <w:footnoteReference w:id="10"/>
      </w:r>
      <w:r w:rsidRPr="00753522">
        <w:rPr>
          <w:rFonts w:asciiTheme="majorBidi" w:hAnsiTheme="majorBidi" w:cstheme="majorBidi"/>
          <w:bCs/>
          <w:color w:val="000000" w:themeColor="text1"/>
          <w:sz w:val="24"/>
          <w:szCs w:val="24"/>
        </w:rPr>
        <w:t xml:space="preserve"> Tabungan juga dapat melakukan penarikan setiap saat, namun biasanya bank memberikan imbal hasil sedikit lebih tinggi di bandingkan giro.</w:t>
      </w:r>
      <w:r w:rsidRPr="00753522">
        <w:rPr>
          <w:rStyle w:val="FootnoteReference"/>
          <w:rFonts w:asciiTheme="majorBidi" w:hAnsiTheme="majorBidi" w:cstheme="majorBidi"/>
          <w:bCs/>
          <w:color w:val="000000" w:themeColor="text1"/>
          <w:sz w:val="24"/>
          <w:szCs w:val="24"/>
        </w:rPr>
        <w:footnoteReference w:id="11"/>
      </w:r>
      <w:r w:rsidRPr="00753522">
        <w:rPr>
          <w:rFonts w:asciiTheme="majorBidi" w:hAnsiTheme="majorBidi" w:cstheme="majorBidi"/>
          <w:bCs/>
          <w:color w:val="000000" w:themeColor="text1"/>
          <w:sz w:val="24"/>
          <w:szCs w:val="24"/>
        </w:rPr>
        <w:t xml:space="preserve"> Nasabah jika hendak mengambil simpanannya dapat datang langsung ke bank dengan membawa buku tabungan, slip penarikan, atau melalui fasilitas ATM.</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Pengertian yang hampir sama dijumpai dalam pasal 1 angka 21 Undang-Undang Nomor 21 tahun 2008 tentang perbankan syariah yang menyebutkan bahwa tabungan adalah simpanan berdasarkan akad wadiah atau investasi dana berdasarkan akad </w:t>
      </w:r>
      <w:r w:rsidRPr="00753522">
        <w:rPr>
          <w:rFonts w:asciiTheme="majorBidi" w:hAnsiTheme="majorBidi" w:cstheme="majorBidi"/>
          <w:bCs/>
          <w:i/>
          <w:iCs/>
          <w:color w:val="000000" w:themeColor="text1"/>
          <w:sz w:val="24"/>
          <w:szCs w:val="24"/>
        </w:rPr>
        <w:t>mudhrabah</w:t>
      </w:r>
      <w:r w:rsidRPr="00753522">
        <w:rPr>
          <w:rFonts w:asciiTheme="majorBidi" w:hAnsiTheme="majorBidi" w:cstheme="majorBidi"/>
          <w:bCs/>
          <w:color w:val="000000" w:themeColor="text1"/>
          <w:sz w:val="24"/>
          <w:szCs w:val="24"/>
        </w:rPr>
        <w:t xml:space="preserve"> atau akad lain yang tidak bertentangan dengan perinsip syariah yang penarikannya hanya dapat dilakukan menurut syarat dan ketentuan tertentu yang disepakati, tetapi tidak dapat ditarik dengan cek, bilyet giro dan/atau alat lainnya yang dipersamakan dengan itu.</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Pembukaan tabungan tersebut dapat dilakukan oleh nasabah dengan memenuhi beberapa hal berikut:</w:t>
      </w:r>
      <w:r w:rsidRPr="00753522">
        <w:rPr>
          <w:rStyle w:val="FootnoteReference"/>
          <w:rFonts w:asciiTheme="majorBidi" w:hAnsiTheme="majorBidi" w:cstheme="majorBidi"/>
          <w:bCs/>
          <w:color w:val="000000" w:themeColor="text1"/>
          <w:sz w:val="24"/>
          <w:szCs w:val="24"/>
        </w:rPr>
        <w:footnoteReference w:id="12"/>
      </w:r>
    </w:p>
    <w:p w:rsidR="002A1F40" w:rsidRPr="00753522" w:rsidRDefault="002A1F40" w:rsidP="002A1F40">
      <w:pPr>
        <w:pStyle w:val="ListParagraph"/>
        <w:numPr>
          <w:ilvl w:val="0"/>
          <w:numId w:val="40"/>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Melakukan setoran awal untuk pembukaan rekening dalam jumlah minimal yang ditentukan oleh suatu bank.</w:t>
      </w:r>
    </w:p>
    <w:p w:rsidR="002A1F40" w:rsidRPr="00753522" w:rsidRDefault="002A1F40" w:rsidP="002A1F40">
      <w:pPr>
        <w:pStyle w:val="ListParagraph"/>
        <w:numPr>
          <w:ilvl w:val="0"/>
          <w:numId w:val="40"/>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Melengkapi formulir pembukaan tabungan disertai dengan dokumen yang diperlukan.</w:t>
      </w:r>
    </w:p>
    <w:p w:rsidR="002A1F40" w:rsidRPr="00753522" w:rsidRDefault="002A1F40" w:rsidP="002A1F40">
      <w:pPr>
        <w:pStyle w:val="ListParagraph"/>
        <w:numPr>
          <w:ilvl w:val="0"/>
          <w:numId w:val="40"/>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Membayar biaya administrasi yang telah ditetapkan oleh bank.</w:t>
      </w:r>
    </w:p>
    <w:p w:rsidR="002A1F40" w:rsidRPr="00753522" w:rsidRDefault="002A1F40" w:rsidP="002A1F40">
      <w:pPr>
        <w:spacing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Dengan kata lain, tabungan merupakan simpanan uang di bank yang penarikannya hanya dapat dilakukan menurut syarat tertentu. Umumnya, bank akan memberikan buku tabungan yang berisi informasi tentang seluruh transaksi yang dilakukan nasabah dan kartu ATM lengkap dengan nomor peribadi (PIN).</w:t>
      </w:r>
    </w:p>
    <w:p w:rsidR="002A1F40" w:rsidRPr="00753522" w:rsidRDefault="002A1F40" w:rsidP="002A1F40">
      <w:pPr>
        <w:spacing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Keuntungan yang diperoleh nasabah dengan menabung di bank, antara lain:</w:t>
      </w:r>
      <w:r w:rsidRPr="00753522">
        <w:rPr>
          <w:rStyle w:val="FootnoteReference"/>
          <w:rFonts w:asciiTheme="majorBidi" w:hAnsiTheme="majorBidi" w:cstheme="majorBidi"/>
          <w:bCs/>
          <w:color w:val="000000" w:themeColor="text1"/>
          <w:sz w:val="24"/>
          <w:szCs w:val="24"/>
        </w:rPr>
        <w:footnoteReference w:id="13"/>
      </w:r>
    </w:p>
    <w:p w:rsidR="002A1F40" w:rsidRPr="00753522" w:rsidRDefault="002A1F40" w:rsidP="002A1F40">
      <w:pPr>
        <w:pStyle w:val="ListParagraph"/>
        <w:numPr>
          <w:ilvl w:val="0"/>
          <w:numId w:val="41"/>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Aman, karena uang disimpan dengan aman di bank, tidak mudah dicuri maupun tercecer.</w:t>
      </w:r>
    </w:p>
    <w:p w:rsidR="002A1F40" w:rsidRPr="00753522" w:rsidRDefault="002A1F40" w:rsidP="002A1F40">
      <w:pPr>
        <w:pStyle w:val="ListParagraph"/>
        <w:numPr>
          <w:ilvl w:val="0"/>
          <w:numId w:val="41"/>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Terjamin, karena tabungan terjamin oleh lembaga penjamin simpanan (LPS) sesuai dengan ketentuan yang berlaku.</w:t>
      </w:r>
    </w:p>
    <w:p w:rsidR="002A1F40" w:rsidRPr="00753522" w:rsidRDefault="002A1F40" w:rsidP="002A1F40">
      <w:pPr>
        <w:pStyle w:val="ListParagraph"/>
        <w:numPr>
          <w:ilvl w:val="0"/>
          <w:numId w:val="41"/>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Praktis, karena terdapat kemudahan layanan perbankan elektronik 24 jam per hari, antara lain ATM, SMS Banking, Mobile Banking, Internet Banking, Phone Banking, dan call center.</w:t>
      </w:r>
    </w:p>
    <w:p w:rsidR="002A1F40" w:rsidRPr="00753522" w:rsidRDefault="002A1F40" w:rsidP="002A1F40">
      <w:pPr>
        <w:pStyle w:val="ListParagraph"/>
        <w:numPr>
          <w:ilvl w:val="0"/>
          <w:numId w:val="41"/>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Hemat, karena kalau sudah terbiasa menabung, nasabah dapat menyisihkan uang dan terhindar dari kebiasaan membeli barang-barang yang tidak dibutuhkan.</w:t>
      </w:r>
    </w:p>
    <w:p w:rsidR="002A1F40" w:rsidRPr="00753522" w:rsidRDefault="002A1F40" w:rsidP="002A1F40">
      <w:pPr>
        <w:pStyle w:val="ListParagraph"/>
        <w:numPr>
          <w:ilvl w:val="0"/>
          <w:numId w:val="41"/>
        </w:numPr>
        <w:spacing w:after="0"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Berkembang, karena bank memberikan bonus/balas jasa bank yang dihitung berdasarkan saldo tabungan. </w:t>
      </w:r>
    </w:p>
    <w:p w:rsidR="002A1F40" w:rsidRPr="00753522" w:rsidRDefault="002A1F40" w:rsidP="002A1F40">
      <w:pPr>
        <w:pStyle w:val="ListParagraph"/>
        <w:numPr>
          <w:ilvl w:val="0"/>
          <w:numId w:val="36"/>
        </w:numPr>
        <w:spacing w:after="0"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Deposito</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Berbeda dengan sumber dana diatas yaitu giro dan tabungan, pada deposito nasabah dengan bank harus melakukan perjanjian/kontrak mengenai jangka waktu dan jumlah nominal tertentu. Penetapan imbal hasil pada deposito sangat di tentukan dari jangka waktu dan nominal deposito yang di tempatkan pada bank.</w:t>
      </w:r>
      <w:r w:rsidRPr="00753522">
        <w:rPr>
          <w:rStyle w:val="FootnoteReference"/>
          <w:rFonts w:asciiTheme="majorBidi" w:hAnsiTheme="majorBidi" w:cstheme="majorBidi"/>
          <w:bCs/>
          <w:color w:val="000000" w:themeColor="text1"/>
          <w:sz w:val="24"/>
          <w:szCs w:val="24"/>
        </w:rPr>
        <w:footnoteReference w:id="14"/>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 xml:space="preserve">Dalam pasal 1 angka 22 Undang-Undang Nomor 21 Tahun 2008, deposito didefinisikan sebagai investasi dana berdasarkan akad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atau akad lain yang tidak bertentangan dengan prinsip syariah yang penarikannya hanya dapat dilakukan pada waktu tertentu berdasarkan akad antara nasabah dan bank syariah dan/atau UUS.</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Deposito merupakan produk dari bank yang memang ditujukan untuk kepentingan investasi dalam bentuk surat-surat berharga, sehingga dalam perbankan syariah akan memakai prinsip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Berbeda dengan perbankan konvensional yang memberikan imbalan berupa bunga bagi nasabah deposan, maka dalam perbankan syariah imbalan yang diberikan kepada nasabah deposan adalah bagi hasil (</w:t>
      </w:r>
      <w:r w:rsidRPr="00753522">
        <w:rPr>
          <w:rFonts w:asciiTheme="majorBidi" w:hAnsiTheme="majorBidi" w:cstheme="majorBidi"/>
          <w:bCs/>
          <w:i/>
          <w:iCs/>
          <w:color w:val="000000" w:themeColor="text1"/>
          <w:sz w:val="24"/>
          <w:szCs w:val="24"/>
        </w:rPr>
        <w:t>profit sharing</w:t>
      </w:r>
      <w:r w:rsidRPr="00753522">
        <w:rPr>
          <w:rFonts w:asciiTheme="majorBidi" w:hAnsiTheme="majorBidi" w:cstheme="majorBidi"/>
          <w:bCs/>
          <w:color w:val="000000" w:themeColor="text1"/>
          <w:sz w:val="24"/>
          <w:szCs w:val="24"/>
        </w:rPr>
        <w:t>) sebesar nisbah yang telah disepakati di awal akad.</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Bank dan nasabah masing-masing mendapatkan keuntungan. Keuntungan bagi bank dengan menghimpun dana lewat deposito adalah uang yang tersimpan relatif lebih lama, mengingat deposito memiliki jangka waktu yang relatif panjang dan frekuensi penarikan yang panjang. Sehingga bank akan lebih leluasa melempar dana tersebut untuk kegiatan yang </w:t>
      </w:r>
      <w:r w:rsidRPr="00753522">
        <w:rPr>
          <w:rFonts w:asciiTheme="majorBidi" w:hAnsiTheme="majorBidi" w:cstheme="majorBidi"/>
          <w:bCs/>
          <w:color w:val="000000" w:themeColor="text1"/>
          <w:sz w:val="24"/>
          <w:szCs w:val="24"/>
        </w:rPr>
        <w:lastRenderedPageBreak/>
        <w:t>produktif. Sedangkan nasabah akan mendapatkan keuntungan berupa bagi hasil yang besarnya sesuai dengan nisbah yang telah disepakati diawal perjanjian.</w:t>
      </w:r>
      <w:r w:rsidRPr="00753522">
        <w:rPr>
          <w:rStyle w:val="FootnoteReference"/>
          <w:rFonts w:asciiTheme="majorBidi" w:hAnsiTheme="majorBidi" w:cstheme="majorBidi"/>
          <w:bCs/>
          <w:color w:val="000000" w:themeColor="text1"/>
          <w:sz w:val="24"/>
          <w:szCs w:val="24"/>
        </w:rPr>
        <w:footnoteReference w:id="15"/>
      </w:r>
      <w:r w:rsidRPr="00753522">
        <w:rPr>
          <w:rFonts w:asciiTheme="majorBidi" w:hAnsiTheme="majorBidi" w:cstheme="majorBidi"/>
          <w:bCs/>
          <w:color w:val="000000" w:themeColor="text1"/>
          <w:sz w:val="24"/>
          <w:szCs w:val="24"/>
        </w:rPr>
        <w:t xml:space="preserve"> </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Pada dasarnya, nasabah dapat membuka deposito bank, baik dalam mata uang rupiah maupun mata uang asing dengan melaksanakan beberapa hal berikut:</w:t>
      </w:r>
      <w:r w:rsidRPr="00753522">
        <w:rPr>
          <w:rStyle w:val="FootnoteReference"/>
          <w:rFonts w:asciiTheme="majorBidi" w:hAnsiTheme="majorBidi" w:cstheme="majorBidi"/>
          <w:bCs/>
          <w:color w:val="000000" w:themeColor="text1"/>
          <w:sz w:val="24"/>
          <w:szCs w:val="24"/>
        </w:rPr>
        <w:footnoteReference w:id="16"/>
      </w:r>
    </w:p>
    <w:p w:rsidR="002A1F40" w:rsidRPr="00753522" w:rsidRDefault="002A1F40" w:rsidP="002A1F40">
      <w:pPr>
        <w:pStyle w:val="ListParagraph"/>
        <w:numPr>
          <w:ilvl w:val="0"/>
          <w:numId w:val="42"/>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Datang ke loket untuk menemui </w:t>
      </w:r>
      <w:r w:rsidRPr="00753522">
        <w:rPr>
          <w:rFonts w:asciiTheme="majorBidi" w:hAnsiTheme="majorBidi" w:cstheme="majorBidi"/>
          <w:bCs/>
          <w:i/>
          <w:iCs/>
          <w:color w:val="000000" w:themeColor="text1"/>
          <w:sz w:val="24"/>
          <w:szCs w:val="24"/>
        </w:rPr>
        <w:t>Customer Service Officer</w:t>
      </w:r>
      <w:r w:rsidRPr="00753522">
        <w:rPr>
          <w:rFonts w:asciiTheme="majorBidi" w:hAnsiTheme="majorBidi" w:cstheme="majorBidi"/>
          <w:bCs/>
          <w:color w:val="000000" w:themeColor="text1"/>
          <w:sz w:val="24"/>
          <w:szCs w:val="24"/>
        </w:rPr>
        <w:t xml:space="preserve"> (CSO).</w:t>
      </w:r>
    </w:p>
    <w:p w:rsidR="002A1F40" w:rsidRPr="00753522" w:rsidRDefault="002A1F40" w:rsidP="002A1F40">
      <w:pPr>
        <w:pStyle w:val="ListParagraph"/>
        <w:numPr>
          <w:ilvl w:val="0"/>
          <w:numId w:val="42"/>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Mengisi aplikasi pembukaan deposito.</w:t>
      </w:r>
    </w:p>
    <w:p w:rsidR="002A1F40" w:rsidRPr="00753522" w:rsidRDefault="002A1F40" w:rsidP="002A1F40">
      <w:pPr>
        <w:pStyle w:val="ListParagraph"/>
        <w:numPr>
          <w:ilvl w:val="0"/>
          <w:numId w:val="42"/>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Memenuhi beberapa persyaratan. Setiap bank memiliki syarat yang berbeda. Namun demikian, secara umum, syarat utama yang diperlukan adalah kartu identitas, seperti KTP, SIM, atau paspor.</w:t>
      </w:r>
    </w:p>
    <w:p w:rsidR="002A1F40" w:rsidRPr="00753522" w:rsidRDefault="002A1F40" w:rsidP="002A1F40">
      <w:pPr>
        <w:pStyle w:val="ListParagraph"/>
        <w:numPr>
          <w:ilvl w:val="0"/>
          <w:numId w:val="42"/>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Melaksanakan setoran ke </w:t>
      </w:r>
      <w:r w:rsidRPr="00753522">
        <w:rPr>
          <w:rFonts w:asciiTheme="majorBidi" w:hAnsiTheme="majorBidi" w:cstheme="majorBidi"/>
          <w:bCs/>
          <w:i/>
          <w:iCs/>
          <w:color w:val="000000" w:themeColor="text1"/>
          <w:sz w:val="24"/>
          <w:szCs w:val="24"/>
        </w:rPr>
        <w:t>teller</w:t>
      </w:r>
      <w:r w:rsidRPr="00753522">
        <w:rPr>
          <w:rFonts w:asciiTheme="majorBidi" w:hAnsiTheme="majorBidi" w:cstheme="majorBidi"/>
          <w:bCs/>
          <w:color w:val="000000" w:themeColor="text1"/>
          <w:sz w:val="24"/>
          <w:szCs w:val="24"/>
        </w:rPr>
        <w:t>.</w:t>
      </w:r>
    </w:p>
    <w:p w:rsidR="002A1F40" w:rsidRPr="00753522" w:rsidRDefault="002A1F40" w:rsidP="002A1F40">
      <w:pPr>
        <w:pStyle w:val="ListParagraph"/>
        <w:numPr>
          <w:ilvl w:val="0"/>
          <w:numId w:val="42"/>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Kemudian, CSO </w:t>
      </w:r>
      <w:proofErr w:type="gramStart"/>
      <w:r w:rsidRPr="00753522">
        <w:rPr>
          <w:rFonts w:asciiTheme="majorBidi" w:hAnsiTheme="majorBidi" w:cstheme="majorBidi"/>
          <w:bCs/>
          <w:color w:val="000000" w:themeColor="text1"/>
          <w:sz w:val="24"/>
          <w:szCs w:val="24"/>
        </w:rPr>
        <w:t>akan</w:t>
      </w:r>
      <w:proofErr w:type="gramEnd"/>
      <w:r w:rsidRPr="00753522">
        <w:rPr>
          <w:rFonts w:asciiTheme="majorBidi" w:hAnsiTheme="majorBidi" w:cstheme="majorBidi"/>
          <w:bCs/>
          <w:color w:val="000000" w:themeColor="text1"/>
          <w:sz w:val="24"/>
          <w:szCs w:val="24"/>
        </w:rPr>
        <w:t xml:space="preserve"> memberikan sertifikan deposito ke nasabah.</w:t>
      </w:r>
    </w:p>
    <w:p w:rsidR="002A1F40" w:rsidRPr="00753522" w:rsidRDefault="002A1F40" w:rsidP="002A1F40">
      <w:pPr>
        <w:spacing w:line="480" w:lineRule="auto"/>
        <w:ind w:left="78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Keuntungan yang diperoleh nasabah dengan menjadi nasabah deposito di bank, antara lain:</w:t>
      </w:r>
      <w:r w:rsidRPr="00753522">
        <w:rPr>
          <w:rStyle w:val="FootnoteReference"/>
          <w:rFonts w:asciiTheme="majorBidi" w:hAnsiTheme="majorBidi" w:cstheme="majorBidi"/>
          <w:bCs/>
          <w:color w:val="000000" w:themeColor="text1"/>
          <w:sz w:val="24"/>
          <w:szCs w:val="24"/>
        </w:rPr>
        <w:footnoteReference w:id="17"/>
      </w:r>
    </w:p>
    <w:p w:rsidR="002A1F40" w:rsidRPr="00753522" w:rsidRDefault="002A1F40" w:rsidP="002A1F40">
      <w:pPr>
        <w:pStyle w:val="ListParagraph"/>
        <w:numPr>
          <w:ilvl w:val="0"/>
          <w:numId w:val="43"/>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Dapat dijadikan agunan kredit.</w:t>
      </w:r>
    </w:p>
    <w:p w:rsidR="002A1F40" w:rsidRPr="00753522" w:rsidRDefault="002A1F40" w:rsidP="002A1F40">
      <w:pPr>
        <w:pStyle w:val="ListParagraph"/>
        <w:numPr>
          <w:ilvl w:val="0"/>
          <w:numId w:val="43"/>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Memperoleh nisbah bagi hasil yang umumnya lebih tinggi dari bentuk simpanan lainnya.</w:t>
      </w:r>
    </w:p>
    <w:p w:rsidR="002A1F40" w:rsidRPr="00753522" w:rsidRDefault="002A1F40" w:rsidP="002A1F40">
      <w:pPr>
        <w:pStyle w:val="ListParagraph"/>
        <w:numPr>
          <w:ilvl w:val="0"/>
          <w:numId w:val="43"/>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Dapat mengelola keuangan secara lebih terencana sesuai dengan kebutuhan dan jangka waktu deposito.</w:t>
      </w:r>
    </w:p>
    <w:p w:rsidR="002A1F40" w:rsidRDefault="002A1F40" w:rsidP="002A1F40">
      <w:pPr>
        <w:spacing w:line="480" w:lineRule="auto"/>
        <w:ind w:left="851"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Pengendapan dana jangka panjang menjadi hal yang penting bagi bank untuk menjaga likuiditasnya sehingga dana bisa digunakan untuk penyaluran produk kredit sehingga lebih produktif. Data dan informasi serta berbagai aspek yang berpengaruh terhadap perkembangan Dana Pihak Ketiga (DPK) harus selalu dipantau dan diidentifikasi sesuai dengan kebutuhan untuk portofolio penghimpunan dana bank. Perkembangan penghimpunan DPK harus dipantau secara periodik untuk memastikan perkembangannya secara kuantitas dan kualitas berdasarkan parameter yang telah ditentukan bank dan dilaporkan kepada atasan. Karena nasabah merupakan sumber pendapatan bank, membiarkan nasabah berlalu, berarti sama saja menghilangkan pendapatan. Untuk saat ini di era perbankan modern untuk mengetahui posisi dana hal yang </w:t>
      </w:r>
      <w:r w:rsidRPr="00753522">
        <w:rPr>
          <w:rFonts w:asciiTheme="majorBidi" w:hAnsiTheme="majorBidi" w:cstheme="majorBidi"/>
          <w:bCs/>
          <w:color w:val="000000" w:themeColor="text1"/>
          <w:sz w:val="24"/>
          <w:szCs w:val="24"/>
        </w:rPr>
        <w:lastRenderedPageBreak/>
        <w:t>mudah, posisi dana bisa segera diketahui dengan memanfaatkan sistem informasi yang ada di bank.</w:t>
      </w:r>
      <w:r w:rsidRPr="00753522">
        <w:rPr>
          <w:rStyle w:val="FootnoteReference"/>
          <w:rFonts w:asciiTheme="majorBidi" w:hAnsiTheme="majorBidi" w:cstheme="majorBidi"/>
          <w:bCs/>
          <w:color w:val="000000" w:themeColor="text1"/>
          <w:sz w:val="24"/>
          <w:szCs w:val="24"/>
        </w:rPr>
        <w:footnoteReference w:id="18"/>
      </w:r>
    </w:p>
    <w:p w:rsidR="003639CC" w:rsidRPr="00753522" w:rsidRDefault="003639CC" w:rsidP="008C4B06">
      <w:pPr>
        <w:spacing w:after="0" w:line="240" w:lineRule="auto"/>
        <w:ind w:left="851" w:firstLine="720"/>
        <w:jc w:val="both"/>
        <w:rPr>
          <w:rFonts w:asciiTheme="majorBidi" w:hAnsiTheme="majorBidi" w:cstheme="majorBidi"/>
          <w:bCs/>
          <w:color w:val="000000" w:themeColor="text1"/>
          <w:sz w:val="24"/>
          <w:szCs w:val="24"/>
        </w:rPr>
      </w:pPr>
    </w:p>
    <w:p w:rsidR="002A1F40" w:rsidRPr="00753522" w:rsidRDefault="002A1F40" w:rsidP="002A1F40">
      <w:pPr>
        <w:pStyle w:val="ListParagraph"/>
        <w:numPr>
          <w:ilvl w:val="0"/>
          <w:numId w:val="1"/>
        </w:numPr>
        <w:spacing w:line="480" w:lineRule="auto"/>
        <w:ind w:left="426" w:hanging="426"/>
        <w:rPr>
          <w:rFonts w:asciiTheme="majorBidi" w:hAnsiTheme="majorBidi" w:cstheme="majorBidi"/>
          <w:b/>
          <w:bCs/>
          <w:sz w:val="24"/>
          <w:szCs w:val="24"/>
        </w:rPr>
      </w:pPr>
      <w:r w:rsidRPr="00753522">
        <w:rPr>
          <w:rFonts w:asciiTheme="majorBidi" w:hAnsiTheme="majorBidi" w:cstheme="majorBidi"/>
          <w:b/>
          <w:bCs/>
          <w:i/>
          <w:iCs/>
          <w:sz w:val="24"/>
          <w:szCs w:val="24"/>
        </w:rPr>
        <w:t xml:space="preserve">Non Performing Financing </w:t>
      </w:r>
      <w:r w:rsidRPr="00753522">
        <w:rPr>
          <w:rFonts w:asciiTheme="majorBidi" w:hAnsiTheme="majorBidi" w:cstheme="majorBidi"/>
          <w:b/>
          <w:bCs/>
          <w:sz w:val="24"/>
          <w:szCs w:val="24"/>
        </w:rPr>
        <w:t>(NPF)</w:t>
      </w:r>
    </w:p>
    <w:p w:rsidR="002A1F40" w:rsidRPr="00753522" w:rsidRDefault="002A1F40" w:rsidP="002A1F40">
      <w:pPr>
        <w:pStyle w:val="ListParagraph"/>
        <w:numPr>
          <w:ilvl w:val="0"/>
          <w:numId w:val="32"/>
        </w:numPr>
        <w:spacing w:line="480" w:lineRule="auto"/>
        <w:rPr>
          <w:rFonts w:asciiTheme="majorBidi" w:hAnsiTheme="majorBidi" w:cstheme="majorBidi"/>
          <w:b/>
          <w:bCs/>
          <w:sz w:val="24"/>
          <w:szCs w:val="24"/>
        </w:rPr>
      </w:pPr>
      <w:r w:rsidRPr="00753522">
        <w:rPr>
          <w:rFonts w:asciiTheme="majorBidi" w:hAnsiTheme="majorBidi" w:cstheme="majorBidi"/>
          <w:b/>
          <w:bCs/>
          <w:sz w:val="24"/>
          <w:szCs w:val="24"/>
        </w:rPr>
        <w:t xml:space="preserve">Pengertian </w:t>
      </w:r>
      <w:r w:rsidRPr="00753522">
        <w:rPr>
          <w:rFonts w:asciiTheme="majorBidi" w:hAnsiTheme="majorBidi" w:cstheme="majorBidi"/>
          <w:b/>
          <w:bCs/>
          <w:i/>
          <w:iCs/>
          <w:sz w:val="24"/>
          <w:szCs w:val="24"/>
        </w:rPr>
        <w:t>Non Performing Financing</w:t>
      </w:r>
    </w:p>
    <w:p w:rsidR="002A1F40" w:rsidRPr="00753522" w:rsidRDefault="002A1F40" w:rsidP="002A1F40">
      <w:pPr>
        <w:spacing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Lembaga perbankan tidak lain adalah lembaga yang menjual jasa, oleh karena itu kepercayaan adalah salah satu modal utama dalam menjalankan bisnisnya yaitu menjadi lembaga intermediasi. Kepercayaan itu dibangun oleh manajemen bank yang baik, sehingga masyarakat percaya dan mau menyimpan dananya di bank.</w:t>
      </w:r>
    </w:p>
    <w:p w:rsidR="002A1F40" w:rsidRPr="00753522" w:rsidRDefault="002A1F40" w:rsidP="002A1F40">
      <w:pPr>
        <w:spacing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 xml:space="preserve">Pendapatan utama bank salah satunya yaitu dengan melakukan pembiayaan yang disalurkan kepada masyarakat yang membutuhkan. Selisih dari modal dan keuntungan yang didapat dari </w:t>
      </w:r>
      <w:r w:rsidRPr="00753522">
        <w:rPr>
          <w:rFonts w:asciiTheme="majorBidi" w:hAnsiTheme="majorBidi" w:cstheme="majorBidi"/>
          <w:i/>
          <w:iCs/>
          <w:sz w:val="24"/>
          <w:szCs w:val="24"/>
        </w:rPr>
        <w:t>Mudharib</w:t>
      </w:r>
      <w:r w:rsidRPr="00753522">
        <w:rPr>
          <w:rFonts w:asciiTheme="majorBidi" w:hAnsiTheme="majorBidi" w:cstheme="majorBidi"/>
          <w:sz w:val="24"/>
          <w:szCs w:val="24"/>
        </w:rPr>
        <w:t xml:space="preserve"> merupakan pendapatan bank.</w:t>
      </w:r>
      <w:r w:rsidRPr="00753522">
        <w:rPr>
          <w:rStyle w:val="FootnoteReference"/>
          <w:rFonts w:asciiTheme="majorBidi" w:hAnsiTheme="majorBidi" w:cstheme="majorBidi"/>
          <w:sz w:val="24"/>
          <w:szCs w:val="24"/>
        </w:rPr>
        <w:footnoteReference w:id="19"/>
      </w:r>
      <w:r w:rsidRPr="00753522">
        <w:rPr>
          <w:rFonts w:asciiTheme="majorBidi" w:hAnsiTheme="majorBidi" w:cstheme="majorBidi"/>
          <w:sz w:val="24"/>
          <w:szCs w:val="24"/>
        </w:rPr>
        <w:t xml:space="preserve"> Selain sebagai sumber pendapatan dan keuntungan bank, produk pembiayaan juga memiliki risiko. Setiap pembiayaan yang diberikan bank memiliki </w:t>
      </w:r>
      <w:r w:rsidRPr="00753522">
        <w:rPr>
          <w:rFonts w:asciiTheme="majorBidi" w:hAnsiTheme="majorBidi" w:cstheme="majorBidi"/>
          <w:sz w:val="24"/>
          <w:szCs w:val="24"/>
        </w:rPr>
        <w:lastRenderedPageBreak/>
        <w:t>risiko pembiayaan. Dalam hal ini risiko pembiayaan diukur dengan rasio NPF (</w:t>
      </w:r>
      <w:r w:rsidRPr="00753522">
        <w:rPr>
          <w:rFonts w:asciiTheme="majorBidi" w:hAnsiTheme="majorBidi" w:cstheme="majorBidi"/>
          <w:i/>
          <w:iCs/>
          <w:sz w:val="24"/>
          <w:szCs w:val="24"/>
        </w:rPr>
        <w:t>Non Performing Financing</w:t>
      </w:r>
      <w:r w:rsidRPr="00753522">
        <w:rPr>
          <w:rFonts w:asciiTheme="majorBidi" w:hAnsiTheme="majorBidi" w:cstheme="majorBidi"/>
          <w:sz w:val="24"/>
          <w:szCs w:val="24"/>
        </w:rPr>
        <w:t>).</w:t>
      </w:r>
    </w:p>
    <w:p w:rsidR="002A1F40" w:rsidRPr="00753522" w:rsidRDefault="002A1F40" w:rsidP="002A1F40">
      <w:pPr>
        <w:spacing w:after="0" w:line="480" w:lineRule="auto"/>
        <w:ind w:left="426" w:firstLine="720"/>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adalah kredit-kredit yang tidak memiliki kemampuan yang baik dan diklarifikasi sebagai kurang lancar, diragukan, dan macet.</w:t>
      </w:r>
      <w:r w:rsidRPr="00753522">
        <w:rPr>
          <w:rStyle w:val="FootnoteReference"/>
          <w:rFonts w:asciiTheme="majorBidi" w:hAnsiTheme="majorBidi" w:cstheme="majorBidi"/>
          <w:bCs/>
          <w:color w:val="000000" w:themeColor="text1"/>
          <w:sz w:val="24"/>
          <w:szCs w:val="24"/>
        </w:rPr>
        <w:footnoteReference w:id="20"/>
      </w:r>
      <w:r w:rsidRPr="00753522">
        <w:rPr>
          <w:rFonts w:asciiTheme="majorBidi" w:hAnsiTheme="majorBidi" w:cstheme="majorBidi"/>
          <w:bCs/>
          <w:color w:val="000000" w:themeColor="text1"/>
          <w:sz w:val="24"/>
          <w:szCs w:val="24"/>
        </w:rPr>
        <w:t xml:space="preserve"> NPF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sangatlah mempengaruhi citra bank. Semakin tinggi tingkat NPF pada suatu bank maka menggambarkan kurangnya kinerja suatu bank dalam pengelolaan dana yang di salurkan. Bila bank terus menerus seperti itu, tanpa mengevaluasi kinerjanya dalam mengelola dana, maka akan berdampak pada buruknya citra bank itu sendiri.</w:t>
      </w:r>
    </w:p>
    <w:p w:rsidR="002A1F40" w:rsidRPr="00753522" w:rsidRDefault="002A1F40" w:rsidP="002A1F40">
      <w:pPr>
        <w:spacing w:after="0" w:line="480" w:lineRule="auto"/>
        <w:ind w:left="42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Bank harus benar-benar memperhatikan tingkat NPF karena kesehatan bank akan dinilai dari tingkat NPF-nya, oleh karena itu Bank Indonesia (BI) selaku bank sentral dan pengawas perbankan di Indonesia memberikan ketentuan ukuran penilaian tingkat kesehatan bank. Ketentuan BI mengenai NPF adalah bank-bank harus memili NPF kurang dari 5%.</w:t>
      </w:r>
      <w:r w:rsidRPr="00753522">
        <w:rPr>
          <w:rStyle w:val="FootnoteReference"/>
          <w:rFonts w:asciiTheme="majorBidi" w:hAnsiTheme="majorBidi" w:cstheme="majorBidi"/>
          <w:bCs/>
          <w:color w:val="000000" w:themeColor="text1"/>
          <w:sz w:val="24"/>
          <w:szCs w:val="24"/>
        </w:rPr>
        <w:footnoteReference w:id="21"/>
      </w:r>
    </w:p>
    <w:p w:rsidR="002A1F40" w:rsidRPr="00753522" w:rsidRDefault="002A1F40" w:rsidP="002A1F40">
      <w:pPr>
        <w:spacing w:after="0" w:line="480" w:lineRule="auto"/>
        <w:ind w:left="42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Maka dari itu sebelum melakukan pembiayaan bank harus benar-benar yakin. Keyakinan itu salah satunya dengan melakukan penilaian-penilaian dengan menganalisis 5 C dan 7 P. Penilaian dengan analisis 5 C adalah sebagai berikut:</w:t>
      </w:r>
      <w:r w:rsidRPr="00753522">
        <w:rPr>
          <w:rStyle w:val="FootnoteReference"/>
          <w:rFonts w:asciiTheme="majorBidi" w:hAnsiTheme="majorBidi" w:cstheme="majorBidi"/>
          <w:bCs/>
          <w:color w:val="000000" w:themeColor="text1"/>
          <w:sz w:val="24"/>
          <w:szCs w:val="24"/>
        </w:rPr>
        <w:footnoteReference w:id="22"/>
      </w:r>
    </w:p>
    <w:p w:rsidR="002A1F40" w:rsidRPr="00753522" w:rsidRDefault="002A1F40" w:rsidP="002A1F40">
      <w:pPr>
        <w:pStyle w:val="ListParagraph"/>
        <w:numPr>
          <w:ilvl w:val="0"/>
          <w:numId w:val="8"/>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Character</w:t>
      </w:r>
    </w:p>
    <w:p w:rsidR="002A1F40" w:rsidRPr="00753522" w:rsidRDefault="002A1F40" w:rsidP="002A1F40">
      <w:pPr>
        <w:spacing w:after="0" w:line="480" w:lineRule="auto"/>
        <w:ind w:left="774" w:firstLine="666"/>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 xml:space="preserve">Character </w:t>
      </w:r>
      <w:r w:rsidRPr="00753522">
        <w:rPr>
          <w:rFonts w:asciiTheme="majorBidi" w:hAnsiTheme="majorBidi" w:cstheme="majorBidi"/>
          <w:bCs/>
          <w:color w:val="000000" w:themeColor="text1"/>
          <w:sz w:val="24"/>
          <w:szCs w:val="24"/>
        </w:rPr>
        <w:t>yaitu sifat atau watak. Sifat atau watak seseorang yang akan diberikan pembiayaan harus benar-benar dapat dipercaya.</w:t>
      </w:r>
    </w:p>
    <w:p w:rsidR="002A1F40" w:rsidRPr="00753522" w:rsidRDefault="002A1F40" w:rsidP="002A1F40">
      <w:pPr>
        <w:pStyle w:val="ListParagraph"/>
        <w:numPr>
          <w:ilvl w:val="0"/>
          <w:numId w:val="9"/>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Capacity</w:t>
      </w:r>
    </w:p>
    <w:p w:rsidR="002A1F40" w:rsidRPr="00753522"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Capacity</w:t>
      </w:r>
      <w:r w:rsidRPr="00753522">
        <w:rPr>
          <w:rFonts w:asciiTheme="majorBidi" w:hAnsiTheme="majorBidi" w:cstheme="majorBidi"/>
          <w:bCs/>
          <w:color w:val="000000" w:themeColor="text1"/>
          <w:sz w:val="24"/>
          <w:szCs w:val="24"/>
        </w:rPr>
        <w:t xml:space="preserve"> adalah analisis untuk mengetahui kemampuan nasabah dalam membayar kredit.</w:t>
      </w:r>
    </w:p>
    <w:p w:rsidR="002A1F40" w:rsidRPr="00753522" w:rsidRDefault="002A1F40" w:rsidP="002A1F40">
      <w:pPr>
        <w:pStyle w:val="ListParagraph"/>
        <w:numPr>
          <w:ilvl w:val="0"/>
          <w:numId w:val="10"/>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Capital</w:t>
      </w:r>
    </w:p>
    <w:p w:rsidR="002A1F40" w:rsidRDefault="002A1F40" w:rsidP="002A1F40">
      <w:pPr>
        <w:spacing w:after="0" w:line="480" w:lineRule="auto"/>
        <w:ind w:left="720" w:firstLine="720"/>
        <w:jc w:val="both"/>
        <w:rPr>
          <w:rFonts w:asciiTheme="majorBidi" w:hAnsiTheme="majorBidi" w:cstheme="majorBidi"/>
          <w:bCs/>
          <w:color w:val="000000" w:themeColor="text1"/>
          <w:sz w:val="24"/>
          <w:szCs w:val="24"/>
          <w:lang w:val="en-US"/>
        </w:rPr>
      </w:pPr>
      <w:r w:rsidRPr="00753522">
        <w:rPr>
          <w:rFonts w:asciiTheme="majorBidi" w:hAnsiTheme="majorBidi" w:cstheme="majorBidi"/>
          <w:bCs/>
          <w:color w:val="000000" w:themeColor="text1"/>
          <w:sz w:val="24"/>
          <w:szCs w:val="24"/>
        </w:rPr>
        <w:t>Untuk melihat apakah penggunaan modal efektif atau tidak, dapat dilihat dari laporan keuangan dari segi likuiditas dan sovabilitasnya, serta dari sumber mana saja modal yang ada sekarang ini.</w:t>
      </w:r>
    </w:p>
    <w:p w:rsidR="008C4B06" w:rsidRDefault="008C4B06" w:rsidP="002A1F40">
      <w:pPr>
        <w:spacing w:after="0" w:line="480" w:lineRule="auto"/>
        <w:ind w:left="720" w:firstLine="720"/>
        <w:jc w:val="both"/>
        <w:rPr>
          <w:rFonts w:asciiTheme="majorBidi" w:hAnsiTheme="majorBidi" w:cstheme="majorBidi"/>
          <w:bCs/>
          <w:color w:val="000000" w:themeColor="text1"/>
          <w:sz w:val="24"/>
          <w:szCs w:val="24"/>
          <w:lang w:val="en-US"/>
        </w:rPr>
      </w:pPr>
    </w:p>
    <w:p w:rsidR="008C4B06" w:rsidRDefault="008C4B06" w:rsidP="002A1F40">
      <w:pPr>
        <w:spacing w:after="0" w:line="480" w:lineRule="auto"/>
        <w:ind w:left="720" w:firstLine="720"/>
        <w:jc w:val="both"/>
        <w:rPr>
          <w:rFonts w:asciiTheme="majorBidi" w:hAnsiTheme="majorBidi" w:cstheme="majorBidi"/>
          <w:bCs/>
          <w:color w:val="000000" w:themeColor="text1"/>
          <w:sz w:val="24"/>
          <w:szCs w:val="24"/>
          <w:lang w:val="en-US"/>
        </w:rPr>
      </w:pPr>
    </w:p>
    <w:p w:rsidR="008C4B06" w:rsidRPr="008C4B06" w:rsidRDefault="008C4B06" w:rsidP="002A1F40">
      <w:pPr>
        <w:spacing w:after="0" w:line="480" w:lineRule="auto"/>
        <w:ind w:left="720" w:firstLine="720"/>
        <w:jc w:val="both"/>
        <w:rPr>
          <w:rFonts w:asciiTheme="majorBidi" w:hAnsiTheme="majorBidi" w:cstheme="majorBidi"/>
          <w:bCs/>
          <w:color w:val="000000" w:themeColor="text1"/>
          <w:sz w:val="24"/>
          <w:szCs w:val="24"/>
          <w:lang w:val="en-US"/>
        </w:rPr>
      </w:pPr>
    </w:p>
    <w:p w:rsidR="002A1F40" w:rsidRPr="00753522" w:rsidRDefault="002A1F40" w:rsidP="002A1F40">
      <w:pPr>
        <w:pStyle w:val="ListParagraph"/>
        <w:numPr>
          <w:ilvl w:val="0"/>
          <w:numId w:val="11"/>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lastRenderedPageBreak/>
        <w:t>Condition</w:t>
      </w:r>
    </w:p>
    <w:p w:rsidR="002A1F40" w:rsidRPr="00753522"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Yaitu analisis penilaian kondisi atau prospek bidang usaha yang dibiayai memiliki prospek yang baik atau tidak, sehingga kemungkinan pembiayaan bermasalah relatif kecil.</w:t>
      </w:r>
    </w:p>
    <w:p w:rsidR="002A1F40" w:rsidRPr="00753522" w:rsidRDefault="002A1F40" w:rsidP="002A1F40">
      <w:pPr>
        <w:pStyle w:val="ListParagraph"/>
        <w:numPr>
          <w:ilvl w:val="0"/>
          <w:numId w:val="12"/>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Collateral</w:t>
      </w:r>
    </w:p>
    <w:p w:rsidR="002A1F40" w:rsidRPr="00753522"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Merupakan jaminan yang diberikan calon nasabah baik fisik maupun nonfisik.</w:t>
      </w:r>
    </w:p>
    <w:p w:rsidR="002A1F40" w:rsidRPr="00753522" w:rsidRDefault="002A1F40" w:rsidP="002A1F40">
      <w:pPr>
        <w:spacing w:line="480" w:lineRule="auto"/>
        <w:ind w:left="42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Selanjutnya, penilaian pembiayaan dapat pula dilakukan dengan analisis 7 P yaitu:</w:t>
      </w:r>
      <w:r w:rsidRPr="00753522">
        <w:rPr>
          <w:rStyle w:val="FootnoteReference"/>
          <w:rFonts w:asciiTheme="majorBidi" w:hAnsiTheme="majorBidi" w:cstheme="majorBidi"/>
          <w:bCs/>
          <w:color w:val="000000" w:themeColor="text1"/>
          <w:sz w:val="24"/>
          <w:szCs w:val="24"/>
        </w:rPr>
        <w:footnoteReference w:id="23"/>
      </w:r>
    </w:p>
    <w:p w:rsidR="002A1F40" w:rsidRPr="00753522" w:rsidRDefault="002A1F40" w:rsidP="002A1F40">
      <w:pPr>
        <w:pStyle w:val="ListParagraph"/>
        <w:numPr>
          <w:ilvl w:val="0"/>
          <w:numId w:val="13"/>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Personality</w:t>
      </w:r>
    </w:p>
    <w:p w:rsidR="002A1F40" w:rsidRPr="00753522"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Yaitu menilai nasabah dari segi kepribadiannya atau tingkah lakunya sehari-hari maupun kepribadian masa lalunya.</w:t>
      </w:r>
    </w:p>
    <w:p w:rsidR="002A1F40" w:rsidRPr="00753522" w:rsidRDefault="002A1F40" w:rsidP="002A1F40">
      <w:pPr>
        <w:pStyle w:val="ListParagraph"/>
        <w:numPr>
          <w:ilvl w:val="0"/>
          <w:numId w:val="14"/>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Party</w:t>
      </w:r>
    </w:p>
    <w:p w:rsidR="002A1F40"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Yaitu mengklasifikankan nasabah ke dalam klasifikasi tertentu atau golongan-golongan tertentu, berdasarkan modal, loyalitas, serta karakternya.</w:t>
      </w:r>
    </w:p>
    <w:p w:rsidR="008C4B06" w:rsidRDefault="008C4B06">
      <w:pPr>
        <w:rPr>
          <w:rFonts w:asciiTheme="majorBidi" w:hAnsiTheme="majorBidi" w:cstheme="majorBidi"/>
          <w:bCs/>
          <w:i/>
          <w:iCs/>
          <w:color w:val="000000" w:themeColor="text1"/>
          <w:sz w:val="24"/>
          <w:szCs w:val="24"/>
          <w:lang w:val="en-US"/>
        </w:rPr>
      </w:pPr>
      <w:r>
        <w:rPr>
          <w:rFonts w:asciiTheme="majorBidi" w:hAnsiTheme="majorBidi" w:cstheme="majorBidi"/>
          <w:bCs/>
          <w:i/>
          <w:iCs/>
          <w:color w:val="000000" w:themeColor="text1"/>
          <w:sz w:val="24"/>
          <w:szCs w:val="24"/>
        </w:rPr>
        <w:br w:type="page"/>
      </w:r>
    </w:p>
    <w:p w:rsidR="002A1F40" w:rsidRPr="00753522" w:rsidRDefault="002A1F40" w:rsidP="002A1F40">
      <w:pPr>
        <w:pStyle w:val="ListParagraph"/>
        <w:numPr>
          <w:ilvl w:val="0"/>
          <w:numId w:val="15"/>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lastRenderedPageBreak/>
        <w:t>Purpose</w:t>
      </w:r>
    </w:p>
    <w:p w:rsidR="002A1F40"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Yaitu untuk mengetahui tujuan nasabah dalam mengambil pembiayaan, termasuk jenis pembiayaan yang diinginkan nasabah.</w:t>
      </w:r>
    </w:p>
    <w:p w:rsidR="002A1F40" w:rsidRPr="00753522" w:rsidRDefault="002A1F40" w:rsidP="002A1F40">
      <w:pPr>
        <w:pStyle w:val="ListParagraph"/>
        <w:numPr>
          <w:ilvl w:val="0"/>
          <w:numId w:val="16"/>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Prospect</w:t>
      </w:r>
    </w:p>
    <w:p w:rsidR="002A1F40" w:rsidRPr="00753522"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Yaitu untuk menilai usaha nasabah dimasa yang akan datang menguntungkan atau tidak atau dengan kata lain mempunyai prospek atau sebaliknya.</w:t>
      </w:r>
    </w:p>
    <w:p w:rsidR="002A1F40" w:rsidRPr="00753522" w:rsidRDefault="002A1F40" w:rsidP="002A1F40">
      <w:pPr>
        <w:pStyle w:val="ListParagraph"/>
        <w:numPr>
          <w:ilvl w:val="0"/>
          <w:numId w:val="16"/>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Payment</w:t>
      </w:r>
    </w:p>
    <w:p w:rsidR="002A1F40" w:rsidRPr="00753522" w:rsidRDefault="002A1F40" w:rsidP="002A1F40">
      <w:pPr>
        <w:spacing w:after="0" w:line="480" w:lineRule="auto"/>
        <w:ind w:left="774"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Merupakan ukuran sebagaimana cara nasabah mengembalikan pembiayaan yang telah diambil atau dari sumber mana saja dana untuk pengembalian pembiayaan.</w:t>
      </w:r>
    </w:p>
    <w:p w:rsidR="002A1F40" w:rsidRPr="00753522" w:rsidRDefault="002A1F40" w:rsidP="002A1F40">
      <w:pPr>
        <w:pStyle w:val="ListParagraph"/>
        <w:numPr>
          <w:ilvl w:val="0"/>
          <w:numId w:val="17"/>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Profitability</w:t>
      </w:r>
    </w:p>
    <w:p w:rsidR="002A1F40" w:rsidRPr="00753522"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Untuk menganalisis bagaimana kemampuan nasabah dalam mencari laba.</w:t>
      </w:r>
    </w:p>
    <w:p w:rsidR="002A1F40" w:rsidRPr="00753522" w:rsidRDefault="002A1F40" w:rsidP="002A1F40">
      <w:pPr>
        <w:pStyle w:val="ListParagraph"/>
        <w:numPr>
          <w:ilvl w:val="0"/>
          <w:numId w:val="44"/>
        </w:numPr>
        <w:spacing w:after="0"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Protection</w:t>
      </w:r>
    </w:p>
    <w:p w:rsidR="002A1F40" w:rsidRDefault="002A1F40" w:rsidP="002A1F40">
      <w:pPr>
        <w:spacing w:after="0"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Tujuannya adalah untuk bagaimana menjaga agar kredit yang diberikan mendapat jaminan perlindungan.</w:t>
      </w:r>
    </w:p>
    <w:p w:rsidR="003639CC" w:rsidRDefault="003639CC" w:rsidP="002A1F40">
      <w:pPr>
        <w:spacing w:after="0" w:line="480" w:lineRule="auto"/>
        <w:ind w:left="720" w:firstLine="720"/>
        <w:jc w:val="both"/>
        <w:rPr>
          <w:rFonts w:asciiTheme="majorBidi" w:hAnsiTheme="majorBidi" w:cstheme="majorBidi"/>
          <w:bCs/>
          <w:color w:val="000000" w:themeColor="text1"/>
          <w:sz w:val="24"/>
          <w:szCs w:val="24"/>
          <w:lang w:val="en-US"/>
        </w:rPr>
      </w:pPr>
    </w:p>
    <w:p w:rsidR="008C4B06" w:rsidRPr="008C4B06" w:rsidRDefault="008C4B06" w:rsidP="002A1F40">
      <w:pPr>
        <w:spacing w:after="0" w:line="480" w:lineRule="auto"/>
        <w:ind w:left="720" w:firstLine="720"/>
        <w:jc w:val="both"/>
        <w:rPr>
          <w:rFonts w:asciiTheme="majorBidi" w:hAnsiTheme="majorBidi" w:cstheme="majorBidi"/>
          <w:bCs/>
          <w:color w:val="000000" w:themeColor="text1"/>
          <w:sz w:val="24"/>
          <w:szCs w:val="24"/>
          <w:lang w:val="en-US"/>
        </w:rPr>
      </w:pPr>
    </w:p>
    <w:p w:rsidR="002A1F40" w:rsidRPr="00753522" w:rsidRDefault="002A1F40" w:rsidP="002A1F40">
      <w:pPr>
        <w:pStyle w:val="ListParagraph"/>
        <w:numPr>
          <w:ilvl w:val="0"/>
          <w:numId w:val="33"/>
        </w:numPr>
        <w:spacing w:before="240" w:line="480" w:lineRule="auto"/>
        <w:jc w:val="both"/>
        <w:rPr>
          <w:rFonts w:asciiTheme="majorBidi" w:hAnsiTheme="majorBidi" w:cstheme="majorBidi"/>
          <w:b/>
          <w:color w:val="000000" w:themeColor="text1"/>
          <w:sz w:val="24"/>
          <w:szCs w:val="24"/>
        </w:rPr>
      </w:pPr>
      <w:r w:rsidRPr="00753522">
        <w:rPr>
          <w:rFonts w:asciiTheme="majorBidi" w:hAnsiTheme="majorBidi" w:cstheme="majorBidi"/>
          <w:b/>
          <w:color w:val="000000" w:themeColor="text1"/>
          <w:sz w:val="24"/>
          <w:szCs w:val="24"/>
        </w:rPr>
        <w:lastRenderedPageBreak/>
        <w:t xml:space="preserve">Penyebab </w:t>
      </w:r>
      <w:r w:rsidRPr="00753522">
        <w:rPr>
          <w:rFonts w:asciiTheme="majorBidi" w:hAnsiTheme="majorBidi" w:cstheme="majorBidi"/>
          <w:b/>
          <w:i/>
          <w:iCs/>
          <w:color w:val="000000" w:themeColor="text1"/>
          <w:sz w:val="24"/>
          <w:szCs w:val="24"/>
        </w:rPr>
        <w:t>Non Performing Financing</w:t>
      </w:r>
    </w:p>
    <w:p w:rsidR="002A1F40" w:rsidRPr="00753522" w:rsidRDefault="002A1F40" w:rsidP="002A1F40">
      <w:pPr>
        <w:spacing w:after="0" w:line="480" w:lineRule="auto"/>
        <w:ind w:left="426"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Hal diatas merupakan </w:t>
      </w:r>
      <w:r w:rsidRPr="00753522">
        <w:rPr>
          <w:rFonts w:asciiTheme="majorBidi" w:hAnsiTheme="majorBidi" w:cstheme="majorBidi"/>
          <w:bCs/>
          <w:i/>
          <w:iCs/>
          <w:color w:val="000000" w:themeColor="text1"/>
          <w:sz w:val="24"/>
          <w:szCs w:val="24"/>
        </w:rPr>
        <w:t>ikhtiar</w:t>
      </w:r>
      <w:r w:rsidRPr="00753522">
        <w:rPr>
          <w:rFonts w:asciiTheme="majorBidi" w:hAnsiTheme="majorBidi" w:cstheme="majorBidi"/>
          <w:bCs/>
          <w:color w:val="000000" w:themeColor="text1"/>
          <w:sz w:val="24"/>
          <w:szCs w:val="24"/>
        </w:rPr>
        <w:t xml:space="preserve"> bank dalam meminimalisir tingkat NPF. Namun sepandai apapun analis pembiayaan dalam menganalisis setiap pemohon pembiayaan, kemungkinan pembiayaan bermasalah pasti tetap ada. Hal tersebut akan menyebabkan meningkatnya nilai NPF. Dalam praktiknya kemacetan suatu pembiayaan bermasalah disebabkan oleh dua unsur sebagai berikut:</w:t>
      </w:r>
      <w:r w:rsidRPr="00753522">
        <w:rPr>
          <w:rStyle w:val="FootnoteReference"/>
          <w:rFonts w:asciiTheme="majorBidi" w:hAnsiTheme="majorBidi" w:cstheme="majorBidi"/>
          <w:bCs/>
          <w:color w:val="000000" w:themeColor="text1"/>
          <w:sz w:val="24"/>
          <w:szCs w:val="24"/>
        </w:rPr>
        <w:footnoteReference w:id="24"/>
      </w:r>
    </w:p>
    <w:p w:rsidR="002A1F40" w:rsidRPr="00753522" w:rsidRDefault="002A1F40" w:rsidP="002A1F40">
      <w:pPr>
        <w:pStyle w:val="ListParagraph"/>
        <w:numPr>
          <w:ilvl w:val="0"/>
          <w:numId w:val="5"/>
        </w:numPr>
        <w:spacing w:after="0" w:line="480" w:lineRule="auto"/>
        <w:ind w:left="1134"/>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Dari Pihak Perbankan</w:t>
      </w:r>
    </w:p>
    <w:p w:rsidR="002A1F40" w:rsidRPr="00753522" w:rsidRDefault="002A1F40" w:rsidP="002A1F40">
      <w:pPr>
        <w:spacing w:line="480" w:lineRule="auto"/>
        <w:ind w:left="774"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Artinya dalam melakukan analisisnya, pihak analis kurang teliti, sehingga apa yang seharusnya terjadi, tidak diprediksi sebelumnya atau mungkin salah dalam melakukan perhitungan. Dapat pula terjadi akibat kolusi dari pihak analis pembiayaan dengan pihak nasabah sehingga dalam analisisnya dilakukan secara subjektif dan asal-asalan.</w:t>
      </w:r>
    </w:p>
    <w:p w:rsidR="002A1F40" w:rsidRPr="00753522" w:rsidRDefault="002A1F40" w:rsidP="002A1F40">
      <w:pPr>
        <w:pStyle w:val="ListParagraph"/>
        <w:numPr>
          <w:ilvl w:val="0"/>
          <w:numId w:val="5"/>
        </w:numPr>
        <w:spacing w:line="480" w:lineRule="auto"/>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Dari Pihak Nasabah</w:t>
      </w:r>
    </w:p>
    <w:p w:rsidR="002A1F40" w:rsidRPr="00753522" w:rsidRDefault="002A1F40" w:rsidP="002A1F40">
      <w:pPr>
        <w:spacing w:line="480" w:lineRule="auto"/>
        <w:ind w:left="72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Dari pihak nasabah pembiayaan bermasalah dapat terjadi akibat dua hal, yaitu:</w:t>
      </w:r>
    </w:p>
    <w:p w:rsidR="002A1F40" w:rsidRPr="00753522" w:rsidRDefault="002A1F40" w:rsidP="002A1F40">
      <w:pPr>
        <w:pStyle w:val="ListParagraph"/>
        <w:numPr>
          <w:ilvl w:val="0"/>
          <w:numId w:val="6"/>
        </w:numPr>
        <w:spacing w:line="480" w:lineRule="auto"/>
        <w:ind w:left="1701" w:hanging="567"/>
        <w:jc w:val="both"/>
        <w:rPr>
          <w:rFonts w:asciiTheme="majorBidi" w:hAnsiTheme="majorBidi" w:cstheme="majorBidi"/>
          <w:bCs/>
          <w:color w:val="000000" w:themeColor="text1"/>
          <w:sz w:val="24"/>
          <w:szCs w:val="24"/>
          <w:lang w:val="id-ID"/>
        </w:rPr>
      </w:pPr>
      <w:r w:rsidRPr="00753522">
        <w:rPr>
          <w:rFonts w:asciiTheme="majorBidi" w:hAnsiTheme="majorBidi" w:cstheme="majorBidi"/>
          <w:bCs/>
          <w:color w:val="000000" w:themeColor="text1"/>
          <w:sz w:val="24"/>
          <w:szCs w:val="24"/>
          <w:lang w:val="id-ID"/>
        </w:rPr>
        <w:lastRenderedPageBreak/>
        <w:t>Adanya unsur kesengajaan. Dalam hal ini nasabah sengaja untuk tidak bermaksud membayar kewajibannya kepada bank sehingga pembiayaan yang diberikan macet.</w:t>
      </w:r>
    </w:p>
    <w:p w:rsidR="002A1F40" w:rsidRPr="00753522" w:rsidRDefault="002A1F40" w:rsidP="002A1F40">
      <w:pPr>
        <w:pStyle w:val="ListParagraph"/>
        <w:numPr>
          <w:ilvl w:val="0"/>
          <w:numId w:val="6"/>
        </w:numPr>
        <w:spacing w:line="480" w:lineRule="auto"/>
        <w:ind w:left="1701"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Adanya unsur tidak sengaja. Artinya nasabah mau membayar, </w:t>
      </w:r>
      <w:proofErr w:type="gramStart"/>
      <w:r w:rsidRPr="00753522">
        <w:rPr>
          <w:rFonts w:asciiTheme="majorBidi" w:hAnsiTheme="majorBidi" w:cstheme="majorBidi"/>
          <w:bCs/>
          <w:color w:val="000000" w:themeColor="text1"/>
          <w:sz w:val="24"/>
          <w:szCs w:val="24"/>
        </w:rPr>
        <w:t>akan</w:t>
      </w:r>
      <w:proofErr w:type="gramEnd"/>
      <w:r w:rsidRPr="00753522">
        <w:rPr>
          <w:rFonts w:asciiTheme="majorBidi" w:hAnsiTheme="majorBidi" w:cstheme="majorBidi"/>
          <w:bCs/>
          <w:color w:val="000000" w:themeColor="text1"/>
          <w:sz w:val="24"/>
          <w:szCs w:val="24"/>
        </w:rPr>
        <w:t xml:space="preserve"> tetapi tidak mampu. Sebagai contoh nasabah pemohon pembiayaan mengalami musibah seperti kebakaran, kebanjiran, dan sebagainya, sehingga kemampuan untuk membayar kredit tidak ada. </w:t>
      </w:r>
      <w:r w:rsidRPr="00753522">
        <w:rPr>
          <w:rFonts w:asciiTheme="majorBidi" w:hAnsiTheme="majorBidi" w:cstheme="majorBidi"/>
          <w:sz w:val="24"/>
          <w:szCs w:val="24"/>
        </w:rPr>
        <w:t>Sebagaimana Firman Allah SWT dalam Al-Quran (Q.S Al-Baqarah 280)</w:t>
      </w:r>
    </w:p>
    <w:p w:rsidR="002A1F40" w:rsidRPr="00753522" w:rsidRDefault="002A1F40" w:rsidP="008C4B06">
      <w:pPr>
        <w:bidi/>
        <w:spacing w:line="240" w:lineRule="auto"/>
        <w:ind w:right="851"/>
        <w:jc w:val="both"/>
        <w:rPr>
          <w:rFonts w:asciiTheme="majorBidi" w:hAnsiTheme="majorBidi" w:cstheme="majorBidi"/>
        </w:rPr>
      </w:pPr>
      <w:r w:rsidRPr="00753522">
        <w:rPr>
          <w:rFonts w:asciiTheme="majorBidi" w:hAnsiTheme="majorBidi" w:cstheme="majorBidi"/>
          <w:sz w:val="28"/>
          <w:szCs w:val="28"/>
        </w:rPr>
        <w:sym w:font="HQPB2" w:char="F062"/>
      </w:r>
      <w:r w:rsidRPr="00753522">
        <w:rPr>
          <w:rFonts w:asciiTheme="majorBidi" w:hAnsiTheme="majorBidi" w:cstheme="majorBidi"/>
          <w:sz w:val="28"/>
          <w:szCs w:val="28"/>
        </w:rPr>
        <w:sym w:font="HQPB4" w:char="F0CE"/>
      </w:r>
      <w:r w:rsidRPr="00753522">
        <w:rPr>
          <w:rFonts w:asciiTheme="majorBidi" w:hAnsiTheme="majorBidi" w:cstheme="majorBidi"/>
          <w:sz w:val="28"/>
          <w:szCs w:val="28"/>
        </w:rPr>
        <w:sym w:font="HQPB1" w:char="F029"/>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2" w:char="F072"/>
      </w:r>
      <w:r w:rsidRPr="00753522">
        <w:rPr>
          <w:rFonts w:asciiTheme="majorBidi" w:hAnsiTheme="majorBidi" w:cstheme="majorBidi"/>
          <w:rtl/>
        </w:rPr>
        <w:t xml:space="preserve"> </w:t>
      </w:r>
      <w:r w:rsidRPr="00753522">
        <w:rPr>
          <w:rFonts w:asciiTheme="majorBidi" w:hAnsiTheme="majorBidi" w:cstheme="majorBidi"/>
          <w:sz w:val="28"/>
          <w:szCs w:val="28"/>
        </w:rPr>
        <w:sym w:font="HQPB5" w:char="F09A"/>
      </w:r>
      <w:r w:rsidRPr="00753522">
        <w:rPr>
          <w:rFonts w:asciiTheme="majorBidi" w:hAnsiTheme="majorBidi" w:cstheme="majorBidi"/>
          <w:sz w:val="28"/>
          <w:szCs w:val="28"/>
        </w:rPr>
        <w:sym w:font="HQPB2" w:char="F063"/>
      </w:r>
      <w:r w:rsidRPr="00753522">
        <w:rPr>
          <w:rFonts w:asciiTheme="majorBidi" w:hAnsiTheme="majorBidi" w:cstheme="majorBidi"/>
          <w:sz w:val="28"/>
          <w:szCs w:val="28"/>
        </w:rPr>
        <w:sym w:font="HQPB1" w:char="F025"/>
      </w:r>
      <w:r w:rsidRPr="00753522">
        <w:rPr>
          <w:rFonts w:asciiTheme="majorBidi" w:hAnsiTheme="majorBidi" w:cstheme="majorBidi"/>
          <w:sz w:val="28"/>
          <w:szCs w:val="28"/>
        </w:rPr>
        <w:sym w:font="HQPB5" w:char="F078"/>
      </w:r>
      <w:r w:rsidRPr="00753522">
        <w:rPr>
          <w:rFonts w:asciiTheme="majorBidi" w:hAnsiTheme="majorBidi" w:cstheme="majorBidi"/>
          <w:sz w:val="28"/>
          <w:szCs w:val="28"/>
        </w:rPr>
        <w:sym w:font="HQPB2" w:char="F02E"/>
      </w:r>
      <w:r w:rsidRPr="00753522">
        <w:rPr>
          <w:rFonts w:asciiTheme="majorBidi" w:hAnsiTheme="majorBidi" w:cstheme="majorBidi"/>
          <w:rtl/>
        </w:rPr>
        <w:t xml:space="preserve"> </w:t>
      </w:r>
      <w:r w:rsidRPr="00753522">
        <w:rPr>
          <w:rFonts w:asciiTheme="majorBidi" w:hAnsiTheme="majorBidi" w:cstheme="majorBidi"/>
          <w:sz w:val="28"/>
          <w:szCs w:val="28"/>
        </w:rPr>
        <w:sym w:font="HQPB2" w:char="F072"/>
      </w:r>
      <w:r w:rsidRPr="00753522">
        <w:rPr>
          <w:rFonts w:asciiTheme="majorBidi" w:hAnsiTheme="majorBidi" w:cstheme="majorBidi"/>
          <w:sz w:val="28"/>
          <w:szCs w:val="28"/>
        </w:rPr>
        <w:sym w:font="HQPB4" w:char="F0E8"/>
      </w:r>
      <w:r w:rsidRPr="00753522">
        <w:rPr>
          <w:rFonts w:asciiTheme="majorBidi" w:hAnsiTheme="majorBidi" w:cstheme="majorBidi"/>
          <w:sz w:val="28"/>
          <w:szCs w:val="28"/>
        </w:rPr>
        <w:sym w:font="HQPB1" w:char="F08C"/>
      </w:r>
      <w:r w:rsidRPr="00753522">
        <w:rPr>
          <w:rFonts w:asciiTheme="majorBidi" w:hAnsiTheme="majorBidi" w:cstheme="majorBidi"/>
          <w:rtl/>
        </w:rPr>
        <w:t xml:space="preserve"> </w:t>
      </w:r>
      <w:r w:rsidRPr="00753522">
        <w:rPr>
          <w:rFonts w:asciiTheme="majorBidi" w:hAnsiTheme="majorBidi" w:cstheme="majorBidi"/>
          <w:sz w:val="28"/>
          <w:szCs w:val="28"/>
        </w:rPr>
        <w:sym w:font="HQPB4" w:char="F03B"/>
      </w:r>
      <w:r w:rsidRPr="00753522">
        <w:rPr>
          <w:rFonts w:asciiTheme="majorBidi" w:hAnsiTheme="majorBidi" w:cstheme="majorBidi"/>
          <w:sz w:val="28"/>
          <w:szCs w:val="28"/>
        </w:rPr>
        <w:sym w:font="HQPB2" w:char="F06F"/>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1" w:char="F08E"/>
      </w:r>
      <w:r w:rsidRPr="00753522">
        <w:rPr>
          <w:rFonts w:asciiTheme="majorBidi" w:hAnsiTheme="majorBidi" w:cstheme="majorBidi"/>
          <w:sz w:val="28"/>
          <w:szCs w:val="28"/>
        </w:rPr>
        <w:sym w:font="HQPB4" w:char="F0F4"/>
      </w:r>
      <w:r w:rsidRPr="00753522">
        <w:rPr>
          <w:rFonts w:asciiTheme="majorBidi" w:hAnsiTheme="majorBidi" w:cstheme="majorBidi"/>
          <w:sz w:val="28"/>
          <w:szCs w:val="28"/>
        </w:rPr>
        <w:sym w:font="HQPB1" w:char="F0A3"/>
      </w:r>
      <w:r w:rsidRPr="00753522">
        <w:rPr>
          <w:rFonts w:asciiTheme="majorBidi" w:hAnsiTheme="majorBidi" w:cstheme="majorBidi"/>
          <w:sz w:val="28"/>
          <w:szCs w:val="28"/>
        </w:rPr>
        <w:sym w:font="HQPB4" w:char="F0E3"/>
      </w:r>
      <w:r w:rsidRPr="00753522">
        <w:rPr>
          <w:rFonts w:asciiTheme="majorBidi" w:hAnsiTheme="majorBidi" w:cstheme="majorBidi"/>
          <w:sz w:val="28"/>
          <w:szCs w:val="28"/>
        </w:rPr>
        <w:sym w:font="HQPB1" w:char="F0E3"/>
      </w:r>
      <w:r w:rsidRPr="00753522">
        <w:rPr>
          <w:rFonts w:asciiTheme="majorBidi" w:hAnsiTheme="majorBidi" w:cstheme="majorBidi"/>
          <w:rtl/>
        </w:rPr>
        <w:t xml:space="preserve"> </w:t>
      </w:r>
      <w:r w:rsidRPr="00753522">
        <w:rPr>
          <w:rFonts w:asciiTheme="majorBidi" w:hAnsiTheme="majorBidi" w:cstheme="majorBidi"/>
          <w:sz w:val="28"/>
          <w:szCs w:val="28"/>
        </w:rPr>
        <w:sym w:font="HQPB4" w:char="F0EE"/>
      </w:r>
      <w:r w:rsidRPr="00753522">
        <w:rPr>
          <w:rFonts w:asciiTheme="majorBidi" w:hAnsiTheme="majorBidi" w:cstheme="majorBidi"/>
          <w:sz w:val="28"/>
          <w:szCs w:val="28"/>
        </w:rPr>
        <w:sym w:font="HQPB2" w:char="F06F"/>
      </w:r>
      <w:r w:rsidRPr="00753522">
        <w:rPr>
          <w:rFonts w:asciiTheme="majorBidi" w:hAnsiTheme="majorBidi" w:cstheme="majorBidi"/>
          <w:sz w:val="28"/>
          <w:szCs w:val="28"/>
        </w:rPr>
        <w:sym w:font="HQPB5" w:char="F074"/>
      </w:r>
      <w:r w:rsidRPr="00753522">
        <w:rPr>
          <w:rFonts w:asciiTheme="majorBidi" w:hAnsiTheme="majorBidi" w:cstheme="majorBidi"/>
          <w:sz w:val="28"/>
          <w:szCs w:val="28"/>
        </w:rPr>
        <w:sym w:font="HQPB1" w:char="F08D"/>
      </w:r>
      <w:r w:rsidRPr="00753522">
        <w:rPr>
          <w:rFonts w:asciiTheme="majorBidi" w:hAnsiTheme="majorBidi" w:cstheme="majorBidi"/>
          <w:sz w:val="28"/>
          <w:szCs w:val="28"/>
        </w:rPr>
        <w:sym w:font="HQPB4" w:char="F0CF"/>
      </w:r>
      <w:r w:rsidRPr="00753522">
        <w:rPr>
          <w:rFonts w:asciiTheme="majorBidi" w:hAnsiTheme="majorBidi" w:cstheme="majorBidi"/>
          <w:sz w:val="28"/>
          <w:szCs w:val="28"/>
        </w:rPr>
        <w:sym w:font="HQPB1" w:char="F0E0"/>
      </w:r>
      <w:r w:rsidRPr="00753522">
        <w:rPr>
          <w:rFonts w:asciiTheme="majorBidi" w:hAnsiTheme="majorBidi" w:cstheme="majorBidi"/>
          <w:sz w:val="28"/>
          <w:szCs w:val="28"/>
        </w:rPr>
        <w:sym w:font="HQPB5" w:char="F06F"/>
      </w:r>
      <w:r w:rsidRPr="00753522">
        <w:rPr>
          <w:rFonts w:asciiTheme="majorBidi" w:hAnsiTheme="majorBidi" w:cstheme="majorBidi"/>
          <w:sz w:val="28"/>
          <w:szCs w:val="28"/>
        </w:rPr>
        <w:sym w:font="HQPB2" w:char="F059"/>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F9"/>
      </w:r>
      <w:r w:rsidRPr="00753522">
        <w:rPr>
          <w:rFonts w:asciiTheme="majorBidi" w:hAnsiTheme="majorBidi" w:cstheme="majorBidi"/>
          <w:rtl/>
        </w:rPr>
        <w:t xml:space="preserve"> </w:t>
      </w:r>
      <w:r w:rsidRPr="00753522">
        <w:rPr>
          <w:rFonts w:asciiTheme="majorBidi" w:hAnsiTheme="majorBidi" w:cstheme="majorBidi"/>
          <w:sz w:val="28"/>
          <w:szCs w:val="28"/>
        </w:rPr>
        <w:sym w:font="HQPB5" w:char="F034"/>
      </w:r>
      <w:r w:rsidRPr="00753522">
        <w:rPr>
          <w:rFonts w:asciiTheme="majorBidi" w:hAnsiTheme="majorBidi" w:cstheme="majorBidi"/>
          <w:sz w:val="28"/>
          <w:szCs w:val="28"/>
        </w:rPr>
        <w:sym w:font="HQPB2" w:char="F092"/>
      </w:r>
      <w:r w:rsidRPr="00753522">
        <w:rPr>
          <w:rFonts w:asciiTheme="majorBidi" w:hAnsiTheme="majorBidi" w:cstheme="majorBidi"/>
          <w:sz w:val="28"/>
          <w:szCs w:val="28"/>
        </w:rPr>
        <w:sym w:font="HQPB5" w:char="F06E"/>
      </w:r>
      <w:r w:rsidRPr="00753522">
        <w:rPr>
          <w:rFonts w:asciiTheme="majorBidi" w:hAnsiTheme="majorBidi" w:cstheme="majorBidi"/>
          <w:sz w:val="28"/>
          <w:szCs w:val="28"/>
        </w:rPr>
        <w:sym w:font="HQPB2" w:char="F03C"/>
      </w:r>
      <w:r w:rsidRPr="00753522">
        <w:rPr>
          <w:rFonts w:asciiTheme="majorBidi" w:hAnsiTheme="majorBidi" w:cstheme="majorBidi"/>
          <w:sz w:val="28"/>
          <w:szCs w:val="28"/>
        </w:rPr>
        <w:sym w:font="HQPB4" w:char="F0CE"/>
      </w:r>
      <w:r w:rsidRPr="00753522">
        <w:rPr>
          <w:rFonts w:asciiTheme="majorBidi" w:hAnsiTheme="majorBidi" w:cstheme="majorBidi"/>
          <w:sz w:val="28"/>
          <w:szCs w:val="28"/>
        </w:rPr>
        <w:sym w:font="HQPB1" w:char="F029"/>
      </w:r>
      <w:r w:rsidRPr="00753522">
        <w:rPr>
          <w:rFonts w:asciiTheme="majorBidi" w:hAnsiTheme="majorBidi" w:cstheme="majorBidi"/>
          <w:rtl/>
        </w:rPr>
        <w:t xml:space="preserve"> </w:t>
      </w:r>
      <w:r w:rsidRPr="00753522">
        <w:rPr>
          <w:rFonts w:asciiTheme="majorBidi" w:hAnsiTheme="majorBidi" w:cstheme="majorBidi"/>
          <w:sz w:val="28"/>
          <w:szCs w:val="28"/>
        </w:rPr>
        <w:sym w:font="HQPB4" w:char="F03B"/>
      </w:r>
      <w:r w:rsidRPr="00753522">
        <w:rPr>
          <w:rFonts w:asciiTheme="majorBidi" w:hAnsiTheme="majorBidi" w:cstheme="majorBidi"/>
          <w:sz w:val="28"/>
          <w:szCs w:val="28"/>
        </w:rPr>
        <w:sym w:font="HQPB2" w:char="F06F"/>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1" w:char="F08E"/>
      </w:r>
      <w:r w:rsidRPr="00753522">
        <w:rPr>
          <w:rFonts w:asciiTheme="majorBidi" w:hAnsiTheme="majorBidi" w:cstheme="majorBidi"/>
          <w:sz w:val="28"/>
          <w:szCs w:val="28"/>
        </w:rPr>
        <w:sym w:font="HQPB5" w:char="F079"/>
      </w:r>
      <w:r w:rsidRPr="00753522">
        <w:rPr>
          <w:rFonts w:asciiTheme="majorBidi" w:hAnsiTheme="majorBidi" w:cstheme="majorBidi"/>
          <w:sz w:val="28"/>
          <w:szCs w:val="28"/>
        </w:rPr>
        <w:sym w:font="HQPB1" w:char="F0A3"/>
      </w:r>
      <w:r w:rsidRPr="00753522">
        <w:rPr>
          <w:rFonts w:asciiTheme="majorBidi" w:hAnsiTheme="majorBidi" w:cstheme="majorBidi"/>
          <w:sz w:val="28"/>
          <w:szCs w:val="28"/>
        </w:rPr>
        <w:sym w:font="HQPB4" w:char="F0F7"/>
      </w:r>
      <w:r w:rsidRPr="00753522">
        <w:rPr>
          <w:rFonts w:asciiTheme="majorBidi" w:hAnsiTheme="majorBidi" w:cstheme="majorBidi"/>
          <w:sz w:val="28"/>
          <w:szCs w:val="28"/>
        </w:rPr>
        <w:sym w:font="HQPB2" w:char="F08F"/>
      </w:r>
      <w:r w:rsidRPr="00753522">
        <w:rPr>
          <w:rFonts w:asciiTheme="majorBidi" w:hAnsiTheme="majorBidi" w:cstheme="majorBidi"/>
          <w:sz w:val="28"/>
          <w:szCs w:val="28"/>
        </w:rPr>
        <w:sym w:font="HQPB5" w:char="F074"/>
      </w:r>
      <w:r w:rsidRPr="00753522">
        <w:rPr>
          <w:rFonts w:asciiTheme="majorBidi" w:hAnsiTheme="majorBidi" w:cstheme="majorBidi"/>
          <w:sz w:val="28"/>
          <w:szCs w:val="28"/>
        </w:rPr>
        <w:sym w:font="HQPB2" w:char="F042"/>
      </w:r>
      <w:r w:rsidRPr="00753522">
        <w:rPr>
          <w:rFonts w:asciiTheme="majorBidi" w:hAnsiTheme="majorBidi" w:cstheme="majorBidi"/>
          <w:rtl/>
        </w:rPr>
        <w:t xml:space="preserve"> </w:t>
      </w:r>
      <w:r w:rsidRPr="00753522">
        <w:rPr>
          <w:rFonts w:asciiTheme="majorBidi" w:hAnsiTheme="majorBidi" w:cstheme="majorBidi"/>
          <w:sz w:val="28"/>
          <w:szCs w:val="28"/>
        </w:rPr>
        <w:sym w:font="HQPB4" w:char="F034"/>
      </w:r>
      <w:r w:rsidRPr="00753522">
        <w:rPr>
          <w:rFonts w:asciiTheme="majorBidi" w:hAnsiTheme="majorBidi" w:cstheme="majorBidi"/>
          <w:rtl/>
        </w:rPr>
        <w:t xml:space="preserve"> </w:t>
      </w:r>
      <w:r w:rsidRPr="00753522">
        <w:rPr>
          <w:rFonts w:asciiTheme="majorBidi" w:hAnsiTheme="majorBidi" w:cstheme="majorBidi"/>
          <w:sz w:val="28"/>
          <w:szCs w:val="28"/>
        </w:rPr>
        <w:sym w:font="HQPB2" w:char="F062"/>
      </w:r>
      <w:r w:rsidRPr="00753522">
        <w:rPr>
          <w:rFonts w:asciiTheme="majorBidi" w:hAnsiTheme="majorBidi" w:cstheme="majorBidi"/>
          <w:sz w:val="28"/>
          <w:szCs w:val="28"/>
        </w:rPr>
        <w:sym w:font="HQPB5" w:char="F072"/>
      </w:r>
      <w:r w:rsidRPr="00753522">
        <w:rPr>
          <w:rFonts w:asciiTheme="majorBidi" w:hAnsiTheme="majorBidi" w:cstheme="majorBidi"/>
          <w:sz w:val="28"/>
          <w:szCs w:val="28"/>
        </w:rPr>
        <w:sym w:font="HQPB1" w:char="F026"/>
      </w:r>
      <w:r w:rsidRPr="00753522">
        <w:rPr>
          <w:rFonts w:asciiTheme="majorBidi" w:hAnsiTheme="majorBidi" w:cstheme="majorBidi"/>
          <w:sz w:val="28"/>
          <w:szCs w:val="28"/>
        </w:rPr>
        <w:sym w:font="HQPB5" w:char="F075"/>
      </w:r>
      <w:r w:rsidRPr="00753522">
        <w:rPr>
          <w:rFonts w:asciiTheme="majorBidi" w:hAnsiTheme="majorBidi" w:cstheme="majorBidi"/>
          <w:sz w:val="28"/>
          <w:szCs w:val="28"/>
        </w:rPr>
        <w:sym w:font="HQPB2" w:char="F072"/>
      </w:r>
      <w:r w:rsidRPr="00753522">
        <w:rPr>
          <w:rFonts w:asciiTheme="majorBidi" w:hAnsiTheme="majorBidi" w:cstheme="majorBidi"/>
          <w:rtl/>
        </w:rPr>
        <w:t xml:space="preserve"> </w:t>
      </w:r>
      <w:r w:rsidRPr="00753522">
        <w:rPr>
          <w:rFonts w:asciiTheme="majorBidi" w:hAnsiTheme="majorBidi" w:cstheme="majorBidi"/>
          <w:sz w:val="28"/>
          <w:szCs w:val="28"/>
        </w:rPr>
        <w:sym w:font="HQPB5" w:char="F028"/>
      </w:r>
      <w:r w:rsidRPr="00753522">
        <w:rPr>
          <w:rFonts w:asciiTheme="majorBidi" w:hAnsiTheme="majorBidi" w:cstheme="majorBidi"/>
          <w:sz w:val="28"/>
          <w:szCs w:val="28"/>
        </w:rPr>
        <w:sym w:font="HQPB1" w:char="F023"/>
      </w:r>
      <w:r w:rsidRPr="00753522">
        <w:rPr>
          <w:rFonts w:asciiTheme="majorBidi" w:hAnsiTheme="majorBidi" w:cstheme="majorBidi"/>
          <w:sz w:val="28"/>
          <w:szCs w:val="28"/>
        </w:rPr>
        <w:sym w:font="HQPB2" w:char="F071"/>
      </w:r>
      <w:r w:rsidRPr="00753522">
        <w:rPr>
          <w:rFonts w:asciiTheme="majorBidi" w:hAnsiTheme="majorBidi" w:cstheme="majorBidi"/>
          <w:sz w:val="28"/>
          <w:szCs w:val="28"/>
        </w:rPr>
        <w:sym w:font="HQPB4" w:char="F0E8"/>
      </w:r>
      <w:r w:rsidRPr="00753522">
        <w:rPr>
          <w:rFonts w:asciiTheme="majorBidi" w:hAnsiTheme="majorBidi" w:cstheme="majorBidi"/>
          <w:sz w:val="28"/>
          <w:szCs w:val="28"/>
        </w:rPr>
        <w:sym w:font="HQPB2" w:char="F025"/>
      </w:r>
      <w:r w:rsidRPr="00753522">
        <w:rPr>
          <w:rFonts w:asciiTheme="majorBidi" w:hAnsiTheme="majorBidi" w:cstheme="majorBidi"/>
          <w:sz w:val="28"/>
          <w:szCs w:val="28"/>
        </w:rPr>
        <w:sym w:font="HQPB4" w:char="F0A3"/>
      </w:r>
      <w:r w:rsidRPr="00753522">
        <w:rPr>
          <w:rFonts w:asciiTheme="majorBidi" w:hAnsiTheme="majorBidi" w:cstheme="majorBidi"/>
          <w:sz w:val="28"/>
          <w:szCs w:val="28"/>
        </w:rPr>
        <w:sym w:font="HQPB1" w:char="F089"/>
      </w:r>
      <w:r w:rsidRPr="00753522">
        <w:rPr>
          <w:rFonts w:asciiTheme="majorBidi" w:hAnsiTheme="majorBidi" w:cstheme="majorBidi"/>
          <w:sz w:val="28"/>
          <w:szCs w:val="28"/>
        </w:rPr>
        <w:sym w:font="HQPB5" w:char="F07C"/>
      </w:r>
      <w:r w:rsidRPr="00753522">
        <w:rPr>
          <w:rFonts w:asciiTheme="majorBidi" w:hAnsiTheme="majorBidi" w:cstheme="majorBidi"/>
          <w:sz w:val="28"/>
          <w:szCs w:val="28"/>
        </w:rPr>
        <w:sym w:font="HQPB1" w:char="F0C1"/>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3F"/>
      </w:r>
      <w:r w:rsidRPr="00753522">
        <w:rPr>
          <w:rFonts w:asciiTheme="majorBidi" w:hAnsiTheme="majorBidi" w:cstheme="majorBidi"/>
          <w:rtl/>
        </w:rPr>
        <w:t xml:space="preserve"> </w:t>
      </w:r>
      <w:r w:rsidRPr="00753522">
        <w:rPr>
          <w:rFonts w:asciiTheme="majorBidi" w:hAnsiTheme="majorBidi" w:cstheme="majorBidi"/>
          <w:sz w:val="28"/>
          <w:szCs w:val="28"/>
        </w:rPr>
        <w:sym w:font="HQPB4" w:char="F0D7"/>
      </w:r>
      <w:r w:rsidRPr="00753522">
        <w:rPr>
          <w:rFonts w:asciiTheme="majorBidi" w:hAnsiTheme="majorBidi" w:cstheme="majorBidi"/>
          <w:sz w:val="28"/>
          <w:szCs w:val="28"/>
        </w:rPr>
        <w:sym w:font="HQPB1" w:char="F08E"/>
      </w:r>
      <w:r w:rsidRPr="00753522">
        <w:rPr>
          <w:rFonts w:asciiTheme="majorBidi" w:hAnsiTheme="majorBidi" w:cstheme="majorBidi"/>
          <w:sz w:val="28"/>
          <w:szCs w:val="28"/>
        </w:rPr>
        <w:sym w:font="HQPB4" w:char="F0F6"/>
      </w:r>
      <w:r w:rsidRPr="00753522">
        <w:rPr>
          <w:rFonts w:asciiTheme="majorBidi" w:hAnsiTheme="majorBidi" w:cstheme="majorBidi"/>
          <w:sz w:val="28"/>
          <w:szCs w:val="28"/>
        </w:rPr>
        <w:sym w:font="HQPB2" w:char="F08D"/>
      </w:r>
      <w:r w:rsidRPr="00753522">
        <w:rPr>
          <w:rFonts w:asciiTheme="majorBidi" w:hAnsiTheme="majorBidi" w:cstheme="majorBidi"/>
          <w:sz w:val="28"/>
          <w:szCs w:val="28"/>
        </w:rPr>
        <w:sym w:font="HQPB5" w:char="F079"/>
      </w:r>
      <w:r w:rsidRPr="00753522">
        <w:rPr>
          <w:rFonts w:asciiTheme="majorBidi" w:hAnsiTheme="majorBidi" w:cstheme="majorBidi"/>
          <w:sz w:val="28"/>
          <w:szCs w:val="28"/>
        </w:rPr>
        <w:sym w:font="HQPB1" w:char="F07A"/>
      </w:r>
      <w:r w:rsidRPr="00753522">
        <w:rPr>
          <w:rFonts w:asciiTheme="majorBidi" w:hAnsiTheme="majorBidi" w:cstheme="majorBidi"/>
          <w:rtl/>
        </w:rPr>
        <w:t xml:space="preserve"> </w:t>
      </w:r>
      <w:r w:rsidRPr="00753522">
        <w:rPr>
          <w:rFonts w:asciiTheme="majorBidi" w:hAnsiTheme="majorBidi" w:cstheme="majorBidi"/>
          <w:sz w:val="28"/>
          <w:szCs w:val="28"/>
        </w:rPr>
        <w:sym w:font="HQPB4" w:char="F0F3"/>
      </w:r>
      <w:r w:rsidRPr="00753522">
        <w:rPr>
          <w:rFonts w:asciiTheme="majorBidi" w:hAnsiTheme="majorBidi" w:cstheme="majorBidi"/>
          <w:sz w:val="28"/>
          <w:szCs w:val="28"/>
        </w:rPr>
        <w:sym w:font="HQPB2" w:char="F04F"/>
      </w:r>
      <w:r w:rsidRPr="00753522">
        <w:rPr>
          <w:rFonts w:asciiTheme="majorBidi" w:hAnsiTheme="majorBidi" w:cstheme="majorBidi"/>
          <w:sz w:val="28"/>
          <w:szCs w:val="28"/>
        </w:rPr>
        <w:sym w:font="HQPB4" w:char="F0E0"/>
      </w:r>
      <w:r w:rsidRPr="00753522">
        <w:rPr>
          <w:rFonts w:asciiTheme="majorBidi" w:hAnsiTheme="majorBidi" w:cstheme="majorBidi"/>
          <w:sz w:val="28"/>
          <w:szCs w:val="28"/>
        </w:rPr>
        <w:sym w:font="HQPB2" w:char="F036"/>
      </w:r>
      <w:r w:rsidRPr="00753522">
        <w:rPr>
          <w:rFonts w:asciiTheme="majorBidi" w:hAnsiTheme="majorBidi" w:cstheme="majorBidi"/>
          <w:sz w:val="28"/>
          <w:szCs w:val="28"/>
        </w:rPr>
        <w:sym w:font="HQPB4" w:char="F0A9"/>
      </w:r>
      <w:r w:rsidRPr="00753522">
        <w:rPr>
          <w:rFonts w:asciiTheme="majorBidi" w:hAnsiTheme="majorBidi" w:cstheme="majorBidi"/>
          <w:sz w:val="28"/>
          <w:szCs w:val="28"/>
        </w:rPr>
        <w:sym w:font="HQPB2" w:char="F039"/>
      </w:r>
      <w:r w:rsidRPr="00753522">
        <w:rPr>
          <w:rFonts w:asciiTheme="majorBidi" w:hAnsiTheme="majorBidi" w:cstheme="majorBidi"/>
          <w:rtl/>
        </w:rPr>
        <w:t xml:space="preserve"> </w:t>
      </w:r>
      <w:r w:rsidRPr="00753522">
        <w:rPr>
          <w:rFonts w:asciiTheme="majorBidi" w:hAnsiTheme="majorBidi" w:cstheme="majorBidi"/>
          <w:sz w:val="28"/>
          <w:szCs w:val="28"/>
        </w:rPr>
        <w:sym w:font="HQPB4" w:char="F028"/>
      </w:r>
      <w:r w:rsidRPr="00753522">
        <w:rPr>
          <w:rFonts w:asciiTheme="majorBidi" w:hAnsiTheme="majorBidi" w:cstheme="majorBidi"/>
          <w:rtl/>
        </w:rPr>
        <w:t xml:space="preserve"> </w:t>
      </w:r>
      <w:r w:rsidRPr="00753522">
        <w:rPr>
          <w:rFonts w:asciiTheme="majorBidi" w:hAnsiTheme="majorBidi" w:cstheme="majorBidi"/>
          <w:sz w:val="28"/>
          <w:szCs w:val="28"/>
        </w:rPr>
        <w:sym w:font="HQPB2" w:char="F062"/>
      </w:r>
      <w:r w:rsidRPr="00753522">
        <w:rPr>
          <w:rFonts w:asciiTheme="majorBidi" w:hAnsiTheme="majorBidi" w:cstheme="majorBidi"/>
          <w:sz w:val="28"/>
          <w:szCs w:val="28"/>
        </w:rPr>
        <w:sym w:font="HQPB4" w:char="F0CE"/>
      </w:r>
      <w:r w:rsidRPr="00753522">
        <w:rPr>
          <w:rFonts w:asciiTheme="majorBidi" w:hAnsiTheme="majorBidi" w:cstheme="majorBidi"/>
          <w:sz w:val="28"/>
          <w:szCs w:val="28"/>
        </w:rPr>
        <w:sym w:font="HQPB1" w:char="F029"/>
      </w:r>
      <w:r w:rsidRPr="00753522">
        <w:rPr>
          <w:rFonts w:asciiTheme="majorBidi" w:hAnsiTheme="majorBidi" w:cstheme="majorBidi"/>
          <w:rtl/>
        </w:rPr>
        <w:t xml:space="preserve"> </w:t>
      </w:r>
      <w:r w:rsidRPr="00753522">
        <w:rPr>
          <w:rFonts w:asciiTheme="majorBidi" w:hAnsiTheme="majorBidi" w:cstheme="majorBidi"/>
          <w:sz w:val="28"/>
          <w:szCs w:val="28"/>
        </w:rPr>
        <w:sym w:font="HQPB4" w:char="F0F3"/>
      </w:r>
      <w:r w:rsidRPr="00753522">
        <w:rPr>
          <w:rFonts w:asciiTheme="majorBidi" w:hAnsiTheme="majorBidi" w:cstheme="majorBidi"/>
          <w:sz w:val="28"/>
          <w:szCs w:val="28"/>
        </w:rPr>
        <w:sym w:font="HQPB2" w:char="F04F"/>
      </w:r>
      <w:r w:rsidRPr="00753522">
        <w:rPr>
          <w:rFonts w:asciiTheme="majorBidi" w:hAnsiTheme="majorBidi" w:cstheme="majorBidi"/>
          <w:sz w:val="28"/>
          <w:szCs w:val="28"/>
        </w:rPr>
        <w:sym w:font="HQPB4" w:char="F0E7"/>
      </w:r>
      <w:r w:rsidRPr="00753522">
        <w:rPr>
          <w:rFonts w:asciiTheme="majorBidi" w:hAnsiTheme="majorBidi" w:cstheme="majorBidi"/>
          <w:sz w:val="28"/>
          <w:szCs w:val="28"/>
        </w:rPr>
        <w:sym w:font="HQPB1" w:char="F046"/>
      </w:r>
      <w:r w:rsidRPr="00753522">
        <w:rPr>
          <w:rFonts w:asciiTheme="majorBidi" w:hAnsiTheme="majorBidi" w:cstheme="majorBidi"/>
          <w:sz w:val="28"/>
          <w:szCs w:val="28"/>
        </w:rPr>
        <w:sym w:font="HQPB2" w:char="F05A"/>
      </w:r>
      <w:r w:rsidRPr="00753522">
        <w:rPr>
          <w:rFonts w:asciiTheme="majorBidi" w:hAnsiTheme="majorBidi" w:cstheme="majorBidi"/>
          <w:sz w:val="28"/>
          <w:szCs w:val="28"/>
        </w:rPr>
        <w:sym w:font="HQPB4" w:char="F0E4"/>
      </w:r>
      <w:r w:rsidRPr="00753522">
        <w:rPr>
          <w:rFonts w:asciiTheme="majorBidi" w:hAnsiTheme="majorBidi" w:cstheme="majorBidi"/>
          <w:sz w:val="28"/>
          <w:szCs w:val="28"/>
        </w:rPr>
        <w:sym w:font="HQPB2" w:char="F02E"/>
      </w:r>
      <w:r w:rsidRPr="00753522">
        <w:rPr>
          <w:rFonts w:asciiTheme="majorBidi" w:hAnsiTheme="majorBidi" w:cstheme="majorBidi"/>
          <w:rtl/>
        </w:rPr>
        <w:t xml:space="preserve"> </w:t>
      </w:r>
      <w:r w:rsidRPr="00753522">
        <w:rPr>
          <w:rFonts w:asciiTheme="majorBidi" w:hAnsiTheme="majorBidi" w:cstheme="majorBidi"/>
          <w:sz w:val="28"/>
          <w:szCs w:val="28"/>
        </w:rPr>
        <w:sym w:font="HQPB5" w:char="F09A"/>
      </w:r>
      <w:r w:rsidRPr="00753522">
        <w:rPr>
          <w:rFonts w:asciiTheme="majorBidi" w:hAnsiTheme="majorBidi" w:cstheme="majorBidi"/>
          <w:sz w:val="28"/>
          <w:szCs w:val="28"/>
        </w:rPr>
        <w:sym w:font="HQPB2" w:char="F063"/>
      </w:r>
      <w:r w:rsidRPr="00753522">
        <w:rPr>
          <w:rFonts w:asciiTheme="majorBidi" w:hAnsiTheme="majorBidi" w:cstheme="majorBidi"/>
          <w:sz w:val="28"/>
          <w:szCs w:val="28"/>
        </w:rPr>
        <w:sym w:font="HQPB2" w:char="F071"/>
      </w:r>
      <w:r w:rsidRPr="00753522">
        <w:rPr>
          <w:rFonts w:asciiTheme="majorBidi" w:hAnsiTheme="majorBidi" w:cstheme="majorBidi"/>
          <w:sz w:val="28"/>
          <w:szCs w:val="28"/>
        </w:rPr>
        <w:sym w:font="HQPB4" w:char="F0DF"/>
      </w:r>
      <w:r w:rsidRPr="00753522">
        <w:rPr>
          <w:rFonts w:asciiTheme="majorBidi" w:hAnsiTheme="majorBidi" w:cstheme="majorBidi"/>
          <w:sz w:val="28"/>
          <w:szCs w:val="28"/>
        </w:rPr>
        <w:sym w:font="HQPB2" w:char="F04A"/>
      </w:r>
      <w:r w:rsidRPr="00753522">
        <w:rPr>
          <w:rFonts w:asciiTheme="majorBidi" w:hAnsiTheme="majorBidi" w:cstheme="majorBidi"/>
          <w:sz w:val="28"/>
          <w:szCs w:val="28"/>
        </w:rPr>
        <w:sym w:font="HQPB5" w:char="F06E"/>
      </w:r>
      <w:r w:rsidRPr="00753522">
        <w:rPr>
          <w:rFonts w:asciiTheme="majorBidi" w:hAnsiTheme="majorBidi" w:cstheme="majorBidi"/>
          <w:sz w:val="28"/>
          <w:szCs w:val="28"/>
        </w:rPr>
        <w:sym w:font="HQPB2" w:char="F03D"/>
      </w:r>
      <w:r w:rsidRPr="00753522">
        <w:rPr>
          <w:rFonts w:asciiTheme="majorBidi" w:hAnsiTheme="majorBidi" w:cstheme="majorBidi"/>
          <w:sz w:val="28"/>
          <w:szCs w:val="28"/>
        </w:rPr>
        <w:sym w:font="HQPB4" w:char="F0F7"/>
      </w:r>
      <w:r w:rsidRPr="00753522">
        <w:rPr>
          <w:rFonts w:asciiTheme="majorBidi" w:hAnsiTheme="majorBidi" w:cstheme="majorBidi"/>
          <w:sz w:val="28"/>
          <w:szCs w:val="28"/>
        </w:rPr>
        <w:sym w:font="HQPB1" w:char="F0E8"/>
      </w:r>
      <w:r w:rsidRPr="00753522">
        <w:rPr>
          <w:rFonts w:asciiTheme="majorBidi" w:hAnsiTheme="majorBidi" w:cstheme="majorBidi"/>
          <w:sz w:val="28"/>
          <w:szCs w:val="28"/>
        </w:rPr>
        <w:sym w:font="HQPB5" w:char="F073"/>
      </w:r>
      <w:r w:rsidRPr="00753522">
        <w:rPr>
          <w:rFonts w:asciiTheme="majorBidi" w:hAnsiTheme="majorBidi" w:cstheme="majorBidi"/>
          <w:sz w:val="28"/>
          <w:szCs w:val="28"/>
        </w:rPr>
        <w:sym w:font="HQPB1" w:char="F03F"/>
      </w:r>
      <w:r w:rsidRPr="00753522">
        <w:rPr>
          <w:rFonts w:asciiTheme="majorBidi" w:hAnsiTheme="majorBidi" w:cstheme="majorBidi"/>
          <w:rtl/>
        </w:rPr>
        <w:t xml:space="preserve"> </w:t>
      </w:r>
      <w:r w:rsidRPr="00753522">
        <w:rPr>
          <w:rFonts w:asciiTheme="majorBidi" w:hAnsiTheme="majorBidi" w:cstheme="majorBidi"/>
          <w:sz w:val="28"/>
          <w:szCs w:val="28"/>
        </w:rPr>
        <w:sym w:font="HQPB2" w:char="F0C7"/>
      </w:r>
      <w:r w:rsidRPr="00753522">
        <w:rPr>
          <w:rFonts w:asciiTheme="majorBidi" w:hAnsiTheme="majorBidi" w:cstheme="majorBidi"/>
          <w:sz w:val="28"/>
          <w:szCs w:val="28"/>
        </w:rPr>
        <w:sym w:font="HQPB2" w:char="F0CB"/>
      </w:r>
      <w:r w:rsidRPr="00753522">
        <w:rPr>
          <w:rFonts w:asciiTheme="majorBidi" w:hAnsiTheme="majorBidi" w:cstheme="majorBidi"/>
          <w:sz w:val="28"/>
          <w:szCs w:val="28"/>
        </w:rPr>
        <w:sym w:font="HQPB2" w:char="F0D1"/>
      </w:r>
      <w:r w:rsidRPr="00753522">
        <w:rPr>
          <w:rFonts w:asciiTheme="majorBidi" w:hAnsiTheme="majorBidi" w:cstheme="majorBidi"/>
          <w:sz w:val="28"/>
          <w:szCs w:val="28"/>
        </w:rPr>
        <w:sym w:font="HQPB2" w:char="F0C9"/>
      </w:r>
      <w:r w:rsidRPr="00753522">
        <w:rPr>
          <w:rFonts w:asciiTheme="majorBidi" w:hAnsiTheme="majorBidi" w:cstheme="majorBidi"/>
          <w:sz w:val="28"/>
          <w:szCs w:val="28"/>
        </w:rPr>
        <w:sym w:font="HQPB2" w:char="F0C8"/>
      </w:r>
      <w:r w:rsidRPr="00753522">
        <w:rPr>
          <w:rFonts w:asciiTheme="majorBidi" w:hAnsiTheme="majorBidi" w:cstheme="majorBidi"/>
          <w:rtl/>
        </w:rPr>
        <w:t xml:space="preserve">   </w:t>
      </w:r>
    </w:p>
    <w:p w:rsidR="002A1F40" w:rsidRDefault="002A1F40" w:rsidP="002A1F40">
      <w:pPr>
        <w:spacing w:before="240" w:line="240" w:lineRule="auto"/>
        <w:ind w:left="360" w:right="-1"/>
        <w:jc w:val="both"/>
        <w:rPr>
          <w:rFonts w:asciiTheme="majorBidi" w:hAnsiTheme="majorBidi" w:cstheme="majorBidi"/>
          <w:sz w:val="24"/>
          <w:szCs w:val="24"/>
        </w:rPr>
      </w:pPr>
      <w:r w:rsidRPr="00753522">
        <w:rPr>
          <w:rFonts w:asciiTheme="majorBidi" w:hAnsiTheme="majorBidi" w:cstheme="majorBidi"/>
          <w:i/>
          <w:iCs/>
          <w:sz w:val="24"/>
          <w:szCs w:val="24"/>
        </w:rPr>
        <w:t>“Dan jika (orang yang berhutang itu) dalam kesukaran, Maka berilah tangguh sampai Dia berkelapangan. dan menyedekahkan (sebagian atau semua utang) itu, lebih baik bagimu, jika kamu mengetahui”</w:t>
      </w:r>
      <w:r w:rsidRPr="00753522">
        <w:rPr>
          <w:rFonts w:asciiTheme="majorBidi" w:hAnsiTheme="majorBidi" w:cstheme="majorBidi"/>
          <w:sz w:val="24"/>
          <w:szCs w:val="24"/>
        </w:rPr>
        <w:t xml:space="preserve"> (Q.S Al-Baqarah 280).</w:t>
      </w:r>
      <w:r>
        <w:rPr>
          <w:rStyle w:val="FootnoteReference"/>
          <w:rFonts w:asciiTheme="majorBidi" w:hAnsiTheme="majorBidi" w:cstheme="majorBidi"/>
          <w:sz w:val="24"/>
          <w:szCs w:val="24"/>
        </w:rPr>
        <w:footnoteReference w:id="25"/>
      </w:r>
    </w:p>
    <w:p w:rsidR="003639CC" w:rsidRDefault="003639CC" w:rsidP="002A1F40">
      <w:pPr>
        <w:spacing w:before="240" w:line="240" w:lineRule="auto"/>
        <w:ind w:left="360" w:right="-1"/>
        <w:jc w:val="both"/>
        <w:rPr>
          <w:rFonts w:asciiTheme="majorBidi" w:hAnsiTheme="majorBidi" w:cstheme="majorBidi"/>
          <w:sz w:val="24"/>
          <w:szCs w:val="24"/>
          <w:lang w:val="en-US"/>
        </w:rPr>
      </w:pPr>
    </w:p>
    <w:p w:rsidR="008C4B06" w:rsidRDefault="008C4B06" w:rsidP="002A1F40">
      <w:pPr>
        <w:spacing w:before="240" w:line="240" w:lineRule="auto"/>
        <w:ind w:left="360" w:right="-1"/>
        <w:jc w:val="both"/>
        <w:rPr>
          <w:rFonts w:asciiTheme="majorBidi" w:hAnsiTheme="majorBidi" w:cstheme="majorBidi"/>
          <w:sz w:val="24"/>
          <w:szCs w:val="24"/>
          <w:lang w:val="en-US"/>
        </w:rPr>
      </w:pPr>
    </w:p>
    <w:p w:rsidR="008C4B06" w:rsidRPr="008C4B06" w:rsidRDefault="008C4B06" w:rsidP="002A1F40">
      <w:pPr>
        <w:spacing w:before="240" w:line="240" w:lineRule="auto"/>
        <w:ind w:left="360" w:right="-1"/>
        <w:jc w:val="both"/>
        <w:rPr>
          <w:rFonts w:asciiTheme="majorBidi" w:hAnsiTheme="majorBidi" w:cstheme="majorBidi"/>
          <w:sz w:val="24"/>
          <w:szCs w:val="24"/>
          <w:lang w:val="en-US"/>
        </w:rPr>
      </w:pPr>
    </w:p>
    <w:p w:rsidR="002A1F40" w:rsidRPr="00753522" w:rsidRDefault="002A1F40" w:rsidP="002A1F40">
      <w:pPr>
        <w:pStyle w:val="ListParagraph"/>
        <w:numPr>
          <w:ilvl w:val="0"/>
          <w:numId w:val="34"/>
        </w:numPr>
        <w:spacing w:before="240" w:after="0" w:line="480" w:lineRule="auto"/>
        <w:jc w:val="both"/>
        <w:rPr>
          <w:rFonts w:asciiTheme="majorBidi" w:hAnsiTheme="majorBidi" w:cstheme="majorBidi"/>
          <w:b/>
          <w:bCs/>
          <w:sz w:val="24"/>
          <w:szCs w:val="24"/>
        </w:rPr>
      </w:pPr>
      <w:r w:rsidRPr="00753522">
        <w:rPr>
          <w:rFonts w:asciiTheme="majorBidi" w:hAnsiTheme="majorBidi" w:cstheme="majorBidi"/>
          <w:b/>
          <w:bCs/>
          <w:sz w:val="24"/>
          <w:szCs w:val="24"/>
        </w:rPr>
        <w:lastRenderedPageBreak/>
        <w:t xml:space="preserve">Penanganan </w:t>
      </w:r>
      <w:r w:rsidRPr="00753522">
        <w:rPr>
          <w:rFonts w:asciiTheme="majorBidi" w:hAnsiTheme="majorBidi" w:cstheme="majorBidi"/>
          <w:b/>
          <w:bCs/>
          <w:i/>
          <w:iCs/>
          <w:sz w:val="24"/>
          <w:szCs w:val="24"/>
        </w:rPr>
        <w:t>Non Performing Financing</w:t>
      </w:r>
    </w:p>
    <w:p w:rsidR="002A1F40" w:rsidRPr="00753522" w:rsidRDefault="002A1F40" w:rsidP="002A1F4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 xml:space="preserve">Dalam surat Al-Baqarah ayat 280 tersebut menjelaskan bahwa jika orang yang berhutang belum mampu membayar hendaklah diberikan tambahan waktu. Hal tersebut sama halnya dengan penanganan </w:t>
      </w:r>
      <w:r w:rsidRPr="00753522">
        <w:rPr>
          <w:rFonts w:asciiTheme="majorBidi" w:hAnsiTheme="majorBidi" w:cstheme="majorBidi"/>
          <w:i/>
          <w:iCs/>
          <w:sz w:val="24"/>
          <w:szCs w:val="24"/>
        </w:rPr>
        <w:t>Non Performing Financing</w:t>
      </w:r>
      <w:r w:rsidRPr="00753522">
        <w:rPr>
          <w:rFonts w:asciiTheme="majorBidi" w:hAnsiTheme="majorBidi" w:cstheme="majorBidi"/>
          <w:sz w:val="24"/>
          <w:szCs w:val="24"/>
        </w:rPr>
        <w:t xml:space="preserve"> atau pembiayaan bermasalah yang dilakukan bank syariah sebagi berikut:</w:t>
      </w:r>
      <w:r w:rsidRPr="00753522">
        <w:rPr>
          <w:rStyle w:val="FootnoteReference"/>
          <w:rFonts w:asciiTheme="majorBidi" w:hAnsiTheme="majorBidi" w:cstheme="majorBidi"/>
          <w:sz w:val="24"/>
          <w:szCs w:val="24"/>
        </w:rPr>
        <w:footnoteReference w:id="26"/>
      </w:r>
    </w:p>
    <w:p w:rsidR="002A1F40" w:rsidRPr="00753522" w:rsidRDefault="002A1F40" w:rsidP="002A1F40">
      <w:pPr>
        <w:pStyle w:val="ListParagraph"/>
        <w:numPr>
          <w:ilvl w:val="0"/>
          <w:numId w:val="7"/>
        </w:numPr>
        <w:spacing w:after="0" w:line="480" w:lineRule="auto"/>
        <w:ind w:left="1134"/>
        <w:jc w:val="both"/>
        <w:rPr>
          <w:rFonts w:asciiTheme="majorBidi" w:hAnsiTheme="majorBidi" w:cstheme="majorBidi"/>
          <w:sz w:val="24"/>
          <w:szCs w:val="24"/>
        </w:rPr>
      </w:pPr>
      <w:r w:rsidRPr="00753522">
        <w:rPr>
          <w:rFonts w:asciiTheme="majorBidi" w:hAnsiTheme="majorBidi" w:cstheme="majorBidi"/>
          <w:i/>
          <w:iCs/>
          <w:sz w:val="24"/>
          <w:szCs w:val="24"/>
        </w:rPr>
        <w:t>Rescheduling</w:t>
      </w:r>
    </w:p>
    <w:p w:rsidR="002A1F40" w:rsidRPr="00753522" w:rsidRDefault="002A1F40" w:rsidP="002A1F40">
      <w:pPr>
        <w:spacing w:after="0" w:line="480" w:lineRule="auto"/>
        <w:ind w:left="774" w:firstLine="666"/>
        <w:jc w:val="both"/>
        <w:rPr>
          <w:rFonts w:asciiTheme="majorBidi" w:hAnsiTheme="majorBidi" w:cstheme="majorBidi"/>
          <w:sz w:val="24"/>
          <w:szCs w:val="24"/>
        </w:rPr>
      </w:pPr>
      <w:r w:rsidRPr="00753522">
        <w:rPr>
          <w:rFonts w:asciiTheme="majorBidi" w:hAnsiTheme="majorBidi" w:cstheme="majorBidi"/>
          <w:sz w:val="24"/>
          <w:szCs w:val="24"/>
        </w:rPr>
        <w:t>Suatu tindakan untuk memperpanjang jadwal cicilan pokok kredit. Penjadwalan kembali dilakukan dengan memperpanjang jangka waktu kredit atau jangka waktu angsuran kredit.</w:t>
      </w:r>
    </w:p>
    <w:p w:rsidR="002A1F40" w:rsidRPr="00753522" w:rsidRDefault="002A1F40" w:rsidP="002A1F40">
      <w:pPr>
        <w:pStyle w:val="ListParagraph"/>
        <w:numPr>
          <w:ilvl w:val="0"/>
          <w:numId w:val="7"/>
        </w:numPr>
        <w:spacing w:after="0" w:line="480" w:lineRule="auto"/>
        <w:ind w:left="1134"/>
        <w:jc w:val="both"/>
        <w:rPr>
          <w:rFonts w:asciiTheme="majorBidi" w:hAnsiTheme="majorBidi" w:cstheme="majorBidi"/>
          <w:sz w:val="24"/>
          <w:szCs w:val="24"/>
        </w:rPr>
      </w:pPr>
      <w:r w:rsidRPr="00753522">
        <w:rPr>
          <w:rFonts w:asciiTheme="majorBidi" w:hAnsiTheme="majorBidi" w:cstheme="majorBidi"/>
          <w:i/>
          <w:iCs/>
          <w:sz w:val="24"/>
          <w:szCs w:val="24"/>
        </w:rPr>
        <w:t>Reconditioning</w:t>
      </w:r>
    </w:p>
    <w:p w:rsidR="002A1F40" w:rsidRDefault="002A1F40" w:rsidP="002A1F40">
      <w:pPr>
        <w:spacing w:after="0" w:line="480" w:lineRule="auto"/>
        <w:ind w:left="774" w:firstLine="720"/>
        <w:jc w:val="both"/>
        <w:rPr>
          <w:rFonts w:asciiTheme="majorBidi" w:hAnsiTheme="majorBidi" w:cstheme="majorBidi"/>
          <w:sz w:val="24"/>
          <w:szCs w:val="24"/>
        </w:rPr>
      </w:pPr>
      <w:r w:rsidRPr="00753522">
        <w:rPr>
          <w:rFonts w:asciiTheme="majorBidi" w:hAnsiTheme="majorBidi" w:cstheme="majorBidi"/>
          <w:i/>
          <w:iCs/>
          <w:sz w:val="24"/>
          <w:szCs w:val="24"/>
        </w:rPr>
        <w:t>Reconditioning</w:t>
      </w:r>
      <w:r w:rsidRPr="00753522">
        <w:rPr>
          <w:rFonts w:asciiTheme="majorBidi" w:hAnsiTheme="majorBidi" w:cstheme="majorBidi"/>
          <w:sz w:val="24"/>
          <w:szCs w:val="24"/>
        </w:rPr>
        <w:t xml:space="preserve"> merupakan metode penyehatan pembiayaan, yaitu bank melakukan perubahan beberapa persyaratan yang berlaku seperti tercantum pada perjanjian pembiayaan.</w:t>
      </w:r>
    </w:p>
    <w:p w:rsidR="002A1F40" w:rsidRPr="00753522" w:rsidRDefault="002A1F40" w:rsidP="002A1F40">
      <w:pPr>
        <w:pStyle w:val="ListParagraph"/>
        <w:numPr>
          <w:ilvl w:val="0"/>
          <w:numId w:val="7"/>
        </w:numPr>
        <w:spacing w:after="0" w:line="480" w:lineRule="auto"/>
        <w:ind w:left="1134"/>
        <w:jc w:val="both"/>
        <w:rPr>
          <w:rFonts w:asciiTheme="majorBidi" w:hAnsiTheme="majorBidi" w:cstheme="majorBidi"/>
          <w:sz w:val="24"/>
          <w:szCs w:val="24"/>
        </w:rPr>
      </w:pPr>
      <w:r w:rsidRPr="00753522">
        <w:rPr>
          <w:rFonts w:asciiTheme="majorBidi" w:hAnsiTheme="majorBidi" w:cstheme="majorBidi"/>
          <w:i/>
          <w:iCs/>
          <w:sz w:val="24"/>
          <w:szCs w:val="24"/>
        </w:rPr>
        <w:t>Restructuring</w:t>
      </w:r>
    </w:p>
    <w:p w:rsidR="002A1F40" w:rsidRPr="00753522" w:rsidRDefault="002A1F40" w:rsidP="002A1F40">
      <w:pPr>
        <w:spacing w:after="0" w:line="480" w:lineRule="auto"/>
        <w:ind w:left="774" w:firstLine="720"/>
        <w:jc w:val="both"/>
        <w:rPr>
          <w:rFonts w:asciiTheme="majorBidi" w:hAnsiTheme="majorBidi" w:cstheme="majorBidi"/>
          <w:sz w:val="24"/>
          <w:szCs w:val="24"/>
        </w:rPr>
      </w:pPr>
      <w:r w:rsidRPr="00753522">
        <w:rPr>
          <w:rFonts w:asciiTheme="majorBidi" w:hAnsiTheme="majorBidi" w:cstheme="majorBidi"/>
          <w:sz w:val="24"/>
          <w:szCs w:val="24"/>
        </w:rPr>
        <w:t xml:space="preserve">Merupakan tindakan bank kepada nasabah, antara lain dengan cara memberikan tambahan pembiayaan pada nasabah, </w:t>
      </w:r>
      <w:r w:rsidRPr="00753522">
        <w:rPr>
          <w:rFonts w:asciiTheme="majorBidi" w:hAnsiTheme="majorBidi" w:cstheme="majorBidi"/>
          <w:sz w:val="24"/>
          <w:szCs w:val="24"/>
        </w:rPr>
        <w:lastRenderedPageBreak/>
        <w:t>dengan pertimbangan misalnya nasabah memang membutuhkan dana agar dapat mengatasi permasalahan, dan usaha yang dibiayai masih dinilai layak untuk dilanjutkan.</w:t>
      </w:r>
    </w:p>
    <w:p w:rsidR="002A1F40" w:rsidRPr="00753522" w:rsidRDefault="002A1F40" w:rsidP="002A1F40">
      <w:pPr>
        <w:pStyle w:val="ListParagraph"/>
        <w:numPr>
          <w:ilvl w:val="0"/>
          <w:numId w:val="7"/>
        </w:numPr>
        <w:spacing w:after="0" w:line="480" w:lineRule="auto"/>
        <w:ind w:left="1134"/>
        <w:jc w:val="both"/>
        <w:rPr>
          <w:rFonts w:asciiTheme="majorBidi" w:hAnsiTheme="majorBidi" w:cstheme="majorBidi"/>
          <w:sz w:val="24"/>
          <w:szCs w:val="24"/>
        </w:rPr>
      </w:pPr>
      <w:r w:rsidRPr="00753522">
        <w:rPr>
          <w:rFonts w:asciiTheme="majorBidi" w:hAnsiTheme="majorBidi" w:cstheme="majorBidi"/>
          <w:sz w:val="24"/>
          <w:szCs w:val="24"/>
        </w:rPr>
        <w:t>Kombinasi</w:t>
      </w:r>
    </w:p>
    <w:p w:rsidR="002A1F40" w:rsidRPr="00753522" w:rsidRDefault="002A1F40" w:rsidP="002A1F40">
      <w:pPr>
        <w:spacing w:after="0" w:line="480" w:lineRule="auto"/>
        <w:ind w:left="774" w:firstLine="720"/>
        <w:jc w:val="both"/>
        <w:rPr>
          <w:rFonts w:asciiTheme="majorBidi" w:hAnsiTheme="majorBidi" w:cstheme="majorBidi"/>
          <w:sz w:val="24"/>
          <w:szCs w:val="24"/>
        </w:rPr>
      </w:pPr>
      <w:r w:rsidRPr="00753522">
        <w:rPr>
          <w:rFonts w:asciiTheme="majorBidi" w:hAnsiTheme="majorBidi" w:cstheme="majorBidi"/>
          <w:sz w:val="24"/>
          <w:szCs w:val="24"/>
        </w:rPr>
        <w:t xml:space="preserve">Merupakan kombinasi dari upaya </w:t>
      </w:r>
      <w:r w:rsidRPr="00753522">
        <w:rPr>
          <w:rFonts w:asciiTheme="majorBidi" w:hAnsiTheme="majorBidi" w:cstheme="majorBidi"/>
          <w:i/>
          <w:iCs/>
          <w:sz w:val="24"/>
          <w:szCs w:val="24"/>
        </w:rPr>
        <w:t>recheduling, reconditioning,</w:t>
      </w:r>
      <w:r w:rsidRPr="00753522">
        <w:rPr>
          <w:rFonts w:asciiTheme="majorBidi" w:hAnsiTheme="majorBidi" w:cstheme="majorBidi"/>
          <w:sz w:val="24"/>
          <w:szCs w:val="24"/>
        </w:rPr>
        <w:t xml:space="preserve"> dan </w:t>
      </w:r>
      <w:r w:rsidRPr="00753522">
        <w:rPr>
          <w:rFonts w:asciiTheme="majorBidi" w:hAnsiTheme="majorBidi" w:cstheme="majorBidi"/>
          <w:i/>
          <w:iCs/>
          <w:sz w:val="24"/>
          <w:szCs w:val="24"/>
        </w:rPr>
        <w:t>restructuring</w:t>
      </w:r>
      <w:r w:rsidRPr="00753522">
        <w:rPr>
          <w:rFonts w:asciiTheme="majorBidi" w:hAnsiTheme="majorBidi" w:cstheme="majorBidi"/>
          <w:sz w:val="24"/>
          <w:szCs w:val="24"/>
        </w:rPr>
        <w:t>.</w:t>
      </w:r>
    </w:p>
    <w:p w:rsidR="002A1F40" w:rsidRPr="00753522" w:rsidRDefault="002A1F40" w:rsidP="002A1F40">
      <w:pPr>
        <w:pStyle w:val="ListParagraph"/>
        <w:numPr>
          <w:ilvl w:val="0"/>
          <w:numId w:val="7"/>
        </w:numPr>
        <w:spacing w:after="0" w:line="480" w:lineRule="auto"/>
        <w:ind w:left="1134"/>
        <w:jc w:val="both"/>
        <w:rPr>
          <w:rFonts w:asciiTheme="majorBidi" w:hAnsiTheme="majorBidi" w:cstheme="majorBidi"/>
          <w:sz w:val="24"/>
          <w:szCs w:val="24"/>
        </w:rPr>
      </w:pPr>
      <w:r w:rsidRPr="00753522">
        <w:rPr>
          <w:rFonts w:asciiTheme="majorBidi" w:hAnsiTheme="majorBidi" w:cstheme="majorBidi"/>
          <w:sz w:val="24"/>
          <w:szCs w:val="24"/>
        </w:rPr>
        <w:t>Likuidasi Jaminan</w:t>
      </w:r>
    </w:p>
    <w:p w:rsidR="002A1F40" w:rsidRDefault="002A1F40" w:rsidP="002A1F4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 xml:space="preserve">Penyitaan jaminan merupakan jalan terakhir apabila nasabah sudah benar-benar tidak mempunyai </w:t>
      </w:r>
      <w:r w:rsidRPr="00753522">
        <w:rPr>
          <w:rFonts w:asciiTheme="majorBidi" w:hAnsiTheme="majorBidi" w:cstheme="majorBidi"/>
          <w:i/>
          <w:iCs/>
          <w:sz w:val="24"/>
          <w:szCs w:val="24"/>
        </w:rPr>
        <w:t>itikad</w:t>
      </w:r>
      <w:r w:rsidRPr="00753522">
        <w:rPr>
          <w:rFonts w:asciiTheme="majorBidi" w:hAnsiTheme="majorBidi" w:cstheme="majorBidi"/>
          <w:sz w:val="24"/>
          <w:szCs w:val="24"/>
        </w:rPr>
        <w:t xml:space="preserve"> baik ataupun sudah tidak mampu lagi untuk membayar semua kewajibannya.</w:t>
      </w:r>
    </w:p>
    <w:p w:rsidR="002A1F40" w:rsidRPr="00753522" w:rsidRDefault="002A1F40" w:rsidP="002A1F40">
      <w:pPr>
        <w:pStyle w:val="ListParagraph"/>
        <w:numPr>
          <w:ilvl w:val="0"/>
          <w:numId w:val="2"/>
        </w:numPr>
        <w:spacing w:before="240" w:after="0" w:line="480" w:lineRule="auto"/>
        <w:jc w:val="both"/>
        <w:rPr>
          <w:rFonts w:asciiTheme="majorBidi" w:hAnsiTheme="majorBidi" w:cstheme="majorBidi"/>
          <w:b/>
          <w:bCs/>
          <w:sz w:val="24"/>
          <w:szCs w:val="24"/>
        </w:rPr>
      </w:pPr>
      <w:r w:rsidRPr="00753522">
        <w:rPr>
          <w:rFonts w:asciiTheme="majorBidi" w:hAnsiTheme="majorBidi" w:cstheme="majorBidi"/>
          <w:b/>
          <w:bCs/>
          <w:sz w:val="24"/>
          <w:szCs w:val="24"/>
        </w:rPr>
        <w:t>Hubungan Antar Variabel</w:t>
      </w:r>
    </w:p>
    <w:p w:rsidR="002A1F40" w:rsidRPr="00753522" w:rsidRDefault="002A1F40" w:rsidP="00274B78">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 xml:space="preserve">Dana Pihak Ketiga (DPK) merupakan salah satu yang dapat mempengaruhi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w:t>
      </w:r>
      <w:r w:rsidR="00274B78">
        <w:rPr>
          <w:rFonts w:asciiTheme="majorBidi" w:hAnsiTheme="majorBidi" w:cstheme="majorBidi"/>
          <w:sz w:val="24"/>
          <w:szCs w:val="24"/>
        </w:rPr>
        <w:t xml:space="preserve"> Seperti yang diketahui menurut Undang-Undang perbankan Nomor 10 Tahun 1998 bank merupakan badan usaha yang menghimpun dana dan menyalurkannya kepada masyarakat dalam bentuk kredit dan atau bentuk lainnya. Maka dari itu t</w:t>
      </w:r>
      <w:r w:rsidRPr="00753522">
        <w:rPr>
          <w:rFonts w:asciiTheme="majorBidi" w:hAnsiTheme="majorBidi" w:cstheme="majorBidi"/>
          <w:sz w:val="24"/>
          <w:szCs w:val="24"/>
        </w:rPr>
        <w:t xml:space="preserve">ingkat DPK yang tinggi akan menambah modal bank syariah untuk menjalankan bisnisnya yang salah satunya adalah produk pembiyaan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Seperti yang </w:t>
      </w:r>
      <w:r w:rsidRPr="00753522">
        <w:rPr>
          <w:rFonts w:asciiTheme="majorBidi" w:hAnsiTheme="majorBidi" w:cstheme="majorBidi"/>
          <w:sz w:val="24"/>
          <w:szCs w:val="24"/>
        </w:rPr>
        <w:lastRenderedPageBreak/>
        <w:t xml:space="preserve">telah  diketahui bahwa sebagian besar modal bank adalah dari masyarakat. Tingkat modal yang tinggi akan memudahkan bank dalam memberikan pembiyaan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serta dapat memaksimalkan kinerja bank dalam memperoleh keuntungan.</w:t>
      </w:r>
    </w:p>
    <w:p w:rsidR="002A1F40" w:rsidRPr="00753522" w:rsidRDefault="002A1F40" w:rsidP="002A1F4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 xml:space="preserve">Oleh karena itu bank berlomba-lomba dalam menjalankan bisnis jasanya dengan meningkatkan pelayanan juga menjaga kepercayaan nasabah agar senantiasa menyimpan dananya. Suksesnya bank akan tercermin dari seberapa sehatnya bank tersebut. Salah satu indikator sehatnya bank tercermin dari tingkat </w:t>
      </w:r>
      <w:r w:rsidRPr="00753522">
        <w:rPr>
          <w:rFonts w:asciiTheme="majorBidi" w:hAnsiTheme="majorBidi" w:cstheme="majorBidi"/>
          <w:i/>
          <w:iCs/>
          <w:sz w:val="24"/>
          <w:szCs w:val="24"/>
        </w:rPr>
        <w:t>Non Performing Financing</w:t>
      </w:r>
      <w:r w:rsidRPr="00753522">
        <w:rPr>
          <w:rFonts w:asciiTheme="majorBidi" w:hAnsiTheme="majorBidi" w:cstheme="majorBidi"/>
          <w:sz w:val="24"/>
          <w:szCs w:val="24"/>
        </w:rPr>
        <w:t xml:space="preserve"> (NPF). Bank dikatakan sehat jika nilai NPF nya kurang dari 5%, sebagaimana Bank Indonesia (BI) sebagai bank sentral telah menetapkan kebijakan tersebut.</w:t>
      </w:r>
      <w:r w:rsidR="002223A5">
        <w:rPr>
          <w:rStyle w:val="FootnoteReference"/>
          <w:rFonts w:asciiTheme="majorBidi" w:hAnsiTheme="majorBidi" w:cstheme="majorBidi"/>
          <w:sz w:val="24"/>
          <w:szCs w:val="24"/>
        </w:rPr>
        <w:footnoteReference w:id="27"/>
      </w:r>
      <w:r w:rsidRPr="00753522">
        <w:rPr>
          <w:rFonts w:asciiTheme="majorBidi" w:hAnsiTheme="majorBidi" w:cstheme="majorBidi"/>
          <w:sz w:val="24"/>
          <w:szCs w:val="24"/>
        </w:rPr>
        <w:t xml:space="preserve"> Tingginya nilai NPF akan mengganggu kinerja bank dalam memberikan pembiyaan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Karena dana tersebut terhambat dan menjadi tidak produktif lagi.</w:t>
      </w:r>
    </w:p>
    <w:p w:rsidR="002A1F40" w:rsidRPr="00257B4C" w:rsidRDefault="002A1F40" w:rsidP="008C4B06">
      <w:pPr>
        <w:pStyle w:val="ListParagraph"/>
        <w:spacing w:before="240" w:line="240" w:lineRule="auto"/>
        <w:ind w:left="567" w:hanging="567"/>
        <w:jc w:val="both"/>
        <w:rPr>
          <w:rFonts w:asciiTheme="majorBidi" w:hAnsiTheme="majorBidi" w:cstheme="majorBidi"/>
          <w:bCs/>
          <w:color w:val="000000" w:themeColor="text1"/>
          <w:sz w:val="24"/>
          <w:szCs w:val="24"/>
        </w:rPr>
      </w:pPr>
    </w:p>
    <w:p w:rsidR="002A1F40" w:rsidRPr="00753522" w:rsidRDefault="002A1F40" w:rsidP="002A1F40">
      <w:pPr>
        <w:pStyle w:val="ListParagraph"/>
        <w:numPr>
          <w:ilvl w:val="0"/>
          <w:numId w:val="1"/>
        </w:numPr>
        <w:spacing w:before="240" w:line="480" w:lineRule="auto"/>
        <w:ind w:left="426" w:hanging="426"/>
        <w:rPr>
          <w:rFonts w:asciiTheme="majorBidi" w:hAnsiTheme="majorBidi" w:cstheme="majorBidi"/>
          <w:b/>
          <w:bCs/>
          <w:sz w:val="24"/>
          <w:szCs w:val="24"/>
        </w:rPr>
      </w:pPr>
      <w:r w:rsidRPr="00753522">
        <w:rPr>
          <w:rFonts w:asciiTheme="majorBidi" w:hAnsiTheme="majorBidi" w:cstheme="majorBidi"/>
          <w:b/>
          <w:bCs/>
          <w:sz w:val="24"/>
          <w:szCs w:val="24"/>
        </w:rPr>
        <w:t>Penelitian Terdahulu Yang Relevan</w:t>
      </w:r>
    </w:p>
    <w:p w:rsidR="002A1F40" w:rsidRPr="00753522" w:rsidRDefault="002A1F40" w:rsidP="002A1F40">
      <w:pPr>
        <w:pStyle w:val="ListParagraph"/>
        <w:numPr>
          <w:ilvl w:val="0"/>
          <w:numId w:val="3"/>
        </w:numPr>
        <w:spacing w:after="0" w:line="480" w:lineRule="auto"/>
        <w:ind w:left="851" w:hanging="426"/>
        <w:jc w:val="both"/>
        <w:rPr>
          <w:rFonts w:asciiTheme="majorBidi" w:hAnsiTheme="majorBidi" w:cstheme="majorBidi"/>
          <w:bCs/>
          <w:sz w:val="24"/>
          <w:szCs w:val="24"/>
        </w:rPr>
      </w:pPr>
      <w:r w:rsidRPr="00753522">
        <w:rPr>
          <w:rFonts w:asciiTheme="majorBidi" w:hAnsiTheme="majorBidi" w:cstheme="majorBidi"/>
          <w:bCs/>
          <w:sz w:val="24"/>
          <w:szCs w:val="24"/>
        </w:rPr>
        <w:t xml:space="preserve">Penelitian oleh Habibah (2016), dengan judul “Pengaruh Tingkat Bagi Hasil, </w:t>
      </w:r>
      <w:r w:rsidRPr="00753522">
        <w:rPr>
          <w:rFonts w:asciiTheme="majorBidi" w:hAnsiTheme="majorBidi" w:cstheme="majorBidi"/>
          <w:bCs/>
          <w:i/>
          <w:iCs/>
          <w:sz w:val="24"/>
          <w:szCs w:val="24"/>
        </w:rPr>
        <w:t xml:space="preserve">Financing to Deposit Ratio </w:t>
      </w:r>
      <w:r w:rsidRPr="00753522">
        <w:rPr>
          <w:rFonts w:asciiTheme="majorBidi" w:hAnsiTheme="majorBidi" w:cstheme="majorBidi"/>
          <w:bCs/>
          <w:sz w:val="24"/>
          <w:szCs w:val="24"/>
        </w:rPr>
        <w:t xml:space="preserve">(FDR), </w:t>
      </w:r>
      <w:r w:rsidRPr="00753522">
        <w:rPr>
          <w:rFonts w:asciiTheme="majorBidi" w:hAnsiTheme="majorBidi" w:cstheme="majorBidi"/>
          <w:bCs/>
          <w:i/>
          <w:iCs/>
          <w:sz w:val="24"/>
          <w:szCs w:val="24"/>
        </w:rPr>
        <w:t xml:space="preserve">Non </w:t>
      </w:r>
      <w:r w:rsidRPr="00753522">
        <w:rPr>
          <w:rFonts w:asciiTheme="majorBidi" w:hAnsiTheme="majorBidi" w:cstheme="majorBidi"/>
          <w:bCs/>
          <w:i/>
          <w:iCs/>
          <w:sz w:val="24"/>
          <w:szCs w:val="24"/>
        </w:rPr>
        <w:lastRenderedPageBreak/>
        <w:t xml:space="preserve">Performing Financing </w:t>
      </w:r>
      <w:r w:rsidRPr="00753522">
        <w:rPr>
          <w:rFonts w:asciiTheme="majorBidi" w:hAnsiTheme="majorBidi" w:cstheme="majorBidi"/>
          <w:bCs/>
          <w:sz w:val="24"/>
          <w:szCs w:val="24"/>
        </w:rPr>
        <w:t xml:space="preserve">(NPF), dan </w:t>
      </w:r>
      <w:r w:rsidRPr="00753522">
        <w:rPr>
          <w:rFonts w:asciiTheme="majorBidi" w:hAnsiTheme="majorBidi" w:cstheme="majorBidi"/>
          <w:bCs/>
          <w:i/>
          <w:iCs/>
          <w:sz w:val="24"/>
          <w:szCs w:val="24"/>
        </w:rPr>
        <w:t xml:space="preserve">Return </w:t>
      </w:r>
      <w:proofErr w:type="gramStart"/>
      <w:r w:rsidRPr="00753522">
        <w:rPr>
          <w:rFonts w:asciiTheme="majorBidi" w:hAnsiTheme="majorBidi" w:cstheme="majorBidi"/>
          <w:bCs/>
          <w:i/>
          <w:iCs/>
          <w:sz w:val="24"/>
          <w:szCs w:val="24"/>
        </w:rPr>
        <w:t>On</w:t>
      </w:r>
      <w:proofErr w:type="gramEnd"/>
      <w:r w:rsidRPr="00753522">
        <w:rPr>
          <w:rFonts w:asciiTheme="majorBidi" w:hAnsiTheme="majorBidi" w:cstheme="majorBidi"/>
          <w:bCs/>
          <w:i/>
          <w:iCs/>
          <w:sz w:val="24"/>
          <w:szCs w:val="24"/>
        </w:rPr>
        <w:t xml:space="preserve"> Asset </w:t>
      </w:r>
      <w:r w:rsidRPr="00753522">
        <w:rPr>
          <w:rFonts w:asciiTheme="majorBidi" w:hAnsiTheme="majorBidi" w:cstheme="majorBidi"/>
          <w:bCs/>
          <w:sz w:val="24"/>
          <w:szCs w:val="24"/>
        </w:rPr>
        <w:t xml:space="preserve">(ROA) Terhadap Pembiayaan </w:t>
      </w:r>
      <w:r w:rsidR="00D9243A" w:rsidRPr="00D9243A">
        <w:rPr>
          <w:rFonts w:asciiTheme="majorBidi" w:hAnsiTheme="majorBidi" w:cstheme="majorBidi"/>
          <w:bCs/>
          <w:i/>
          <w:iCs/>
          <w:sz w:val="24"/>
          <w:szCs w:val="24"/>
        </w:rPr>
        <w:t>Mudharabah</w:t>
      </w:r>
      <w:r w:rsidRPr="00753522">
        <w:rPr>
          <w:rFonts w:asciiTheme="majorBidi" w:hAnsiTheme="majorBidi" w:cstheme="majorBidi"/>
          <w:bCs/>
          <w:sz w:val="24"/>
          <w:szCs w:val="24"/>
        </w:rPr>
        <w:t xml:space="preserve"> Pada Perbankan Syariah Tahun 2012-2015.</w:t>
      </w:r>
      <w:r w:rsidRPr="00753522">
        <w:rPr>
          <w:rStyle w:val="FootnoteReference"/>
          <w:rFonts w:asciiTheme="majorBidi" w:hAnsiTheme="majorBidi" w:cstheme="majorBidi"/>
          <w:bCs/>
          <w:sz w:val="24"/>
          <w:szCs w:val="24"/>
        </w:rPr>
        <w:footnoteReference w:id="28"/>
      </w:r>
      <w:r w:rsidRPr="00753522">
        <w:rPr>
          <w:rFonts w:asciiTheme="majorBidi" w:hAnsiTheme="majorBidi" w:cstheme="majorBidi"/>
          <w:bCs/>
          <w:sz w:val="24"/>
          <w:szCs w:val="24"/>
        </w:rPr>
        <w:t xml:space="preserve"> </w:t>
      </w:r>
      <w:r w:rsidRPr="00753522">
        <w:rPr>
          <w:rFonts w:asciiTheme="majorBidi" w:hAnsiTheme="majorBidi" w:cstheme="majorBidi"/>
          <w:sz w:val="24"/>
          <w:szCs w:val="24"/>
        </w:rPr>
        <w:t xml:space="preserve">Persamaan dari penelitian tersebut dengan penelitian yang penulis lakukan terletak pada jenis datanya yaitu data kuantitatif, sumber data menggunakan data sekunder dan variabel independen yang </w:t>
      </w:r>
      <w:proofErr w:type="gramStart"/>
      <w:r w:rsidRPr="00753522">
        <w:rPr>
          <w:rFonts w:asciiTheme="majorBidi" w:hAnsiTheme="majorBidi" w:cstheme="majorBidi"/>
          <w:sz w:val="24"/>
          <w:szCs w:val="24"/>
        </w:rPr>
        <w:t>sama</w:t>
      </w:r>
      <w:proofErr w:type="gramEnd"/>
      <w:r w:rsidRPr="00753522">
        <w:rPr>
          <w:rFonts w:asciiTheme="majorBidi" w:hAnsiTheme="majorBidi" w:cstheme="majorBidi"/>
          <w:sz w:val="24"/>
          <w:szCs w:val="24"/>
        </w:rPr>
        <w:t xml:space="preserve"> yaitu NPF, dalam varibel dependen nya pun sama yaitu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Adapun perbedaannya penulis juga menggunakan variabel independen DPK, dan tidak menggunakan tingkat bagi hasil, FDR, ROA sebagai variabel independen. Hasil penelitian Habibah adalah Tingkat Bagi Hasil berpengaruh positif dan signifikan terhadap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pada Bank Umum Syariah dan Unit Usaha Syariah, variabel FDR dan ROA tidak berpengaruh terhadap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pada Bank Umum Syariah dan Unit Usaha Syariah, dan pada variabel NPF berpengaruh Negatif terhadap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pada Bank Umum Syariah dan Unit Usaha Syariah.</w:t>
      </w:r>
    </w:p>
    <w:p w:rsidR="002A1F40" w:rsidRPr="00753522" w:rsidRDefault="002A1F40" w:rsidP="005076A7">
      <w:pPr>
        <w:pStyle w:val="ListParagraph"/>
        <w:numPr>
          <w:ilvl w:val="0"/>
          <w:numId w:val="3"/>
        </w:numPr>
        <w:spacing w:after="0" w:line="480" w:lineRule="auto"/>
        <w:ind w:left="851" w:hanging="426"/>
        <w:jc w:val="both"/>
        <w:rPr>
          <w:rFonts w:asciiTheme="majorBidi" w:hAnsiTheme="majorBidi" w:cstheme="majorBidi"/>
          <w:bCs/>
          <w:sz w:val="24"/>
          <w:szCs w:val="24"/>
        </w:rPr>
      </w:pPr>
      <w:r w:rsidRPr="00753522">
        <w:rPr>
          <w:rFonts w:asciiTheme="majorBidi" w:hAnsiTheme="majorBidi" w:cstheme="majorBidi"/>
          <w:bCs/>
          <w:sz w:val="24"/>
          <w:szCs w:val="24"/>
        </w:rPr>
        <w:lastRenderedPageBreak/>
        <w:t xml:space="preserve">Silva Tri Putrisatya (2016) dengan judul “Analisis Pengaruh Dana Pihak Ketiga (DPK), </w:t>
      </w:r>
      <w:r w:rsidRPr="00753522">
        <w:rPr>
          <w:rFonts w:asciiTheme="majorBidi" w:hAnsiTheme="majorBidi" w:cstheme="majorBidi"/>
          <w:bCs/>
          <w:i/>
          <w:iCs/>
          <w:sz w:val="24"/>
          <w:szCs w:val="24"/>
        </w:rPr>
        <w:t xml:space="preserve">Return </w:t>
      </w:r>
      <w:r w:rsidR="005076A7">
        <w:rPr>
          <w:rFonts w:asciiTheme="majorBidi" w:hAnsiTheme="majorBidi" w:cstheme="majorBidi"/>
          <w:bCs/>
          <w:i/>
          <w:iCs/>
          <w:sz w:val="24"/>
          <w:szCs w:val="24"/>
          <w:lang w:val="id-ID"/>
        </w:rPr>
        <w:t>O</w:t>
      </w:r>
      <w:r w:rsidRPr="00753522">
        <w:rPr>
          <w:rFonts w:asciiTheme="majorBidi" w:hAnsiTheme="majorBidi" w:cstheme="majorBidi"/>
          <w:bCs/>
          <w:i/>
          <w:iCs/>
          <w:sz w:val="24"/>
          <w:szCs w:val="24"/>
        </w:rPr>
        <w:t xml:space="preserve">n Asset </w:t>
      </w:r>
      <w:r w:rsidRPr="00753522">
        <w:rPr>
          <w:rFonts w:asciiTheme="majorBidi" w:hAnsiTheme="majorBidi" w:cstheme="majorBidi"/>
          <w:bCs/>
          <w:sz w:val="24"/>
          <w:szCs w:val="24"/>
        </w:rPr>
        <w:t xml:space="preserve">(ROA), dan </w:t>
      </w:r>
      <w:r w:rsidRPr="00753522">
        <w:rPr>
          <w:rFonts w:asciiTheme="majorBidi" w:hAnsiTheme="majorBidi" w:cstheme="majorBidi"/>
          <w:bCs/>
          <w:i/>
          <w:iCs/>
          <w:sz w:val="24"/>
          <w:szCs w:val="24"/>
        </w:rPr>
        <w:t xml:space="preserve">Non Performing Financing </w:t>
      </w:r>
      <w:r w:rsidRPr="00753522">
        <w:rPr>
          <w:rFonts w:asciiTheme="majorBidi" w:hAnsiTheme="majorBidi" w:cstheme="majorBidi"/>
          <w:bCs/>
          <w:sz w:val="24"/>
          <w:szCs w:val="24"/>
        </w:rPr>
        <w:t xml:space="preserve">(NPF) terhadap pembiayaan musyarakah dan </w:t>
      </w:r>
      <w:r w:rsidR="00D9243A" w:rsidRPr="00D9243A">
        <w:rPr>
          <w:rFonts w:asciiTheme="majorBidi" w:hAnsiTheme="majorBidi" w:cstheme="majorBidi"/>
          <w:bCs/>
          <w:i/>
          <w:iCs/>
          <w:sz w:val="24"/>
          <w:szCs w:val="24"/>
        </w:rPr>
        <w:t>mudharabah</w:t>
      </w:r>
      <w:r w:rsidRPr="00753522">
        <w:rPr>
          <w:rFonts w:asciiTheme="majorBidi" w:hAnsiTheme="majorBidi" w:cstheme="majorBidi"/>
          <w:bCs/>
          <w:sz w:val="24"/>
          <w:szCs w:val="24"/>
        </w:rPr>
        <w:t xml:space="preserve"> (Studi Kasus di Bank Umum Syariah dan Unit Usaha Syariah Indonesia Tahun 2010-2016)”</w:t>
      </w:r>
      <w:r w:rsidRPr="00753522">
        <w:rPr>
          <w:rStyle w:val="FootnoteReference"/>
          <w:rFonts w:asciiTheme="majorBidi" w:hAnsiTheme="majorBidi" w:cstheme="majorBidi"/>
          <w:bCs/>
          <w:sz w:val="24"/>
          <w:szCs w:val="24"/>
        </w:rPr>
        <w:footnoteReference w:id="29"/>
      </w:r>
      <w:r w:rsidRPr="00753522">
        <w:rPr>
          <w:rFonts w:asciiTheme="majorBidi" w:hAnsiTheme="majorBidi" w:cstheme="majorBidi"/>
          <w:bCs/>
          <w:sz w:val="24"/>
          <w:szCs w:val="24"/>
        </w:rPr>
        <w:t xml:space="preserve">. </w:t>
      </w:r>
      <w:r w:rsidRPr="00753522">
        <w:rPr>
          <w:rFonts w:asciiTheme="majorBidi" w:hAnsiTheme="majorBidi" w:cstheme="majorBidi"/>
          <w:sz w:val="24"/>
          <w:szCs w:val="24"/>
        </w:rPr>
        <w:t xml:space="preserve">Persamaan dari penelitian tersebut dengan penelitian yang penulis lakukan terletak pada jenis datanya yaitu data kuantitatif, sumber data menggunakan data sekunder dan variabel independen nya yaitu DPK dan NPF, juga variabel dependen nya yaitu pembiayaan. Sedangkan perbedaan pada penelitian Silva dan Penulis yaitu, pada penelitian Silva variabel independennya menggunakan ROA, sedangkan penulis tidak, serta penulis hanya menggunakan pembiayaan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sedangkan penelitian silva menggunakan pembiayaan musyarakah sebagai variabel dependen. Hasil dari penelitian Silva adalah DPK berpengaruh positif dan signifikan, ROA berpengaruh positif dan tidak signifikan, NPF berpengaruh negatif dan signifikan terhadap pembiayaan </w:t>
      </w:r>
      <w:r w:rsidRPr="00753522">
        <w:rPr>
          <w:rFonts w:asciiTheme="majorBidi" w:hAnsiTheme="majorBidi" w:cstheme="majorBidi"/>
          <w:sz w:val="24"/>
          <w:szCs w:val="24"/>
        </w:rPr>
        <w:lastRenderedPageBreak/>
        <w:t xml:space="preserve">musyarakah dan </w:t>
      </w:r>
      <w:r w:rsidR="00D9243A" w:rsidRPr="00D9243A">
        <w:rPr>
          <w:rFonts w:asciiTheme="majorBidi" w:hAnsiTheme="majorBidi" w:cstheme="majorBidi"/>
          <w:i/>
          <w:iCs/>
          <w:sz w:val="24"/>
          <w:szCs w:val="24"/>
        </w:rPr>
        <w:t>mudharabah</w:t>
      </w:r>
      <w:r w:rsidRPr="00753522">
        <w:rPr>
          <w:rFonts w:asciiTheme="majorBidi" w:hAnsiTheme="majorBidi" w:cstheme="majorBidi"/>
          <w:sz w:val="24"/>
          <w:szCs w:val="24"/>
        </w:rPr>
        <w:t xml:space="preserve">. Berdasarkan hasil tersebut variabel ROA tidak berpengaruh disebabkan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pembiayaan yang keluar tidak terlalu banyak dipengaruhi oleh besar kecilnya ROA. DPK mempunyai pengaruh karena DPK merupakan aliran </w:t>
      </w:r>
      <w:proofErr w:type="gramStart"/>
      <w:r w:rsidRPr="00753522">
        <w:rPr>
          <w:rFonts w:asciiTheme="majorBidi" w:hAnsiTheme="majorBidi" w:cstheme="majorBidi"/>
          <w:sz w:val="24"/>
          <w:szCs w:val="24"/>
        </w:rPr>
        <w:t>dana</w:t>
      </w:r>
      <w:proofErr w:type="gramEnd"/>
      <w:r w:rsidRPr="00753522">
        <w:rPr>
          <w:rFonts w:asciiTheme="majorBidi" w:hAnsiTheme="majorBidi" w:cstheme="majorBidi"/>
          <w:sz w:val="24"/>
          <w:szCs w:val="24"/>
        </w:rPr>
        <w:t xml:space="preserve"> utama bank yang mana dapat dipengaruhi oleh nilai NPF, semakin besar nilai NPF kepercayaan masyarakat semakin kecil pada bank untuk menyimpan dananya.</w:t>
      </w:r>
    </w:p>
    <w:p w:rsidR="00423A37" w:rsidRPr="00423A37" w:rsidRDefault="002A1F40" w:rsidP="00423A37">
      <w:pPr>
        <w:pStyle w:val="ListParagraph"/>
        <w:numPr>
          <w:ilvl w:val="0"/>
          <w:numId w:val="3"/>
        </w:numPr>
        <w:spacing w:after="0" w:line="480" w:lineRule="auto"/>
        <w:ind w:left="851" w:hanging="426"/>
        <w:jc w:val="both"/>
        <w:rPr>
          <w:rFonts w:asciiTheme="majorBidi" w:hAnsiTheme="majorBidi" w:cstheme="majorBidi"/>
          <w:bCs/>
          <w:sz w:val="24"/>
          <w:szCs w:val="24"/>
        </w:rPr>
      </w:pPr>
      <w:r w:rsidRPr="00753522">
        <w:rPr>
          <w:rFonts w:asciiTheme="majorBidi" w:hAnsiTheme="majorBidi" w:cstheme="majorBidi"/>
          <w:bCs/>
          <w:sz w:val="24"/>
          <w:szCs w:val="24"/>
        </w:rPr>
        <w:t>Herman Susilo (2013) dengan judul “Analisis Pengaruh DPK, ROA, NPF, BOPO, BI rate, dan Inflasi Terhadap Pembiayaan Sektor UMKM Pada Bank Umum Syariah Dan Unit Usaha Syariah (Periode 2009-2012)”</w:t>
      </w:r>
      <w:r w:rsidRPr="00753522">
        <w:rPr>
          <w:rStyle w:val="FootnoteReference"/>
          <w:rFonts w:asciiTheme="majorBidi" w:hAnsiTheme="majorBidi" w:cstheme="majorBidi"/>
          <w:bCs/>
          <w:sz w:val="24"/>
          <w:szCs w:val="24"/>
        </w:rPr>
        <w:footnoteReference w:id="30"/>
      </w:r>
      <w:r w:rsidRPr="00753522">
        <w:rPr>
          <w:rFonts w:asciiTheme="majorBidi" w:hAnsiTheme="majorBidi" w:cstheme="majorBidi"/>
          <w:bCs/>
          <w:sz w:val="24"/>
          <w:szCs w:val="24"/>
        </w:rPr>
        <w:t xml:space="preserve">. </w:t>
      </w:r>
      <w:r w:rsidRPr="00753522">
        <w:rPr>
          <w:rFonts w:asciiTheme="majorBidi" w:hAnsiTheme="majorBidi" w:cstheme="majorBidi"/>
          <w:sz w:val="24"/>
          <w:szCs w:val="24"/>
        </w:rPr>
        <w:t xml:space="preserve">Persamaan dari penelitian tersebut dengan penelitian yang penulis lakukan terletak pada jenis datanya yaitu data kuantitatif, sumber data menggunakan data sekunder dan variabel independen nya yaitu DPK, dan NPF, juga variabel dependen nya yang sama yaitu dalam sektor pembiayaan. Perbedaan penelitian Herman dengan penulis yaitu variabel independennya menggunakan ROA, </w:t>
      </w:r>
      <w:r w:rsidRPr="00753522">
        <w:rPr>
          <w:rFonts w:asciiTheme="majorBidi" w:hAnsiTheme="majorBidi" w:cstheme="majorBidi"/>
          <w:sz w:val="24"/>
          <w:szCs w:val="24"/>
        </w:rPr>
        <w:lastRenderedPageBreak/>
        <w:t>BOPO, BI rate, dan inflasi sedangkan penulis tidak. Hasil penelitian Herman adalah ROA, BOPO, inflasi tidak berpengaruh terhadap pembiayaan sektor UMKM pada Bank Umum Syariah, dan variabel NPF dan BI rate berpengaruh terhadap pembiayaan sektor UMKM pada Bank Umum Syariah dan Unit Usaha Syariah, sedangkan variabel DPK dikeluarkan dari model karena terkena gejala multikolinearitas. Secara simultan (uji f) variabel ROA, NPF, BOPO, BI rate, dan inflasi berpengaruh signifikan terhadap pembiayaan sektor UMKM pada Bank Umum Syariah dan Unit Usaha Syariah.</w:t>
      </w:r>
    </w:p>
    <w:p w:rsidR="002A1F40" w:rsidRPr="00423A37" w:rsidRDefault="00497C58" w:rsidP="00423A37">
      <w:pPr>
        <w:pStyle w:val="ListParagraph"/>
        <w:numPr>
          <w:ilvl w:val="0"/>
          <w:numId w:val="3"/>
        </w:numPr>
        <w:spacing w:after="0" w:line="480" w:lineRule="auto"/>
        <w:ind w:left="851" w:hanging="426"/>
        <w:jc w:val="both"/>
        <w:rPr>
          <w:rFonts w:asciiTheme="majorBidi" w:hAnsiTheme="majorBidi" w:cstheme="majorBidi"/>
          <w:bCs/>
          <w:sz w:val="24"/>
          <w:szCs w:val="24"/>
        </w:rPr>
      </w:pPr>
      <w:r w:rsidRPr="00423A37">
        <w:rPr>
          <w:rFonts w:asciiTheme="majorBidi" w:hAnsiTheme="majorBidi" w:cstheme="majorBidi"/>
          <w:sz w:val="24"/>
          <w:szCs w:val="24"/>
          <w:lang w:val="id-ID"/>
        </w:rPr>
        <w:t>Darwis Harahap</w:t>
      </w:r>
      <w:r w:rsidR="000722E1" w:rsidRPr="00423A37">
        <w:rPr>
          <w:rFonts w:asciiTheme="majorBidi" w:hAnsiTheme="majorBidi" w:cstheme="majorBidi"/>
          <w:sz w:val="24"/>
          <w:szCs w:val="24"/>
        </w:rPr>
        <w:t xml:space="preserve"> (201</w:t>
      </w:r>
      <w:r w:rsidRPr="00423A37">
        <w:rPr>
          <w:rFonts w:asciiTheme="majorBidi" w:hAnsiTheme="majorBidi" w:cstheme="majorBidi"/>
          <w:sz w:val="24"/>
          <w:szCs w:val="24"/>
          <w:lang w:val="id-ID"/>
        </w:rPr>
        <w:t>7</w:t>
      </w:r>
      <w:r w:rsidR="002A1F40" w:rsidRPr="00423A37">
        <w:rPr>
          <w:rFonts w:asciiTheme="majorBidi" w:hAnsiTheme="majorBidi" w:cstheme="majorBidi"/>
          <w:sz w:val="24"/>
          <w:szCs w:val="24"/>
        </w:rPr>
        <w:t>) dengan judul “</w:t>
      </w:r>
      <w:r w:rsidRPr="00423A37">
        <w:rPr>
          <w:rFonts w:asciiTheme="majorBidi" w:hAnsiTheme="majorBidi" w:cstheme="majorBidi"/>
          <w:sz w:val="24"/>
          <w:szCs w:val="24"/>
          <w:lang w:val="id-ID"/>
        </w:rPr>
        <w:t>Determinan Dana Pihak Ketiga Bank Syariah Di Indonesia</w:t>
      </w:r>
      <w:r w:rsidR="002A1F40" w:rsidRPr="00423A37">
        <w:rPr>
          <w:rFonts w:asciiTheme="majorBidi" w:hAnsiTheme="majorBidi" w:cstheme="majorBidi"/>
          <w:sz w:val="24"/>
          <w:szCs w:val="24"/>
        </w:rPr>
        <w:t>”</w:t>
      </w:r>
      <w:r w:rsidR="002A1F40" w:rsidRPr="00753522">
        <w:rPr>
          <w:rStyle w:val="FootnoteReference"/>
          <w:rFonts w:asciiTheme="majorBidi" w:hAnsiTheme="majorBidi" w:cstheme="majorBidi"/>
          <w:sz w:val="24"/>
          <w:szCs w:val="24"/>
        </w:rPr>
        <w:footnoteReference w:id="31"/>
      </w:r>
      <w:r w:rsidR="002A1F40" w:rsidRPr="00423A37">
        <w:rPr>
          <w:rFonts w:asciiTheme="majorBidi" w:hAnsiTheme="majorBidi" w:cstheme="majorBidi"/>
          <w:sz w:val="24"/>
          <w:szCs w:val="24"/>
        </w:rPr>
        <w:t xml:space="preserve"> Persamaan dari penelitian tersebut dengan penelitian yang penulis lakukan terletak pada variabe</w:t>
      </w:r>
      <w:r w:rsidRPr="00423A37">
        <w:rPr>
          <w:rFonts w:asciiTheme="majorBidi" w:hAnsiTheme="majorBidi" w:cstheme="majorBidi"/>
          <w:sz w:val="24"/>
          <w:szCs w:val="24"/>
        </w:rPr>
        <w:t>l</w:t>
      </w:r>
      <w:r w:rsidR="002A1F40" w:rsidRPr="00423A37">
        <w:rPr>
          <w:rFonts w:asciiTheme="majorBidi" w:hAnsiTheme="majorBidi" w:cstheme="majorBidi"/>
          <w:sz w:val="24"/>
          <w:szCs w:val="24"/>
        </w:rPr>
        <w:t xml:space="preserve">nya yaitu </w:t>
      </w:r>
      <w:r w:rsidRPr="00423A37">
        <w:rPr>
          <w:rFonts w:asciiTheme="majorBidi" w:hAnsiTheme="majorBidi" w:cstheme="majorBidi"/>
          <w:sz w:val="24"/>
          <w:szCs w:val="24"/>
          <w:lang w:val="id-ID"/>
        </w:rPr>
        <w:t>Dana Pihak Ketiga</w:t>
      </w:r>
      <w:r w:rsidR="002A1F40" w:rsidRPr="00423A37">
        <w:rPr>
          <w:rFonts w:asciiTheme="majorBidi" w:hAnsiTheme="majorBidi" w:cstheme="majorBidi"/>
          <w:sz w:val="24"/>
          <w:szCs w:val="24"/>
        </w:rPr>
        <w:t>.</w:t>
      </w:r>
      <w:r w:rsidR="00D9243A" w:rsidRPr="00423A37">
        <w:rPr>
          <w:rFonts w:asciiTheme="majorBidi" w:hAnsiTheme="majorBidi" w:cstheme="majorBidi"/>
          <w:sz w:val="24"/>
          <w:szCs w:val="24"/>
          <w:lang w:val="id-ID"/>
        </w:rPr>
        <w:t xml:space="preserve"> Perbedaanya adalah penulis menggunakan variabel pembiayaan </w:t>
      </w:r>
      <w:r w:rsidR="00D9243A" w:rsidRPr="00423A37">
        <w:rPr>
          <w:rFonts w:asciiTheme="majorBidi" w:hAnsiTheme="majorBidi" w:cstheme="majorBidi"/>
          <w:i/>
          <w:iCs/>
          <w:sz w:val="24"/>
          <w:szCs w:val="24"/>
          <w:lang w:val="id-ID"/>
        </w:rPr>
        <w:t>mudharabah</w:t>
      </w:r>
      <w:r w:rsidR="00D9243A" w:rsidRPr="00423A37">
        <w:rPr>
          <w:rFonts w:asciiTheme="majorBidi" w:hAnsiTheme="majorBidi" w:cstheme="majorBidi"/>
          <w:sz w:val="24"/>
          <w:szCs w:val="24"/>
          <w:lang w:val="id-ID"/>
        </w:rPr>
        <w:t>, sedangkan penelitian Darwis tidak</w:t>
      </w:r>
      <w:r w:rsidR="00D9243A" w:rsidRPr="00423A37">
        <w:rPr>
          <w:rFonts w:asciiTheme="majorBidi" w:hAnsiTheme="majorBidi" w:cstheme="majorBidi"/>
          <w:sz w:val="24"/>
          <w:szCs w:val="24"/>
        </w:rPr>
        <w:t>.</w:t>
      </w:r>
      <w:r w:rsidR="002A1F40" w:rsidRPr="00423A37">
        <w:rPr>
          <w:rFonts w:asciiTheme="majorBidi" w:hAnsiTheme="majorBidi" w:cstheme="majorBidi"/>
          <w:sz w:val="24"/>
          <w:szCs w:val="24"/>
        </w:rPr>
        <w:t xml:space="preserve"> Hasil penelitian</w:t>
      </w:r>
      <w:r w:rsidRPr="00423A37">
        <w:rPr>
          <w:rFonts w:asciiTheme="majorBidi" w:hAnsiTheme="majorBidi" w:cstheme="majorBidi"/>
          <w:sz w:val="24"/>
          <w:szCs w:val="24"/>
          <w:lang w:val="id-ID"/>
        </w:rPr>
        <w:t xml:space="preserve"> Darwis Harahap</w:t>
      </w:r>
      <w:r w:rsidR="002A1F40" w:rsidRPr="00423A37">
        <w:rPr>
          <w:rFonts w:asciiTheme="majorBidi" w:hAnsiTheme="majorBidi" w:cstheme="majorBidi"/>
          <w:sz w:val="24"/>
          <w:szCs w:val="24"/>
        </w:rPr>
        <w:t xml:space="preserve"> adalah</w:t>
      </w:r>
      <w:r w:rsidRPr="00423A37">
        <w:rPr>
          <w:rFonts w:asciiTheme="majorBidi" w:hAnsiTheme="majorBidi" w:cstheme="majorBidi"/>
          <w:sz w:val="24"/>
          <w:szCs w:val="24"/>
          <w:lang w:val="id-ID"/>
        </w:rPr>
        <w:t xml:space="preserve"> </w:t>
      </w:r>
      <w:r w:rsidR="005D538E" w:rsidRPr="00423A37">
        <w:rPr>
          <w:rFonts w:asciiTheme="majorBidi" w:hAnsiTheme="majorBidi" w:cstheme="majorBidi"/>
          <w:sz w:val="24"/>
          <w:szCs w:val="24"/>
          <w:lang w:val="id-ID"/>
        </w:rPr>
        <w:t xml:space="preserve">Hasil uji kausalitas disimpulkan bahwa CAR tidak mempengaruhi LDPK. </w:t>
      </w:r>
      <w:r w:rsidR="005D538E" w:rsidRPr="00423A37">
        <w:rPr>
          <w:rFonts w:asciiTheme="majorBidi" w:hAnsiTheme="majorBidi" w:cstheme="majorBidi"/>
          <w:sz w:val="24"/>
          <w:szCs w:val="24"/>
          <w:lang w:val="id-ID"/>
        </w:rPr>
        <w:lastRenderedPageBreak/>
        <w:t xml:space="preserve">Sementara LDPK mempengaruhi CAR, hal ini dilihat dari nilai probabilitas </w:t>
      </w:r>
      <w:r w:rsidR="00423A37" w:rsidRPr="00423A37">
        <w:rPr>
          <w:rFonts w:asciiTheme="majorBidi" w:hAnsiTheme="majorBidi" w:cstheme="majorBidi"/>
          <w:sz w:val="24"/>
          <w:szCs w:val="24"/>
          <w:lang w:val="id-ID"/>
        </w:rPr>
        <w:t>yang signifikan berarti tolak H</w:t>
      </w:r>
      <w:r w:rsidR="005D538E" w:rsidRPr="00423A37">
        <w:rPr>
          <w:rFonts w:asciiTheme="majorBidi" w:hAnsiTheme="majorBidi" w:cstheme="majorBidi"/>
          <w:sz w:val="24"/>
          <w:szCs w:val="24"/>
          <w:lang w:val="id-ID"/>
        </w:rPr>
        <w:t>0 dimana nilai signifikansi lebih kecil dari confidence level 5%. Hubungan NPF dengan LDPK sama-sama tidak mempengaruhi. Variabel FDR mempengaruhi LDPK namun variabel LDPK tidak mempengaruhi FDR. Demikian juga FDR mempengaruhi CAR namun CAR tidak mempengaruhi NPF. Disisi lain, FDR dan CAR sama-sama tidak saling mempengaruhi karena tidak signifikan. Demikian juga hubungan NPF dan FDR tidak saling mempengaruhi. Hal ini dapat dilihat dari nilai probabilitas yang tidak signifikan.</w:t>
      </w:r>
    </w:p>
    <w:p w:rsidR="00B71B71" w:rsidRDefault="005D538E" w:rsidP="00D9243A">
      <w:pPr>
        <w:pStyle w:val="ListParagraph"/>
        <w:numPr>
          <w:ilvl w:val="0"/>
          <w:numId w:val="3"/>
        </w:numPr>
        <w:spacing w:after="0" w:line="480" w:lineRule="auto"/>
        <w:ind w:left="851" w:hanging="426"/>
        <w:jc w:val="both"/>
        <w:rPr>
          <w:rFonts w:asciiTheme="majorBidi" w:hAnsiTheme="majorBidi" w:cstheme="majorBidi"/>
          <w:sz w:val="24"/>
          <w:szCs w:val="24"/>
        </w:rPr>
      </w:pPr>
      <w:r>
        <w:rPr>
          <w:rFonts w:asciiTheme="majorBidi" w:hAnsiTheme="majorBidi" w:cstheme="majorBidi"/>
          <w:sz w:val="24"/>
          <w:szCs w:val="24"/>
          <w:lang w:val="id-ID"/>
        </w:rPr>
        <w:t>Maidalena</w:t>
      </w:r>
      <w:r w:rsidR="002A1F40" w:rsidRPr="00753522">
        <w:rPr>
          <w:rFonts w:asciiTheme="majorBidi" w:hAnsiTheme="majorBidi" w:cstheme="majorBidi"/>
          <w:sz w:val="24"/>
          <w:szCs w:val="24"/>
        </w:rPr>
        <w:t xml:space="preserve"> (201</w:t>
      </w:r>
      <w:r>
        <w:rPr>
          <w:rFonts w:asciiTheme="majorBidi" w:hAnsiTheme="majorBidi" w:cstheme="majorBidi"/>
          <w:sz w:val="24"/>
          <w:szCs w:val="24"/>
          <w:lang w:val="id-ID"/>
        </w:rPr>
        <w:t>7</w:t>
      </w:r>
      <w:r w:rsidR="002A1F40" w:rsidRPr="00753522">
        <w:rPr>
          <w:rFonts w:asciiTheme="majorBidi" w:hAnsiTheme="majorBidi" w:cstheme="majorBidi"/>
          <w:sz w:val="24"/>
          <w:szCs w:val="24"/>
        </w:rPr>
        <w:t>) dengan judul “</w:t>
      </w:r>
      <w:r>
        <w:rPr>
          <w:rFonts w:asciiTheme="majorBidi" w:hAnsiTheme="majorBidi" w:cstheme="majorBidi"/>
          <w:sz w:val="24"/>
          <w:szCs w:val="24"/>
          <w:lang w:val="id-ID"/>
        </w:rPr>
        <w:t xml:space="preserve">Analisis Faktor </w:t>
      </w:r>
      <w:r w:rsidR="00D9243A">
        <w:rPr>
          <w:rFonts w:asciiTheme="majorBidi" w:hAnsiTheme="majorBidi" w:cstheme="majorBidi"/>
          <w:i/>
          <w:iCs/>
          <w:sz w:val="24"/>
          <w:szCs w:val="24"/>
          <w:lang w:val="id-ID"/>
        </w:rPr>
        <w:t>Non Performing Financing</w:t>
      </w:r>
      <w:r w:rsidR="00D9243A">
        <w:rPr>
          <w:rFonts w:asciiTheme="majorBidi" w:hAnsiTheme="majorBidi" w:cstheme="majorBidi"/>
          <w:sz w:val="24"/>
          <w:szCs w:val="24"/>
          <w:lang w:val="id-ID"/>
        </w:rPr>
        <w:t xml:space="preserve"> (NPF) Pada Industri Perbankan Syariah</w:t>
      </w:r>
      <w:r w:rsidR="002A1F40" w:rsidRPr="00753522">
        <w:rPr>
          <w:rFonts w:asciiTheme="majorBidi" w:hAnsiTheme="majorBidi" w:cstheme="majorBidi"/>
          <w:sz w:val="24"/>
          <w:szCs w:val="24"/>
        </w:rPr>
        <w:t>”</w:t>
      </w:r>
      <w:r w:rsidR="002A1F40">
        <w:rPr>
          <w:rFonts w:asciiTheme="majorBidi" w:hAnsiTheme="majorBidi" w:cstheme="majorBidi"/>
          <w:sz w:val="24"/>
          <w:szCs w:val="24"/>
          <w:lang w:val="id-ID"/>
        </w:rPr>
        <w:t>.</w:t>
      </w:r>
      <w:r w:rsidR="002A1F40" w:rsidRPr="00753522">
        <w:rPr>
          <w:rStyle w:val="FootnoteReference"/>
          <w:rFonts w:asciiTheme="majorBidi" w:hAnsiTheme="majorBidi" w:cstheme="majorBidi"/>
          <w:sz w:val="24"/>
          <w:szCs w:val="24"/>
        </w:rPr>
        <w:footnoteReference w:id="32"/>
      </w:r>
      <w:r w:rsidR="002A1F40" w:rsidRPr="00753522">
        <w:rPr>
          <w:rFonts w:asciiTheme="majorBidi" w:hAnsiTheme="majorBidi" w:cstheme="majorBidi"/>
          <w:sz w:val="24"/>
          <w:szCs w:val="24"/>
        </w:rPr>
        <w:t xml:space="preserve"> Persamaan dari penelitian tersebut dengan penelitian yang penulis </w:t>
      </w:r>
      <w:r w:rsidR="00D9243A">
        <w:rPr>
          <w:rFonts w:asciiTheme="majorBidi" w:hAnsiTheme="majorBidi" w:cstheme="majorBidi"/>
          <w:sz w:val="24"/>
          <w:szCs w:val="24"/>
          <w:lang w:val="id-ID"/>
        </w:rPr>
        <w:t xml:space="preserve">yaitu </w:t>
      </w:r>
      <w:r w:rsidR="002A1F40" w:rsidRPr="00753522">
        <w:rPr>
          <w:rFonts w:asciiTheme="majorBidi" w:hAnsiTheme="majorBidi" w:cstheme="majorBidi"/>
          <w:sz w:val="24"/>
          <w:szCs w:val="24"/>
        </w:rPr>
        <w:t>variabel yang digunakannya NPF</w:t>
      </w:r>
      <w:r w:rsidR="00D9243A">
        <w:rPr>
          <w:rFonts w:asciiTheme="majorBidi" w:hAnsiTheme="majorBidi" w:cstheme="majorBidi"/>
          <w:sz w:val="24"/>
          <w:szCs w:val="24"/>
          <w:lang w:val="id-ID"/>
        </w:rPr>
        <w:t xml:space="preserve">. Perbedaanya adalah penulis menggunakan variabel DPK dan pembiayaan </w:t>
      </w:r>
      <w:r w:rsidR="00D9243A" w:rsidRPr="00D9243A">
        <w:rPr>
          <w:rFonts w:asciiTheme="majorBidi" w:hAnsiTheme="majorBidi" w:cstheme="majorBidi"/>
          <w:i/>
          <w:iCs/>
          <w:sz w:val="24"/>
          <w:szCs w:val="24"/>
          <w:lang w:val="id-ID"/>
        </w:rPr>
        <w:t>mudharabah</w:t>
      </w:r>
      <w:r w:rsidR="00D9243A">
        <w:rPr>
          <w:rFonts w:asciiTheme="majorBidi" w:hAnsiTheme="majorBidi" w:cstheme="majorBidi"/>
          <w:sz w:val="24"/>
          <w:szCs w:val="24"/>
          <w:lang w:val="id-ID"/>
        </w:rPr>
        <w:t>, sedangkan penelitian Maidalena tidak</w:t>
      </w:r>
      <w:r w:rsidR="002A1F40" w:rsidRPr="00753522">
        <w:rPr>
          <w:rFonts w:asciiTheme="majorBidi" w:hAnsiTheme="majorBidi" w:cstheme="majorBidi"/>
          <w:sz w:val="24"/>
          <w:szCs w:val="24"/>
        </w:rPr>
        <w:t xml:space="preserve">. Hasil </w:t>
      </w:r>
      <w:r w:rsidR="002A1F40" w:rsidRPr="00D9243A">
        <w:rPr>
          <w:rFonts w:asciiTheme="majorBidi" w:hAnsiTheme="majorBidi" w:cstheme="majorBidi"/>
          <w:sz w:val="24"/>
          <w:szCs w:val="24"/>
        </w:rPr>
        <w:t xml:space="preserve">penelitian </w:t>
      </w:r>
      <w:r w:rsidRPr="00D9243A">
        <w:rPr>
          <w:rFonts w:asciiTheme="majorBidi" w:hAnsiTheme="majorBidi" w:cstheme="majorBidi"/>
          <w:sz w:val="24"/>
          <w:szCs w:val="24"/>
        </w:rPr>
        <w:t xml:space="preserve">Nilai konstanta dan nilai koefisien regresi variabel bebas Capital Adequacy Ratio (CAR) terhadap </w:t>
      </w:r>
      <w:r w:rsidRPr="00D9243A">
        <w:rPr>
          <w:rFonts w:asciiTheme="majorBidi" w:hAnsiTheme="majorBidi" w:cstheme="majorBidi"/>
          <w:sz w:val="24"/>
          <w:szCs w:val="24"/>
        </w:rPr>
        <w:lastRenderedPageBreak/>
        <w:t>variabel terikat Non Performing Financing (NPF) adalah sebesar 0.0137 dan 0.1511 atau dapat juga dikatakan kedua variabel ini saling berbanding lurus. Artinya terdapat pengaruh antara variabel Capital Adequacy Ratio (CAR) terhadap Non Performing Financing (NPF). Besarnya pengaruh CAR adalah sebesar 0.1511 atau sebesar 15.11% terhadap NPF, sedangkan sisanya dipengaruhi oleh faktor lainnya.</w:t>
      </w:r>
      <w:r w:rsidR="002A1F40" w:rsidRPr="002A1F40">
        <w:rPr>
          <w:rFonts w:asciiTheme="majorBidi" w:hAnsiTheme="majorBidi" w:cstheme="majorBidi"/>
          <w:sz w:val="24"/>
          <w:szCs w:val="24"/>
        </w:rPr>
        <w:t xml:space="preserve"> </w:t>
      </w:r>
    </w:p>
    <w:p w:rsidR="000722E1" w:rsidRDefault="000722E1" w:rsidP="008C4B06">
      <w:pPr>
        <w:spacing w:after="0" w:line="240" w:lineRule="auto"/>
        <w:jc w:val="both"/>
        <w:rPr>
          <w:rFonts w:asciiTheme="majorBidi" w:hAnsiTheme="majorBidi" w:cstheme="majorBidi"/>
          <w:sz w:val="24"/>
          <w:szCs w:val="24"/>
        </w:rPr>
      </w:pPr>
    </w:p>
    <w:p w:rsidR="003639CC" w:rsidRPr="00753522" w:rsidRDefault="003639CC" w:rsidP="003639CC">
      <w:pPr>
        <w:pStyle w:val="ListParagraph"/>
        <w:numPr>
          <w:ilvl w:val="0"/>
          <w:numId w:val="1"/>
        </w:numPr>
        <w:spacing w:before="240" w:line="480" w:lineRule="auto"/>
        <w:ind w:left="426" w:hanging="426"/>
        <w:rPr>
          <w:rFonts w:asciiTheme="majorBidi" w:hAnsiTheme="majorBidi" w:cstheme="majorBidi"/>
          <w:b/>
          <w:bCs/>
          <w:sz w:val="24"/>
          <w:szCs w:val="24"/>
        </w:rPr>
      </w:pPr>
      <w:r w:rsidRPr="00753522">
        <w:rPr>
          <w:rFonts w:asciiTheme="majorBidi" w:hAnsiTheme="majorBidi" w:cstheme="majorBidi"/>
          <w:b/>
          <w:bCs/>
          <w:sz w:val="24"/>
          <w:szCs w:val="24"/>
        </w:rPr>
        <w:t>Hipotesis Penelitian</w:t>
      </w:r>
    </w:p>
    <w:p w:rsidR="003639CC" w:rsidRPr="00753522" w:rsidRDefault="003639CC" w:rsidP="003639CC">
      <w:pPr>
        <w:pStyle w:val="ListParagraph"/>
        <w:spacing w:after="0" w:line="480" w:lineRule="auto"/>
        <w:ind w:left="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Hipotesis adalah suatu penjelasan tentang perilaku, fenomena, atau keadaan tertentu yang telah terjadi atau </w:t>
      </w:r>
      <w:proofErr w:type="gramStart"/>
      <w:r w:rsidRPr="00753522">
        <w:rPr>
          <w:rFonts w:asciiTheme="majorBidi" w:hAnsiTheme="majorBidi" w:cstheme="majorBidi"/>
          <w:bCs/>
          <w:color w:val="000000" w:themeColor="text1"/>
          <w:sz w:val="24"/>
          <w:szCs w:val="24"/>
        </w:rPr>
        <w:t>akan</w:t>
      </w:r>
      <w:proofErr w:type="gramEnd"/>
      <w:r w:rsidRPr="00753522">
        <w:rPr>
          <w:rFonts w:asciiTheme="majorBidi" w:hAnsiTheme="majorBidi" w:cstheme="majorBidi"/>
          <w:bCs/>
          <w:color w:val="000000" w:themeColor="text1"/>
          <w:sz w:val="24"/>
          <w:szCs w:val="24"/>
        </w:rPr>
        <w:t xml:space="preserve"> terjadi.</w:t>
      </w:r>
      <w:r w:rsidRPr="00753522">
        <w:rPr>
          <w:rStyle w:val="FootnoteReference"/>
          <w:rFonts w:asciiTheme="majorBidi" w:hAnsiTheme="majorBidi" w:cstheme="majorBidi"/>
          <w:bCs/>
          <w:color w:val="000000" w:themeColor="text1"/>
          <w:sz w:val="24"/>
          <w:szCs w:val="24"/>
        </w:rPr>
        <w:footnoteReference w:id="33"/>
      </w:r>
    </w:p>
    <w:p w:rsidR="003639CC" w:rsidRPr="00753522" w:rsidRDefault="003639CC" w:rsidP="003639CC">
      <w:pPr>
        <w:pStyle w:val="ListParagraph"/>
        <w:spacing w:after="0" w:line="480" w:lineRule="auto"/>
        <w:ind w:left="567"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Ho</w:t>
      </w:r>
      <w:r w:rsidRPr="00753522">
        <w:rPr>
          <w:rFonts w:asciiTheme="majorBidi" w:hAnsiTheme="majorBidi" w:cstheme="majorBidi"/>
          <w:bCs/>
          <w:color w:val="000000" w:themeColor="text1"/>
          <w:sz w:val="24"/>
          <w:szCs w:val="24"/>
          <w:vertAlign w:val="subscript"/>
        </w:rPr>
        <w:t>1</w:t>
      </w:r>
      <w:r w:rsidRPr="00753522">
        <w:rPr>
          <w:rFonts w:asciiTheme="majorBidi" w:hAnsiTheme="majorBidi" w:cstheme="majorBidi"/>
          <w:bCs/>
          <w:color w:val="000000" w:themeColor="text1"/>
          <w:sz w:val="24"/>
          <w:szCs w:val="24"/>
        </w:rPr>
        <w:t>: Tidak terdapat pengaruh</w:t>
      </w:r>
      <w:r>
        <w:rPr>
          <w:rFonts w:asciiTheme="majorBidi" w:hAnsiTheme="majorBidi" w:cstheme="majorBidi"/>
          <w:bCs/>
          <w:color w:val="000000" w:themeColor="text1"/>
          <w:sz w:val="24"/>
          <w:szCs w:val="24"/>
          <w:lang w:val="id-ID"/>
        </w:rPr>
        <w:t xml:space="preserve"> secara parsial</w:t>
      </w:r>
      <w:r w:rsidRPr="00753522">
        <w:rPr>
          <w:rFonts w:asciiTheme="majorBidi" w:hAnsiTheme="majorBidi" w:cstheme="majorBidi"/>
          <w:bCs/>
          <w:color w:val="000000" w:themeColor="text1"/>
          <w:sz w:val="24"/>
          <w:szCs w:val="24"/>
        </w:rPr>
        <w:t xml:space="preserve"> Dana Pihak Ketiga (DPK) terhadap pembiayaan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di Bank Syariah Mandiri 2007-2014.</w:t>
      </w:r>
    </w:p>
    <w:p w:rsidR="003639CC" w:rsidRPr="00753522" w:rsidRDefault="003639CC" w:rsidP="003639CC">
      <w:pPr>
        <w:pStyle w:val="ListParagraph"/>
        <w:spacing w:after="0" w:line="480" w:lineRule="auto"/>
        <w:ind w:left="567"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Ha</w:t>
      </w:r>
      <w:r w:rsidRPr="00753522">
        <w:rPr>
          <w:rFonts w:asciiTheme="majorBidi" w:hAnsiTheme="majorBidi" w:cstheme="majorBidi"/>
          <w:bCs/>
          <w:color w:val="000000" w:themeColor="text1"/>
          <w:sz w:val="24"/>
          <w:szCs w:val="24"/>
          <w:vertAlign w:val="subscript"/>
        </w:rPr>
        <w:t>1</w:t>
      </w:r>
      <w:r w:rsidRPr="00753522">
        <w:rPr>
          <w:rFonts w:asciiTheme="majorBidi" w:hAnsiTheme="majorBidi" w:cstheme="majorBidi"/>
          <w:bCs/>
          <w:color w:val="000000" w:themeColor="text1"/>
          <w:sz w:val="24"/>
          <w:szCs w:val="24"/>
        </w:rPr>
        <w:t>: Terdapat pengaruh</w:t>
      </w:r>
      <w:r>
        <w:rPr>
          <w:rFonts w:asciiTheme="majorBidi" w:hAnsiTheme="majorBidi" w:cstheme="majorBidi"/>
          <w:bCs/>
          <w:color w:val="000000" w:themeColor="text1"/>
          <w:sz w:val="24"/>
          <w:szCs w:val="24"/>
          <w:lang w:val="id-ID"/>
        </w:rPr>
        <w:t xml:space="preserve"> secara parsial</w:t>
      </w:r>
      <w:r w:rsidRPr="00753522">
        <w:rPr>
          <w:rFonts w:asciiTheme="majorBidi" w:hAnsiTheme="majorBidi" w:cstheme="majorBidi"/>
          <w:bCs/>
          <w:color w:val="000000" w:themeColor="text1"/>
          <w:sz w:val="24"/>
          <w:szCs w:val="24"/>
        </w:rPr>
        <w:t xml:space="preserve"> Dana Pihak Ketiga (DPK) terhadap pembiayaan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di Bank Syariah Mandiri 2007-2014.</w:t>
      </w:r>
    </w:p>
    <w:p w:rsidR="003639CC" w:rsidRPr="00753522" w:rsidRDefault="003639CC" w:rsidP="003639CC">
      <w:pPr>
        <w:pStyle w:val="ListParagraph"/>
        <w:spacing w:after="0" w:line="480" w:lineRule="auto"/>
        <w:ind w:left="567"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Ho</w:t>
      </w:r>
      <w:r w:rsidRPr="00753522">
        <w:rPr>
          <w:rFonts w:asciiTheme="majorBidi" w:hAnsiTheme="majorBidi" w:cstheme="majorBidi"/>
          <w:bCs/>
          <w:color w:val="000000" w:themeColor="text1"/>
          <w:sz w:val="24"/>
          <w:szCs w:val="24"/>
          <w:vertAlign w:val="subscript"/>
        </w:rPr>
        <w:t>2</w:t>
      </w:r>
      <w:r w:rsidRPr="00753522">
        <w:rPr>
          <w:rFonts w:asciiTheme="majorBidi" w:hAnsiTheme="majorBidi" w:cstheme="majorBidi"/>
          <w:bCs/>
          <w:color w:val="000000" w:themeColor="text1"/>
          <w:sz w:val="24"/>
          <w:szCs w:val="24"/>
        </w:rPr>
        <w:t>: Tidak terdapat pengaruh</w:t>
      </w:r>
      <w:r>
        <w:rPr>
          <w:rFonts w:asciiTheme="majorBidi" w:hAnsiTheme="majorBidi" w:cstheme="majorBidi"/>
          <w:bCs/>
          <w:color w:val="000000" w:themeColor="text1"/>
          <w:sz w:val="24"/>
          <w:szCs w:val="24"/>
          <w:lang w:val="id-ID"/>
        </w:rPr>
        <w:t xml:space="preserve"> secara parsial</w:t>
      </w:r>
      <w:r w:rsidRPr="00753522">
        <w:rPr>
          <w:rFonts w:asciiTheme="majorBidi" w:hAnsiTheme="majorBidi" w:cstheme="majorBidi"/>
          <w:bCs/>
          <w:color w:val="000000" w:themeColor="text1"/>
          <w:sz w:val="24"/>
          <w:szCs w:val="24"/>
        </w:rPr>
        <w:t xml:space="preserve">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terhadap pembiayaan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di Bank Syariah Mandiri 2007-2014.</w:t>
      </w:r>
    </w:p>
    <w:p w:rsidR="003639CC" w:rsidRPr="00753522" w:rsidRDefault="003639CC" w:rsidP="003639CC">
      <w:pPr>
        <w:pStyle w:val="ListParagraph"/>
        <w:spacing w:after="0" w:line="480" w:lineRule="auto"/>
        <w:ind w:left="567"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Ha</w:t>
      </w:r>
      <w:r w:rsidRPr="00753522">
        <w:rPr>
          <w:rFonts w:asciiTheme="majorBidi" w:hAnsiTheme="majorBidi" w:cstheme="majorBidi"/>
          <w:bCs/>
          <w:color w:val="000000" w:themeColor="text1"/>
          <w:sz w:val="24"/>
          <w:szCs w:val="24"/>
          <w:vertAlign w:val="subscript"/>
        </w:rPr>
        <w:t>2</w:t>
      </w:r>
      <w:r w:rsidRPr="00753522">
        <w:rPr>
          <w:rFonts w:asciiTheme="majorBidi" w:hAnsiTheme="majorBidi" w:cstheme="majorBidi"/>
          <w:bCs/>
          <w:color w:val="000000" w:themeColor="text1"/>
          <w:sz w:val="24"/>
          <w:szCs w:val="24"/>
        </w:rPr>
        <w:t>: Terdapat pengaruh</w:t>
      </w:r>
      <w:r>
        <w:rPr>
          <w:rFonts w:asciiTheme="majorBidi" w:hAnsiTheme="majorBidi" w:cstheme="majorBidi"/>
          <w:bCs/>
          <w:color w:val="000000" w:themeColor="text1"/>
          <w:sz w:val="24"/>
          <w:szCs w:val="24"/>
          <w:lang w:val="id-ID"/>
        </w:rPr>
        <w:t xml:space="preserve"> secara parsial</w:t>
      </w:r>
      <w:r w:rsidRPr="00753522">
        <w:rPr>
          <w:rFonts w:asciiTheme="majorBidi" w:hAnsiTheme="majorBidi" w:cstheme="majorBidi"/>
          <w:bCs/>
          <w:color w:val="000000" w:themeColor="text1"/>
          <w:sz w:val="24"/>
          <w:szCs w:val="24"/>
        </w:rPr>
        <w:t xml:space="preserve">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terhadap pembiayaan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di Bank Syariah Mandiri 2007-2014.</w:t>
      </w:r>
    </w:p>
    <w:p w:rsidR="003639CC" w:rsidRDefault="003639CC" w:rsidP="003639CC">
      <w:pPr>
        <w:pStyle w:val="ListParagraph"/>
        <w:spacing w:after="0" w:line="480" w:lineRule="auto"/>
        <w:ind w:left="567"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Ho</w:t>
      </w:r>
      <w:r w:rsidRPr="00753522">
        <w:rPr>
          <w:rFonts w:asciiTheme="majorBidi" w:hAnsiTheme="majorBidi" w:cstheme="majorBidi"/>
          <w:bCs/>
          <w:color w:val="000000" w:themeColor="text1"/>
          <w:sz w:val="24"/>
          <w:szCs w:val="24"/>
          <w:vertAlign w:val="subscript"/>
        </w:rPr>
        <w:t>1</w:t>
      </w:r>
      <w:r w:rsidRPr="00753522">
        <w:rPr>
          <w:rFonts w:asciiTheme="majorBidi" w:hAnsiTheme="majorBidi" w:cstheme="majorBidi"/>
          <w:bCs/>
          <w:color w:val="000000" w:themeColor="text1"/>
          <w:sz w:val="24"/>
          <w:szCs w:val="24"/>
        </w:rPr>
        <w:t>: Tidak terdapat pengaruh</w:t>
      </w:r>
      <w:r w:rsidRPr="007851DE">
        <w:rPr>
          <w:rFonts w:asciiTheme="majorBidi" w:hAnsiTheme="majorBidi" w:cstheme="majorBidi"/>
          <w:bCs/>
          <w:color w:val="000000" w:themeColor="text1"/>
          <w:sz w:val="24"/>
          <w:szCs w:val="24"/>
        </w:rPr>
        <w:t xml:space="preserve"> </w:t>
      </w:r>
      <w:r w:rsidRPr="00753522">
        <w:rPr>
          <w:rFonts w:asciiTheme="majorBidi" w:hAnsiTheme="majorBidi" w:cstheme="majorBidi"/>
          <w:bCs/>
          <w:color w:val="000000" w:themeColor="text1"/>
          <w:sz w:val="24"/>
          <w:szCs w:val="24"/>
        </w:rPr>
        <w:t xml:space="preserve">secara simultan Dana Simpanan Ketiga (DPK) dan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terhadap pembiayaan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di Bank Syariah Mandiri 2007-2014.</w:t>
      </w:r>
    </w:p>
    <w:p w:rsidR="003639CC" w:rsidRPr="003639CC" w:rsidRDefault="003639CC" w:rsidP="003639CC">
      <w:pPr>
        <w:pStyle w:val="ListParagraph"/>
        <w:spacing w:after="0" w:line="480" w:lineRule="auto"/>
        <w:ind w:left="567" w:hanging="567"/>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Ha</w:t>
      </w:r>
      <w:r w:rsidRPr="00753522">
        <w:rPr>
          <w:rFonts w:asciiTheme="majorBidi" w:hAnsiTheme="majorBidi" w:cstheme="majorBidi"/>
          <w:bCs/>
          <w:color w:val="000000" w:themeColor="text1"/>
          <w:sz w:val="24"/>
          <w:szCs w:val="24"/>
          <w:vertAlign w:val="subscript"/>
        </w:rPr>
        <w:t>2</w:t>
      </w:r>
      <w:r w:rsidRPr="00753522">
        <w:rPr>
          <w:rFonts w:asciiTheme="majorBidi" w:hAnsiTheme="majorBidi" w:cstheme="majorBidi"/>
          <w:bCs/>
          <w:color w:val="000000" w:themeColor="text1"/>
          <w:sz w:val="24"/>
          <w:szCs w:val="24"/>
        </w:rPr>
        <w:t>: Terdapat pengaruh</w:t>
      </w:r>
      <w:r w:rsidRPr="007851DE">
        <w:rPr>
          <w:rFonts w:asciiTheme="majorBidi" w:hAnsiTheme="majorBidi" w:cstheme="majorBidi"/>
          <w:bCs/>
          <w:color w:val="000000" w:themeColor="text1"/>
          <w:sz w:val="24"/>
          <w:szCs w:val="24"/>
        </w:rPr>
        <w:t xml:space="preserve"> </w:t>
      </w:r>
      <w:r w:rsidRPr="00753522">
        <w:rPr>
          <w:rFonts w:asciiTheme="majorBidi" w:hAnsiTheme="majorBidi" w:cstheme="majorBidi"/>
          <w:bCs/>
          <w:color w:val="000000" w:themeColor="text1"/>
          <w:sz w:val="24"/>
          <w:szCs w:val="24"/>
        </w:rPr>
        <w:t xml:space="preserve">secara simultan Dana Simpanan Ketiga (DPK) dan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terhadap pembiayaan </w:t>
      </w:r>
      <w:r w:rsidR="00D9243A" w:rsidRPr="00D9243A">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di Bank Syariah Mandiri 2007-2014.</w:t>
      </w:r>
    </w:p>
    <w:sectPr w:rsidR="003639CC" w:rsidRPr="003639CC" w:rsidSect="008C4B06">
      <w:headerReference w:type="even" r:id="rId10"/>
      <w:headerReference w:type="default" r:id="rId11"/>
      <w:footerReference w:type="first" r:id="rId12"/>
      <w:pgSz w:w="10319" w:h="14571" w:code="13"/>
      <w:pgMar w:top="1701" w:right="1701" w:bottom="1701" w:left="1701"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E5" w:rsidRDefault="005413E5" w:rsidP="002A1F40">
      <w:pPr>
        <w:spacing w:after="0" w:line="240" w:lineRule="auto"/>
      </w:pPr>
      <w:r>
        <w:separator/>
      </w:r>
    </w:p>
  </w:endnote>
  <w:endnote w:type="continuationSeparator" w:id="0">
    <w:p w:rsidR="005413E5" w:rsidRDefault="005413E5" w:rsidP="002A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627515555"/>
      <w:docPartObj>
        <w:docPartGallery w:val="Page Numbers (Bottom of Page)"/>
        <w:docPartUnique/>
      </w:docPartObj>
    </w:sdtPr>
    <w:sdtEndPr>
      <w:rPr>
        <w:noProof/>
      </w:rPr>
    </w:sdtEndPr>
    <w:sdtContent>
      <w:p w:rsidR="009130FD" w:rsidRPr="008C4B06" w:rsidRDefault="009130FD">
        <w:pPr>
          <w:pStyle w:val="Footer"/>
          <w:jc w:val="center"/>
          <w:rPr>
            <w:rFonts w:asciiTheme="majorBidi" w:hAnsiTheme="majorBidi" w:cstheme="majorBidi"/>
            <w:sz w:val="24"/>
            <w:szCs w:val="24"/>
          </w:rPr>
        </w:pPr>
        <w:r w:rsidRPr="008C4B06">
          <w:rPr>
            <w:rFonts w:asciiTheme="majorBidi" w:hAnsiTheme="majorBidi" w:cstheme="majorBidi"/>
            <w:sz w:val="24"/>
            <w:szCs w:val="24"/>
          </w:rPr>
          <w:fldChar w:fldCharType="begin"/>
        </w:r>
        <w:r w:rsidRPr="008C4B06">
          <w:rPr>
            <w:rFonts w:asciiTheme="majorBidi" w:hAnsiTheme="majorBidi" w:cstheme="majorBidi"/>
            <w:sz w:val="24"/>
            <w:szCs w:val="24"/>
          </w:rPr>
          <w:instrText xml:space="preserve"> PAGE   \* MERGEFORMAT </w:instrText>
        </w:r>
        <w:r w:rsidRPr="008C4B06">
          <w:rPr>
            <w:rFonts w:asciiTheme="majorBidi" w:hAnsiTheme="majorBidi" w:cstheme="majorBidi"/>
            <w:sz w:val="24"/>
            <w:szCs w:val="24"/>
          </w:rPr>
          <w:fldChar w:fldCharType="separate"/>
        </w:r>
        <w:r w:rsidR="00EA4225">
          <w:rPr>
            <w:rFonts w:asciiTheme="majorBidi" w:hAnsiTheme="majorBidi" w:cstheme="majorBidi"/>
            <w:noProof/>
            <w:sz w:val="24"/>
            <w:szCs w:val="24"/>
          </w:rPr>
          <w:t>18</w:t>
        </w:r>
        <w:r w:rsidRPr="008C4B06">
          <w:rPr>
            <w:rFonts w:asciiTheme="majorBidi" w:hAnsiTheme="majorBidi" w:cstheme="majorBidi"/>
            <w:noProof/>
            <w:sz w:val="24"/>
            <w:szCs w:val="24"/>
          </w:rPr>
          <w:fldChar w:fldCharType="end"/>
        </w:r>
      </w:p>
    </w:sdtContent>
  </w:sdt>
  <w:p w:rsidR="009130FD" w:rsidRDefault="0091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E5" w:rsidRDefault="005413E5" w:rsidP="002A1F40">
      <w:pPr>
        <w:spacing w:after="0" w:line="240" w:lineRule="auto"/>
      </w:pPr>
      <w:r>
        <w:separator/>
      </w:r>
    </w:p>
  </w:footnote>
  <w:footnote w:type="continuationSeparator" w:id="0">
    <w:p w:rsidR="005413E5" w:rsidRDefault="005413E5" w:rsidP="002A1F40">
      <w:pPr>
        <w:spacing w:after="0" w:line="240" w:lineRule="auto"/>
      </w:pPr>
      <w:r>
        <w:continuationSeparator/>
      </w:r>
    </w:p>
  </w:footnote>
  <w:footnote w:id="1">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Ismail, </w:t>
      </w:r>
      <w:r w:rsidRPr="008C4B06">
        <w:rPr>
          <w:rFonts w:asciiTheme="majorBidi" w:hAnsiTheme="majorBidi" w:cstheme="majorBidi"/>
          <w:i/>
          <w:iCs/>
        </w:rPr>
        <w:t>Perbankan Syariah</w:t>
      </w:r>
      <w:r w:rsidRPr="008C4B06">
        <w:rPr>
          <w:rFonts w:asciiTheme="majorBidi" w:hAnsiTheme="majorBidi" w:cstheme="majorBidi"/>
        </w:rPr>
        <w:t xml:space="preserve"> </w:t>
      </w:r>
      <w:bookmarkStart w:id="0" w:name="_GoBack"/>
      <w:bookmarkEnd w:id="0"/>
      <w:r w:rsidRPr="008C4B06">
        <w:rPr>
          <w:rFonts w:asciiTheme="majorBidi" w:hAnsiTheme="majorBidi" w:cstheme="majorBidi"/>
        </w:rPr>
        <w:t>(Jakarta: Kencana, 2011), 168-169.</w:t>
      </w:r>
    </w:p>
  </w:footnote>
  <w:footnote w:id="2">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Kementrian Agama RI, </w:t>
      </w:r>
      <w:r w:rsidRPr="008C4B06">
        <w:rPr>
          <w:rFonts w:asciiTheme="majorBidi" w:hAnsiTheme="majorBidi" w:cstheme="majorBidi"/>
          <w:i/>
          <w:iCs/>
        </w:rPr>
        <w:t>Al-qur’an dan Terjemahnya New Cordova</w:t>
      </w:r>
      <w:r w:rsidRPr="008C4B06">
        <w:rPr>
          <w:rFonts w:asciiTheme="majorBidi" w:hAnsiTheme="majorBidi" w:cstheme="majorBidi"/>
        </w:rPr>
        <w:t>, (Bandung: Sy9ma, 2012).</w:t>
      </w:r>
    </w:p>
  </w:footnote>
  <w:footnote w:id="3">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Muhammad, </w:t>
      </w:r>
      <w:r w:rsidRPr="008C4B06">
        <w:rPr>
          <w:rFonts w:asciiTheme="majorBidi" w:hAnsiTheme="majorBidi" w:cstheme="majorBidi"/>
          <w:i/>
          <w:iCs/>
        </w:rPr>
        <w:t>Manajemen Dana Bank Syariah</w:t>
      </w:r>
      <w:r w:rsidRPr="008C4B06">
        <w:rPr>
          <w:rFonts w:asciiTheme="majorBidi" w:hAnsiTheme="majorBidi" w:cstheme="majorBidi"/>
        </w:rPr>
        <w:t xml:space="preserve"> (Jakarta: Rajawali pers, 2015), 41.</w:t>
      </w:r>
    </w:p>
  </w:footnote>
  <w:footnote w:id="4">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Muhammad, </w:t>
      </w:r>
      <w:r w:rsidRPr="008C4B06">
        <w:rPr>
          <w:rFonts w:asciiTheme="majorBidi" w:hAnsiTheme="majorBidi" w:cstheme="majorBidi"/>
          <w:i/>
          <w:iCs/>
        </w:rPr>
        <w:t>Manajemen Keuangan Syari’ah Analisis Fiqh &amp; Keuangan</w:t>
      </w:r>
      <w:r w:rsidRPr="008C4B06">
        <w:rPr>
          <w:rFonts w:asciiTheme="majorBidi" w:hAnsiTheme="majorBidi" w:cstheme="majorBidi"/>
        </w:rPr>
        <w:t xml:space="preserve"> (Yogyakarta: UPP STIM YKPN, 2014.</w:t>
      </w:r>
    </w:p>
  </w:footnote>
  <w:footnote w:id="5">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xml:space="preserve"> (Jakarta: PT Gramedia Pustaka Utama, 2014), 215.</w:t>
      </w:r>
    </w:p>
  </w:footnote>
  <w:footnote w:id="6">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Irham Fahmi, </w:t>
      </w:r>
      <w:r w:rsidRPr="008C4B06">
        <w:rPr>
          <w:rFonts w:asciiTheme="majorBidi" w:hAnsiTheme="majorBidi" w:cstheme="majorBidi"/>
          <w:i/>
          <w:iCs/>
        </w:rPr>
        <w:t>Pengantar Perbankan Teori dan Aplikasi</w:t>
      </w:r>
      <w:r w:rsidRPr="008C4B06">
        <w:rPr>
          <w:rFonts w:asciiTheme="majorBidi" w:hAnsiTheme="majorBidi" w:cstheme="majorBidi"/>
        </w:rPr>
        <w:t xml:space="preserve"> (Bandung: ALFABETA, 2014), 52-53.</w:t>
      </w:r>
    </w:p>
  </w:footnote>
  <w:footnote w:id="7">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Khotibul Umam Setiawan Budi Utomo, </w:t>
      </w:r>
      <w:r w:rsidRPr="008C4B06">
        <w:rPr>
          <w:rFonts w:asciiTheme="majorBidi" w:hAnsiTheme="majorBidi" w:cstheme="majorBidi"/>
          <w:i/>
          <w:iCs/>
        </w:rPr>
        <w:t>Perbankan Syariah Dasar-Dasar dan Dinamika Perkembangannya Di Indonesia</w:t>
      </w:r>
      <w:r w:rsidRPr="008C4B06">
        <w:rPr>
          <w:rFonts w:asciiTheme="majorBidi" w:hAnsiTheme="majorBidi" w:cstheme="majorBidi"/>
        </w:rPr>
        <w:t xml:space="preserve"> (Jakarta: PT RajaGrafindo Persada, 2017), 80.</w:t>
      </w:r>
    </w:p>
  </w:footnote>
  <w:footnote w:id="8">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Manajemen Risiko 3</w:t>
      </w:r>
      <w:r w:rsidRPr="008C4B06">
        <w:rPr>
          <w:rFonts w:asciiTheme="majorBidi" w:hAnsiTheme="majorBidi" w:cstheme="majorBidi"/>
        </w:rPr>
        <w:t>, (Jakarta: PT Gramedia Pustaka Utama, 2015), 46.</w:t>
      </w:r>
    </w:p>
  </w:footnote>
  <w:footnote w:id="9">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(Jakarta: PT Gramedia Pustaka Utama, 2014), 36.</w:t>
      </w:r>
    </w:p>
  </w:footnote>
  <w:footnote w:id="10">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Khotibul Umam Setiawan Budi Utomo, </w:t>
      </w:r>
      <w:r w:rsidRPr="008C4B06">
        <w:rPr>
          <w:rFonts w:asciiTheme="majorBidi" w:hAnsiTheme="majorBidi" w:cstheme="majorBidi"/>
          <w:i/>
          <w:iCs/>
        </w:rPr>
        <w:t>Perbankan Syariah</w:t>
      </w:r>
      <w:r w:rsidRPr="008C4B06">
        <w:rPr>
          <w:rFonts w:asciiTheme="majorBidi" w:hAnsiTheme="majorBidi" w:cstheme="majorBidi"/>
        </w:rPr>
        <w:t>, 88.</w:t>
      </w:r>
    </w:p>
  </w:footnote>
  <w:footnote w:id="11">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Manajemen Risiko 3</w:t>
      </w:r>
      <w:r w:rsidRPr="008C4B06">
        <w:rPr>
          <w:rFonts w:asciiTheme="majorBidi" w:hAnsiTheme="majorBidi" w:cstheme="majorBidi"/>
        </w:rPr>
        <w:t>, 46.</w:t>
      </w:r>
    </w:p>
  </w:footnote>
  <w:footnote w:id="12">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43.</w:t>
      </w:r>
    </w:p>
  </w:footnote>
  <w:footnote w:id="13">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44.</w:t>
      </w:r>
    </w:p>
  </w:footnote>
  <w:footnote w:id="14">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Manajemen Risiko 3</w:t>
      </w:r>
      <w:r w:rsidRPr="008C4B06">
        <w:rPr>
          <w:rFonts w:asciiTheme="majorBidi" w:hAnsiTheme="majorBidi" w:cstheme="majorBidi"/>
        </w:rPr>
        <w:t>, 46.</w:t>
      </w:r>
    </w:p>
  </w:footnote>
  <w:footnote w:id="15">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Khotibul Umam Setiawan Budi Utomo, </w:t>
      </w:r>
      <w:r w:rsidRPr="008C4B06">
        <w:rPr>
          <w:rFonts w:asciiTheme="majorBidi" w:hAnsiTheme="majorBidi" w:cstheme="majorBidi"/>
          <w:i/>
          <w:iCs/>
        </w:rPr>
        <w:t>Perbankan Syariah</w:t>
      </w:r>
      <w:r w:rsidRPr="008C4B06">
        <w:rPr>
          <w:rFonts w:asciiTheme="majorBidi" w:hAnsiTheme="majorBidi" w:cstheme="majorBidi"/>
        </w:rPr>
        <w:t>, 96.</w:t>
      </w:r>
    </w:p>
  </w:footnote>
  <w:footnote w:id="16">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47.</w:t>
      </w:r>
    </w:p>
  </w:footnote>
  <w:footnote w:id="17">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47.</w:t>
      </w:r>
    </w:p>
  </w:footnote>
  <w:footnote w:id="18">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Mengelola Kualitas Layanan Perbakan</w:t>
      </w:r>
      <w:r w:rsidRPr="008C4B06">
        <w:rPr>
          <w:rFonts w:asciiTheme="majorBidi" w:hAnsiTheme="majorBidi" w:cstheme="majorBidi"/>
        </w:rPr>
        <w:t xml:space="preserve"> (Jakarta: Gramedia Pustaka Utama, 2014), 213.</w:t>
      </w:r>
    </w:p>
  </w:footnote>
  <w:footnote w:id="19">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Maidalena, </w:t>
      </w:r>
      <w:r w:rsidR="00B415CD" w:rsidRPr="008C4B06">
        <w:rPr>
          <w:rFonts w:asciiTheme="majorBidi" w:hAnsiTheme="majorBidi" w:cstheme="majorBidi"/>
        </w:rPr>
        <w:t>“</w:t>
      </w:r>
      <w:r w:rsidRPr="008C4B06">
        <w:rPr>
          <w:rFonts w:asciiTheme="majorBidi" w:hAnsiTheme="majorBidi" w:cstheme="majorBidi"/>
        </w:rPr>
        <w:t>Analisis Faktor Non Performing Financing Pada Industri Perbankan Syariah</w:t>
      </w:r>
      <w:r w:rsidR="00B415CD" w:rsidRPr="008C4B06">
        <w:rPr>
          <w:rFonts w:asciiTheme="majorBidi" w:hAnsiTheme="majorBidi" w:cstheme="majorBidi"/>
        </w:rPr>
        <w:t>”</w:t>
      </w:r>
      <w:r w:rsidRPr="008C4B06">
        <w:rPr>
          <w:rFonts w:asciiTheme="majorBidi" w:hAnsiTheme="majorBidi" w:cstheme="majorBidi"/>
        </w:rPr>
        <w:t>, Vol.1, No.1, (Juni,2014), 129.</w:t>
      </w:r>
    </w:p>
  </w:footnote>
  <w:footnote w:id="20">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Maidalena, </w:t>
      </w:r>
      <w:r w:rsidR="004714C1" w:rsidRPr="008C4B06">
        <w:rPr>
          <w:rFonts w:asciiTheme="majorBidi" w:hAnsiTheme="majorBidi" w:cstheme="majorBidi"/>
        </w:rPr>
        <w:t>“</w:t>
      </w:r>
      <w:r w:rsidRPr="008C4B06">
        <w:rPr>
          <w:rFonts w:asciiTheme="majorBidi" w:hAnsiTheme="majorBidi" w:cstheme="majorBidi"/>
        </w:rPr>
        <w:t>Analisis Faktor Non Performing Financing Pada Industri Perbankan Syariah</w:t>
      </w:r>
      <w:r w:rsidR="004714C1" w:rsidRPr="008C4B06">
        <w:rPr>
          <w:rFonts w:asciiTheme="majorBidi" w:hAnsiTheme="majorBidi" w:cstheme="majorBidi"/>
        </w:rPr>
        <w:t>”</w:t>
      </w:r>
      <w:r w:rsidRPr="008C4B06">
        <w:rPr>
          <w:rFonts w:asciiTheme="majorBidi" w:hAnsiTheme="majorBidi" w:cstheme="majorBidi"/>
        </w:rPr>
        <w:t>, 132.</w:t>
      </w:r>
    </w:p>
  </w:footnote>
  <w:footnote w:id="21">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Maidalena, </w:t>
      </w:r>
      <w:r w:rsidR="004714C1" w:rsidRPr="008C4B06">
        <w:rPr>
          <w:rFonts w:asciiTheme="majorBidi" w:hAnsiTheme="majorBidi" w:cstheme="majorBidi"/>
        </w:rPr>
        <w:t>“</w:t>
      </w:r>
      <w:r w:rsidRPr="008C4B06">
        <w:rPr>
          <w:rFonts w:asciiTheme="majorBidi" w:hAnsiTheme="majorBidi" w:cstheme="majorBidi"/>
        </w:rPr>
        <w:t>Analisis Faktor Non Performing Financing Pada Industri Perbankan Syariah</w:t>
      </w:r>
      <w:r w:rsidR="004714C1" w:rsidRPr="008C4B06">
        <w:rPr>
          <w:rFonts w:asciiTheme="majorBidi" w:hAnsiTheme="majorBidi" w:cstheme="majorBidi"/>
        </w:rPr>
        <w:t>”</w:t>
      </w:r>
      <w:r w:rsidRPr="008C4B06">
        <w:rPr>
          <w:rFonts w:asciiTheme="majorBidi" w:hAnsiTheme="majorBidi" w:cstheme="majorBidi"/>
        </w:rPr>
        <w:t xml:space="preserve"> , 132.</w:t>
      </w:r>
    </w:p>
  </w:footnote>
  <w:footnote w:id="22">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Thamrin Abdullah, Francis Tantri, </w:t>
      </w:r>
      <w:r w:rsidRPr="008C4B06">
        <w:rPr>
          <w:rFonts w:asciiTheme="majorBidi" w:hAnsiTheme="majorBidi" w:cstheme="majorBidi"/>
          <w:i/>
          <w:iCs/>
        </w:rPr>
        <w:t>Bank dan Lembaga Keuangan</w:t>
      </w:r>
      <w:r w:rsidRPr="008C4B06">
        <w:rPr>
          <w:rFonts w:asciiTheme="majorBidi" w:hAnsiTheme="majorBidi" w:cstheme="majorBidi"/>
        </w:rPr>
        <w:t xml:space="preserve"> (Jakarta: Rajawali Pers, 2014), 173-174. </w:t>
      </w:r>
    </w:p>
  </w:footnote>
  <w:footnote w:id="23">
    <w:p w:rsidR="002A1F40" w:rsidRPr="008C4B06" w:rsidRDefault="002A1F40" w:rsidP="002A1F40">
      <w:pPr>
        <w:pStyle w:val="FootnoteText"/>
        <w:ind w:firstLine="720"/>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Thamrin Abdullah, Francis Tantri, </w:t>
      </w:r>
      <w:r w:rsidRPr="008C4B06">
        <w:rPr>
          <w:rFonts w:asciiTheme="majorBidi" w:hAnsiTheme="majorBidi" w:cstheme="majorBidi"/>
          <w:i/>
          <w:iCs/>
        </w:rPr>
        <w:t>Bank dan Lembaga Keuangan</w:t>
      </w:r>
      <w:r w:rsidRPr="008C4B06">
        <w:rPr>
          <w:rFonts w:asciiTheme="majorBidi" w:hAnsiTheme="majorBidi" w:cstheme="majorBidi"/>
        </w:rPr>
        <w:t>, 174-175.</w:t>
      </w:r>
    </w:p>
  </w:footnote>
  <w:footnote w:id="24">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Kasmir, </w:t>
      </w:r>
      <w:r w:rsidRPr="008C4B06">
        <w:rPr>
          <w:rFonts w:asciiTheme="majorBidi" w:hAnsiTheme="majorBidi" w:cstheme="majorBidi"/>
          <w:i/>
          <w:iCs/>
        </w:rPr>
        <w:t>Dasar-Dasar Perbankan Edisi Revisi 2014</w:t>
      </w:r>
      <w:r w:rsidRPr="008C4B06">
        <w:rPr>
          <w:rFonts w:asciiTheme="majorBidi" w:hAnsiTheme="majorBidi" w:cstheme="majorBidi"/>
        </w:rPr>
        <w:t xml:space="preserve"> (Jakarta: Rajawali Pers, 2016), 148.</w:t>
      </w:r>
    </w:p>
  </w:footnote>
  <w:footnote w:id="25">
    <w:p w:rsidR="002A1F40" w:rsidRPr="008C4B06" w:rsidRDefault="002A1F40" w:rsidP="002A1F40">
      <w:pPr>
        <w:pStyle w:val="FootnoteText"/>
        <w:ind w:firstLine="720"/>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Kementrian Agama RI, </w:t>
      </w:r>
      <w:r w:rsidRPr="008C4B06">
        <w:rPr>
          <w:rFonts w:asciiTheme="majorBidi" w:hAnsiTheme="majorBidi" w:cstheme="majorBidi"/>
          <w:i/>
          <w:iCs/>
        </w:rPr>
        <w:t>Al-qur’an dan Terjemahnya New Cordova</w:t>
      </w:r>
    </w:p>
  </w:footnote>
  <w:footnote w:id="26">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Ikatan Bankir Indonesia, </w:t>
      </w:r>
      <w:r w:rsidRPr="008C4B06">
        <w:rPr>
          <w:rFonts w:asciiTheme="majorBidi" w:hAnsiTheme="majorBidi" w:cstheme="majorBidi"/>
          <w:i/>
          <w:iCs/>
        </w:rPr>
        <w:t>Memahami Bisnis Bank Syariah</w:t>
      </w:r>
      <w:r w:rsidRPr="008C4B06">
        <w:rPr>
          <w:rFonts w:asciiTheme="majorBidi" w:hAnsiTheme="majorBidi" w:cstheme="majorBidi"/>
        </w:rPr>
        <w:t>, 98-99.</w:t>
      </w:r>
    </w:p>
  </w:footnote>
  <w:footnote w:id="27">
    <w:p w:rsidR="002223A5" w:rsidRPr="008C4B06" w:rsidRDefault="002223A5" w:rsidP="004714C1">
      <w:pPr>
        <w:pStyle w:val="FootnoteText"/>
        <w:ind w:firstLine="720"/>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Maidalena, “Analisis Faktor </w:t>
      </w:r>
      <w:r w:rsidRPr="008C4B06">
        <w:rPr>
          <w:rFonts w:asciiTheme="majorBidi" w:hAnsiTheme="majorBidi" w:cstheme="majorBidi"/>
          <w:i/>
          <w:iCs/>
        </w:rPr>
        <w:t>Non Performing Financing</w:t>
      </w:r>
      <w:r w:rsidRPr="008C4B06">
        <w:rPr>
          <w:rFonts w:asciiTheme="majorBidi" w:hAnsiTheme="majorBidi" w:cstheme="majorBidi"/>
        </w:rPr>
        <w:t xml:space="preserve"> (NPF)”</w:t>
      </w:r>
      <w:r w:rsidR="004714C1" w:rsidRPr="008C4B06">
        <w:rPr>
          <w:rFonts w:asciiTheme="majorBidi" w:hAnsiTheme="majorBidi" w:cstheme="majorBidi"/>
        </w:rPr>
        <w:t xml:space="preserve">, </w:t>
      </w:r>
      <w:r w:rsidRPr="008C4B06">
        <w:rPr>
          <w:rFonts w:asciiTheme="majorBidi" w:hAnsiTheme="majorBidi" w:cstheme="majorBidi"/>
        </w:rPr>
        <w:t>132.</w:t>
      </w:r>
    </w:p>
  </w:footnote>
  <w:footnote w:id="28">
    <w:p w:rsidR="002A1F40" w:rsidRPr="008C4B06" w:rsidRDefault="002A1F40" w:rsidP="002A1F40">
      <w:pPr>
        <w:pStyle w:val="FootnoteText"/>
        <w:ind w:firstLine="720"/>
        <w:jc w:val="both"/>
        <w:rPr>
          <w:rFonts w:asciiTheme="majorBidi" w:hAnsiTheme="majorBidi" w:cstheme="majorBidi"/>
          <w:bCs/>
        </w:rPr>
      </w:pPr>
      <w:r w:rsidRPr="008C4B06">
        <w:rPr>
          <w:rStyle w:val="FootnoteReference"/>
          <w:rFonts w:asciiTheme="majorBidi" w:hAnsiTheme="majorBidi" w:cstheme="majorBidi"/>
        </w:rPr>
        <w:footnoteRef/>
      </w:r>
      <w:r w:rsidRPr="008C4B06">
        <w:rPr>
          <w:rFonts w:asciiTheme="majorBidi" w:hAnsiTheme="majorBidi" w:cstheme="majorBidi"/>
        </w:rPr>
        <w:t xml:space="preserve"> Habibah, </w:t>
      </w:r>
      <w:r w:rsidR="000722E1" w:rsidRPr="008C4B06">
        <w:rPr>
          <w:rFonts w:asciiTheme="majorBidi" w:hAnsiTheme="majorBidi" w:cstheme="majorBidi"/>
        </w:rPr>
        <w:t>“</w:t>
      </w:r>
      <w:r w:rsidRPr="008C4B06">
        <w:rPr>
          <w:rFonts w:asciiTheme="majorBidi" w:hAnsiTheme="majorBidi" w:cstheme="majorBidi"/>
          <w:bCs/>
        </w:rPr>
        <w:t>Pengaruh Tingkat Bagi Hasil, Financing to Deposit Ratio (FDR), Non Performing Financing (NPF), dan Return On Asset (ROA) Terhadap Pembiayaan Mudharabah Pada Perbankan Syariah Tahun 2012-2015</w:t>
      </w:r>
      <w:r w:rsidR="000722E1" w:rsidRPr="008C4B06">
        <w:rPr>
          <w:rFonts w:asciiTheme="majorBidi" w:hAnsiTheme="majorBidi" w:cstheme="majorBidi"/>
          <w:bCs/>
        </w:rPr>
        <w:t>”</w:t>
      </w:r>
      <w:r w:rsidRPr="008C4B06">
        <w:rPr>
          <w:rFonts w:asciiTheme="majorBidi" w:hAnsiTheme="majorBidi" w:cstheme="majorBidi"/>
          <w:bCs/>
        </w:rPr>
        <w:t xml:space="preserve">  (Yogyakarta: Universitas Muhammadiyah Yogyakarta, 2016).</w:t>
      </w:r>
    </w:p>
  </w:footnote>
  <w:footnote w:id="29">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Silva Tri Putrisatya, </w:t>
      </w:r>
      <w:r w:rsidR="000722E1" w:rsidRPr="008C4B06">
        <w:rPr>
          <w:rFonts w:asciiTheme="majorBidi" w:hAnsiTheme="majorBidi" w:cstheme="majorBidi"/>
        </w:rPr>
        <w:t>“</w:t>
      </w:r>
      <w:r w:rsidRPr="008C4B06">
        <w:rPr>
          <w:rFonts w:asciiTheme="majorBidi" w:hAnsiTheme="majorBidi" w:cstheme="majorBidi"/>
          <w:bCs/>
        </w:rPr>
        <w:t xml:space="preserve">Analisis Pengaruh Dana Pihak Ketiga (DPK), Return on Asset (ROA), dan Non Performing Financing (NPF) terhadap pembiayaan musyarakah dan mudharabah (Studi Kasus di Bank Umum Syariah dan Unit Usaha Syariah Indonesia Tahun 2010-2016) </w:t>
      </w:r>
      <w:r w:rsidR="000722E1" w:rsidRPr="008C4B06">
        <w:rPr>
          <w:rFonts w:asciiTheme="majorBidi" w:hAnsiTheme="majorBidi" w:cstheme="majorBidi"/>
          <w:bCs/>
        </w:rPr>
        <w:t>“</w:t>
      </w:r>
      <w:r w:rsidRPr="008C4B06">
        <w:rPr>
          <w:rFonts w:asciiTheme="majorBidi" w:hAnsiTheme="majorBidi" w:cstheme="majorBidi"/>
          <w:bCs/>
        </w:rPr>
        <w:t>(Yogyakarta: Universitas Muhammadiyah Yogyakarta, 2016).</w:t>
      </w:r>
    </w:p>
  </w:footnote>
  <w:footnote w:id="30">
    <w:p w:rsidR="002A1F40" w:rsidRPr="008C4B06" w:rsidRDefault="002A1F40" w:rsidP="002A1F40">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w:t>
      </w:r>
      <w:r w:rsidRPr="008C4B06">
        <w:rPr>
          <w:rFonts w:asciiTheme="majorBidi" w:hAnsiTheme="majorBidi" w:cstheme="majorBidi"/>
          <w:bCs/>
        </w:rPr>
        <w:t>Herman Susilo</w:t>
      </w:r>
      <w:r w:rsidRPr="008C4B06">
        <w:rPr>
          <w:rFonts w:asciiTheme="majorBidi" w:hAnsiTheme="majorBidi" w:cstheme="majorBidi"/>
          <w:bCs/>
          <w:i/>
          <w:iCs/>
        </w:rPr>
        <w:t xml:space="preserve">, </w:t>
      </w:r>
      <w:r w:rsidR="000722E1" w:rsidRPr="008C4B06">
        <w:rPr>
          <w:rFonts w:asciiTheme="majorBidi" w:hAnsiTheme="majorBidi" w:cstheme="majorBidi"/>
          <w:bCs/>
        </w:rPr>
        <w:t>“</w:t>
      </w:r>
      <w:r w:rsidRPr="008C4B06">
        <w:rPr>
          <w:rFonts w:asciiTheme="majorBidi" w:hAnsiTheme="majorBidi" w:cstheme="majorBidi"/>
          <w:bCs/>
        </w:rPr>
        <w:t>Analisis Pengaruh DPK, ROA, NPF, BOPO, BI rate, dan Inflasi Terhadap Pembiayaan Sektor UMKM Pada Bank Umum Syariah Dan Unit Usaha Syariah (Periode 2009-2012)</w:t>
      </w:r>
      <w:r w:rsidR="000722E1" w:rsidRPr="008C4B06">
        <w:rPr>
          <w:rFonts w:asciiTheme="majorBidi" w:hAnsiTheme="majorBidi" w:cstheme="majorBidi"/>
          <w:bCs/>
        </w:rPr>
        <w:t>”</w:t>
      </w:r>
      <w:r w:rsidRPr="008C4B06">
        <w:rPr>
          <w:rFonts w:asciiTheme="majorBidi" w:hAnsiTheme="majorBidi" w:cstheme="majorBidi"/>
          <w:bCs/>
        </w:rPr>
        <w:t xml:space="preserve"> (Yogyakarta: Universitas Muhammadiyah Yogyakarta, 2013).</w:t>
      </w:r>
    </w:p>
  </w:footnote>
  <w:footnote w:id="31">
    <w:p w:rsidR="002A1F40" w:rsidRPr="008C4B06" w:rsidRDefault="002A1F40" w:rsidP="0049383E">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w:t>
      </w:r>
      <w:r w:rsidR="0049383E" w:rsidRPr="008C4B06">
        <w:rPr>
          <w:rFonts w:asciiTheme="majorBidi" w:hAnsiTheme="majorBidi" w:cstheme="majorBidi"/>
        </w:rPr>
        <w:t>Darwis Harahap</w:t>
      </w:r>
      <w:r w:rsidRPr="008C4B06">
        <w:rPr>
          <w:rFonts w:asciiTheme="majorBidi" w:hAnsiTheme="majorBidi" w:cstheme="majorBidi"/>
        </w:rPr>
        <w:t xml:space="preserve">, </w:t>
      </w:r>
      <w:r w:rsidR="000722E1" w:rsidRPr="008C4B06">
        <w:rPr>
          <w:rFonts w:asciiTheme="majorBidi" w:hAnsiTheme="majorBidi" w:cstheme="majorBidi"/>
        </w:rPr>
        <w:t>“</w:t>
      </w:r>
      <w:r w:rsidR="0049383E" w:rsidRPr="008C4B06">
        <w:rPr>
          <w:rFonts w:asciiTheme="majorBidi" w:hAnsiTheme="majorBidi" w:cstheme="majorBidi"/>
        </w:rPr>
        <w:t>Determinan Dana Pihak Ketiga Bank Syariah Di Indonesia</w:t>
      </w:r>
      <w:r w:rsidR="000722E1" w:rsidRPr="008C4B06">
        <w:rPr>
          <w:rFonts w:asciiTheme="majorBidi" w:hAnsiTheme="majorBidi" w:cstheme="majorBidi"/>
        </w:rPr>
        <w:t>”</w:t>
      </w:r>
      <w:r w:rsidR="0049383E" w:rsidRPr="008C4B06">
        <w:rPr>
          <w:rFonts w:asciiTheme="majorBidi" w:hAnsiTheme="majorBidi" w:cstheme="majorBidi"/>
        </w:rPr>
        <w:t>, Vol. 10 No. 1 (2017).</w:t>
      </w:r>
    </w:p>
  </w:footnote>
  <w:footnote w:id="32">
    <w:p w:rsidR="002A1F40" w:rsidRPr="008C4B06" w:rsidRDefault="002A1F40" w:rsidP="00D560B5">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w:t>
      </w:r>
      <w:r w:rsidR="00D560B5" w:rsidRPr="008C4B06">
        <w:rPr>
          <w:rFonts w:asciiTheme="majorBidi" w:hAnsiTheme="majorBidi" w:cstheme="majorBidi"/>
        </w:rPr>
        <w:t xml:space="preserve">Maidalena, “Analisis Faktor </w:t>
      </w:r>
      <w:r w:rsidR="00D560B5" w:rsidRPr="008C4B06">
        <w:rPr>
          <w:rFonts w:asciiTheme="majorBidi" w:hAnsiTheme="majorBidi" w:cstheme="majorBidi"/>
          <w:i/>
          <w:iCs/>
        </w:rPr>
        <w:t>Non Performing Financing</w:t>
      </w:r>
      <w:r w:rsidR="00D560B5" w:rsidRPr="008C4B06">
        <w:rPr>
          <w:rFonts w:asciiTheme="majorBidi" w:hAnsiTheme="majorBidi" w:cstheme="majorBidi"/>
        </w:rPr>
        <w:t xml:space="preserve"> Pada Industri Perbankan Syariah”, Vol.1, No.1, (Juni,2014)</w:t>
      </w:r>
      <w:r w:rsidRPr="008C4B06">
        <w:rPr>
          <w:rFonts w:asciiTheme="majorBidi" w:hAnsiTheme="majorBidi" w:cstheme="majorBidi"/>
        </w:rPr>
        <w:t>.</w:t>
      </w:r>
    </w:p>
  </w:footnote>
  <w:footnote w:id="33">
    <w:p w:rsidR="003639CC" w:rsidRPr="008C4B06" w:rsidRDefault="003639CC" w:rsidP="003639CC">
      <w:pPr>
        <w:pStyle w:val="FootnoteText"/>
        <w:ind w:firstLine="720"/>
        <w:jc w:val="both"/>
        <w:rPr>
          <w:rFonts w:asciiTheme="majorBidi" w:hAnsiTheme="majorBidi" w:cstheme="majorBidi"/>
        </w:rPr>
      </w:pPr>
      <w:r w:rsidRPr="008C4B06">
        <w:rPr>
          <w:rStyle w:val="FootnoteReference"/>
          <w:rFonts w:asciiTheme="majorBidi" w:hAnsiTheme="majorBidi" w:cstheme="majorBidi"/>
        </w:rPr>
        <w:footnoteRef/>
      </w:r>
      <w:r w:rsidRPr="008C4B06">
        <w:rPr>
          <w:rFonts w:asciiTheme="majorBidi" w:hAnsiTheme="majorBidi" w:cstheme="majorBidi"/>
        </w:rPr>
        <w:t xml:space="preserve"> Mudrajad Kuncoro, </w:t>
      </w:r>
      <w:r w:rsidRPr="008C4B06">
        <w:rPr>
          <w:rFonts w:asciiTheme="majorBidi" w:hAnsiTheme="majorBidi" w:cstheme="majorBidi"/>
          <w:i/>
          <w:iCs/>
        </w:rPr>
        <w:t xml:space="preserve">Metode Riset Untuk Bisnis Dan Ekonomi </w:t>
      </w:r>
      <w:r w:rsidRPr="008C4B06">
        <w:rPr>
          <w:rFonts w:asciiTheme="majorBidi" w:hAnsiTheme="majorBidi" w:cstheme="majorBidi"/>
        </w:rPr>
        <w:t>(Jakarta: Erlangga, 2013),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6" w:rsidRPr="008C4B06" w:rsidRDefault="008C4B06" w:rsidP="00E00E0F">
    <w:pPr>
      <w:pStyle w:val="Header"/>
      <w:framePr w:wrap="around" w:vAnchor="text" w:hAnchor="margin" w:xAlign="right" w:y="1"/>
      <w:rPr>
        <w:rStyle w:val="PageNumber"/>
        <w:rFonts w:asciiTheme="majorBidi" w:hAnsiTheme="majorBidi" w:cstheme="majorBidi"/>
        <w:sz w:val="24"/>
        <w:szCs w:val="24"/>
      </w:rPr>
    </w:pPr>
    <w:r w:rsidRPr="008C4B06">
      <w:rPr>
        <w:rStyle w:val="PageNumber"/>
        <w:rFonts w:asciiTheme="majorBidi" w:hAnsiTheme="majorBidi" w:cstheme="majorBidi"/>
        <w:sz w:val="24"/>
        <w:szCs w:val="24"/>
      </w:rPr>
      <w:fldChar w:fldCharType="begin"/>
    </w:r>
    <w:r w:rsidRPr="008C4B06">
      <w:rPr>
        <w:rStyle w:val="PageNumber"/>
        <w:rFonts w:asciiTheme="majorBidi" w:hAnsiTheme="majorBidi" w:cstheme="majorBidi"/>
        <w:sz w:val="24"/>
        <w:szCs w:val="24"/>
      </w:rPr>
      <w:instrText xml:space="preserve">PAGE  </w:instrText>
    </w:r>
    <w:r w:rsidRPr="008C4B06">
      <w:rPr>
        <w:rStyle w:val="PageNumber"/>
        <w:rFonts w:asciiTheme="majorBidi" w:hAnsiTheme="majorBidi" w:cstheme="majorBidi"/>
        <w:sz w:val="24"/>
        <w:szCs w:val="24"/>
      </w:rPr>
      <w:fldChar w:fldCharType="separate"/>
    </w:r>
    <w:r w:rsidR="00EA4225">
      <w:rPr>
        <w:rStyle w:val="PageNumber"/>
        <w:rFonts w:asciiTheme="majorBidi" w:hAnsiTheme="majorBidi" w:cstheme="majorBidi"/>
        <w:noProof/>
        <w:sz w:val="24"/>
        <w:szCs w:val="24"/>
      </w:rPr>
      <w:t>20</w:t>
    </w:r>
    <w:r w:rsidRPr="008C4B06">
      <w:rPr>
        <w:rStyle w:val="PageNumber"/>
        <w:rFonts w:asciiTheme="majorBidi" w:hAnsiTheme="majorBidi" w:cstheme="majorBidi"/>
        <w:sz w:val="24"/>
        <w:szCs w:val="24"/>
      </w:rPr>
      <w:fldChar w:fldCharType="end"/>
    </w:r>
  </w:p>
  <w:p w:rsidR="008C4B06" w:rsidRDefault="008C4B06" w:rsidP="008C4B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6" w:rsidRPr="008C4B06" w:rsidRDefault="008C4B06" w:rsidP="008C4B06">
    <w:pPr>
      <w:pStyle w:val="Header"/>
      <w:framePr w:wrap="around" w:vAnchor="text" w:hAnchor="page" w:x="1675" w:y="-33"/>
      <w:rPr>
        <w:rStyle w:val="PageNumber"/>
        <w:rFonts w:asciiTheme="majorBidi" w:hAnsiTheme="majorBidi" w:cstheme="majorBidi"/>
        <w:sz w:val="24"/>
        <w:szCs w:val="24"/>
      </w:rPr>
    </w:pPr>
    <w:r w:rsidRPr="008C4B06">
      <w:rPr>
        <w:rStyle w:val="PageNumber"/>
        <w:rFonts w:asciiTheme="majorBidi" w:hAnsiTheme="majorBidi" w:cstheme="majorBidi"/>
        <w:sz w:val="24"/>
        <w:szCs w:val="24"/>
      </w:rPr>
      <w:fldChar w:fldCharType="begin"/>
    </w:r>
    <w:r w:rsidRPr="008C4B06">
      <w:rPr>
        <w:rStyle w:val="PageNumber"/>
        <w:rFonts w:asciiTheme="majorBidi" w:hAnsiTheme="majorBidi" w:cstheme="majorBidi"/>
        <w:sz w:val="24"/>
        <w:szCs w:val="24"/>
      </w:rPr>
      <w:instrText xml:space="preserve">PAGE  </w:instrText>
    </w:r>
    <w:r w:rsidRPr="008C4B06">
      <w:rPr>
        <w:rStyle w:val="PageNumber"/>
        <w:rFonts w:asciiTheme="majorBidi" w:hAnsiTheme="majorBidi" w:cstheme="majorBidi"/>
        <w:sz w:val="24"/>
        <w:szCs w:val="24"/>
      </w:rPr>
      <w:fldChar w:fldCharType="separate"/>
    </w:r>
    <w:r w:rsidR="00EA4225">
      <w:rPr>
        <w:rStyle w:val="PageNumber"/>
        <w:rFonts w:asciiTheme="majorBidi" w:hAnsiTheme="majorBidi" w:cstheme="majorBidi"/>
        <w:noProof/>
        <w:sz w:val="24"/>
        <w:szCs w:val="24"/>
      </w:rPr>
      <w:t>19</w:t>
    </w:r>
    <w:r w:rsidRPr="008C4B06">
      <w:rPr>
        <w:rStyle w:val="PageNumber"/>
        <w:rFonts w:asciiTheme="majorBidi" w:hAnsiTheme="majorBidi" w:cstheme="majorBidi"/>
        <w:sz w:val="24"/>
        <w:szCs w:val="24"/>
      </w:rPr>
      <w:fldChar w:fldCharType="end"/>
    </w:r>
  </w:p>
  <w:p w:rsidR="009130FD" w:rsidRDefault="009130FD" w:rsidP="008C4B06">
    <w:pPr>
      <w:pStyle w:val="Header"/>
      <w:ind w:right="360"/>
      <w:jc w:val="right"/>
    </w:pPr>
  </w:p>
  <w:p w:rsidR="009130FD" w:rsidRDefault="00913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309"/>
    <w:multiLevelType w:val="hybridMultilevel"/>
    <w:tmpl w:val="D11E2B02"/>
    <w:lvl w:ilvl="0" w:tplc="5E488662">
      <w:start w:val="5"/>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610EC"/>
    <w:multiLevelType w:val="hybridMultilevel"/>
    <w:tmpl w:val="A5B80288"/>
    <w:lvl w:ilvl="0" w:tplc="AB3A7DD0">
      <w:start w:val="6"/>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24D22"/>
    <w:multiLevelType w:val="hybridMultilevel"/>
    <w:tmpl w:val="D194CE86"/>
    <w:lvl w:ilvl="0" w:tplc="24706102">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150DDD"/>
    <w:multiLevelType w:val="hybridMultilevel"/>
    <w:tmpl w:val="2F1A7902"/>
    <w:lvl w:ilvl="0" w:tplc="AB80E1E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F80607"/>
    <w:multiLevelType w:val="hybridMultilevel"/>
    <w:tmpl w:val="330A5708"/>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E5E6459"/>
    <w:multiLevelType w:val="hybridMultilevel"/>
    <w:tmpl w:val="05888CE0"/>
    <w:lvl w:ilvl="0" w:tplc="A6D83C1A">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B5442D"/>
    <w:multiLevelType w:val="hybridMultilevel"/>
    <w:tmpl w:val="73480840"/>
    <w:lvl w:ilvl="0" w:tplc="3858E9CE">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2A5F21"/>
    <w:multiLevelType w:val="hybridMultilevel"/>
    <w:tmpl w:val="F738ADC0"/>
    <w:lvl w:ilvl="0" w:tplc="F5F093DE">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5B127D"/>
    <w:multiLevelType w:val="hybridMultilevel"/>
    <w:tmpl w:val="CFB4B0DA"/>
    <w:lvl w:ilvl="0" w:tplc="459A7C1E">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D11C01"/>
    <w:multiLevelType w:val="hybridMultilevel"/>
    <w:tmpl w:val="FC9442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F7B62F4"/>
    <w:multiLevelType w:val="hybridMultilevel"/>
    <w:tmpl w:val="FDECEC0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0AF071F"/>
    <w:multiLevelType w:val="hybridMultilevel"/>
    <w:tmpl w:val="DB109CDE"/>
    <w:lvl w:ilvl="0" w:tplc="BD003D2C">
      <w:start w:val="5"/>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A41406"/>
    <w:multiLevelType w:val="hybridMultilevel"/>
    <w:tmpl w:val="9F7CCA7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230B21EA"/>
    <w:multiLevelType w:val="hybridMultilevel"/>
    <w:tmpl w:val="693242D0"/>
    <w:lvl w:ilvl="0" w:tplc="2A94C244">
      <w:start w:val="6"/>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8A2544"/>
    <w:multiLevelType w:val="hybridMultilevel"/>
    <w:tmpl w:val="BE541C5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30E4453C"/>
    <w:multiLevelType w:val="hybridMultilevel"/>
    <w:tmpl w:val="AC1E768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326765A8"/>
    <w:multiLevelType w:val="hybridMultilevel"/>
    <w:tmpl w:val="C49E6C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2849A1"/>
    <w:multiLevelType w:val="hybridMultilevel"/>
    <w:tmpl w:val="E1C4BF58"/>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3AFF02B2"/>
    <w:multiLevelType w:val="hybridMultilevel"/>
    <w:tmpl w:val="135AB11A"/>
    <w:lvl w:ilvl="0" w:tplc="9A4E0DD2">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570694"/>
    <w:multiLevelType w:val="hybridMultilevel"/>
    <w:tmpl w:val="13ECB128"/>
    <w:lvl w:ilvl="0" w:tplc="268C4272">
      <w:start w:val="4"/>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F1201E"/>
    <w:multiLevelType w:val="hybridMultilevel"/>
    <w:tmpl w:val="B9FEBDEA"/>
    <w:lvl w:ilvl="0" w:tplc="524EE47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C86677"/>
    <w:multiLevelType w:val="hybridMultilevel"/>
    <w:tmpl w:val="50A09C38"/>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422132E5"/>
    <w:multiLevelType w:val="hybridMultilevel"/>
    <w:tmpl w:val="53BA57F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45480D89"/>
    <w:multiLevelType w:val="hybridMultilevel"/>
    <w:tmpl w:val="DD14C50C"/>
    <w:lvl w:ilvl="0" w:tplc="26EE027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E334EE"/>
    <w:multiLevelType w:val="hybridMultilevel"/>
    <w:tmpl w:val="A6942060"/>
    <w:lvl w:ilvl="0" w:tplc="199A8172">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2B18B9"/>
    <w:multiLevelType w:val="hybridMultilevel"/>
    <w:tmpl w:val="324AAC2E"/>
    <w:lvl w:ilvl="0" w:tplc="9FFCFD50">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DB1DD3"/>
    <w:multiLevelType w:val="hybridMultilevel"/>
    <w:tmpl w:val="A732C34E"/>
    <w:lvl w:ilvl="0" w:tplc="A6E09410">
      <w:start w:val="1"/>
      <w:numFmt w:val="decimal"/>
      <w:lvlText w:val="%1)"/>
      <w:lvlJc w:val="left"/>
      <w:pPr>
        <w:ind w:left="278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4E054C46"/>
    <w:multiLevelType w:val="hybridMultilevel"/>
    <w:tmpl w:val="DFE6055C"/>
    <w:lvl w:ilvl="0" w:tplc="6C30E42A">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5E0930"/>
    <w:multiLevelType w:val="hybridMultilevel"/>
    <w:tmpl w:val="6A06DCCC"/>
    <w:lvl w:ilvl="0" w:tplc="5BC89E26">
      <w:start w:val="7"/>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9A6588"/>
    <w:multiLevelType w:val="hybridMultilevel"/>
    <w:tmpl w:val="CA68AE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3A91529"/>
    <w:multiLevelType w:val="hybridMultilevel"/>
    <w:tmpl w:val="148A42C4"/>
    <w:lvl w:ilvl="0" w:tplc="C5BEA0D6">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164690"/>
    <w:multiLevelType w:val="hybridMultilevel"/>
    <w:tmpl w:val="88022BE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651B0A1C"/>
    <w:multiLevelType w:val="hybridMultilevel"/>
    <w:tmpl w:val="939096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584291"/>
    <w:multiLevelType w:val="hybridMultilevel"/>
    <w:tmpl w:val="AC64FCE2"/>
    <w:lvl w:ilvl="0" w:tplc="C10A3946">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D397A46"/>
    <w:multiLevelType w:val="hybridMultilevel"/>
    <w:tmpl w:val="61AA3474"/>
    <w:lvl w:ilvl="0" w:tplc="6B16844C">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51573E"/>
    <w:multiLevelType w:val="hybridMultilevel"/>
    <w:tmpl w:val="613A5B50"/>
    <w:lvl w:ilvl="0" w:tplc="FBB260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02332DF"/>
    <w:multiLevelType w:val="hybridMultilevel"/>
    <w:tmpl w:val="C8DC34AA"/>
    <w:lvl w:ilvl="0" w:tplc="8E4EB4E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2A5BE2"/>
    <w:multiLevelType w:val="hybridMultilevel"/>
    <w:tmpl w:val="7E1C766A"/>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71895899"/>
    <w:multiLevelType w:val="hybridMultilevel"/>
    <w:tmpl w:val="4A08A5F8"/>
    <w:lvl w:ilvl="0" w:tplc="524E099C">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DE2A17"/>
    <w:multiLevelType w:val="hybridMultilevel"/>
    <w:tmpl w:val="C15A3002"/>
    <w:lvl w:ilvl="0" w:tplc="3808DB12">
      <w:start w:val="6"/>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D12575"/>
    <w:multiLevelType w:val="hybridMultilevel"/>
    <w:tmpl w:val="4F9C8764"/>
    <w:lvl w:ilvl="0" w:tplc="3A0098A8">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DB1DDE"/>
    <w:multiLevelType w:val="hybridMultilevel"/>
    <w:tmpl w:val="F7EA8B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B332803"/>
    <w:multiLevelType w:val="hybridMultilevel"/>
    <w:tmpl w:val="6B8E8D10"/>
    <w:lvl w:ilvl="0" w:tplc="8F4E08F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E5558DB"/>
    <w:multiLevelType w:val="hybridMultilevel"/>
    <w:tmpl w:val="0186D46A"/>
    <w:lvl w:ilvl="0" w:tplc="3BB891C0">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2"/>
  </w:num>
  <w:num w:numId="3">
    <w:abstractNumId w:val="29"/>
  </w:num>
  <w:num w:numId="4">
    <w:abstractNumId w:val="12"/>
  </w:num>
  <w:num w:numId="5">
    <w:abstractNumId w:val="3"/>
  </w:num>
  <w:num w:numId="6">
    <w:abstractNumId w:val="26"/>
  </w:num>
  <w:num w:numId="7">
    <w:abstractNumId w:val="35"/>
  </w:num>
  <w:num w:numId="8">
    <w:abstractNumId w:val="20"/>
  </w:num>
  <w:num w:numId="9">
    <w:abstractNumId w:val="43"/>
  </w:num>
  <w:num w:numId="10">
    <w:abstractNumId w:val="5"/>
  </w:num>
  <w:num w:numId="11">
    <w:abstractNumId w:val="6"/>
  </w:num>
  <w:num w:numId="12">
    <w:abstractNumId w:val="11"/>
  </w:num>
  <w:num w:numId="13">
    <w:abstractNumId w:val="36"/>
  </w:num>
  <w:num w:numId="14">
    <w:abstractNumId w:val="30"/>
  </w:num>
  <w:num w:numId="15">
    <w:abstractNumId w:val="18"/>
  </w:num>
  <w:num w:numId="16">
    <w:abstractNumId w:val="7"/>
  </w:num>
  <w:num w:numId="17">
    <w:abstractNumId w:val="1"/>
  </w:num>
  <w:num w:numId="18">
    <w:abstractNumId w:val="4"/>
  </w:num>
  <w:num w:numId="19">
    <w:abstractNumId w:val="41"/>
  </w:num>
  <w:num w:numId="20">
    <w:abstractNumId w:val="33"/>
  </w:num>
  <w:num w:numId="21">
    <w:abstractNumId w:val="21"/>
  </w:num>
  <w:num w:numId="22">
    <w:abstractNumId w:val="15"/>
  </w:num>
  <w:num w:numId="23">
    <w:abstractNumId w:val="19"/>
  </w:num>
  <w:num w:numId="24">
    <w:abstractNumId w:val="17"/>
  </w:num>
  <w:num w:numId="25">
    <w:abstractNumId w:val="0"/>
  </w:num>
  <w:num w:numId="26">
    <w:abstractNumId w:val="22"/>
  </w:num>
  <w:num w:numId="27">
    <w:abstractNumId w:val="39"/>
  </w:num>
  <w:num w:numId="28">
    <w:abstractNumId w:val="31"/>
  </w:num>
  <w:num w:numId="29">
    <w:abstractNumId w:val="14"/>
  </w:num>
  <w:num w:numId="30">
    <w:abstractNumId w:val="23"/>
  </w:num>
  <w:num w:numId="31">
    <w:abstractNumId w:val="34"/>
  </w:num>
  <w:num w:numId="32">
    <w:abstractNumId w:val="42"/>
  </w:num>
  <w:num w:numId="33">
    <w:abstractNumId w:val="25"/>
  </w:num>
  <w:num w:numId="34">
    <w:abstractNumId w:val="38"/>
  </w:num>
  <w:num w:numId="35">
    <w:abstractNumId w:val="10"/>
  </w:num>
  <w:num w:numId="36">
    <w:abstractNumId w:val="9"/>
  </w:num>
  <w:num w:numId="37">
    <w:abstractNumId w:val="40"/>
  </w:num>
  <w:num w:numId="38">
    <w:abstractNumId w:val="37"/>
  </w:num>
  <w:num w:numId="39">
    <w:abstractNumId w:val="13"/>
  </w:num>
  <w:num w:numId="40">
    <w:abstractNumId w:val="2"/>
  </w:num>
  <w:num w:numId="41">
    <w:abstractNumId w:val="24"/>
  </w:num>
  <w:num w:numId="42">
    <w:abstractNumId w:val="27"/>
  </w:num>
  <w:num w:numId="43">
    <w:abstractNumId w:val="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40"/>
    <w:rsid w:val="000722E1"/>
    <w:rsid w:val="000C69F3"/>
    <w:rsid w:val="001D3995"/>
    <w:rsid w:val="002223A5"/>
    <w:rsid w:val="00274B78"/>
    <w:rsid w:val="002A1F40"/>
    <w:rsid w:val="00356324"/>
    <w:rsid w:val="003639CC"/>
    <w:rsid w:val="00423A37"/>
    <w:rsid w:val="004714C1"/>
    <w:rsid w:val="0049383E"/>
    <w:rsid w:val="00497C58"/>
    <w:rsid w:val="004E3913"/>
    <w:rsid w:val="005076A7"/>
    <w:rsid w:val="005413E5"/>
    <w:rsid w:val="005B7952"/>
    <w:rsid w:val="005D538E"/>
    <w:rsid w:val="005F68C5"/>
    <w:rsid w:val="007645FB"/>
    <w:rsid w:val="007B74F6"/>
    <w:rsid w:val="008C4B06"/>
    <w:rsid w:val="009130FD"/>
    <w:rsid w:val="00B415CD"/>
    <w:rsid w:val="00B4645E"/>
    <w:rsid w:val="00BD4F3C"/>
    <w:rsid w:val="00C465BE"/>
    <w:rsid w:val="00D560B5"/>
    <w:rsid w:val="00D608D7"/>
    <w:rsid w:val="00D9243A"/>
    <w:rsid w:val="00E06688"/>
    <w:rsid w:val="00EA42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F40"/>
    <w:pPr>
      <w:ind w:left="720"/>
      <w:contextualSpacing/>
    </w:pPr>
    <w:rPr>
      <w:lang w:val="en-US"/>
    </w:rPr>
  </w:style>
  <w:style w:type="character" w:customStyle="1" w:styleId="ListParagraphChar">
    <w:name w:val="List Paragraph Char"/>
    <w:link w:val="ListParagraph"/>
    <w:uiPriority w:val="34"/>
    <w:locked/>
    <w:rsid w:val="002A1F40"/>
    <w:rPr>
      <w:lang w:val="en-US"/>
    </w:rPr>
  </w:style>
  <w:style w:type="paragraph" w:styleId="FootnoteText">
    <w:name w:val="footnote text"/>
    <w:basedOn w:val="Normal"/>
    <w:link w:val="FootnoteTextChar"/>
    <w:uiPriority w:val="99"/>
    <w:unhideWhenUsed/>
    <w:rsid w:val="002A1F40"/>
    <w:pPr>
      <w:spacing w:after="0" w:line="240" w:lineRule="auto"/>
    </w:pPr>
    <w:rPr>
      <w:sz w:val="20"/>
      <w:szCs w:val="20"/>
    </w:rPr>
  </w:style>
  <w:style w:type="character" w:customStyle="1" w:styleId="FootnoteTextChar">
    <w:name w:val="Footnote Text Char"/>
    <w:basedOn w:val="DefaultParagraphFont"/>
    <w:link w:val="FootnoteText"/>
    <w:uiPriority w:val="99"/>
    <w:rsid w:val="002A1F40"/>
    <w:rPr>
      <w:sz w:val="20"/>
      <w:szCs w:val="20"/>
    </w:rPr>
  </w:style>
  <w:style w:type="character" w:styleId="FootnoteReference">
    <w:name w:val="footnote reference"/>
    <w:basedOn w:val="DefaultParagraphFont"/>
    <w:uiPriority w:val="99"/>
    <w:semiHidden/>
    <w:unhideWhenUsed/>
    <w:rsid w:val="002A1F40"/>
    <w:rPr>
      <w:vertAlign w:val="superscript"/>
    </w:rPr>
  </w:style>
  <w:style w:type="paragraph" w:styleId="Header">
    <w:name w:val="header"/>
    <w:basedOn w:val="Normal"/>
    <w:link w:val="HeaderChar"/>
    <w:uiPriority w:val="99"/>
    <w:unhideWhenUsed/>
    <w:rsid w:val="0091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0FD"/>
  </w:style>
  <w:style w:type="paragraph" w:styleId="Footer">
    <w:name w:val="footer"/>
    <w:basedOn w:val="Normal"/>
    <w:link w:val="FooterChar"/>
    <w:uiPriority w:val="99"/>
    <w:unhideWhenUsed/>
    <w:rsid w:val="0091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0FD"/>
  </w:style>
  <w:style w:type="character" w:styleId="PageNumber">
    <w:name w:val="page number"/>
    <w:basedOn w:val="DefaultParagraphFont"/>
    <w:uiPriority w:val="99"/>
    <w:semiHidden/>
    <w:unhideWhenUsed/>
    <w:rsid w:val="008C4B06"/>
  </w:style>
  <w:style w:type="paragraph" w:styleId="BalloonText">
    <w:name w:val="Balloon Text"/>
    <w:basedOn w:val="Normal"/>
    <w:link w:val="BalloonTextChar"/>
    <w:uiPriority w:val="99"/>
    <w:semiHidden/>
    <w:unhideWhenUsed/>
    <w:rsid w:val="008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F40"/>
    <w:pPr>
      <w:ind w:left="720"/>
      <w:contextualSpacing/>
    </w:pPr>
    <w:rPr>
      <w:lang w:val="en-US"/>
    </w:rPr>
  </w:style>
  <w:style w:type="character" w:customStyle="1" w:styleId="ListParagraphChar">
    <w:name w:val="List Paragraph Char"/>
    <w:link w:val="ListParagraph"/>
    <w:uiPriority w:val="34"/>
    <w:locked/>
    <w:rsid w:val="002A1F40"/>
    <w:rPr>
      <w:lang w:val="en-US"/>
    </w:rPr>
  </w:style>
  <w:style w:type="paragraph" w:styleId="FootnoteText">
    <w:name w:val="footnote text"/>
    <w:basedOn w:val="Normal"/>
    <w:link w:val="FootnoteTextChar"/>
    <w:uiPriority w:val="99"/>
    <w:unhideWhenUsed/>
    <w:rsid w:val="002A1F40"/>
    <w:pPr>
      <w:spacing w:after="0" w:line="240" w:lineRule="auto"/>
    </w:pPr>
    <w:rPr>
      <w:sz w:val="20"/>
      <w:szCs w:val="20"/>
    </w:rPr>
  </w:style>
  <w:style w:type="character" w:customStyle="1" w:styleId="FootnoteTextChar">
    <w:name w:val="Footnote Text Char"/>
    <w:basedOn w:val="DefaultParagraphFont"/>
    <w:link w:val="FootnoteText"/>
    <w:uiPriority w:val="99"/>
    <w:rsid w:val="002A1F40"/>
    <w:rPr>
      <w:sz w:val="20"/>
      <w:szCs w:val="20"/>
    </w:rPr>
  </w:style>
  <w:style w:type="character" w:styleId="FootnoteReference">
    <w:name w:val="footnote reference"/>
    <w:basedOn w:val="DefaultParagraphFont"/>
    <w:uiPriority w:val="99"/>
    <w:semiHidden/>
    <w:unhideWhenUsed/>
    <w:rsid w:val="002A1F40"/>
    <w:rPr>
      <w:vertAlign w:val="superscript"/>
    </w:rPr>
  </w:style>
  <w:style w:type="paragraph" w:styleId="Header">
    <w:name w:val="header"/>
    <w:basedOn w:val="Normal"/>
    <w:link w:val="HeaderChar"/>
    <w:uiPriority w:val="99"/>
    <w:unhideWhenUsed/>
    <w:rsid w:val="0091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0FD"/>
  </w:style>
  <w:style w:type="paragraph" w:styleId="Footer">
    <w:name w:val="footer"/>
    <w:basedOn w:val="Normal"/>
    <w:link w:val="FooterChar"/>
    <w:uiPriority w:val="99"/>
    <w:unhideWhenUsed/>
    <w:rsid w:val="0091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0FD"/>
  </w:style>
  <w:style w:type="character" w:styleId="PageNumber">
    <w:name w:val="page number"/>
    <w:basedOn w:val="DefaultParagraphFont"/>
    <w:uiPriority w:val="99"/>
    <w:semiHidden/>
    <w:unhideWhenUsed/>
    <w:rsid w:val="008C4B06"/>
  </w:style>
  <w:style w:type="paragraph" w:styleId="BalloonText">
    <w:name w:val="Balloon Text"/>
    <w:basedOn w:val="Normal"/>
    <w:link w:val="BalloonTextChar"/>
    <w:uiPriority w:val="99"/>
    <w:semiHidden/>
    <w:unhideWhenUsed/>
    <w:rsid w:val="008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620D-35EF-4360-91AD-5E68C2E2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37</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TIKNORENT</cp:lastModifiedBy>
  <cp:revision>15</cp:revision>
  <cp:lastPrinted>2018-04-09T05:09:00Z</cp:lastPrinted>
  <dcterms:created xsi:type="dcterms:W3CDTF">2018-04-05T04:51:00Z</dcterms:created>
  <dcterms:modified xsi:type="dcterms:W3CDTF">2018-04-09T05:09:00Z</dcterms:modified>
</cp:coreProperties>
</file>