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50" w:rsidRDefault="00F54250" w:rsidP="00675C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 IV</w:t>
      </w:r>
    </w:p>
    <w:p w:rsidR="00F54250" w:rsidRDefault="00F54250" w:rsidP="00675C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RESULTS OF THE STUDY</w:t>
      </w:r>
    </w:p>
    <w:p w:rsidR="00F54250" w:rsidRDefault="00F54250" w:rsidP="00675C62">
      <w:pPr>
        <w:spacing w:after="0" w:line="360" w:lineRule="auto"/>
        <w:jc w:val="center"/>
        <w:rPr>
          <w:rFonts w:ascii="Times New Roman" w:hAnsi="Times New Roman" w:cs="Times New Roman"/>
          <w:b/>
          <w:sz w:val="24"/>
          <w:szCs w:val="24"/>
        </w:rPr>
      </w:pPr>
    </w:p>
    <w:p w:rsidR="00F54250" w:rsidRDefault="00F54250" w:rsidP="00675C62">
      <w:pPr>
        <w:pStyle w:val="ListParagraph"/>
        <w:numPr>
          <w:ilvl w:val="0"/>
          <w:numId w:val="1"/>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The Description of The Data</w:t>
      </w:r>
    </w:p>
    <w:p w:rsidR="00B44ACF" w:rsidRDefault="00435490" w:rsidP="00675C62">
      <w:pPr>
        <w:pStyle w:val="ListParagraph"/>
        <w:spacing w:after="0" w:line="360" w:lineRule="auto"/>
        <w:ind w:left="54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chapter, the researcher described the data that gotten from the students of </w:t>
      </w:r>
      <w:proofErr w:type="spellStart"/>
      <w:r>
        <w:rPr>
          <w:rFonts w:ascii="Times New Roman" w:hAnsi="Times New Roman" w:cs="Times New Roman"/>
          <w:sz w:val="24"/>
          <w:szCs w:val="24"/>
          <w:lang w:val="en-US"/>
        </w:rPr>
        <w:t>MTs.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F54250">
        <w:rPr>
          <w:rFonts w:ascii="Times New Roman" w:hAnsi="Times New Roman" w:cs="Times New Roman"/>
          <w:sz w:val="24"/>
          <w:szCs w:val="24"/>
          <w:lang w:val="en-US"/>
        </w:rPr>
        <w:t>arul</w:t>
      </w:r>
      <w:proofErr w:type="spellEnd"/>
      <w:r w:rsidR="00F54250">
        <w:rPr>
          <w:rFonts w:ascii="Times New Roman" w:hAnsi="Times New Roman" w:cs="Times New Roman"/>
          <w:sz w:val="24"/>
          <w:szCs w:val="24"/>
          <w:lang w:val="en-US"/>
        </w:rPr>
        <w:t xml:space="preserve"> </w:t>
      </w:r>
      <w:proofErr w:type="spellStart"/>
      <w:r w:rsidR="00F54250">
        <w:rPr>
          <w:rFonts w:ascii="Times New Roman" w:hAnsi="Times New Roman" w:cs="Times New Roman"/>
          <w:sz w:val="24"/>
          <w:szCs w:val="24"/>
          <w:lang w:val="en-US"/>
        </w:rPr>
        <w:t>Hijrah</w:t>
      </w:r>
      <w:proofErr w:type="spellEnd"/>
      <w:r w:rsidR="00F54250">
        <w:rPr>
          <w:rFonts w:ascii="Times New Roman" w:hAnsi="Times New Roman" w:cs="Times New Roman"/>
          <w:sz w:val="24"/>
          <w:szCs w:val="24"/>
          <w:lang w:val="en-US"/>
        </w:rPr>
        <w:t xml:space="preserve"> </w:t>
      </w:r>
      <w:proofErr w:type="spellStart"/>
      <w:r w:rsidR="00F54250">
        <w:rPr>
          <w:rFonts w:ascii="Times New Roman" w:hAnsi="Times New Roman" w:cs="Times New Roman"/>
          <w:sz w:val="24"/>
          <w:szCs w:val="24"/>
          <w:lang w:val="en-US"/>
        </w:rPr>
        <w:t>Wal</w:t>
      </w:r>
      <w:proofErr w:type="spellEnd"/>
      <w:r w:rsidR="00F54250">
        <w:rPr>
          <w:rFonts w:ascii="Times New Roman" w:hAnsi="Times New Roman" w:cs="Times New Roman"/>
          <w:sz w:val="24"/>
          <w:szCs w:val="24"/>
          <w:lang w:val="en-US"/>
        </w:rPr>
        <w:t xml:space="preserve"> </w:t>
      </w:r>
      <w:proofErr w:type="spellStart"/>
      <w:r w:rsidR="00F54250">
        <w:rPr>
          <w:rFonts w:ascii="Times New Roman" w:hAnsi="Times New Roman" w:cs="Times New Roman"/>
          <w:sz w:val="24"/>
          <w:szCs w:val="24"/>
          <w:lang w:val="en-US"/>
        </w:rPr>
        <w:t>Banna</w:t>
      </w:r>
      <w:proofErr w:type="spellEnd"/>
      <w:r w:rsidR="00F54250">
        <w:rPr>
          <w:rFonts w:ascii="Times New Roman" w:hAnsi="Times New Roman" w:cs="Times New Roman"/>
          <w:sz w:val="24"/>
          <w:szCs w:val="24"/>
          <w:lang w:val="en-US"/>
        </w:rPr>
        <w:t xml:space="preserve"> and the subject of this research is the eight</w:t>
      </w:r>
      <w:r w:rsidR="008B58B7">
        <w:rPr>
          <w:rFonts w:ascii="Times New Roman" w:hAnsi="Times New Roman" w:cs="Times New Roman"/>
          <w:sz w:val="24"/>
          <w:szCs w:val="24"/>
          <w:lang w:val="en-US"/>
        </w:rPr>
        <w:t>h</w:t>
      </w:r>
      <w:r w:rsidR="00F54250">
        <w:rPr>
          <w:rFonts w:ascii="Times New Roman" w:hAnsi="Times New Roman" w:cs="Times New Roman"/>
          <w:sz w:val="24"/>
          <w:szCs w:val="24"/>
          <w:lang w:val="en-US"/>
        </w:rPr>
        <w:t xml:space="preserve"> grade</w:t>
      </w:r>
      <w:r w:rsidR="008B58B7">
        <w:rPr>
          <w:rFonts w:ascii="Times New Roman" w:hAnsi="Times New Roman" w:cs="Times New Roman"/>
          <w:sz w:val="24"/>
          <w:szCs w:val="24"/>
          <w:lang w:val="en-US"/>
        </w:rPr>
        <w:t>s</w:t>
      </w:r>
      <w:r w:rsidR="00F54250">
        <w:rPr>
          <w:rFonts w:ascii="Times New Roman" w:hAnsi="Times New Roman" w:cs="Times New Roman"/>
          <w:sz w:val="24"/>
          <w:szCs w:val="24"/>
          <w:lang w:val="en-US"/>
        </w:rPr>
        <w:t xml:space="preserve"> students. In this research, she took 60 students as the sample. The </w:t>
      </w:r>
      <w:r w:rsidR="00F54250">
        <w:rPr>
          <w:rFonts w:ascii="Times New Roman" w:hAnsi="Times New Roman" w:cs="Times New Roman"/>
          <w:sz w:val="24"/>
          <w:szCs w:val="24"/>
        </w:rPr>
        <w:t>researcher</w:t>
      </w:r>
      <w:r w:rsidR="00F54250">
        <w:rPr>
          <w:rFonts w:ascii="Times New Roman" w:hAnsi="Times New Roman" w:cs="Times New Roman"/>
          <w:sz w:val="24"/>
          <w:szCs w:val="24"/>
          <w:lang w:val="en-US"/>
        </w:rPr>
        <w:t xml:space="preserve"> divided them into two groups, 30 students as experimental class from VIII A and 30 students as control class from VIII B.</w:t>
      </w:r>
    </w:p>
    <w:p w:rsidR="00B44ACF" w:rsidRDefault="00F54250" w:rsidP="00675C62">
      <w:pPr>
        <w:pStyle w:val="ListParagraph"/>
        <w:tabs>
          <w:tab w:val="left" w:pos="900"/>
        </w:tabs>
        <w:spacing w:after="0" w:line="360" w:lineRule="auto"/>
        <w:ind w:left="540" w:firstLine="540"/>
        <w:jc w:val="both"/>
        <w:rPr>
          <w:rFonts w:asciiTheme="majorBidi" w:hAnsiTheme="majorBidi" w:cstheme="majorBidi"/>
          <w:sz w:val="24"/>
          <w:szCs w:val="24"/>
          <w:lang w:val="en-US"/>
        </w:rPr>
      </w:pPr>
      <w:r>
        <w:rPr>
          <w:rFonts w:asciiTheme="majorBidi" w:hAnsiTheme="majorBidi" w:cstheme="majorBidi"/>
          <w:sz w:val="24"/>
          <w:szCs w:val="24"/>
        </w:rPr>
        <w:t>To know how the effectiveness of tea</w:t>
      </w:r>
      <w:r w:rsidR="008D1A9A">
        <w:rPr>
          <w:rFonts w:asciiTheme="majorBidi" w:hAnsiTheme="majorBidi" w:cstheme="majorBidi"/>
          <w:sz w:val="24"/>
          <w:szCs w:val="24"/>
        </w:rPr>
        <w:t>ching reading by using Question</w:t>
      </w:r>
      <w:r>
        <w:rPr>
          <w:rFonts w:asciiTheme="majorBidi" w:hAnsiTheme="majorBidi" w:cstheme="majorBidi"/>
          <w:sz w:val="24"/>
          <w:szCs w:val="24"/>
        </w:rPr>
        <w:t xml:space="preserve">–Answer </w:t>
      </w:r>
      <w:r>
        <w:rPr>
          <w:rFonts w:asciiTheme="majorBidi" w:hAnsiTheme="majorBidi" w:cstheme="majorBidi"/>
          <w:sz w:val="24"/>
          <w:szCs w:val="24"/>
          <w:lang w:val="en-US"/>
        </w:rPr>
        <w:t>Relationship</w:t>
      </w:r>
      <w:r>
        <w:rPr>
          <w:rFonts w:asciiTheme="majorBidi" w:hAnsiTheme="majorBidi" w:cstheme="majorBidi"/>
          <w:sz w:val="24"/>
          <w:szCs w:val="24"/>
        </w:rPr>
        <w:t xml:space="preserve"> </w:t>
      </w:r>
      <w:r>
        <w:rPr>
          <w:rFonts w:asciiTheme="majorBidi" w:hAnsiTheme="majorBidi" w:cstheme="majorBidi"/>
          <w:sz w:val="24"/>
          <w:szCs w:val="24"/>
          <w:lang w:val="en-US"/>
        </w:rPr>
        <w:t>(QAR)  in teaching reading comprehension on recount text</w:t>
      </w:r>
      <w:r>
        <w:rPr>
          <w:rFonts w:asciiTheme="majorBidi" w:hAnsiTheme="majorBidi" w:cstheme="majorBidi"/>
          <w:sz w:val="24"/>
          <w:szCs w:val="24"/>
        </w:rPr>
        <w:t>, the students conducted field research and gave</w:t>
      </w:r>
      <w:r>
        <w:rPr>
          <w:rFonts w:asciiTheme="majorBidi" w:hAnsiTheme="majorBidi" w:cstheme="majorBidi"/>
          <w:sz w:val="24"/>
          <w:szCs w:val="24"/>
          <w:lang w:val="en-US"/>
        </w:rPr>
        <w:t xml:space="preserve"> the students pre-test before teaching and used QAR in the experiment class and after teaching used QAR the </w:t>
      </w:r>
      <w:r>
        <w:rPr>
          <w:rFonts w:asciiTheme="majorBidi" w:hAnsiTheme="majorBidi" w:cstheme="majorBidi"/>
          <w:sz w:val="24"/>
          <w:szCs w:val="24"/>
        </w:rPr>
        <w:t>researcher</w:t>
      </w:r>
      <w:r w:rsidR="008D1A9A">
        <w:rPr>
          <w:rFonts w:asciiTheme="majorBidi" w:hAnsiTheme="majorBidi" w:cstheme="majorBidi"/>
          <w:sz w:val="24"/>
          <w:szCs w:val="24"/>
          <w:lang w:val="en-US"/>
        </w:rPr>
        <w:t xml:space="preserve"> gave</w:t>
      </w:r>
      <w:r>
        <w:rPr>
          <w:rFonts w:asciiTheme="majorBidi" w:hAnsiTheme="majorBidi" w:cstheme="majorBidi"/>
          <w:sz w:val="24"/>
          <w:szCs w:val="24"/>
          <w:lang w:val="en-US"/>
        </w:rPr>
        <w:t xml:space="preserve"> post-test and it would </w:t>
      </w:r>
      <w:r w:rsidR="00B44ACF">
        <w:rPr>
          <w:rFonts w:asciiTheme="majorBidi" w:hAnsiTheme="majorBidi" w:cstheme="majorBidi"/>
          <w:sz w:val="24"/>
          <w:szCs w:val="24"/>
          <w:lang w:val="en-US"/>
        </w:rPr>
        <w:t>be used as data in the research.</w:t>
      </w:r>
    </w:p>
    <w:p w:rsidR="00B44ACF" w:rsidRDefault="00F54250" w:rsidP="00675C62">
      <w:pPr>
        <w:pStyle w:val="ListParagraph"/>
        <w:spacing w:after="0" w:line="360" w:lineRule="auto"/>
        <w:ind w:left="540" w:firstLine="540"/>
        <w:jc w:val="both"/>
        <w:rPr>
          <w:rFonts w:asciiTheme="majorBidi" w:hAnsiTheme="majorBidi" w:cstheme="majorBidi"/>
          <w:sz w:val="24"/>
          <w:szCs w:val="24"/>
          <w:lang w:val="en-US"/>
        </w:rPr>
      </w:pPr>
      <w:r>
        <w:rPr>
          <w:rFonts w:asciiTheme="majorBidi" w:hAnsiTheme="majorBidi" w:cstheme="majorBidi"/>
          <w:sz w:val="24"/>
          <w:szCs w:val="24"/>
          <w:lang w:val="en-US"/>
        </w:rPr>
        <w:t>Each of the tests, pre</w:t>
      </w:r>
      <w:r w:rsidR="008D1A9A">
        <w:rPr>
          <w:rFonts w:asciiTheme="majorBidi" w:hAnsiTheme="majorBidi" w:cstheme="majorBidi"/>
          <w:sz w:val="24"/>
          <w:szCs w:val="24"/>
          <w:lang w:val="en-US"/>
        </w:rPr>
        <w:t xml:space="preserve">-test and post-test consists of </w:t>
      </w:r>
      <w:r>
        <w:rPr>
          <w:rFonts w:asciiTheme="majorBidi" w:hAnsiTheme="majorBidi" w:cstheme="majorBidi"/>
          <w:sz w:val="24"/>
          <w:szCs w:val="24"/>
          <w:lang w:val="en-US"/>
        </w:rPr>
        <w:t>20 multiple choice. Having finished the field research, the researcher got the score as follow:</w:t>
      </w:r>
    </w:p>
    <w:p w:rsidR="00F54250" w:rsidRPr="00B44ACF" w:rsidRDefault="00F54250" w:rsidP="00675C62">
      <w:pPr>
        <w:pStyle w:val="ListParagraph"/>
        <w:numPr>
          <w:ilvl w:val="0"/>
          <w:numId w:val="12"/>
        </w:numPr>
        <w:spacing w:after="0" w:line="360" w:lineRule="auto"/>
        <w:ind w:left="993" w:hanging="426"/>
        <w:jc w:val="both"/>
        <w:rPr>
          <w:rFonts w:ascii="Times New Roman" w:hAnsi="Times New Roman" w:cs="Times New Roman"/>
          <w:sz w:val="24"/>
          <w:szCs w:val="24"/>
          <w:lang w:val="en-US"/>
        </w:rPr>
      </w:pPr>
      <w:r w:rsidRPr="00B44ACF">
        <w:rPr>
          <w:rFonts w:asciiTheme="majorBidi" w:hAnsiTheme="majorBidi" w:cstheme="majorBidi"/>
          <w:sz w:val="24"/>
          <w:szCs w:val="24"/>
          <w:lang w:val="en-US"/>
        </w:rPr>
        <w:t>The score of pre-test and post-test of experiment class</w:t>
      </w:r>
    </w:p>
    <w:p w:rsidR="00F54250" w:rsidRDefault="00F54250" w:rsidP="00675C62">
      <w:pPr>
        <w:pStyle w:val="ListParagraph"/>
        <w:spacing w:after="240" w:line="360" w:lineRule="auto"/>
        <w:ind w:left="993" w:firstLine="540"/>
        <w:jc w:val="both"/>
        <w:rPr>
          <w:rFonts w:asciiTheme="majorBidi" w:hAnsiTheme="majorBidi" w:cstheme="majorBidi"/>
          <w:sz w:val="24"/>
          <w:szCs w:val="24"/>
          <w:lang w:val="en-US"/>
        </w:rPr>
      </w:pPr>
      <w:r>
        <w:rPr>
          <w:rFonts w:asciiTheme="majorBidi" w:hAnsiTheme="majorBidi" w:cstheme="majorBidi"/>
          <w:sz w:val="24"/>
          <w:szCs w:val="24"/>
          <w:lang w:val="en-US"/>
        </w:rPr>
        <w:t>The students in VIII A Class as experimen</w:t>
      </w:r>
      <w:r w:rsidR="00263102">
        <w:rPr>
          <w:rFonts w:asciiTheme="majorBidi" w:hAnsiTheme="majorBidi" w:cstheme="majorBidi"/>
          <w:sz w:val="24"/>
          <w:szCs w:val="24"/>
          <w:lang w:val="en-US"/>
        </w:rPr>
        <w:t>t class obtained mean score 56 for pre-test and</w:t>
      </w:r>
      <w:r w:rsidR="00893FEF">
        <w:rPr>
          <w:rFonts w:asciiTheme="majorBidi" w:hAnsiTheme="majorBidi" w:cstheme="majorBidi"/>
          <w:sz w:val="24"/>
          <w:szCs w:val="24"/>
          <w:lang w:val="en-US"/>
        </w:rPr>
        <w:t xml:space="preserve"> </w:t>
      </w:r>
      <w:r w:rsidR="00263102">
        <w:rPr>
          <w:rFonts w:asciiTheme="majorBidi" w:hAnsiTheme="majorBidi" w:cstheme="majorBidi"/>
          <w:sz w:val="24"/>
          <w:szCs w:val="24"/>
          <w:lang w:val="en-US"/>
        </w:rPr>
        <w:t xml:space="preserve">64,8 </w:t>
      </w:r>
      <w:r>
        <w:rPr>
          <w:rFonts w:asciiTheme="majorBidi" w:hAnsiTheme="majorBidi" w:cstheme="majorBidi"/>
          <w:sz w:val="24"/>
          <w:szCs w:val="24"/>
          <w:lang w:val="en-US"/>
        </w:rPr>
        <w:t>for post-test. The score they got in these test</w:t>
      </w:r>
      <w:r w:rsidR="00FB4E3C">
        <w:rPr>
          <w:rFonts w:asciiTheme="majorBidi" w:hAnsiTheme="majorBidi" w:cstheme="majorBidi"/>
          <w:sz w:val="24"/>
          <w:szCs w:val="24"/>
          <w:lang w:val="en-US"/>
        </w:rPr>
        <w:t>s</w:t>
      </w:r>
      <w:r w:rsidRPr="00310549">
        <w:rPr>
          <w:rFonts w:asciiTheme="majorBidi" w:hAnsiTheme="majorBidi" w:cstheme="majorBidi"/>
          <w:sz w:val="24"/>
          <w:szCs w:val="24"/>
          <w:lang w:val="en-US"/>
        </w:rPr>
        <w:t xml:space="preserve"> would be described in following table:</w:t>
      </w:r>
    </w:p>
    <w:p w:rsidR="00C9355B" w:rsidRDefault="00C9355B" w:rsidP="00675C62">
      <w:pPr>
        <w:pStyle w:val="ListParagraph"/>
        <w:spacing w:after="240" w:line="360" w:lineRule="auto"/>
        <w:ind w:left="993" w:firstLine="540"/>
        <w:jc w:val="both"/>
        <w:rPr>
          <w:rFonts w:asciiTheme="majorBidi" w:hAnsiTheme="majorBidi" w:cstheme="majorBidi"/>
          <w:sz w:val="24"/>
          <w:szCs w:val="24"/>
          <w:lang w:val="en-US"/>
        </w:rPr>
      </w:pPr>
    </w:p>
    <w:p w:rsidR="00CC24BD" w:rsidRDefault="00F54250" w:rsidP="00675C62">
      <w:pPr>
        <w:spacing w:after="0" w:line="360" w:lineRule="auto"/>
        <w:ind w:left="567"/>
        <w:jc w:val="center"/>
        <w:rPr>
          <w:rFonts w:asciiTheme="majorBidi" w:hAnsiTheme="majorBidi" w:cstheme="majorBidi"/>
          <w:b/>
          <w:bCs/>
          <w:sz w:val="24"/>
          <w:szCs w:val="24"/>
        </w:rPr>
      </w:pPr>
      <w:r>
        <w:rPr>
          <w:rFonts w:asciiTheme="majorBidi" w:hAnsiTheme="majorBidi" w:cstheme="majorBidi"/>
          <w:b/>
          <w:bCs/>
          <w:sz w:val="24"/>
          <w:szCs w:val="24"/>
        </w:rPr>
        <w:lastRenderedPageBreak/>
        <w:t>Table 4.1</w:t>
      </w:r>
    </w:p>
    <w:p w:rsidR="00CC24BD" w:rsidRDefault="00310549" w:rsidP="00675C62">
      <w:pPr>
        <w:spacing w:after="0" w:line="360" w:lineRule="auto"/>
        <w:ind w:left="567"/>
        <w:jc w:val="center"/>
        <w:rPr>
          <w:rFonts w:asciiTheme="majorBidi" w:hAnsiTheme="majorBidi" w:cstheme="majorBidi"/>
          <w:b/>
          <w:sz w:val="24"/>
          <w:szCs w:val="24"/>
        </w:rPr>
      </w:pPr>
      <w:r>
        <w:rPr>
          <w:rFonts w:asciiTheme="majorBidi" w:hAnsiTheme="majorBidi" w:cstheme="majorBidi"/>
          <w:b/>
          <w:sz w:val="24"/>
          <w:szCs w:val="24"/>
        </w:rPr>
        <w:t xml:space="preserve">The </w:t>
      </w:r>
      <w:r w:rsidR="00CC24BD">
        <w:rPr>
          <w:rFonts w:asciiTheme="majorBidi" w:hAnsiTheme="majorBidi" w:cstheme="majorBidi"/>
          <w:b/>
          <w:sz w:val="24"/>
          <w:szCs w:val="24"/>
        </w:rPr>
        <w:t xml:space="preserve">Score of Pre-Test and Post Test </w:t>
      </w:r>
    </w:p>
    <w:p w:rsidR="00310549" w:rsidRDefault="00CC24BD" w:rsidP="00675C62">
      <w:pPr>
        <w:spacing w:after="0" w:line="360" w:lineRule="auto"/>
        <w:ind w:left="567"/>
        <w:jc w:val="center"/>
        <w:rPr>
          <w:rFonts w:asciiTheme="majorBidi" w:hAnsiTheme="majorBidi" w:cstheme="majorBidi"/>
          <w:b/>
          <w:bCs/>
          <w:sz w:val="24"/>
          <w:szCs w:val="24"/>
        </w:rPr>
      </w:pPr>
      <w:r>
        <w:rPr>
          <w:rFonts w:asciiTheme="majorBidi" w:hAnsiTheme="majorBidi" w:cstheme="majorBidi"/>
          <w:b/>
          <w:sz w:val="24"/>
          <w:szCs w:val="24"/>
        </w:rPr>
        <w:t>In Experiment Class</w:t>
      </w:r>
    </w:p>
    <w:tbl>
      <w:tblPr>
        <w:tblStyle w:val="TableGrid"/>
        <w:tblW w:w="5812" w:type="dxa"/>
        <w:tblInd w:w="675" w:type="dxa"/>
        <w:tblLayout w:type="fixed"/>
        <w:tblLook w:val="04A0" w:firstRow="1" w:lastRow="0" w:firstColumn="1" w:lastColumn="0" w:noHBand="0" w:noVBand="1"/>
      </w:tblPr>
      <w:tblGrid>
        <w:gridCol w:w="709"/>
        <w:gridCol w:w="1843"/>
        <w:gridCol w:w="1701"/>
        <w:gridCol w:w="1559"/>
      </w:tblGrid>
      <w:tr w:rsidR="00310549" w:rsidTr="00CC24BD">
        <w:trPr>
          <w:trHeight w:val="20"/>
          <w:tblHeader/>
        </w:trPr>
        <w:tc>
          <w:tcPr>
            <w:tcW w:w="709" w:type="dxa"/>
            <w:tcBorders>
              <w:top w:val="single" w:sz="4" w:space="0" w:color="auto"/>
              <w:left w:val="single" w:sz="4" w:space="0" w:color="000000" w:themeColor="text1"/>
              <w:right w:val="single" w:sz="4" w:space="0" w:color="000000" w:themeColor="text1"/>
            </w:tcBorders>
            <w:vAlign w:val="center"/>
            <w:hideMark/>
          </w:tcPr>
          <w:p w:rsidR="00310549" w:rsidRDefault="00310549" w:rsidP="00675C62">
            <w:pPr>
              <w:pStyle w:val="ListParagraph"/>
              <w:spacing w:after="0" w:line="360" w:lineRule="auto"/>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1843" w:type="dxa"/>
            <w:tcBorders>
              <w:top w:val="single" w:sz="4" w:space="0" w:color="auto"/>
              <w:left w:val="single" w:sz="4" w:space="0" w:color="000000" w:themeColor="text1"/>
              <w:right w:val="single" w:sz="4" w:space="0" w:color="000000" w:themeColor="text1"/>
            </w:tcBorders>
            <w:vAlign w:val="center"/>
            <w:hideMark/>
          </w:tcPr>
          <w:p w:rsidR="00310549" w:rsidRDefault="00310549" w:rsidP="00675C62">
            <w:pPr>
              <w:pStyle w:val="ListParagraph"/>
              <w:spacing w:after="0" w:line="360" w:lineRule="auto"/>
              <w:ind w:left="0"/>
              <w:jc w:val="center"/>
              <w:rPr>
                <w:rFonts w:asciiTheme="majorBidi" w:hAnsiTheme="majorBidi" w:cstheme="majorBidi"/>
                <w:b/>
                <w:sz w:val="24"/>
                <w:szCs w:val="24"/>
              </w:rPr>
            </w:pPr>
            <w:r>
              <w:rPr>
                <w:rFonts w:asciiTheme="majorBidi" w:hAnsiTheme="majorBidi" w:cstheme="majorBidi"/>
                <w:b/>
                <w:sz w:val="24"/>
                <w:szCs w:val="24"/>
                <w:lang w:val="en-US"/>
              </w:rPr>
              <w:t xml:space="preserve">Initial </w:t>
            </w:r>
            <w:r>
              <w:rPr>
                <w:rFonts w:asciiTheme="majorBidi" w:hAnsiTheme="majorBidi" w:cstheme="majorBidi"/>
                <w:b/>
                <w:sz w:val="24"/>
                <w:szCs w:val="24"/>
              </w:rPr>
              <w:t>Name</w:t>
            </w:r>
          </w:p>
        </w:tc>
        <w:tc>
          <w:tcPr>
            <w:tcW w:w="1701" w:type="dxa"/>
            <w:tcBorders>
              <w:top w:val="single" w:sz="4" w:space="0" w:color="000000" w:themeColor="text1"/>
              <w:left w:val="single" w:sz="4" w:space="0" w:color="000000" w:themeColor="text1"/>
              <w:right w:val="single" w:sz="4" w:space="0" w:color="auto"/>
            </w:tcBorders>
            <w:vAlign w:val="center"/>
            <w:hideMark/>
          </w:tcPr>
          <w:p w:rsidR="00310549" w:rsidRDefault="00310549" w:rsidP="00675C62">
            <w:pPr>
              <w:pStyle w:val="ListParagraph"/>
              <w:spacing w:after="0" w:line="360" w:lineRule="auto"/>
              <w:ind w:left="0"/>
              <w:jc w:val="center"/>
              <w:rPr>
                <w:rFonts w:asciiTheme="majorBidi" w:hAnsiTheme="majorBidi" w:cstheme="majorBidi"/>
                <w:b/>
                <w:sz w:val="24"/>
                <w:szCs w:val="24"/>
              </w:rPr>
            </w:pPr>
            <w:r>
              <w:rPr>
                <w:rFonts w:asciiTheme="majorBidi" w:hAnsiTheme="majorBidi" w:cstheme="majorBidi"/>
                <w:b/>
                <w:sz w:val="24"/>
                <w:szCs w:val="24"/>
              </w:rPr>
              <w:t>Pre</w:t>
            </w:r>
            <w:r>
              <w:rPr>
                <w:rFonts w:asciiTheme="majorBidi" w:hAnsiTheme="majorBidi" w:cstheme="majorBidi"/>
                <w:b/>
                <w:sz w:val="24"/>
                <w:szCs w:val="24"/>
                <w:lang w:val="en-US"/>
              </w:rPr>
              <w:t>-</w:t>
            </w:r>
            <w:r>
              <w:rPr>
                <w:rFonts w:asciiTheme="majorBidi" w:hAnsiTheme="majorBidi" w:cstheme="majorBidi"/>
                <w:b/>
                <w:sz w:val="24"/>
                <w:szCs w:val="24"/>
              </w:rPr>
              <w:t>test</w:t>
            </w:r>
          </w:p>
        </w:tc>
        <w:tc>
          <w:tcPr>
            <w:tcW w:w="1559" w:type="dxa"/>
            <w:tcBorders>
              <w:top w:val="single" w:sz="4" w:space="0" w:color="000000" w:themeColor="text1"/>
              <w:left w:val="single" w:sz="4" w:space="0" w:color="auto"/>
              <w:right w:val="single" w:sz="4" w:space="0" w:color="auto"/>
            </w:tcBorders>
            <w:vAlign w:val="center"/>
            <w:hideMark/>
          </w:tcPr>
          <w:p w:rsidR="00310549" w:rsidRPr="00855343" w:rsidRDefault="00310549" w:rsidP="00675C62">
            <w:pPr>
              <w:pStyle w:val="ListParagraph"/>
              <w:spacing w:after="0" w:line="360" w:lineRule="auto"/>
              <w:ind w:left="0"/>
              <w:jc w:val="center"/>
              <w:rPr>
                <w:rFonts w:asciiTheme="majorBidi" w:hAnsiTheme="majorBidi" w:cstheme="majorBidi"/>
                <w:b/>
                <w:sz w:val="24"/>
                <w:szCs w:val="24"/>
                <w:lang w:val="en-US"/>
              </w:rPr>
            </w:pPr>
            <w:r>
              <w:rPr>
                <w:rFonts w:asciiTheme="majorBidi" w:hAnsiTheme="majorBidi" w:cstheme="majorBidi"/>
                <w:b/>
                <w:sz w:val="24"/>
                <w:szCs w:val="24"/>
              </w:rPr>
              <w:t>Post</w:t>
            </w:r>
            <w:r>
              <w:rPr>
                <w:rFonts w:asciiTheme="majorBidi" w:hAnsiTheme="majorBidi" w:cstheme="majorBidi"/>
                <w:b/>
                <w:sz w:val="24"/>
                <w:szCs w:val="24"/>
                <w:lang w:val="en-US"/>
              </w:rPr>
              <w:t>-</w:t>
            </w:r>
            <w:r>
              <w:rPr>
                <w:rFonts w:asciiTheme="majorBidi" w:hAnsiTheme="majorBidi" w:cstheme="majorBidi"/>
                <w:b/>
                <w:sz w:val="24"/>
                <w:szCs w:val="24"/>
              </w:rPr>
              <w:t>test</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SH</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AF</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HR</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AM</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 xml:space="preserve">75  </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80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DTD</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RR</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SS</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NS</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SR</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AS</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KDS</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FAR</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ABP</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80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MA</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RS</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RAA</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AP</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80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NM</w:t>
            </w:r>
          </w:p>
        </w:tc>
        <w:tc>
          <w:tcPr>
            <w:tcW w:w="1701" w:type="dxa"/>
            <w:tcBorders>
              <w:top w:val="single" w:sz="4" w:space="0" w:color="000000" w:themeColor="text1"/>
              <w:left w:val="single" w:sz="4" w:space="0" w:color="auto"/>
              <w:bottom w:val="single" w:sz="4" w:space="0" w:color="auto"/>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SPS</w:t>
            </w:r>
          </w:p>
        </w:tc>
        <w:tc>
          <w:tcPr>
            <w:tcW w:w="1701" w:type="dxa"/>
            <w:tcBorders>
              <w:top w:val="single" w:sz="4" w:space="0" w:color="auto"/>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SR</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70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SAP</w:t>
            </w:r>
            <w:bookmarkStart w:id="0" w:name="_GoBack"/>
            <w:bookmarkEnd w:id="0"/>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FA</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RB</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BAN</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BR</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AF</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65</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MI</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w:t>
            </w:r>
            <w:r w:rsidR="0013089A">
              <w:rPr>
                <w:rFonts w:asciiTheme="majorBidi" w:hAnsiTheme="majorBidi" w:cstheme="majorBidi"/>
                <w:sz w:val="24"/>
                <w:szCs w:val="24"/>
                <w:lang w:val="en-US"/>
              </w:rPr>
              <w:t>5</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numPr>
                <w:ilvl w:val="0"/>
                <w:numId w:val="3"/>
              </w:numPr>
              <w:spacing w:after="0" w:line="360" w:lineRule="auto"/>
              <w:ind w:left="360"/>
              <w:jc w:val="center"/>
              <w:rPr>
                <w:rFonts w:asciiTheme="majorBidi" w:hAnsiTheme="majorBidi" w:cstheme="majorBidi"/>
                <w:sz w:val="24"/>
                <w:szCs w:val="24"/>
                <w:lang w:val="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10549" w:rsidRPr="00A77BF8" w:rsidRDefault="00310549"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UI</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50</w:t>
            </w: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310549" w:rsidRPr="00310549" w:rsidRDefault="00310549" w:rsidP="00675C62">
            <w:pPr>
              <w:pStyle w:val="ListParagraph"/>
              <w:spacing w:after="0" w:line="360" w:lineRule="auto"/>
              <w:ind w:left="0"/>
              <w:jc w:val="center"/>
              <w:rPr>
                <w:rFonts w:asciiTheme="majorBidi" w:hAnsiTheme="majorBidi" w:cstheme="majorBidi"/>
                <w:sz w:val="24"/>
                <w:szCs w:val="24"/>
                <w:lang w:val="en-US"/>
              </w:rPr>
            </w:pPr>
            <w:r w:rsidRPr="00310549">
              <w:rPr>
                <w:rFonts w:asciiTheme="majorBidi" w:hAnsiTheme="majorBidi" w:cstheme="majorBidi"/>
                <w:sz w:val="24"/>
                <w:szCs w:val="24"/>
                <w:lang w:val="en-US"/>
              </w:rPr>
              <w:t>60</w:t>
            </w:r>
          </w:p>
        </w:tc>
      </w:tr>
      <w:tr w:rsidR="00310549" w:rsidTr="00CC24BD">
        <w:trPr>
          <w:trHeight w:val="20"/>
        </w:trPr>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310549" w:rsidRDefault="00310549" w:rsidP="00675C62">
            <w:pPr>
              <w:pStyle w:val="ListParagraph"/>
              <w:spacing w:after="0" w:line="360" w:lineRule="auto"/>
              <w:jc w:val="center"/>
              <w:rPr>
                <w:rFonts w:asciiTheme="majorBidi" w:hAnsiTheme="majorBidi" w:cstheme="majorBidi"/>
                <w:sz w:val="24"/>
                <w:szCs w:val="24"/>
                <w:lang w:val="en-US"/>
              </w:rPr>
            </w:pPr>
          </w:p>
        </w:tc>
        <w:tc>
          <w:tcPr>
            <w:tcW w:w="1843" w:type="dxa"/>
            <w:vMerge w:val="restart"/>
            <w:tcBorders>
              <w:top w:val="single" w:sz="4" w:space="0" w:color="000000" w:themeColor="text1"/>
              <w:left w:val="single" w:sz="4" w:space="0" w:color="000000" w:themeColor="text1"/>
              <w:right w:val="single" w:sz="4" w:space="0" w:color="000000" w:themeColor="text1"/>
            </w:tcBorders>
            <w:vAlign w:val="center"/>
          </w:tcPr>
          <w:p w:rsidR="00310549" w:rsidRDefault="00310549" w:rsidP="00675C62">
            <w:pPr>
              <w:pStyle w:val="ListParagraph"/>
              <w:tabs>
                <w:tab w:val="left" w:pos="491"/>
              </w:tabs>
              <w:spacing w:after="0" w:line="360" w:lineRule="auto"/>
              <w:ind w:left="0"/>
              <w:jc w:val="center"/>
              <w:rPr>
                <w:rFonts w:asciiTheme="majorBidi" w:hAnsiTheme="majorBidi" w:cstheme="majorBidi"/>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10549" w:rsidRDefault="00C9355B" w:rsidP="00675C62">
            <w:pPr>
              <w:pStyle w:val="ListParagraph"/>
              <w:spacing w:after="0" w:line="360" w:lineRule="auto"/>
              <w:ind w:left="0"/>
              <w:jc w:val="center"/>
              <w:rPr>
                <w:rFonts w:asciiTheme="majorBidi" w:hAnsiTheme="majorBidi" w:cstheme="majorBidi"/>
                <w:sz w:val="24"/>
                <w:szCs w:val="24"/>
              </w:rPr>
            </w:pPr>
            <m:oMath>
              <m:nary>
                <m:naryPr>
                  <m:chr m:val="∑"/>
                  <m:limLoc m:val="undOvr"/>
                  <m:subHide m:val="1"/>
                  <m:supHide m:val="1"/>
                  <m:ctrlPr>
                    <w:rPr>
                      <w:rFonts w:ascii="Cambria Math" w:hAnsiTheme="majorBidi" w:cstheme="majorBidi"/>
                      <w:b/>
                      <w:i/>
                      <w:sz w:val="24"/>
                      <w:szCs w:val="24"/>
                    </w:rPr>
                  </m:ctrlPr>
                </m:naryPr>
                <m:sub/>
                <m:sup/>
                <m:e>
                  <m:r>
                    <m:rPr>
                      <m:sty m:val="bi"/>
                    </m:rPr>
                    <w:rPr>
                      <w:rFonts w:ascii="Cambria Math" w:hAnsiTheme="majorBidi" w:cstheme="majorBidi"/>
                      <w:sz w:val="24"/>
                      <w:szCs w:val="24"/>
                      <w:lang w:val="en-US"/>
                    </w:rPr>
                    <m:t>X</m:t>
                  </m:r>
                </m:e>
              </m:nary>
              <m:r>
                <m:rPr>
                  <m:sty m:val="bi"/>
                </m:rPr>
                <w:rPr>
                  <w:rFonts w:ascii="Cambria Math" w:hAnsiTheme="majorBidi" w:cstheme="majorBidi"/>
                  <w:sz w:val="24"/>
                  <w:szCs w:val="24"/>
                  <w:lang w:val="en-US"/>
                </w:rPr>
                <m:t>=</m:t>
              </m:r>
            </m:oMath>
            <w:r w:rsidR="00310549">
              <w:rPr>
                <w:rFonts w:asciiTheme="majorBidi" w:eastAsiaTheme="minorEastAsia" w:hAnsiTheme="majorBidi" w:cstheme="majorBidi"/>
                <w:b/>
                <w:sz w:val="24"/>
                <w:szCs w:val="24"/>
                <w:lang w:val="en-US"/>
              </w:rPr>
              <w:t>1.680</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10549" w:rsidRPr="009B37FA" w:rsidRDefault="00C9355B" w:rsidP="00675C62">
            <w:pPr>
              <w:pStyle w:val="ListParagraph"/>
              <w:spacing w:after="0" w:line="360" w:lineRule="auto"/>
              <w:ind w:left="0"/>
              <w:jc w:val="center"/>
              <w:rPr>
                <w:rFonts w:asciiTheme="majorBidi" w:hAnsiTheme="majorBidi" w:cstheme="majorBidi"/>
                <w:sz w:val="24"/>
                <w:szCs w:val="24"/>
                <w:lang w:val="en-US"/>
              </w:rPr>
            </w:pPr>
            <m:oMath>
              <m:nary>
                <m:naryPr>
                  <m:chr m:val="∑"/>
                  <m:limLoc m:val="undOvr"/>
                  <m:subHide m:val="1"/>
                  <m:supHide m:val="1"/>
                  <m:ctrlPr>
                    <w:rPr>
                      <w:rFonts w:ascii="Cambria Math" w:hAnsiTheme="majorBidi" w:cstheme="majorBidi"/>
                      <w:b/>
                      <w:i/>
                      <w:sz w:val="24"/>
                      <w:szCs w:val="24"/>
                    </w:rPr>
                  </m:ctrlPr>
                </m:naryPr>
                <m:sub/>
                <m:sup/>
                <m:e>
                  <m:r>
                    <m:rPr>
                      <m:sty m:val="bi"/>
                    </m:rPr>
                    <w:rPr>
                      <w:rFonts w:ascii="Cambria Math" w:hAnsiTheme="majorBidi" w:cstheme="majorBidi"/>
                      <w:sz w:val="24"/>
                      <w:szCs w:val="24"/>
                      <w:lang w:val="en-US"/>
                    </w:rPr>
                    <m:t>X</m:t>
                  </m:r>
                </m:e>
              </m:nary>
            </m:oMath>
            <w:r w:rsidR="00310549">
              <w:rPr>
                <w:rFonts w:asciiTheme="majorBidi" w:eastAsiaTheme="minorEastAsia" w:hAnsiTheme="majorBidi" w:cstheme="majorBidi"/>
                <w:b/>
                <w:sz w:val="24"/>
                <w:szCs w:val="24"/>
                <w:lang w:val="en-US"/>
              </w:rPr>
              <w:t xml:space="preserve"> =1.945</w:t>
            </w:r>
          </w:p>
        </w:tc>
      </w:tr>
      <w:tr w:rsidR="00310549" w:rsidTr="00CC24BD">
        <w:trPr>
          <w:trHeight w:val="20"/>
        </w:trPr>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spacing w:after="0" w:line="360" w:lineRule="auto"/>
              <w:jc w:val="center"/>
              <w:rPr>
                <w:rFonts w:asciiTheme="majorBidi" w:hAnsiTheme="majorBidi" w:cstheme="majorBidi"/>
                <w:sz w:val="24"/>
                <w:szCs w:val="24"/>
                <w:lang w:val="en-US"/>
              </w:rPr>
            </w:pPr>
          </w:p>
        </w:tc>
        <w:tc>
          <w:tcPr>
            <w:tcW w:w="1843" w:type="dxa"/>
            <w:vMerge/>
            <w:tcBorders>
              <w:left w:val="single" w:sz="4" w:space="0" w:color="000000" w:themeColor="text1"/>
              <w:bottom w:val="single" w:sz="4" w:space="0" w:color="000000" w:themeColor="text1"/>
              <w:right w:val="single" w:sz="4" w:space="0" w:color="000000" w:themeColor="text1"/>
            </w:tcBorders>
            <w:vAlign w:val="center"/>
          </w:tcPr>
          <w:p w:rsidR="00310549" w:rsidRDefault="00310549" w:rsidP="00675C62">
            <w:pPr>
              <w:pStyle w:val="ListParagraph"/>
              <w:tabs>
                <w:tab w:val="left" w:pos="491"/>
              </w:tabs>
              <w:spacing w:after="0" w:line="360" w:lineRule="auto"/>
              <w:ind w:left="0"/>
              <w:jc w:val="center"/>
              <w:rPr>
                <w:rFonts w:asciiTheme="majorBidi" w:hAnsiTheme="majorBidi" w:cstheme="majorBidi"/>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b/>
                <w:i/>
                <w:sz w:val="24"/>
                <w:szCs w:val="24"/>
              </w:rPr>
              <w:t>M=</w:t>
            </w:r>
            <w:r>
              <w:rPr>
                <w:rFonts w:asciiTheme="majorBidi" w:hAnsiTheme="majorBidi" w:cstheme="majorBidi"/>
                <w:b/>
                <w:i/>
                <w:sz w:val="24"/>
                <w:szCs w:val="24"/>
                <w:lang w:val="en-US"/>
              </w:rPr>
              <w:t>56</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10549" w:rsidRPr="00A77BF8" w:rsidRDefault="00310549"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b/>
                <w:i/>
                <w:sz w:val="24"/>
                <w:szCs w:val="24"/>
              </w:rPr>
              <w:t>M=</w:t>
            </w:r>
            <w:r>
              <w:rPr>
                <w:rFonts w:asciiTheme="majorBidi" w:hAnsiTheme="majorBidi" w:cstheme="majorBidi"/>
                <w:b/>
                <w:i/>
                <w:sz w:val="24"/>
                <w:szCs w:val="24"/>
                <w:lang w:val="en-US"/>
              </w:rPr>
              <w:t>64,8</w:t>
            </w:r>
          </w:p>
        </w:tc>
      </w:tr>
    </w:tbl>
    <w:p w:rsidR="00310549" w:rsidRDefault="00310549" w:rsidP="00675C62">
      <w:pPr>
        <w:spacing w:after="0" w:line="360" w:lineRule="auto"/>
        <w:jc w:val="center"/>
        <w:rPr>
          <w:rFonts w:asciiTheme="majorBidi" w:hAnsiTheme="majorBidi" w:cstheme="majorBidi"/>
          <w:b/>
          <w:bCs/>
          <w:sz w:val="24"/>
          <w:szCs w:val="24"/>
          <w:lang w:val="en-US"/>
        </w:rPr>
      </w:pPr>
    </w:p>
    <w:p w:rsidR="00F54250" w:rsidRDefault="00F54250" w:rsidP="00675C62">
      <w:pPr>
        <w:pStyle w:val="ListParagraph"/>
        <w:spacing w:after="240" w:line="360" w:lineRule="auto"/>
        <w:ind w:left="993"/>
        <w:jc w:val="both"/>
        <w:rPr>
          <w:rFonts w:asciiTheme="majorBidi" w:hAnsiTheme="majorBidi" w:cstheme="majorBidi"/>
          <w:sz w:val="24"/>
          <w:szCs w:val="24"/>
        </w:rPr>
      </w:pPr>
      <w:r>
        <w:rPr>
          <w:rFonts w:asciiTheme="majorBidi" w:hAnsiTheme="majorBidi" w:cstheme="majorBidi"/>
          <w:sz w:val="24"/>
          <w:szCs w:val="24"/>
        </w:rPr>
        <w:t>Mean of Pre-test:</w:t>
      </w:r>
    </w:p>
    <w:p w:rsidR="00F54250" w:rsidRPr="00310549" w:rsidRDefault="00F54250" w:rsidP="00675C62">
      <w:pPr>
        <w:pStyle w:val="ListParagraph"/>
        <w:spacing w:after="240" w:line="360" w:lineRule="auto"/>
        <w:ind w:left="540" w:firstLine="720"/>
        <w:jc w:val="both"/>
        <w:rPr>
          <w:rFonts w:ascii="Times New Roman" w:eastAsiaTheme="minorEastAsia" w:hAnsi="Times New Roman" w:cs="Times New Roman"/>
          <w:sz w:val="24"/>
          <w:szCs w:val="24"/>
          <w:lang w:val="en-US"/>
        </w:rPr>
      </w:pPr>
      <w:r>
        <w:rPr>
          <w:rFonts w:ascii="Times New Roman" w:hAnsi="Times New Roman" w:cs="Times New Roman"/>
          <w:sz w:val="28"/>
          <w:szCs w:val="28"/>
        </w:rPr>
        <w:t>X</w:t>
      </w:r>
      <w:r w:rsidR="00CC24BD">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Times New Roman" w:cs="Times New Roman"/>
                <w:i/>
                <w:sz w:val="32"/>
                <w:szCs w:val="32"/>
              </w:rPr>
            </m:ctrlPr>
          </m:fPr>
          <m:num>
            <m:nary>
              <m:naryPr>
                <m:chr m:val="∑"/>
                <m:limLoc m:val="undOvr"/>
                <m:subHide m:val="1"/>
                <m:supHide m:val="1"/>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Times New Roman" w:cs="Times New Roman"/>
                        <w:sz w:val="32"/>
                        <w:szCs w:val="32"/>
                      </w:rPr>
                      <m:t>X</m:t>
                    </m:r>
                  </m:e>
                  <m:sub>
                    <m:r>
                      <w:rPr>
                        <w:rFonts w:ascii="Cambria Math" w:hAnsi="Times New Roman" w:cs="Times New Roman"/>
                        <w:sz w:val="32"/>
                        <w:szCs w:val="32"/>
                      </w:rPr>
                      <m:t>1</m:t>
                    </m:r>
                  </m:sub>
                </m:sSub>
              </m:e>
            </m:nary>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1</m:t>
                </m:r>
              </m:sub>
            </m:sSub>
          </m:den>
        </m:f>
      </m:oMath>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w:rPr>
                <w:rFonts w:ascii="Cambria Math" w:hAnsi="Times New Roman" w:cs="Times New Roman"/>
                <w:sz w:val="32"/>
                <w:szCs w:val="32"/>
              </w:rPr>
              <m:t>1.680</m:t>
            </m:r>
          </m:num>
          <m:den>
            <m:r>
              <w:rPr>
                <w:rFonts w:ascii="Cambria Math" w:hAnsi="Times New Roman" w:cs="Times New Roman"/>
                <w:sz w:val="32"/>
                <w:szCs w:val="32"/>
              </w:rPr>
              <m:t>30</m:t>
            </m:r>
          </m:den>
        </m:f>
        <m:r>
          <w:rPr>
            <w:rFonts w:ascii="Cambria Math" w:hAnsi="Times New Roman" w:cs="Times New Roman"/>
            <w:sz w:val="32"/>
            <w:szCs w:val="32"/>
            <w:lang w:val="en-US"/>
          </w:rPr>
          <m:t xml:space="preserve">   </m:t>
        </m:r>
      </m:oMath>
      <w:r>
        <w:rPr>
          <w:rFonts w:ascii="Times New Roman" w:eastAsiaTheme="minorEastAsia" w:hAnsi="Times New Roman" w:cs="Times New Roman"/>
          <w:sz w:val="28"/>
          <w:szCs w:val="28"/>
        </w:rPr>
        <w:t xml:space="preserve">= </w:t>
      </w:r>
      <w:r w:rsidR="00310549">
        <w:rPr>
          <w:rFonts w:ascii="Times New Roman" w:eastAsiaTheme="minorEastAsia" w:hAnsi="Times New Roman" w:cs="Times New Roman"/>
          <w:sz w:val="28"/>
          <w:szCs w:val="28"/>
          <w:lang w:val="en-US"/>
        </w:rPr>
        <w:t>56</w:t>
      </w:r>
    </w:p>
    <w:p w:rsidR="00F54250" w:rsidRDefault="00F54250" w:rsidP="00675C62">
      <w:pPr>
        <w:pStyle w:val="ListParagraph"/>
        <w:spacing w:after="240" w:line="36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Mean of Post-test:</w:t>
      </w:r>
    </w:p>
    <w:p w:rsidR="00F54250" w:rsidRPr="00310549" w:rsidRDefault="00F54250" w:rsidP="00675C62">
      <w:pPr>
        <w:spacing w:after="240" w:line="360" w:lineRule="auto"/>
        <w:ind w:left="540" w:firstLine="720"/>
        <w:jc w:val="both"/>
        <w:rPr>
          <w:rFonts w:ascii="Times New Roman" w:hAnsi="Times New Roman" w:cs="Times New Roman"/>
          <w:sz w:val="32"/>
          <w:szCs w:val="32"/>
          <w:lang w:val="en-US"/>
        </w:rPr>
      </w:pPr>
      <w:r>
        <w:rPr>
          <w:rFonts w:ascii="Times New Roman" w:hAnsi="Times New Roman" w:cs="Times New Roman"/>
          <w:sz w:val="28"/>
          <w:szCs w:val="28"/>
        </w:rPr>
        <w:t>M</w:t>
      </w:r>
      <w:r>
        <w:rPr>
          <w:rFonts w:ascii="Times New Roman" w:hAnsi="Times New Roman" w:cs="Times New Roman"/>
          <w:sz w:val="28"/>
          <w:szCs w:val="28"/>
          <w:vertAlign w:val="subscript"/>
        </w:rPr>
        <w:t>1</w:t>
      </w:r>
      <w:r w:rsidR="00CC24BD">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m:oMath>
        <m:f>
          <m:fPr>
            <m:ctrlPr>
              <w:rPr>
                <w:rFonts w:ascii="Cambria Math" w:hAnsi="Times New Roman" w:cs="Times New Roman"/>
                <w:i/>
                <w:sz w:val="32"/>
                <w:szCs w:val="32"/>
              </w:rPr>
            </m:ctrlPr>
          </m:fPr>
          <m:num>
            <m:nary>
              <m:naryPr>
                <m:chr m:val="∑"/>
                <m:limLoc m:val="undOvr"/>
                <m:subHide m:val="1"/>
                <m:supHide m:val="1"/>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Times New Roman" w:cs="Times New Roman"/>
                        <w:sz w:val="32"/>
                        <w:szCs w:val="32"/>
                      </w:rPr>
                      <m:t>X</m:t>
                    </m:r>
                  </m:e>
                  <m:sub>
                    <m:r>
                      <w:rPr>
                        <w:rFonts w:ascii="Cambria Math" w:hAnsi="Times New Roman" w:cs="Times New Roman"/>
                        <w:sz w:val="32"/>
                        <w:szCs w:val="32"/>
                      </w:rPr>
                      <m:t>1</m:t>
                    </m:r>
                  </m:sub>
                </m:sSub>
              </m:e>
            </m:nary>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1</m:t>
                </m:r>
              </m:sub>
            </m:sSub>
          </m:den>
        </m:f>
      </m:oMath>
      <w:r>
        <w:rPr>
          <w:rFonts w:ascii="Times New Roman" w:hAnsi="Times New Roman" w:cs="Times New Roman"/>
          <w:sz w:val="32"/>
          <w:szCs w:val="32"/>
        </w:rPr>
        <w:t xml:space="preserve">  </w:t>
      </w:r>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w:rPr>
                <w:rFonts w:ascii="Cambria Math" w:hAnsi="Times New Roman" w:cs="Times New Roman"/>
                <w:sz w:val="32"/>
                <w:szCs w:val="32"/>
              </w:rPr>
              <m:t>1.945</m:t>
            </m:r>
          </m:num>
          <m:den>
            <m:r>
              <w:rPr>
                <w:rFonts w:ascii="Cambria Math" w:hAnsi="Times New Roman" w:cs="Times New Roman"/>
                <w:sz w:val="32"/>
                <w:szCs w:val="32"/>
              </w:rPr>
              <m:t>30</m:t>
            </m:r>
          </m:den>
        </m:f>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8"/>
          <w:szCs w:val="28"/>
        </w:rPr>
        <w:t xml:space="preserve">= </w:t>
      </w:r>
      <w:r w:rsidR="00310549">
        <w:rPr>
          <w:rFonts w:ascii="Times New Roman" w:eastAsiaTheme="minorEastAsia" w:hAnsi="Times New Roman" w:cs="Times New Roman"/>
          <w:sz w:val="28"/>
          <w:szCs w:val="28"/>
          <w:lang w:val="en-US"/>
        </w:rPr>
        <w:t>64,8</w:t>
      </w:r>
    </w:p>
    <w:p w:rsidR="00F54250" w:rsidRDefault="00F54250" w:rsidP="00675C62">
      <w:pPr>
        <w:pStyle w:val="ListParagraph"/>
        <w:spacing w:after="240" w:line="360" w:lineRule="auto"/>
        <w:ind w:left="993" w:firstLine="567"/>
        <w:jc w:val="both"/>
        <w:rPr>
          <w:rFonts w:asciiTheme="majorBidi" w:hAnsiTheme="majorBidi" w:cstheme="majorBidi"/>
          <w:sz w:val="24"/>
          <w:szCs w:val="24"/>
        </w:rPr>
      </w:pPr>
      <w:r>
        <w:rPr>
          <w:rFonts w:asciiTheme="majorBidi" w:hAnsiTheme="majorBidi" w:cstheme="majorBidi"/>
          <w:sz w:val="24"/>
          <w:szCs w:val="24"/>
        </w:rPr>
        <w:t>Based on the calculation on the table 4.1 of pre</w:t>
      </w:r>
      <w:r>
        <w:rPr>
          <w:rFonts w:asciiTheme="majorBidi" w:hAnsiTheme="majorBidi" w:cstheme="majorBidi"/>
          <w:sz w:val="24"/>
          <w:szCs w:val="24"/>
          <w:lang w:val="en-US"/>
        </w:rPr>
        <w:t>-</w:t>
      </w:r>
      <w:r>
        <w:rPr>
          <w:rFonts w:asciiTheme="majorBidi" w:hAnsiTheme="majorBidi" w:cstheme="majorBidi"/>
          <w:sz w:val="24"/>
          <w:szCs w:val="24"/>
        </w:rPr>
        <w:t>test and post</w:t>
      </w:r>
      <w:r>
        <w:rPr>
          <w:rFonts w:asciiTheme="majorBidi" w:hAnsiTheme="majorBidi" w:cstheme="majorBidi"/>
          <w:sz w:val="24"/>
          <w:szCs w:val="24"/>
          <w:lang w:val="en-US"/>
        </w:rPr>
        <w:t>-</w:t>
      </w:r>
      <w:r>
        <w:rPr>
          <w:rFonts w:asciiTheme="majorBidi" w:hAnsiTheme="majorBidi" w:cstheme="majorBidi"/>
          <w:sz w:val="24"/>
          <w:szCs w:val="24"/>
        </w:rPr>
        <w:t>test assessment at experimental class, it show</w:t>
      </w:r>
      <w:proofErr w:type="spellStart"/>
      <w:r>
        <w:rPr>
          <w:rFonts w:asciiTheme="majorBidi" w:hAnsiTheme="majorBidi" w:cstheme="majorBidi"/>
          <w:sz w:val="24"/>
          <w:szCs w:val="24"/>
          <w:lang w:val="en-US"/>
        </w:rPr>
        <w:t>ed</w:t>
      </w:r>
      <w:proofErr w:type="spellEnd"/>
      <w:r>
        <w:rPr>
          <w:rFonts w:asciiTheme="majorBidi" w:hAnsiTheme="majorBidi" w:cstheme="majorBidi"/>
          <w:sz w:val="24"/>
          <w:szCs w:val="24"/>
        </w:rPr>
        <w:t xml:space="preserve"> that the result of experiment class got the significant improvement after giving treatment</w:t>
      </w:r>
      <w:r>
        <w:rPr>
          <w:rFonts w:asciiTheme="majorBidi" w:hAnsiTheme="majorBidi" w:cstheme="majorBidi"/>
          <w:sz w:val="24"/>
          <w:szCs w:val="24"/>
          <w:lang w:val="en-US"/>
        </w:rPr>
        <w:t xml:space="preserve">. </w:t>
      </w:r>
      <w:r>
        <w:rPr>
          <w:rFonts w:asciiTheme="majorBidi" w:hAnsiTheme="majorBidi" w:cstheme="majorBidi"/>
          <w:sz w:val="24"/>
          <w:szCs w:val="24"/>
        </w:rPr>
        <w:t xml:space="preserve">It seen from the average score of post-test is better than the </w:t>
      </w:r>
      <w:r w:rsidR="00263102">
        <w:rPr>
          <w:rFonts w:asciiTheme="majorBidi" w:hAnsiTheme="majorBidi" w:cstheme="majorBidi"/>
          <w:sz w:val="24"/>
          <w:szCs w:val="24"/>
        </w:rPr>
        <w:t>average score pre-test, that is 64,8 &gt; 56</w:t>
      </w:r>
      <w:r>
        <w:rPr>
          <w:rFonts w:asciiTheme="majorBidi" w:hAnsiTheme="majorBidi" w:cstheme="majorBidi"/>
          <w:sz w:val="24"/>
          <w:szCs w:val="24"/>
          <w:lang w:val="en-US"/>
        </w:rPr>
        <w:t xml:space="preserve"> The students’ improvement score caused by the researcher u</w:t>
      </w:r>
      <w:r w:rsidR="0091215E">
        <w:rPr>
          <w:rFonts w:asciiTheme="majorBidi" w:hAnsiTheme="majorBidi" w:cstheme="majorBidi"/>
          <w:sz w:val="24"/>
          <w:szCs w:val="24"/>
          <w:lang w:val="en-US"/>
        </w:rPr>
        <w:t>sed the QAR</w:t>
      </w:r>
      <w:r>
        <w:rPr>
          <w:rFonts w:asciiTheme="majorBidi" w:hAnsiTheme="majorBidi" w:cstheme="majorBidi"/>
          <w:sz w:val="24"/>
          <w:szCs w:val="24"/>
          <w:lang w:val="en-US"/>
        </w:rPr>
        <w:t xml:space="preserve"> in teaching learning process. If seen from the </w:t>
      </w:r>
      <w:r>
        <w:rPr>
          <w:rFonts w:asciiTheme="majorBidi" w:hAnsiTheme="majorBidi" w:cstheme="majorBidi"/>
          <w:sz w:val="24"/>
          <w:szCs w:val="24"/>
          <w:lang w:val="en-US"/>
        </w:rPr>
        <w:lastRenderedPageBreak/>
        <w:t xml:space="preserve">students’ improvement score it means that the program used </w:t>
      </w:r>
      <w:r w:rsidR="00493866">
        <w:rPr>
          <w:rFonts w:asciiTheme="majorBidi" w:hAnsiTheme="majorBidi" w:cstheme="majorBidi"/>
          <w:sz w:val="24"/>
          <w:szCs w:val="24"/>
          <w:lang w:val="en-US"/>
        </w:rPr>
        <w:t>is success in teaching</w:t>
      </w:r>
      <w:r>
        <w:rPr>
          <w:rFonts w:asciiTheme="majorBidi" w:hAnsiTheme="majorBidi" w:cstheme="majorBidi"/>
          <w:sz w:val="24"/>
          <w:szCs w:val="24"/>
          <w:lang w:val="en-US"/>
        </w:rPr>
        <w:t xml:space="preserve"> reading comprehension on recount text.</w:t>
      </w:r>
    </w:p>
    <w:p w:rsidR="00CC24BD" w:rsidRDefault="0091215E" w:rsidP="00675C62">
      <w:pPr>
        <w:pStyle w:val="ListParagraph"/>
        <w:spacing w:after="240" w:line="360" w:lineRule="auto"/>
        <w:ind w:left="540" w:firstLine="720"/>
        <w:jc w:val="both"/>
        <w:rPr>
          <w:rFonts w:asciiTheme="majorBidi" w:hAnsiTheme="majorBidi" w:cstheme="majorBidi"/>
          <w:sz w:val="24"/>
          <w:szCs w:val="24"/>
        </w:rPr>
      </w:pPr>
      <w:r>
        <w:rPr>
          <w:rFonts w:asciiTheme="majorBidi" w:hAnsiTheme="majorBidi" w:cstheme="majorBidi"/>
          <w:sz w:val="24"/>
          <w:szCs w:val="24"/>
          <w:lang w:val="en-US"/>
        </w:rPr>
        <w:t xml:space="preserve">The researcher described the students’ improving score of pre-test and post-test at the experimental class by the graphic as </w:t>
      </w:r>
      <w:proofErr w:type="gramStart"/>
      <w:r>
        <w:rPr>
          <w:rFonts w:asciiTheme="majorBidi" w:hAnsiTheme="majorBidi" w:cstheme="majorBidi"/>
          <w:sz w:val="24"/>
          <w:szCs w:val="24"/>
          <w:lang w:val="en-US"/>
        </w:rPr>
        <w:t>follow</w:t>
      </w:r>
      <w:r w:rsidR="00CC24BD">
        <w:rPr>
          <w:rFonts w:asciiTheme="majorBidi" w:hAnsiTheme="majorBidi" w:cstheme="majorBidi"/>
          <w:sz w:val="24"/>
          <w:szCs w:val="24"/>
        </w:rPr>
        <w:t xml:space="preserve"> </w:t>
      </w:r>
      <w:r>
        <w:rPr>
          <w:rFonts w:asciiTheme="majorBidi" w:hAnsiTheme="majorBidi" w:cstheme="majorBidi"/>
          <w:sz w:val="24"/>
          <w:szCs w:val="24"/>
          <w:lang w:val="en-US"/>
        </w:rPr>
        <w:t>:</w:t>
      </w:r>
      <w:proofErr w:type="gramEnd"/>
    </w:p>
    <w:p w:rsidR="00CC24BD" w:rsidRDefault="0091215E" w:rsidP="00675C62">
      <w:pPr>
        <w:spacing w:after="240" w:line="360" w:lineRule="auto"/>
        <w:ind w:left="540"/>
        <w:jc w:val="center"/>
        <w:rPr>
          <w:rFonts w:asciiTheme="majorBidi" w:hAnsiTheme="majorBidi" w:cstheme="majorBidi"/>
          <w:b/>
          <w:sz w:val="24"/>
          <w:szCs w:val="24"/>
        </w:rPr>
      </w:pPr>
      <w:r w:rsidRPr="00CC24BD">
        <w:rPr>
          <w:rFonts w:asciiTheme="majorBidi" w:hAnsiTheme="majorBidi" w:cstheme="majorBidi"/>
          <w:b/>
          <w:sz w:val="24"/>
          <w:szCs w:val="24"/>
          <w:lang w:val="en-US"/>
        </w:rPr>
        <w:t>Graphic 4.1</w:t>
      </w:r>
    </w:p>
    <w:p w:rsidR="0091215E" w:rsidRDefault="0091215E" w:rsidP="00675C62">
      <w:pPr>
        <w:spacing w:after="240" w:line="360" w:lineRule="auto"/>
        <w:ind w:left="540"/>
        <w:jc w:val="center"/>
        <w:rPr>
          <w:rFonts w:asciiTheme="majorBidi" w:hAnsiTheme="majorBidi" w:cstheme="majorBidi"/>
          <w:b/>
          <w:noProof/>
          <w:sz w:val="24"/>
          <w:szCs w:val="24"/>
          <w:lang w:eastAsia="id-ID"/>
        </w:rPr>
      </w:pPr>
      <w:r>
        <w:rPr>
          <w:rFonts w:asciiTheme="majorBidi" w:hAnsiTheme="majorBidi" w:cstheme="majorBidi"/>
          <w:b/>
          <w:sz w:val="24"/>
          <w:szCs w:val="24"/>
          <w:lang w:val="en-US"/>
        </w:rPr>
        <w:t>Score Pre-Test and Post-Test at Experimental Class</w:t>
      </w:r>
    </w:p>
    <w:p w:rsidR="00493866" w:rsidRDefault="000F588A" w:rsidP="00675C62">
      <w:pPr>
        <w:pStyle w:val="ListParagraph"/>
        <w:spacing w:after="240" w:line="360" w:lineRule="auto"/>
        <w:ind w:left="540"/>
        <w:jc w:val="center"/>
        <w:rPr>
          <w:rFonts w:asciiTheme="majorBidi" w:hAnsiTheme="majorBidi" w:cstheme="majorBidi"/>
          <w:b/>
          <w:noProof/>
          <w:sz w:val="24"/>
          <w:szCs w:val="24"/>
          <w:lang w:eastAsia="id-ID"/>
        </w:rPr>
      </w:pPr>
      <w:r>
        <w:rPr>
          <w:noProof/>
          <w:lang w:val="en-US"/>
        </w:rPr>
        <w:drawing>
          <wp:inline distT="0" distB="0" distL="0" distR="0" wp14:anchorId="4FCF1E8D" wp14:editId="75292318">
            <wp:extent cx="3695700" cy="29241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215E" w:rsidRDefault="0091215E" w:rsidP="00675C62">
      <w:pPr>
        <w:spacing w:after="240" w:line="360" w:lineRule="auto"/>
        <w:ind w:left="567" w:firstLine="720"/>
        <w:jc w:val="both"/>
        <w:rPr>
          <w:rFonts w:asciiTheme="majorBidi" w:hAnsiTheme="majorBidi" w:cstheme="majorBidi"/>
          <w:sz w:val="24"/>
          <w:szCs w:val="24"/>
        </w:rPr>
      </w:pPr>
      <w:r>
        <w:rPr>
          <w:rFonts w:asciiTheme="majorBidi" w:hAnsiTheme="majorBidi" w:cstheme="majorBidi"/>
          <w:sz w:val="24"/>
          <w:szCs w:val="24"/>
          <w:lang w:val="en-US"/>
        </w:rPr>
        <w:t>The graphic above showed about the comparison between score of pre-test and post-test at the experimental class. According to the graphic above the score of post-test is better than the score of pre-test commonly.</w:t>
      </w:r>
    </w:p>
    <w:p w:rsidR="00B44ACF" w:rsidRDefault="0091215E" w:rsidP="00675C62">
      <w:pPr>
        <w:pStyle w:val="ListParagraph"/>
        <w:numPr>
          <w:ilvl w:val="0"/>
          <w:numId w:val="12"/>
        </w:numPr>
        <w:spacing w:after="240" w:line="36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The score of pre-test and post-test of control class.</w:t>
      </w:r>
    </w:p>
    <w:p w:rsidR="007A1A60" w:rsidRDefault="0091215E" w:rsidP="00675C62">
      <w:pPr>
        <w:pStyle w:val="ListParagraph"/>
        <w:spacing w:after="240" w:line="360" w:lineRule="auto"/>
        <w:ind w:left="851" w:firstLine="567"/>
        <w:jc w:val="both"/>
        <w:rPr>
          <w:rFonts w:asciiTheme="majorBidi" w:hAnsiTheme="majorBidi" w:cstheme="majorBidi"/>
          <w:sz w:val="24"/>
          <w:szCs w:val="24"/>
        </w:rPr>
      </w:pPr>
      <w:r w:rsidRPr="00B44ACF">
        <w:rPr>
          <w:rFonts w:asciiTheme="majorBidi" w:hAnsiTheme="majorBidi" w:cstheme="majorBidi"/>
          <w:sz w:val="24"/>
          <w:szCs w:val="24"/>
          <w:lang w:val="en-US"/>
        </w:rPr>
        <w:t>The students in VIII B Class as contro</w:t>
      </w:r>
      <w:r w:rsidR="000F588A" w:rsidRPr="00B44ACF">
        <w:rPr>
          <w:rFonts w:asciiTheme="majorBidi" w:hAnsiTheme="majorBidi" w:cstheme="majorBidi"/>
          <w:sz w:val="24"/>
          <w:szCs w:val="24"/>
          <w:lang w:val="en-US"/>
        </w:rPr>
        <w:t>l class obtained mean score 39,2 for pre-test and 47,2</w:t>
      </w:r>
      <w:r w:rsidRPr="00B44ACF">
        <w:rPr>
          <w:rFonts w:asciiTheme="majorBidi" w:hAnsiTheme="majorBidi" w:cstheme="majorBidi"/>
          <w:sz w:val="24"/>
          <w:szCs w:val="24"/>
          <w:lang w:val="en-US"/>
        </w:rPr>
        <w:t xml:space="preserve"> for post-test. The score they got in these test</w:t>
      </w:r>
      <w:r w:rsidR="009927C3" w:rsidRPr="00B44ACF">
        <w:rPr>
          <w:rFonts w:asciiTheme="majorBidi" w:hAnsiTheme="majorBidi" w:cstheme="majorBidi"/>
          <w:sz w:val="24"/>
          <w:szCs w:val="24"/>
          <w:lang w:val="en-US"/>
        </w:rPr>
        <w:t>s</w:t>
      </w:r>
      <w:r w:rsidR="008B58B7" w:rsidRPr="00B44ACF">
        <w:rPr>
          <w:rFonts w:asciiTheme="majorBidi" w:hAnsiTheme="majorBidi" w:cstheme="majorBidi"/>
          <w:sz w:val="24"/>
          <w:szCs w:val="24"/>
          <w:lang w:val="en-US"/>
        </w:rPr>
        <w:t xml:space="preserve"> would describe</w:t>
      </w:r>
      <w:r w:rsidRPr="00B44ACF">
        <w:rPr>
          <w:rFonts w:asciiTheme="majorBidi" w:hAnsiTheme="majorBidi" w:cstheme="majorBidi"/>
          <w:sz w:val="24"/>
          <w:szCs w:val="24"/>
          <w:lang w:val="en-US"/>
        </w:rPr>
        <w:t xml:space="preserve"> in following table: </w:t>
      </w:r>
    </w:p>
    <w:p w:rsidR="007A1A60" w:rsidRDefault="0091215E" w:rsidP="00675C62">
      <w:pPr>
        <w:pStyle w:val="ListParagraph"/>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en-US"/>
        </w:rPr>
        <w:t>4.</w:t>
      </w:r>
      <w:r>
        <w:rPr>
          <w:rFonts w:ascii="Times New Roman" w:hAnsi="Times New Roman" w:cs="Times New Roman"/>
          <w:b/>
          <w:sz w:val="24"/>
          <w:szCs w:val="24"/>
        </w:rPr>
        <w:t>2</w:t>
      </w:r>
    </w:p>
    <w:p w:rsidR="0091215E" w:rsidRDefault="0091215E" w:rsidP="00675C62">
      <w:pPr>
        <w:pStyle w:val="ListParagraph"/>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The Score of Pre</w:t>
      </w:r>
      <w:r>
        <w:rPr>
          <w:rFonts w:ascii="Times New Roman" w:hAnsi="Times New Roman" w:cs="Times New Roman"/>
          <w:b/>
          <w:sz w:val="24"/>
          <w:szCs w:val="24"/>
          <w:lang w:val="en-US"/>
        </w:rPr>
        <w:t>-</w:t>
      </w:r>
      <w:r>
        <w:rPr>
          <w:rFonts w:ascii="Times New Roman" w:hAnsi="Times New Roman" w:cs="Times New Roman"/>
          <w:b/>
          <w:sz w:val="24"/>
          <w:szCs w:val="24"/>
        </w:rPr>
        <w:t>test and Post</w:t>
      </w:r>
      <w:r>
        <w:rPr>
          <w:rFonts w:ascii="Times New Roman" w:hAnsi="Times New Roman" w:cs="Times New Roman"/>
          <w:b/>
          <w:sz w:val="24"/>
          <w:szCs w:val="24"/>
          <w:lang w:val="en-US"/>
        </w:rPr>
        <w:t>-t</w:t>
      </w:r>
      <w:r>
        <w:rPr>
          <w:rFonts w:ascii="Times New Roman" w:hAnsi="Times New Roman" w:cs="Times New Roman"/>
          <w:b/>
          <w:sz w:val="24"/>
          <w:szCs w:val="24"/>
        </w:rPr>
        <w:t>est in control class</w:t>
      </w:r>
    </w:p>
    <w:tbl>
      <w:tblPr>
        <w:tblStyle w:val="TableGrid1"/>
        <w:tblW w:w="5812" w:type="dxa"/>
        <w:tblInd w:w="817" w:type="dxa"/>
        <w:tblLayout w:type="fixed"/>
        <w:tblLook w:val="04A0" w:firstRow="1" w:lastRow="0" w:firstColumn="1" w:lastColumn="0" w:noHBand="0" w:noVBand="1"/>
      </w:tblPr>
      <w:tblGrid>
        <w:gridCol w:w="1014"/>
        <w:gridCol w:w="1538"/>
        <w:gridCol w:w="1701"/>
        <w:gridCol w:w="1559"/>
      </w:tblGrid>
      <w:tr w:rsidR="00263102" w:rsidRPr="00263102" w:rsidTr="007A1A60">
        <w:trPr>
          <w:trHeight w:val="330"/>
          <w:tblHeader/>
        </w:trPr>
        <w:tc>
          <w:tcPr>
            <w:tcW w:w="101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63102" w:rsidRPr="00263102" w:rsidRDefault="00263102" w:rsidP="00675C62">
            <w:pPr>
              <w:spacing w:after="0" w:line="360" w:lineRule="auto"/>
              <w:contextualSpacing/>
              <w:jc w:val="center"/>
              <w:rPr>
                <w:rFonts w:asciiTheme="majorBidi" w:hAnsiTheme="majorBidi" w:cstheme="majorBidi"/>
                <w:b/>
                <w:sz w:val="24"/>
                <w:szCs w:val="24"/>
              </w:rPr>
            </w:pPr>
            <w:bookmarkStart w:id="1" w:name="_Hlk499149237"/>
            <w:r w:rsidRPr="00263102">
              <w:rPr>
                <w:rFonts w:asciiTheme="majorBidi" w:hAnsiTheme="majorBidi" w:cstheme="majorBidi"/>
                <w:b/>
                <w:sz w:val="24"/>
                <w:szCs w:val="24"/>
              </w:rPr>
              <w:t>No</w:t>
            </w:r>
          </w:p>
        </w:tc>
        <w:tc>
          <w:tcPr>
            <w:tcW w:w="153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63102" w:rsidRPr="00263102" w:rsidRDefault="00263102" w:rsidP="00675C62">
            <w:pPr>
              <w:spacing w:after="0" w:line="360" w:lineRule="auto"/>
              <w:contextualSpacing/>
              <w:jc w:val="center"/>
              <w:rPr>
                <w:rFonts w:asciiTheme="majorBidi" w:hAnsiTheme="majorBidi" w:cstheme="majorBidi"/>
                <w:b/>
                <w:sz w:val="24"/>
                <w:szCs w:val="24"/>
              </w:rPr>
            </w:pPr>
            <w:r w:rsidRPr="00263102">
              <w:rPr>
                <w:rFonts w:asciiTheme="majorBidi" w:hAnsiTheme="majorBidi" w:cstheme="majorBidi"/>
                <w:b/>
                <w:sz w:val="24"/>
                <w:szCs w:val="24"/>
                <w:lang w:val="en-US"/>
              </w:rPr>
              <w:t xml:space="preserve">Initial </w:t>
            </w:r>
            <w:r w:rsidRPr="00263102">
              <w:rPr>
                <w:rFonts w:asciiTheme="majorBidi" w:hAnsiTheme="majorBidi" w:cstheme="majorBidi"/>
                <w:b/>
                <w:sz w:val="24"/>
                <w:szCs w:val="24"/>
              </w:rPr>
              <w:t>Name</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63102" w:rsidRPr="00263102" w:rsidRDefault="00263102" w:rsidP="00675C62">
            <w:pPr>
              <w:spacing w:after="0" w:line="360" w:lineRule="auto"/>
              <w:contextualSpacing/>
              <w:jc w:val="center"/>
              <w:rPr>
                <w:rFonts w:asciiTheme="majorBidi" w:hAnsiTheme="majorBidi" w:cstheme="majorBidi"/>
                <w:b/>
                <w:sz w:val="24"/>
                <w:szCs w:val="24"/>
              </w:rPr>
            </w:pPr>
            <w:r w:rsidRPr="00263102">
              <w:rPr>
                <w:rFonts w:asciiTheme="majorBidi" w:hAnsiTheme="majorBidi" w:cstheme="majorBidi"/>
                <w:b/>
                <w:sz w:val="24"/>
                <w:szCs w:val="24"/>
              </w:rPr>
              <w:t>Pre</w:t>
            </w:r>
            <w:r w:rsidRPr="00263102">
              <w:rPr>
                <w:rFonts w:asciiTheme="majorBidi" w:hAnsiTheme="majorBidi" w:cstheme="majorBidi"/>
                <w:b/>
                <w:sz w:val="24"/>
                <w:szCs w:val="24"/>
                <w:lang w:val="en-US"/>
              </w:rPr>
              <w:t>-</w:t>
            </w:r>
            <w:r w:rsidRPr="00263102">
              <w:rPr>
                <w:rFonts w:asciiTheme="majorBidi" w:hAnsiTheme="majorBidi" w:cstheme="majorBidi"/>
                <w:b/>
                <w:sz w:val="24"/>
                <w:szCs w:val="24"/>
              </w:rPr>
              <w:t>test</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263102" w:rsidRPr="00263102" w:rsidRDefault="00263102" w:rsidP="00675C62">
            <w:pPr>
              <w:spacing w:after="0" w:line="360" w:lineRule="auto"/>
              <w:contextualSpacing/>
              <w:jc w:val="center"/>
              <w:rPr>
                <w:rFonts w:asciiTheme="majorBidi" w:hAnsiTheme="majorBidi" w:cstheme="majorBidi"/>
                <w:b/>
                <w:sz w:val="24"/>
                <w:szCs w:val="24"/>
                <w:lang w:val="en-US"/>
              </w:rPr>
            </w:pPr>
            <w:r w:rsidRPr="00263102">
              <w:rPr>
                <w:rFonts w:asciiTheme="majorBidi" w:hAnsiTheme="majorBidi" w:cstheme="majorBidi"/>
                <w:b/>
                <w:sz w:val="24"/>
                <w:szCs w:val="24"/>
              </w:rPr>
              <w:t>Post</w:t>
            </w:r>
            <w:r w:rsidRPr="00263102">
              <w:rPr>
                <w:rFonts w:asciiTheme="majorBidi" w:hAnsiTheme="majorBidi" w:cstheme="majorBidi"/>
                <w:b/>
                <w:sz w:val="24"/>
                <w:szCs w:val="24"/>
                <w:lang w:val="en-US"/>
              </w:rPr>
              <w:t>-</w:t>
            </w:r>
            <w:r w:rsidRPr="00263102">
              <w:rPr>
                <w:rFonts w:asciiTheme="majorBidi" w:hAnsiTheme="majorBidi" w:cstheme="majorBidi"/>
                <w:b/>
                <w:sz w:val="24"/>
                <w:szCs w:val="24"/>
              </w:rPr>
              <w:t>test</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RSP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ANK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LK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RAR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NHH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0F588A" w:rsidRPr="00263102" w:rsidTr="007A1A60">
        <w:trPr>
          <w:trHeight w:val="137"/>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YN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LA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35</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SJ</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LS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YA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YF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AG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NF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MRR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r>
      <w:tr w:rsidR="000F588A" w:rsidRPr="00263102" w:rsidTr="007A1A60">
        <w:trPr>
          <w:trHeight w:val="50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SMI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SHP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CR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0F588A" w:rsidRPr="00263102" w:rsidTr="007A1A60">
        <w:trPr>
          <w:trHeight w:val="528"/>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MR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r>
      <w:tr w:rsidR="000F588A" w:rsidRPr="00263102" w:rsidTr="007A1A60">
        <w:trPr>
          <w:trHeight w:val="514"/>
        </w:trPr>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numPr>
                <w:ilvl w:val="0"/>
                <w:numId w:val="8"/>
              </w:numPr>
              <w:spacing w:after="0" w:line="360" w:lineRule="auto"/>
              <w:ind w:left="459"/>
              <w:contextualSpacing/>
              <w:jc w:val="center"/>
              <w:rPr>
                <w:rFonts w:asciiTheme="majorBidi" w:hAnsiTheme="majorBidi" w:cstheme="majorBidi"/>
                <w:sz w:val="24"/>
                <w:szCs w:val="24"/>
                <w:lang w:val="en-US"/>
              </w:rPr>
            </w:pPr>
          </w:p>
        </w:tc>
        <w:tc>
          <w:tcPr>
            <w:tcW w:w="1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Pr="00E4405D" w:rsidRDefault="000F588A" w:rsidP="00675C62">
            <w:pPr>
              <w:pStyle w:val="ListParagraph"/>
              <w:tabs>
                <w:tab w:val="left" w:pos="491"/>
              </w:tabs>
              <w:spacing w:after="0"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588A" w:rsidRDefault="000F588A" w:rsidP="00675C62">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r>
      <w:tr w:rsidR="000F588A" w:rsidRPr="00263102" w:rsidTr="007A1A60">
        <w:trPr>
          <w:trHeight w:val="285"/>
        </w:trPr>
        <w:tc>
          <w:tcPr>
            <w:tcW w:w="1014" w:type="dxa"/>
            <w:vMerge w:val="restart"/>
            <w:tcBorders>
              <w:top w:val="single" w:sz="4" w:space="0" w:color="000000" w:themeColor="text1"/>
              <w:left w:val="single" w:sz="4" w:space="0" w:color="000000" w:themeColor="text1"/>
              <w:right w:val="single" w:sz="4" w:space="0" w:color="000000" w:themeColor="text1"/>
            </w:tcBorders>
            <w:vAlign w:val="center"/>
          </w:tcPr>
          <w:p w:rsidR="000F588A" w:rsidRPr="00263102" w:rsidRDefault="000F588A" w:rsidP="00675C62">
            <w:pPr>
              <w:spacing w:after="0" w:line="360" w:lineRule="auto"/>
              <w:ind w:left="720"/>
              <w:contextualSpacing/>
              <w:jc w:val="center"/>
              <w:rPr>
                <w:rFonts w:asciiTheme="majorBidi" w:hAnsiTheme="majorBidi" w:cstheme="majorBidi"/>
                <w:sz w:val="24"/>
                <w:szCs w:val="24"/>
                <w:lang w:val="en-US"/>
              </w:rPr>
            </w:pPr>
          </w:p>
        </w:tc>
        <w:tc>
          <w:tcPr>
            <w:tcW w:w="1538" w:type="dxa"/>
            <w:vMerge w:val="restart"/>
            <w:tcBorders>
              <w:top w:val="single" w:sz="4" w:space="0" w:color="000000" w:themeColor="text1"/>
              <w:left w:val="single" w:sz="4" w:space="0" w:color="000000" w:themeColor="text1"/>
              <w:right w:val="single" w:sz="4" w:space="0" w:color="000000" w:themeColor="text1"/>
            </w:tcBorders>
            <w:vAlign w:val="center"/>
          </w:tcPr>
          <w:p w:rsidR="000F588A" w:rsidRPr="00263102" w:rsidRDefault="000F588A" w:rsidP="00675C62">
            <w:pPr>
              <w:tabs>
                <w:tab w:val="left" w:pos="491"/>
              </w:tabs>
              <w:spacing w:after="0" w:line="360" w:lineRule="auto"/>
              <w:contextualSpacing/>
              <w:jc w:val="center"/>
              <w:rPr>
                <w:rFonts w:asciiTheme="majorBidi" w:hAnsiTheme="majorBidi" w:cstheme="majorBidi"/>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F588A" w:rsidRDefault="00C9355B" w:rsidP="00675C62">
            <w:pPr>
              <w:pStyle w:val="ListParagraph"/>
              <w:spacing w:after="0" w:line="360" w:lineRule="auto"/>
              <w:ind w:left="0"/>
              <w:jc w:val="center"/>
              <w:rPr>
                <w:rFonts w:asciiTheme="majorBidi" w:hAnsiTheme="majorBidi" w:cstheme="majorBidi"/>
                <w:sz w:val="24"/>
                <w:szCs w:val="24"/>
              </w:rPr>
            </w:pPr>
            <m:oMath>
              <m:nary>
                <m:naryPr>
                  <m:chr m:val="∑"/>
                  <m:limLoc m:val="undOvr"/>
                  <m:subHide m:val="1"/>
                  <m:supHide m:val="1"/>
                  <m:ctrlPr>
                    <w:rPr>
                      <w:rFonts w:ascii="Cambria Math" w:hAnsiTheme="majorBidi" w:cstheme="majorBidi"/>
                      <w:b/>
                      <w:i/>
                      <w:sz w:val="24"/>
                      <w:szCs w:val="24"/>
                    </w:rPr>
                  </m:ctrlPr>
                </m:naryPr>
                <m:sub/>
                <m:sup/>
                <m:e>
                  <m:r>
                    <m:rPr>
                      <m:sty m:val="bi"/>
                    </m:rPr>
                    <w:rPr>
                      <w:rFonts w:ascii="Cambria Math" w:hAnsiTheme="majorBidi" w:cstheme="majorBidi"/>
                      <w:sz w:val="24"/>
                      <w:szCs w:val="24"/>
                      <w:lang w:val="en-US"/>
                    </w:rPr>
                    <m:t>X</m:t>
                  </m:r>
                </m:e>
              </m:nary>
            </m:oMath>
            <w:r w:rsidR="000F588A">
              <w:rPr>
                <w:rFonts w:asciiTheme="majorBidi" w:eastAsiaTheme="minorEastAsia" w:hAnsiTheme="majorBidi" w:cstheme="majorBidi"/>
                <w:b/>
                <w:sz w:val="24"/>
                <w:szCs w:val="24"/>
                <w:lang w:val="en-US"/>
              </w:rPr>
              <w:t xml:space="preserve"> =1.175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F588A" w:rsidRPr="009B37FA" w:rsidRDefault="00C9355B" w:rsidP="00675C62">
            <w:pPr>
              <w:pStyle w:val="ListParagraph"/>
              <w:spacing w:after="0" w:line="360" w:lineRule="auto"/>
              <w:ind w:left="0"/>
              <w:jc w:val="center"/>
              <w:rPr>
                <w:rFonts w:asciiTheme="majorBidi" w:hAnsiTheme="majorBidi" w:cstheme="majorBidi"/>
                <w:sz w:val="24"/>
                <w:szCs w:val="24"/>
                <w:lang w:val="en-US"/>
              </w:rPr>
            </w:pPr>
            <m:oMath>
              <m:nary>
                <m:naryPr>
                  <m:chr m:val="∑"/>
                  <m:limLoc m:val="undOvr"/>
                  <m:subHide m:val="1"/>
                  <m:supHide m:val="1"/>
                  <m:ctrlPr>
                    <w:rPr>
                      <w:rFonts w:ascii="Cambria Math" w:hAnsiTheme="majorBidi" w:cstheme="majorBidi"/>
                      <w:b/>
                      <w:i/>
                      <w:sz w:val="24"/>
                      <w:szCs w:val="24"/>
                    </w:rPr>
                  </m:ctrlPr>
                </m:naryPr>
                <m:sub/>
                <m:sup/>
                <m:e>
                  <m:r>
                    <m:rPr>
                      <m:sty m:val="bi"/>
                    </m:rPr>
                    <w:rPr>
                      <w:rFonts w:ascii="Cambria Math" w:hAnsiTheme="majorBidi" w:cstheme="majorBidi"/>
                      <w:sz w:val="24"/>
                      <w:szCs w:val="24"/>
                      <w:lang w:val="en-US"/>
                    </w:rPr>
                    <m:t>X</m:t>
                  </m:r>
                </m:e>
              </m:nary>
            </m:oMath>
            <w:r w:rsidR="000F588A">
              <w:rPr>
                <w:rFonts w:asciiTheme="majorBidi" w:eastAsiaTheme="minorEastAsia" w:hAnsiTheme="majorBidi" w:cstheme="majorBidi"/>
                <w:b/>
                <w:sz w:val="24"/>
                <w:szCs w:val="24"/>
                <w:lang w:val="en-US"/>
              </w:rPr>
              <w:t xml:space="preserve"> =1.415</w:t>
            </w:r>
          </w:p>
        </w:tc>
      </w:tr>
      <w:tr w:rsidR="000F588A" w:rsidRPr="00263102" w:rsidTr="007A1A60">
        <w:trPr>
          <w:trHeight w:val="252"/>
        </w:trPr>
        <w:tc>
          <w:tcPr>
            <w:tcW w:w="1014" w:type="dxa"/>
            <w:vMerge/>
            <w:tcBorders>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spacing w:after="0" w:line="360" w:lineRule="auto"/>
              <w:ind w:left="720"/>
              <w:contextualSpacing/>
              <w:jc w:val="center"/>
              <w:rPr>
                <w:rFonts w:asciiTheme="majorBidi" w:hAnsiTheme="majorBidi" w:cstheme="majorBidi"/>
                <w:sz w:val="24"/>
                <w:szCs w:val="24"/>
                <w:lang w:val="en-US"/>
              </w:rPr>
            </w:pPr>
          </w:p>
        </w:tc>
        <w:tc>
          <w:tcPr>
            <w:tcW w:w="1538" w:type="dxa"/>
            <w:vMerge/>
            <w:tcBorders>
              <w:left w:val="single" w:sz="4" w:space="0" w:color="000000" w:themeColor="text1"/>
              <w:bottom w:val="single" w:sz="4" w:space="0" w:color="000000" w:themeColor="text1"/>
              <w:right w:val="single" w:sz="4" w:space="0" w:color="000000" w:themeColor="text1"/>
            </w:tcBorders>
            <w:vAlign w:val="center"/>
          </w:tcPr>
          <w:p w:rsidR="000F588A" w:rsidRPr="00263102" w:rsidRDefault="000F588A" w:rsidP="00675C62">
            <w:pPr>
              <w:tabs>
                <w:tab w:val="left" w:pos="491"/>
              </w:tabs>
              <w:spacing w:after="0" w:line="360" w:lineRule="auto"/>
              <w:contextualSpacing/>
              <w:jc w:val="center"/>
              <w:rPr>
                <w:rFonts w:asciiTheme="majorBidi" w:hAnsiTheme="majorBidi" w:cstheme="majorBidi"/>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F588A" w:rsidRPr="00FF4446"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b/>
                <w:i/>
                <w:sz w:val="24"/>
                <w:szCs w:val="24"/>
              </w:rPr>
              <w:t>M=</w:t>
            </w:r>
            <w:r>
              <w:rPr>
                <w:rFonts w:asciiTheme="majorBidi" w:hAnsiTheme="majorBidi" w:cstheme="majorBidi"/>
                <w:b/>
                <w:i/>
                <w:sz w:val="24"/>
                <w:szCs w:val="24"/>
                <w:lang w:val="en-US"/>
              </w:rPr>
              <w:t>39,2</w:t>
            </w: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0F588A" w:rsidRPr="00FF4446" w:rsidRDefault="000F588A" w:rsidP="00675C62">
            <w:pPr>
              <w:pStyle w:val="ListParagraph"/>
              <w:spacing w:after="0" w:line="360" w:lineRule="auto"/>
              <w:ind w:left="0"/>
              <w:jc w:val="center"/>
              <w:rPr>
                <w:rFonts w:asciiTheme="majorBidi" w:hAnsiTheme="majorBidi" w:cstheme="majorBidi"/>
                <w:sz w:val="24"/>
                <w:szCs w:val="24"/>
                <w:lang w:val="en-US"/>
              </w:rPr>
            </w:pPr>
            <w:r>
              <w:rPr>
                <w:rFonts w:asciiTheme="majorBidi" w:hAnsiTheme="majorBidi" w:cstheme="majorBidi"/>
                <w:b/>
                <w:i/>
                <w:sz w:val="24"/>
                <w:szCs w:val="24"/>
              </w:rPr>
              <w:t>M=</w:t>
            </w:r>
            <w:r>
              <w:rPr>
                <w:rFonts w:asciiTheme="majorBidi" w:hAnsiTheme="majorBidi" w:cstheme="majorBidi"/>
                <w:b/>
                <w:i/>
                <w:sz w:val="24"/>
                <w:szCs w:val="24"/>
                <w:lang w:val="en-US"/>
              </w:rPr>
              <w:t>47,2</w:t>
            </w:r>
          </w:p>
        </w:tc>
      </w:tr>
      <w:bookmarkEnd w:id="1"/>
    </w:tbl>
    <w:p w:rsidR="00263102" w:rsidRDefault="00263102" w:rsidP="00675C62">
      <w:pPr>
        <w:pStyle w:val="ListParagraph"/>
        <w:spacing w:after="0" w:line="360" w:lineRule="auto"/>
        <w:ind w:left="0"/>
        <w:jc w:val="center"/>
        <w:rPr>
          <w:rFonts w:ascii="Times New Roman" w:hAnsi="Times New Roman" w:cs="Times New Roman"/>
          <w:b/>
          <w:sz w:val="24"/>
          <w:szCs w:val="24"/>
        </w:rPr>
      </w:pPr>
    </w:p>
    <w:p w:rsidR="00263102" w:rsidRDefault="00263102" w:rsidP="00675C62">
      <w:pPr>
        <w:pStyle w:val="ListParagraph"/>
        <w:spacing w:after="0" w:line="360" w:lineRule="auto"/>
        <w:ind w:left="0"/>
        <w:jc w:val="center"/>
        <w:rPr>
          <w:rFonts w:ascii="Times New Roman" w:hAnsi="Times New Roman" w:cs="Times New Roman"/>
          <w:b/>
          <w:sz w:val="24"/>
          <w:szCs w:val="24"/>
        </w:rPr>
      </w:pPr>
    </w:p>
    <w:p w:rsidR="0091215E" w:rsidRDefault="0091215E" w:rsidP="00675C62">
      <w:pPr>
        <w:pStyle w:val="ListParagraph"/>
        <w:spacing w:after="240" w:line="360" w:lineRule="auto"/>
        <w:ind w:left="851"/>
        <w:jc w:val="both"/>
        <w:rPr>
          <w:rFonts w:asciiTheme="majorBidi" w:hAnsiTheme="majorBidi" w:cstheme="majorBidi"/>
          <w:sz w:val="24"/>
          <w:szCs w:val="24"/>
        </w:rPr>
      </w:pPr>
      <w:r>
        <w:rPr>
          <w:rFonts w:asciiTheme="majorBidi" w:hAnsiTheme="majorBidi" w:cstheme="majorBidi"/>
          <w:sz w:val="24"/>
          <w:szCs w:val="24"/>
        </w:rPr>
        <w:t>Mean of Pre-test</w:t>
      </w:r>
      <w:r w:rsidR="007A1A60">
        <w:rPr>
          <w:rFonts w:asciiTheme="majorBidi" w:hAnsiTheme="majorBidi" w:cstheme="majorBidi"/>
          <w:sz w:val="24"/>
          <w:szCs w:val="24"/>
        </w:rPr>
        <w:t xml:space="preserve"> </w:t>
      </w:r>
      <w:r>
        <w:rPr>
          <w:rFonts w:asciiTheme="majorBidi" w:hAnsiTheme="majorBidi" w:cstheme="majorBidi"/>
          <w:sz w:val="24"/>
          <w:szCs w:val="24"/>
        </w:rPr>
        <w:t>:</w:t>
      </w:r>
    </w:p>
    <w:p w:rsidR="0091215E" w:rsidRPr="000F588A" w:rsidRDefault="0091215E" w:rsidP="00675C62">
      <w:pPr>
        <w:pStyle w:val="ListParagraph"/>
        <w:spacing w:after="240" w:line="360" w:lineRule="auto"/>
        <w:ind w:left="540" w:firstLine="720"/>
        <w:jc w:val="both"/>
        <w:rPr>
          <w:rFonts w:ascii="Times New Roman" w:eastAsiaTheme="minorEastAsia" w:hAnsi="Times New Roman" w:cs="Times New Roman"/>
          <w:sz w:val="24"/>
          <w:szCs w:val="24"/>
          <w:lang w:val="en-US"/>
        </w:rPr>
      </w:pPr>
      <w:r>
        <w:rPr>
          <w:rFonts w:ascii="Times New Roman" w:hAnsi="Times New Roman" w:cs="Times New Roman"/>
          <w:sz w:val="28"/>
          <w:szCs w:val="28"/>
        </w:rPr>
        <w:t>X</w:t>
      </w:r>
      <w:r w:rsidR="007A1A60">
        <w:rPr>
          <w:rFonts w:ascii="Times New Roman" w:hAnsi="Times New Roman" w:cs="Times New Roman"/>
          <w:sz w:val="28"/>
          <w:szCs w:val="28"/>
        </w:rPr>
        <w:t xml:space="preserve"> </w:t>
      </w:r>
      <w:r>
        <w:rPr>
          <w:rFonts w:ascii="Times New Roman" w:hAnsi="Times New Roman" w:cs="Times New Roman"/>
          <w:sz w:val="28"/>
          <w:szCs w:val="28"/>
        </w:rPr>
        <w:t xml:space="preserve">= </w:t>
      </w:r>
      <m:oMath>
        <m:f>
          <m:fPr>
            <m:ctrlPr>
              <w:rPr>
                <w:rFonts w:ascii="Cambria Math" w:hAnsi="Times New Roman" w:cs="Times New Roman"/>
                <w:i/>
                <w:sz w:val="32"/>
                <w:szCs w:val="32"/>
              </w:rPr>
            </m:ctrlPr>
          </m:fPr>
          <m:num>
            <m:nary>
              <m:naryPr>
                <m:chr m:val="∑"/>
                <m:limLoc m:val="undOvr"/>
                <m:subHide m:val="1"/>
                <m:supHide m:val="1"/>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Times New Roman" w:cs="Times New Roman"/>
                        <w:sz w:val="32"/>
                        <w:szCs w:val="32"/>
                      </w:rPr>
                      <m:t>X</m:t>
                    </m:r>
                  </m:e>
                  <m:sub>
                    <m:r>
                      <w:rPr>
                        <w:rFonts w:ascii="Cambria Math" w:hAnsi="Times New Roman" w:cs="Times New Roman"/>
                        <w:sz w:val="32"/>
                        <w:szCs w:val="32"/>
                      </w:rPr>
                      <m:t>1</m:t>
                    </m:r>
                  </m:sub>
                </m:sSub>
              </m:e>
            </m:nary>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1</m:t>
                </m:r>
              </m:sub>
            </m:sSub>
          </m:den>
        </m:f>
      </m:oMath>
      <w:r>
        <w:rPr>
          <w:rFonts w:ascii="Times New Roman" w:hAnsi="Times New Roman" w:cs="Times New Roman"/>
          <w:sz w:val="32"/>
          <w:szCs w:val="32"/>
          <w:lang w:val="en-US"/>
        </w:rPr>
        <w:t xml:space="preserve">  </w:t>
      </w:r>
      <w:r>
        <w:rPr>
          <w:rFonts w:ascii="Times New Roman" w:hAnsi="Times New Roman" w:cs="Times New Roman"/>
          <w:sz w:val="32"/>
          <w:szCs w:val="32"/>
        </w:rPr>
        <w:t xml:space="preserve">= </w:t>
      </w:r>
      <m:oMath>
        <m:f>
          <m:fPr>
            <m:ctrlPr>
              <w:rPr>
                <w:rFonts w:ascii="Cambria Math" w:hAnsi="Times New Roman" w:cs="Times New Roman"/>
                <w:i/>
                <w:sz w:val="32"/>
                <w:szCs w:val="32"/>
              </w:rPr>
            </m:ctrlPr>
          </m:fPr>
          <m:num>
            <m:r>
              <w:rPr>
                <w:rFonts w:ascii="Cambria Math" w:hAnsi="Times New Roman" w:cs="Times New Roman"/>
                <w:sz w:val="32"/>
                <w:szCs w:val="32"/>
              </w:rPr>
              <m:t>1.175</m:t>
            </m:r>
          </m:num>
          <m:den>
            <m:r>
              <w:rPr>
                <w:rFonts w:ascii="Cambria Math" w:hAnsi="Times New Roman" w:cs="Times New Roman"/>
                <w:sz w:val="32"/>
                <w:szCs w:val="32"/>
              </w:rPr>
              <m:t>30</m:t>
            </m:r>
          </m:den>
        </m:f>
        <m:r>
          <w:rPr>
            <w:rFonts w:ascii="Cambria Math" w:hAnsi="Times New Roman" w:cs="Times New Roman"/>
            <w:sz w:val="32"/>
            <w:szCs w:val="32"/>
            <w:lang w:val="en-US"/>
          </w:rPr>
          <m:t xml:space="preserve"> </m:t>
        </m:r>
      </m:oMath>
      <w:r>
        <w:rPr>
          <w:rFonts w:ascii="Times New Roman" w:eastAsiaTheme="minorEastAsia" w:hAnsi="Times New Roman" w:cs="Times New Roman"/>
          <w:sz w:val="28"/>
          <w:szCs w:val="28"/>
        </w:rPr>
        <w:t xml:space="preserve">= </w:t>
      </w:r>
      <w:r w:rsidR="000F588A">
        <w:rPr>
          <w:rFonts w:ascii="Times New Roman" w:eastAsiaTheme="minorEastAsia" w:hAnsi="Times New Roman" w:cs="Times New Roman"/>
          <w:sz w:val="28"/>
          <w:szCs w:val="28"/>
          <w:lang w:val="en-US"/>
        </w:rPr>
        <w:t>39,2</w:t>
      </w:r>
    </w:p>
    <w:p w:rsidR="00C9355B" w:rsidRDefault="00C9355B" w:rsidP="00675C62">
      <w:pPr>
        <w:pStyle w:val="ListParagraph"/>
        <w:spacing w:after="240" w:line="360" w:lineRule="auto"/>
        <w:ind w:left="851"/>
        <w:jc w:val="both"/>
        <w:rPr>
          <w:rFonts w:ascii="Times New Roman" w:eastAsiaTheme="minorEastAsia" w:hAnsi="Times New Roman" w:cs="Times New Roman"/>
          <w:sz w:val="24"/>
          <w:szCs w:val="24"/>
          <w:lang w:val="en-US"/>
        </w:rPr>
      </w:pPr>
    </w:p>
    <w:p w:rsidR="00C9355B" w:rsidRDefault="00C9355B" w:rsidP="00675C62">
      <w:pPr>
        <w:pStyle w:val="ListParagraph"/>
        <w:spacing w:after="240" w:line="360" w:lineRule="auto"/>
        <w:ind w:left="851"/>
        <w:jc w:val="both"/>
        <w:rPr>
          <w:rFonts w:ascii="Times New Roman" w:eastAsiaTheme="minorEastAsia" w:hAnsi="Times New Roman" w:cs="Times New Roman"/>
          <w:sz w:val="24"/>
          <w:szCs w:val="24"/>
          <w:lang w:val="en-US"/>
        </w:rPr>
      </w:pPr>
    </w:p>
    <w:p w:rsidR="0091215E" w:rsidRDefault="0091215E" w:rsidP="00675C62">
      <w:pPr>
        <w:pStyle w:val="ListParagraph"/>
        <w:spacing w:after="240" w:line="36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Mean of Post-test</w:t>
      </w:r>
      <w:r w:rsidR="007A1A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p w:rsidR="0091215E" w:rsidRPr="000F588A" w:rsidRDefault="0091215E" w:rsidP="00675C62">
      <w:pPr>
        <w:spacing w:after="240" w:line="360" w:lineRule="auto"/>
        <w:ind w:left="540" w:firstLine="720"/>
        <w:jc w:val="both"/>
        <w:rPr>
          <w:rFonts w:ascii="Times New Roman" w:eastAsiaTheme="minorEastAsia" w:hAnsi="Times New Roman" w:cs="Times New Roman"/>
          <w:sz w:val="24"/>
          <w:szCs w:val="24"/>
          <w:lang w:val="en-US"/>
        </w:rPr>
      </w:pPr>
      <w:r>
        <w:rPr>
          <w:rFonts w:ascii="Times New Roman" w:hAnsi="Times New Roman" w:cs="Times New Roman"/>
          <w:sz w:val="28"/>
          <w:szCs w:val="28"/>
        </w:rPr>
        <w:t>M</w:t>
      </w:r>
      <w:r>
        <w:rPr>
          <w:rFonts w:ascii="Times New Roman" w:hAnsi="Times New Roman" w:cs="Times New Roman"/>
          <w:sz w:val="28"/>
          <w:szCs w:val="28"/>
          <w:vertAlign w:val="subscript"/>
        </w:rPr>
        <w:t>1</w:t>
      </w:r>
      <w:r w:rsidR="007A1A60">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m:oMath>
        <m:f>
          <m:fPr>
            <m:ctrlPr>
              <w:rPr>
                <w:rFonts w:ascii="Cambria Math" w:hAnsi="Times New Roman" w:cs="Times New Roman"/>
                <w:i/>
                <w:sz w:val="32"/>
                <w:szCs w:val="32"/>
              </w:rPr>
            </m:ctrlPr>
          </m:fPr>
          <m:num>
            <m:nary>
              <m:naryPr>
                <m:chr m:val="∑"/>
                <m:limLoc m:val="undOvr"/>
                <m:subHide m:val="1"/>
                <m:supHide m:val="1"/>
                <m:ctrlPr>
                  <w:rPr>
                    <w:rFonts w:ascii="Cambria Math" w:hAnsi="Times New Roman" w:cs="Times New Roman"/>
                    <w:i/>
                    <w:sz w:val="32"/>
                    <w:szCs w:val="32"/>
                  </w:rPr>
                </m:ctrlPr>
              </m:naryPr>
              <m:sub/>
              <m:sup/>
              <m:e>
                <m:sSub>
                  <m:sSubPr>
                    <m:ctrlPr>
                      <w:rPr>
                        <w:rFonts w:ascii="Cambria Math" w:hAnsi="Times New Roman" w:cs="Times New Roman"/>
                        <w:i/>
                        <w:sz w:val="32"/>
                        <w:szCs w:val="32"/>
                      </w:rPr>
                    </m:ctrlPr>
                  </m:sSubPr>
                  <m:e>
                    <m:r>
                      <w:rPr>
                        <w:rFonts w:ascii="Cambria Math" w:hAnsi="Times New Roman" w:cs="Times New Roman"/>
                        <w:sz w:val="32"/>
                        <w:szCs w:val="32"/>
                      </w:rPr>
                      <m:t>X</m:t>
                    </m:r>
                  </m:e>
                  <m:sub>
                    <m:r>
                      <w:rPr>
                        <w:rFonts w:ascii="Cambria Math" w:hAnsi="Times New Roman" w:cs="Times New Roman"/>
                        <w:sz w:val="32"/>
                        <w:szCs w:val="32"/>
                      </w:rPr>
                      <m:t>1</m:t>
                    </m:r>
                  </m:sub>
                </m:sSub>
              </m:e>
            </m:nary>
          </m:num>
          <m:den>
            <m:sSub>
              <m:sSubPr>
                <m:ctrlPr>
                  <w:rPr>
                    <w:rFonts w:ascii="Cambria Math" w:hAnsi="Times New Roman" w:cs="Times New Roman"/>
                    <w:i/>
                    <w:sz w:val="32"/>
                    <w:szCs w:val="32"/>
                  </w:rPr>
                </m:ctrlPr>
              </m:sSubPr>
              <m:e>
                <m:r>
                  <w:rPr>
                    <w:rFonts w:ascii="Cambria Math" w:hAnsi="Times New Roman" w:cs="Times New Roman"/>
                    <w:sz w:val="32"/>
                    <w:szCs w:val="32"/>
                  </w:rPr>
                  <m:t>N</m:t>
                </m:r>
              </m:e>
              <m:sub>
                <m:r>
                  <w:rPr>
                    <w:rFonts w:ascii="Cambria Math" w:hAnsi="Times New Roman" w:cs="Times New Roman"/>
                    <w:sz w:val="32"/>
                    <w:szCs w:val="32"/>
                  </w:rPr>
                  <m:t>1</m:t>
                </m:r>
              </m:sub>
            </m:sSub>
          </m:den>
        </m:f>
      </m:oMath>
      <w:r>
        <w:rPr>
          <w:rFonts w:ascii="Times New Roman" w:hAnsi="Times New Roman" w:cs="Times New Roman"/>
          <w:sz w:val="32"/>
          <w:szCs w:val="32"/>
        </w:rPr>
        <w:t xml:space="preserve">  = </w:t>
      </w:r>
      <m:oMath>
        <m:f>
          <m:fPr>
            <m:ctrlPr>
              <w:rPr>
                <w:rFonts w:ascii="Cambria Math" w:hAnsi="Times New Roman" w:cs="Times New Roman"/>
                <w:i/>
                <w:sz w:val="32"/>
                <w:szCs w:val="32"/>
              </w:rPr>
            </m:ctrlPr>
          </m:fPr>
          <m:num>
            <m:r>
              <w:rPr>
                <w:rFonts w:ascii="Cambria Math" w:hAnsi="Times New Roman" w:cs="Times New Roman"/>
                <w:sz w:val="32"/>
                <w:szCs w:val="32"/>
              </w:rPr>
              <m:t>1.415</m:t>
            </m:r>
          </m:num>
          <m:den>
            <m:r>
              <w:rPr>
                <w:rFonts w:ascii="Cambria Math" w:hAnsi="Times New Roman" w:cs="Times New Roman"/>
                <w:sz w:val="32"/>
                <w:szCs w:val="32"/>
              </w:rPr>
              <m:t>30</m:t>
            </m:r>
          </m:den>
        </m:f>
      </m:oMath>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8"/>
          <w:szCs w:val="28"/>
        </w:rPr>
        <w:t xml:space="preserve">= </w:t>
      </w:r>
      <w:r w:rsidR="000F588A">
        <w:rPr>
          <w:rFonts w:ascii="Times New Roman" w:eastAsiaTheme="minorEastAsia" w:hAnsi="Times New Roman" w:cs="Times New Roman"/>
          <w:sz w:val="28"/>
          <w:szCs w:val="28"/>
          <w:lang w:val="en-US"/>
        </w:rPr>
        <w:t>47,2</w:t>
      </w:r>
    </w:p>
    <w:p w:rsidR="00B44ACF" w:rsidRDefault="0091215E" w:rsidP="00675C62">
      <w:pPr>
        <w:spacing w:after="0" w:line="36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Based on explanation above, it showed that the result of control class did not have the significant improvement. It seen from the average score of pre</w:t>
      </w:r>
      <w:r w:rsidR="000F588A">
        <w:rPr>
          <w:rFonts w:ascii="Times New Roman" w:hAnsi="Times New Roman" w:cs="Times New Roman"/>
          <w:sz w:val="24"/>
          <w:szCs w:val="24"/>
          <w:lang w:val="en-US"/>
        </w:rPr>
        <w:t xml:space="preserve">-test and post-test that is 39,2 and 47,2. </w:t>
      </w:r>
      <w:r>
        <w:rPr>
          <w:rFonts w:ascii="Times New Roman" w:hAnsi="Times New Roman" w:cs="Times New Roman"/>
          <w:sz w:val="24"/>
          <w:szCs w:val="24"/>
          <w:lang w:val="en-US"/>
        </w:rPr>
        <w:t>It caused the contro</w:t>
      </w:r>
      <w:r w:rsidR="00493866">
        <w:rPr>
          <w:rFonts w:ascii="Times New Roman" w:hAnsi="Times New Roman" w:cs="Times New Roman"/>
          <w:sz w:val="24"/>
          <w:szCs w:val="24"/>
          <w:lang w:val="en-US"/>
        </w:rPr>
        <w:t>l class did not used QAR</w:t>
      </w:r>
      <w:r>
        <w:rPr>
          <w:rFonts w:ascii="Times New Roman" w:hAnsi="Times New Roman" w:cs="Times New Roman"/>
          <w:sz w:val="24"/>
          <w:szCs w:val="24"/>
          <w:lang w:val="en-US"/>
        </w:rPr>
        <w:t xml:space="preserve"> in learning teaching process on readin</w:t>
      </w:r>
      <w:r w:rsidR="00B44ACF">
        <w:rPr>
          <w:rFonts w:ascii="Times New Roman" w:hAnsi="Times New Roman" w:cs="Times New Roman"/>
          <w:sz w:val="24"/>
          <w:szCs w:val="24"/>
          <w:lang w:val="en-US"/>
        </w:rPr>
        <w:t>g comprehension of recount text.</w:t>
      </w:r>
    </w:p>
    <w:p w:rsidR="007A1A60" w:rsidRDefault="0091215E" w:rsidP="00675C62">
      <w:pPr>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The researcher describe</w:t>
      </w:r>
      <w:r>
        <w:rPr>
          <w:rFonts w:ascii="Times New Roman" w:hAnsi="Times New Roman" w:cs="Times New Roman"/>
          <w:sz w:val="24"/>
          <w:szCs w:val="24"/>
        </w:rPr>
        <w:t xml:space="preserve">d </w:t>
      </w:r>
      <w:r>
        <w:rPr>
          <w:rFonts w:ascii="Times New Roman" w:hAnsi="Times New Roman" w:cs="Times New Roman"/>
          <w:sz w:val="24"/>
          <w:szCs w:val="24"/>
          <w:lang w:val="en-US"/>
        </w:rPr>
        <w:t xml:space="preserve">the score of pre-test and post-test at the control class by the graphic as </w:t>
      </w:r>
      <w:proofErr w:type="gramStart"/>
      <w:r>
        <w:rPr>
          <w:rFonts w:ascii="Times New Roman" w:hAnsi="Times New Roman" w:cs="Times New Roman"/>
          <w:sz w:val="24"/>
          <w:szCs w:val="24"/>
          <w:lang w:val="en-US"/>
        </w:rPr>
        <w:t>follow</w:t>
      </w:r>
      <w:r w:rsidR="007A1A60">
        <w:rPr>
          <w:rFonts w:ascii="Times New Roman" w:hAnsi="Times New Roman" w:cs="Times New Roman"/>
          <w:sz w:val="24"/>
          <w:szCs w:val="24"/>
        </w:rPr>
        <w:t xml:space="preserve"> </w:t>
      </w:r>
      <w:r>
        <w:rPr>
          <w:rFonts w:ascii="Times New Roman" w:hAnsi="Times New Roman" w:cs="Times New Roman"/>
          <w:sz w:val="24"/>
          <w:szCs w:val="24"/>
          <w:lang w:val="en-US"/>
        </w:rPr>
        <w:t>:</w:t>
      </w:r>
      <w:proofErr w:type="gramEnd"/>
    </w:p>
    <w:p w:rsidR="007A1A60" w:rsidRDefault="007A1A60" w:rsidP="00675C62">
      <w:pPr>
        <w:spacing w:after="0" w:line="360" w:lineRule="auto"/>
        <w:rPr>
          <w:rFonts w:ascii="Times New Roman" w:hAnsi="Times New Roman" w:cs="Times New Roman"/>
          <w:b/>
          <w:sz w:val="24"/>
          <w:szCs w:val="24"/>
        </w:rPr>
      </w:pPr>
    </w:p>
    <w:p w:rsidR="007A1A60" w:rsidRDefault="0091215E" w:rsidP="00675C62">
      <w:pPr>
        <w:spacing w:after="0" w:line="360" w:lineRule="auto"/>
        <w:ind w:left="540"/>
        <w:jc w:val="center"/>
        <w:rPr>
          <w:rFonts w:ascii="Times New Roman" w:hAnsi="Times New Roman" w:cs="Times New Roman"/>
          <w:b/>
          <w:sz w:val="24"/>
          <w:szCs w:val="24"/>
        </w:rPr>
      </w:pPr>
      <w:r>
        <w:rPr>
          <w:rFonts w:ascii="Times New Roman" w:hAnsi="Times New Roman" w:cs="Times New Roman"/>
          <w:b/>
          <w:sz w:val="24"/>
          <w:szCs w:val="24"/>
          <w:lang w:val="en-US"/>
        </w:rPr>
        <w:t>Graphic 4.2</w:t>
      </w:r>
    </w:p>
    <w:p w:rsidR="0091215E" w:rsidRDefault="0091215E" w:rsidP="00675C62">
      <w:pPr>
        <w:spacing w:after="0" w:line="360" w:lineRule="auto"/>
        <w:ind w:left="540"/>
        <w:jc w:val="center"/>
        <w:rPr>
          <w:rFonts w:ascii="Times New Roman" w:hAnsi="Times New Roman" w:cs="Times New Roman"/>
          <w:b/>
          <w:sz w:val="24"/>
          <w:szCs w:val="24"/>
          <w:lang w:val="en-US"/>
        </w:rPr>
      </w:pPr>
      <w:r>
        <w:rPr>
          <w:rFonts w:ascii="Times New Roman" w:hAnsi="Times New Roman" w:cs="Times New Roman"/>
          <w:b/>
          <w:sz w:val="24"/>
          <w:szCs w:val="24"/>
          <w:lang w:val="en-US"/>
        </w:rPr>
        <w:t>Scores Pre-Test and Post-Test at Control Class</w:t>
      </w:r>
    </w:p>
    <w:p w:rsidR="00675C62" w:rsidRDefault="000F588A" w:rsidP="00675C62">
      <w:pPr>
        <w:spacing w:after="0" w:line="360" w:lineRule="auto"/>
        <w:ind w:left="540"/>
        <w:jc w:val="center"/>
        <w:rPr>
          <w:rFonts w:ascii="Times New Roman" w:hAnsi="Times New Roman" w:cs="Times New Roman"/>
          <w:b/>
          <w:noProof/>
          <w:sz w:val="24"/>
          <w:szCs w:val="24"/>
          <w:lang w:eastAsia="id-ID"/>
        </w:rPr>
      </w:pPr>
      <w:r>
        <w:rPr>
          <w:noProof/>
          <w:lang w:val="en-US"/>
        </w:rPr>
        <w:drawing>
          <wp:inline distT="0" distB="0" distL="0" distR="0" wp14:anchorId="35E087D2" wp14:editId="54D4549F">
            <wp:extent cx="4524375" cy="3057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215E" w:rsidRPr="00675C62" w:rsidRDefault="00675C62" w:rsidP="00675C62">
      <w:pPr>
        <w:tabs>
          <w:tab w:val="left" w:pos="4740"/>
        </w:tabs>
        <w:rPr>
          <w:rFonts w:ascii="Times New Roman" w:hAnsi="Times New Roman" w:cs="Times New Roman"/>
          <w:sz w:val="24"/>
          <w:szCs w:val="24"/>
          <w:lang w:eastAsia="id-ID"/>
        </w:rPr>
      </w:pPr>
      <w:r>
        <w:rPr>
          <w:rFonts w:ascii="Times New Roman" w:hAnsi="Times New Roman" w:cs="Times New Roman"/>
          <w:sz w:val="24"/>
          <w:szCs w:val="24"/>
          <w:lang w:eastAsia="id-ID"/>
        </w:rPr>
        <w:tab/>
      </w:r>
    </w:p>
    <w:p w:rsidR="0091215E" w:rsidRDefault="0091215E" w:rsidP="00675C62">
      <w:pPr>
        <w:spacing w:after="240" w:line="360" w:lineRule="auto"/>
        <w:ind w:left="851" w:firstLine="567"/>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The graphic above showed about the comparison between score of pre-test and post-test at the </w:t>
      </w:r>
      <w:r>
        <w:rPr>
          <w:rFonts w:asciiTheme="majorBidi" w:hAnsiTheme="majorBidi" w:cstheme="majorBidi"/>
          <w:sz w:val="24"/>
          <w:szCs w:val="24"/>
        </w:rPr>
        <w:t>control</w:t>
      </w:r>
      <w:r>
        <w:rPr>
          <w:rFonts w:asciiTheme="majorBidi" w:hAnsiTheme="majorBidi" w:cstheme="majorBidi"/>
          <w:sz w:val="24"/>
          <w:szCs w:val="24"/>
          <w:lang w:val="en-US"/>
        </w:rPr>
        <w:t xml:space="preserve"> class. According to the graphic above the score of post-test is better than the score of pre-test commonly. </w:t>
      </w:r>
    </w:p>
    <w:p w:rsidR="00B44ACF" w:rsidRDefault="0091215E" w:rsidP="00675C62">
      <w:pPr>
        <w:pStyle w:val="ListParagraph"/>
        <w:numPr>
          <w:ilvl w:val="0"/>
          <w:numId w:val="1"/>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Data Analysis</w:t>
      </w:r>
    </w:p>
    <w:p w:rsidR="007A1A60" w:rsidRDefault="0091215E" w:rsidP="00675C62">
      <w:pPr>
        <w:pStyle w:val="ListParagraph"/>
        <w:spacing w:after="0" w:line="360" w:lineRule="auto"/>
        <w:ind w:left="426" w:firstLine="540"/>
        <w:jc w:val="both"/>
        <w:rPr>
          <w:rFonts w:asciiTheme="majorBidi" w:hAnsiTheme="majorBidi" w:cstheme="majorBidi"/>
          <w:sz w:val="24"/>
          <w:szCs w:val="24"/>
        </w:rPr>
      </w:pPr>
      <w:r w:rsidRPr="00B44ACF">
        <w:rPr>
          <w:rFonts w:ascii="Times New Roman" w:hAnsi="Times New Roman" w:cs="Times New Roman"/>
          <w:sz w:val="24"/>
          <w:szCs w:val="24"/>
          <w:lang w:val="en-US"/>
        </w:rPr>
        <w:t xml:space="preserve">After getting the data from the post-test score of two classes, then the </w:t>
      </w:r>
      <w:r w:rsidRPr="00B44ACF">
        <w:rPr>
          <w:rFonts w:ascii="Times New Roman" w:hAnsi="Times New Roman" w:cs="Times New Roman"/>
          <w:sz w:val="24"/>
          <w:szCs w:val="24"/>
        </w:rPr>
        <w:t xml:space="preserve">researcher </w:t>
      </w:r>
      <w:r w:rsidRPr="00B44ACF">
        <w:rPr>
          <w:rFonts w:ascii="Times New Roman" w:hAnsi="Times New Roman" w:cs="Times New Roman"/>
          <w:sz w:val="24"/>
          <w:szCs w:val="24"/>
          <w:lang w:val="en-US"/>
        </w:rPr>
        <w:t>analyzed it by using t-test.</w:t>
      </w:r>
      <w:r w:rsidR="009D6CFA">
        <w:rPr>
          <w:rFonts w:ascii="Times New Roman" w:hAnsi="Times New Roman" w:cs="Times New Roman"/>
          <w:sz w:val="24"/>
          <w:szCs w:val="24"/>
          <w:lang w:val="en-US"/>
        </w:rPr>
        <w:t xml:space="preserve"> The result calculation of post-</w:t>
      </w:r>
      <w:r w:rsidRPr="00B44ACF">
        <w:rPr>
          <w:rFonts w:ascii="Times New Roman" w:hAnsi="Times New Roman" w:cs="Times New Roman"/>
          <w:sz w:val="24"/>
          <w:szCs w:val="24"/>
          <w:lang w:val="en-US"/>
        </w:rPr>
        <w:t xml:space="preserve">test at the Experiment Class and the Control Class </w:t>
      </w:r>
      <w:r w:rsidR="00675C62">
        <w:rPr>
          <w:rFonts w:asciiTheme="majorBidi" w:hAnsiTheme="majorBidi" w:cstheme="majorBidi"/>
          <w:sz w:val="24"/>
          <w:szCs w:val="24"/>
          <w:lang w:val="en-US"/>
        </w:rPr>
        <w:t>would describe</w:t>
      </w:r>
      <w:r w:rsidRPr="00B44ACF">
        <w:rPr>
          <w:rFonts w:asciiTheme="majorBidi" w:hAnsiTheme="majorBidi" w:cstheme="majorBidi"/>
          <w:sz w:val="24"/>
          <w:szCs w:val="24"/>
          <w:lang w:val="en-US"/>
        </w:rPr>
        <w:t xml:space="preserve"> in following table: </w:t>
      </w:r>
    </w:p>
    <w:p w:rsidR="007A1A60" w:rsidRDefault="00B764DB" w:rsidP="00675C62">
      <w:pPr>
        <w:spacing w:after="0" w:line="360" w:lineRule="auto"/>
        <w:ind w:left="426"/>
        <w:jc w:val="center"/>
        <w:rPr>
          <w:rFonts w:asciiTheme="majorBidi" w:hAnsiTheme="majorBidi" w:cstheme="majorBidi"/>
          <w:b/>
          <w:bCs/>
          <w:position w:val="-30"/>
          <w:sz w:val="24"/>
          <w:szCs w:val="24"/>
        </w:rPr>
      </w:pPr>
      <w:r w:rsidRPr="007A1A60">
        <w:rPr>
          <w:rFonts w:asciiTheme="majorBidi" w:hAnsiTheme="majorBidi" w:cstheme="majorBidi"/>
          <w:b/>
          <w:bCs/>
          <w:position w:val="-30"/>
          <w:sz w:val="24"/>
          <w:szCs w:val="24"/>
        </w:rPr>
        <w:t>Table 4.3</w:t>
      </w:r>
    </w:p>
    <w:p w:rsidR="00B764DB" w:rsidRPr="001355D8" w:rsidRDefault="00B764DB" w:rsidP="00675C62">
      <w:pPr>
        <w:spacing w:after="0" w:line="360" w:lineRule="auto"/>
        <w:ind w:left="426"/>
        <w:jc w:val="center"/>
        <w:rPr>
          <w:rFonts w:asciiTheme="majorBidi" w:hAnsiTheme="majorBidi" w:cstheme="majorBidi"/>
          <w:b/>
          <w:bCs/>
          <w:position w:val="-30"/>
          <w:sz w:val="24"/>
          <w:szCs w:val="24"/>
          <w:lang w:val="en-US"/>
        </w:rPr>
      </w:pPr>
      <w:r w:rsidRPr="00C23BCE">
        <w:rPr>
          <w:rFonts w:asciiTheme="majorBidi" w:hAnsiTheme="majorBidi" w:cstheme="majorBidi"/>
          <w:b/>
          <w:bCs/>
          <w:position w:val="-30"/>
          <w:sz w:val="24"/>
          <w:szCs w:val="24"/>
        </w:rPr>
        <w:t>The result calculation of post-test at the Experiment Class (X</w:t>
      </w:r>
      <w:r w:rsidRPr="00C23BCE">
        <w:rPr>
          <w:rFonts w:asciiTheme="majorBidi" w:hAnsiTheme="majorBidi" w:cstheme="majorBidi"/>
          <w:b/>
          <w:bCs/>
          <w:position w:val="-30"/>
          <w:sz w:val="24"/>
          <w:szCs w:val="24"/>
          <w:vertAlign w:val="subscript"/>
        </w:rPr>
        <w:t>1</w:t>
      </w:r>
      <w:r w:rsidRPr="00C23BCE">
        <w:rPr>
          <w:rFonts w:asciiTheme="majorBidi" w:hAnsiTheme="majorBidi" w:cstheme="majorBidi"/>
          <w:b/>
          <w:bCs/>
          <w:position w:val="-30"/>
          <w:sz w:val="24"/>
          <w:szCs w:val="24"/>
          <w:vertAlign w:val="superscript"/>
        </w:rPr>
        <w:t>2</w:t>
      </w:r>
      <w:r w:rsidRPr="00C23BCE">
        <w:rPr>
          <w:rFonts w:asciiTheme="majorBidi" w:hAnsiTheme="majorBidi" w:cstheme="majorBidi"/>
          <w:b/>
          <w:bCs/>
          <w:position w:val="-30"/>
          <w:sz w:val="24"/>
          <w:szCs w:val="24"/>
        </w:rPr>
        <w:t>) and the Control Class (X</w:t>
      </w:r>
      <w:r w:rsidRPr="00C23BCE">
        <w:rPr>
          <w:rFonts w:asciiTheme="majorBidi" w:hAnsiTheme="majorBidi" w:cstheme="majorBidi"/>
          <w:b/>
          <w:bCs/>
          <w:position w:val="-30"/>
          <w:sz w:val="24"/>
          <w:szCs w:val="24"/>
          <w:vertAlign w:val="subscript"/>
        </w:rPr>
        <w:t>2</w:t>
      </w:r>
      <w:r w:rsidRPr="00C23BCE">
        <w:rPr>
          <w:rFonts w:asciiTheme="majorBidi" w:hAnsiTheme="majorBidi" w:cstheme="majorBidi"/>
          <w:b/>
          <w:bCs/>
          <w:position w:val="-30"/>
          <w:sz w:val="24"/>
          <w:szCs w:val="24"/>
          <w:vertAlign w:val="superscript"/>
        </w:rPr>
        <w:t>2</w:t>
      </w:r>
      <w:r w:rsidRPr="00C23BCE">
        <w:rPr>
          <w:rFonts w:asciiTheme="majorBidi" w:hAnsiTheme="majorBidi" w:cstheme="majorBidi"/>
          <w:b/>
          <w:bCs/>
          <w:position w:val="-30"/>
          <w:sz w:val="24"/>
          <w:szCs w:val="24"/>
        </w:rPr>
        <w:t>)</w:t>
      </w:r>
    </w:p>
    <w:tbl>
      <w:tblPr>
        <w:tblStyle w:val="TableGrid"/>
        <w:tblW w:w="6237" w:type="dxa"/>
        <w:tblInd w:w="534" w:type="dxa"/>
        <w:tblLook w:val="04A0" w:firstRow="1" w:lastRow="0" w:firstColumn="1" w:lastColumn="0" w:noHBand="0" w:noVBand="1"/>
      </w:tblPr>
      <w:tblGrid>
        <w:gridCol w:w="603"/>
        <w:gridCol w:w="942"/>
        <w:gridCol w:w="913"/>
        <w:gridCol w:w="895"/>
        <w:gridCol w:w="895"/>
        <w:gridCol w:w="996"/>
        <w:gridCol w:w="993"/>
      </w:tblGrid>
      <w:tr w:rsidR="00B764DB" w:rsidRPr="009D5915" w:rsidTr="007A1A60">
        <w:trPr>
          <w:trHeight w:val="460"/>
          <w:tblHeader/>
        </w:trPr>
        <w:tc>
          <w:tcPr>
            <w:tcW w:w="603" w:type="dxa"/>
            <w:vMerge w:val="restart"/>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sidRPr="009D5915">
              <w:rPr>
                <w:rFonts w:asciiTheme="majorBidi" w:hAnsiTheme="majorBidi" w:cstheme="majorBidi"/>
                <w:b/>
                <w:bCs/>
                <w:sz w:val="24"/>
                <w:szCs w:val="24"/>
              </w:rPr>
              <w:t>No.</w:t>
            </w:r>
          </w:p>
        </w:tc>
        <w:tc>
          <w:tcPr>
            <w:tcW w:w="1855" w:type="dxa"/>
            <w:gridSpan w:val="2"/>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Score</w:t>
            </w:r>
          </w:p>
        </w:tc>
        <w:tc>
          <w:tcPr>
            <w:tcW w:w="895" w:type="dxa"/>
            <w:vMerge w:val="restart"/>
            <w:vAlign w:val="center"/>
          </w:tcPr>
          <w:p w:rsidR="00B764DB" w:rsidRPr="008701F4" w:rsidRDefault="00B764DB" w:rsidP="00675C62">
            <w:pPr>
              <w:pStyle w:val="ListParagraph"/>
              <w:spacing w:line="360" w:lineRule="auto"/>
              <w:ind w:left="0"/>
              <w:jc w:val="center"/>
              <w:rPr>
                <w:rFonts w:asciiTheme="majorBidi" w:hAnsiTheme="majorBidi" w:cstheme="majorBidi"/>
                <w:b/>
                <w:bCs/>
                <w:sz w:val="24"/>
                <w:szCs w:val="24"/>
                <w:vertAlign w:val="subscript"/>
              </w:rPr>
            </w:pPr>
            <w:r w:rsidRPr="00F8603A">
              <w:rPr>
                <w:rFonts w:asciiTheme="majorBidi" w:hAnsiTheme="majorBidi" w:cstheme="majorBidi"/>
                <w:b/>
                <w:bCs/>
              </w:rPr>
              <w:t>x</w:t>
            </w:r>
            <w:r w:rsidRPr="00F8603A">
              <w:rPr>
                <w:rFonts w:asciiTheme="majorBidi" w:hAnsiTheme="majorBidi" w:cstheme="majorBidi"/>
                <w:b/>
                <w:bCs/>
                <w:sz w:val="24"/>
                <w:szCs w:val="24"/>
                <w:vertAlign w:val="subscript"/>
              </w:rPr>
              <w:t>1</w:t>
            </w:r>
          </w:p>
        </w:tc>
        <w:tc>
          <w:tcPr>
            <w:tcW w:w="895" w:type="dxa"/>
            <w:vMerge w:val="restart"/>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x</w:t>
            </w:r>
            <w:r w:rsidRPr="00F8603A">
              <w:rPr>
                <w:rFonts w:asciiTheme="majorBidi" w:hAnsiTheme="majorBidi" w:cstheme="majorBidi"/>
                <w:b/>
                <w:bCs/>
                <w:sz w:val="24"/>
                <w:szCs w:val="24"/>
                <w:vertAlign w:val="subscript"/>
              </w:rPr>
              <w:t>2</w:t>
            </w:r>
          </w:p>
        </w:tc>
        <w:tc>
          <w:tcPr>
            <w:tcW w:w="996" w:type="dxa"/>
            <w:vMerge w:val="restart"/>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x</w:t>
            </w:r>
            <w:r w:rsidRPr="00F8603A">
              <w:rPr>
                <w:rFonts w:asciiTheme="majorBidi" w:hAnsiTheme="majorBidi" w:cstheme="majorBidi"/>
                <w:b/>
                <w:bCs/>
                <w:sz w:val="24"/>
                <w:szCs w:val="24"/>
                <w:vertAlign w:val="subscript"/>
              </w:rPr>
              <w:t>1</w:t>
            </w:r>
            <w:r w:rsidRPr="00F8603A">
              <w:rPr>
                <w:rFonts w:asciiTheme="majorBidi" w:hAnsiTheme="majorBidi" w:cstheme="majorBidi"/>
                <w:b/>
                <w:bCs/>
                <w:sz w:val="24"/>
                <w:szCs w:val="24"/>
                <w:vertAlign w:val="superscript"/>
              </w:rPr>
              <w:t>2</w:t>
            </w:r>
          </w:p>
        </w:tc>
        <w:tc>
          <w:tcPr>
            <w:tcW w:w="993" w:type="dxa"/>
            <w:vMerge w:val="restart"/>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x</w:t>
            </w:r>
            <w:r w:rsidRPr="00F8603A">
              <w:rPr>
                <w:rFonts w:asciiTheme="majorBidi" w:hAnsiTheme="majorBidi" w:cstheme="majorBidi"/>
                <w:b/>
                <w:bCs/>
                <w:sz w:val="24"/>
                <w:szCs w:val="24"/>
                <w:vertAlign w:val="subscript"/>
              </w:rPr>
              <w:t>2</w:t>
            </w:r>
            <w:r w:rsidRPr="00F8603A">
              <w:rPr>
                <w:rFonts w:asciiTheme="majorBidi" w:hAnsiTheme="majorBidi" w:cstheme="majorBidi"/>
                <w:b/>
                <w:bCs/>
                <w:sz w:val="24"/>
                <w:szCs w:val="24"/>
                <w:vertAlign w:val="superscript"/>
              </w:rPr>
              <w:t>2</w:t>
            </w:r>
          </w:p>
        </w:tc>
      </w:tr>
      <w:tr w:rsidR="00B764DB" w:rsidRPr="009D5915" w:rsidTr="007A1A60">
        <w:trPr>
          <w:trHeight w:val="424"/>
          <w:tblHeader/>
        </w:trPr>
        <w:tc>
          <w:tcPr>
            <w:tcW w:w="603" w:type="dxa"/>
            <w:vMerge/>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p>
        </w:tc>
        <w:tc>
          <w:tcPr>
            <w:tcW w:w="942" w:type="dxa"/>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X</w:t>
            </w:r>
            <w:r w:rsidRPr="00F8603A">
              <w:rPr>
                <w:rFonts w:asciiTheme="majorBidi" w:hAnsiTheme="majorBidi" w:cstheme="majorBidi"/>
                <w:b/>
                <w:bCs/>
                <w:sz w:val="24"/>
                <w:szCs w:val="24"/>
                <w:vertAlign w:val="subscript"/>
              </w:rPr>
              <w:t>1</w:t>
            </w:r>
          </w:p>
        </w:tc>
        <w:tc>
          <w:tcPr>
            <w:tcW w:w="913" w:type="dxa"/>
            <w:vAlign w:val="center"/>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X</w:t>
            </w:r>
            <w:r w:rsidRPr="00F8603A">
              <w:rPr>
                <w:rFonts w:asciiTheme="majorBidi" w:hAnsiTheme="majorBidi" w:cstheme="majorBidi"/>
                <w:b/>
                <w:bCs/>
                <w:sz w:val="24"/>
                <w:szCs w:val="24"/>
                <w:vertAlign w:val="subscript"/>
              </w:rPr>
              <w:t>2</w:t>
            </w:r>
          </w:p>
        </w:tc>
        <w:tc>
          <w:tcPr>
            <w:tcW w:w="895" w:type="dxa"/>
            <w:vMerge/>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p>
        </w:tc>
        <w:tc>
          <w:tcPr>
            <w:tcW w:w="895" w:type="dxa"/>
            <w:vMerge/>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p>
        </w:tc>
        <w:tc>
          <w:tcPr>
            <w:tcW w:w="996" w:type="dxa"/>
            <w:vMerge/>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p>
        </w:tc>
        <w:tc>
          <w:tcPr>
            <w:tcW w:w="993" w:type="dxa"/>
            <w:vMerge/>
          </w:tcPr>
          <w:p w:rsidR="00B764DB" w:rsidRPr="009D5915" w:rsidRDefault="00B764DB" w:rsidP="00675C62">
            <w:pPr>
              <w:pStyle w:val="ListParagraph"/>
              <w:spacing w:line="360" w:lineRule="auto"/>
              <w:ind w:left="0"/>
              <w:jc w:val="center"/>
              <w:rPr>
                <w:rFonts w:asciiTheme="majorBidi" w:hAnsiTheme="majorBidi" w:cstheme="majorBidi"/>
                <w:b/>
                <w:bCs/>
                <w:sz w:val="24"/>
                <w:szCs w:val="24"/>
              </w:rPr>
            </w:pP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104,04</w:t>
            </w:r>
          </w:p>
        </w:tc>
        <w:tc>
          <w:tcPr>
            <w:tcW w:w="993" w:type="dxa"/>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51,84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295,84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231,04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4,84</w:t>
            </w:r>
          </w:p>
        </w:tc>
      </w:tr>
      <w:tr w:rsidR="00B764DB" w:rsidTr="007A1A60">
        <w:trPr>
          <w:trHeight w:val="424"/>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7,84</w:t>
            </w:r>
          </w:p>
        </w:tc>
      </w:tr>
      <w:tr w:rsidR="00B764DB" w:rsidTr="007A1A60">
        <w:trPr>
          <w:trHeight w:val="451"/>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51,84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8.</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96,04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316,84</w:t>
            </w:r>
          </w:p>
        </w:tc>
      </w:tr>
      <w:tr w:rsidR="00B764DB" w:rsidTr="007A1A60">
        <w:trPr>
          <w:trHeight w:val="424"/>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60,84</w:t>
            </w:r>
          </w:p>
        </w:tc>
      </w:tr>
      <w:tr w:rsidR="00B764DB" w:rsidTr="007A1A60">
        <w:trPr>
          <w:trHeight w:val="451"/>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7,84</w:t>
            </w: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60,84</w:t>
            </w:r>
          </w:p>
        </w:tc>
      </w:tr>
      <w:tr w:rsidR="00B764DB" w:rsidTr="007A1A60">
        <w:trPr>
          <w:trHeight w:val="451"/>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163,84</w:t>
            </w: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104,04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316,84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231,04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163,84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148,84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96,04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60,84</w:t>
            </w: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17.</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163,84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18.</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96,04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163,84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231,04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4,84</w:t>
            </w:r>
          </w:p>
        </w:tc>
      </w:tr>
      <w:tr w:rsidR="00B764DB" w:rsidTr="007A1A60">
        <w:trPr>
          <w:trHeight w:val="442"/>
        </w:trPr>
        <w:tc>
          <w:tcPr>
            <w:tcW w:w="603"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20.</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96,04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7,84</w:t>
            </w: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7,84</w:t>
            </w:r>
          </w:p>
        </w:tc>
      </w:tr>
      <w:tr w:rsidR="00B764DB" w:rsidTr="007A1A60">
        <w:trPr>
          <w:trHeight w:val="451"/>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4,84</w:t>
            </w: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24.</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26.</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51,84</w:t>
            </w:r>
          </w:p>
        </w:tc>
      </w:tr>
      <w:tr w:rsidR="00B764DB" w:rsidTr="007A1A60">
        <w:trPr>
          <w:trHeight w:val="433"/>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27.</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28.</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0,2</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0,04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51,84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29.</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60,84</w:t>
            </w:r>
          </w:p>
        </w:tc>
      </w:tr>
      <w:tr w:rsidR="00B764DB" w:rsidTr="007A1A60">
        <w:trPr>
          <w:trHeight w:val="442"/>
        </w:trPr>
        <w:tc>
          <w:tcPr>
            <w:tcW w:w="603" w:type="dxa"/>
            <w:vAlign w:val="center"/>
          </w:tcPr>
          <w:p w:rsidR="00B764DB"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30.</w:t>
            </w:r>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-4,8</w:t>
            </w:r>
          </w:p>
        </w:tc>
        <w:tc>
          <w:tcPr>
            <w:tcW w:w="895" w:type="dxa"/>
            <w:vAlign w:val="center"/>
          </w:tcPr>
          <w:p w:rsidR="00B764DB" w:rsidRPr="008701F4"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23,04</w:t>
            </w:r>
          </w:p>
        </w:tc>
        <w:tc>
          <w:tcPr>
            <w:tcW w:w="993" w:type="dxa"/>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51,84</w:t>
            </w:r>
          </w:p>
        </w:tc>
      </w:tr>
      <w:tr w:rsidR="00B764DB" w:rsidTr="007A1A60">
        <w:trPr>
          <w:trHeight w:val="712"/>
        </w:trPr>
        <w:tc>
          <w:tcPr>
            <w:tcW w:w="603" w:type="dxa"/>
            <w:vAlign w:val="center"/>
          </w:tcPr>
          <w:p w:rsidR="00B764DB" w:rsidRPr="00E77FA7" w:rsidRDefault="00C9355B" w:rsidP="00675C62">
            <w:pPr>
              <w:pStyle w:val="ListParagraph"/>
              <w:spacing w:line="360" w:lineRule="auto"/>
              <w:ind w:left="0"/>
              <w:jc w:val="center"/>
              <w:rPr>
                <w:rFonts w:asciiTheme="majorBidi" w:hAnsiTheme="majorBidi" w:cstheme="majorBidi"/>
                <w:sz w:val="16"/>
                <w:szCs w:val="16"/>
              </w:rPr>
            </w:pPr>
            <m:oMathPara>
              <m:oMath>
                <m:nary>
                  <m:naryPr>
                    <m:chr m:val="∑"/>
                    <m:limLoc m:val="undOvr"/>
                    <m:subHide m:val="1"/>
                    <m:supHide m:val="1"/>
                    <m:ctrlPr>
                      <w:rPr>
                        <w:rFonts w:ascii="Cambria Math" w:hAnsi="Cambria Math" w:cstheme="majorBidi"/>
                        <w:b/>
                        <w:bCs/>
                        <w:i/>
                        <w:sz w:val="16"/>
                        <w:szCs w:val="16"/>
                      </w:rPr>
                    </m:ctrlPr>
                  </m:naryPr>
                  <m:sub/>
                  <m:sup/>
                  <m:e/>
                </m:nary>
              </m:oMath>
            </m:oMathPara>
          </w:p>
        </w:tc>
        <w:tc>
          <w:tcPr>
            <w:tcW w:w="942"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1.945</w:t>
            </w:r>
          </w:p>
        </w:tc>
        <w:tc>
          <w:tcPr>
            <w:tcW w:w="913" w:type="dxa"/>
            <w:vAlign w:val="center"/>
          </w:tcPr>
          <w:p w:rsidR="00B764DB" w:rsidRPr="00D73567"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1.415</w:t>
            </w:r>
          </w:p>
        </w:tc>
        <w:tc>
          <w:tcPr>
            <w:tcW w:w="1790" w:type="dxa"/>
            <w:gridSpan w:val="2"/>
            <w:vAlign w:val="center"/>
          </w:tcPr>
          <w:p w:rsidR="00B764DB" w:rsidRDefault="00B764DB" w:rsidP="00675C62">
            <w:pPr>
              <w:pStyle w:val="ListParagraph"/>
              <w:spacing w:line="360" w:lineRule="auto"/>
              <w:ind w:left="0"/>
              <w:jc w:val="center"/>
              <w:rPr>
                <w:rFonts w:asciiTheme="majorBidi" w:hAnsiTheme="majorBidi" w:cstheme="majorBidi"/>
                <w:sz w:val="24"/>
                <w:szCs w:val="24"/>
              </w:rPr>
            </w:pPr>
          </w:p>
        </w:tc>
        <w:tc>
          <w:tcPr>
            <w:tcW w:w="996"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1.574,2</w:t>
            </w:r>
          </w:p>
        </w:tc>
        <w:tc>
          <w:tcPr>
            <w:tcW w:w="993" w:type="dxa"/>
            <w:vAlign w:val="center"/>
          </w:tcPr>
          <w:p w:rsidR="00B764DB" w:rsidRPr="00CD11E8" w:rsidRDefault="00B764DB" w:rsidP="00675C62">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2.426,2</w:t>
            </w:r>
          </w:p>
        </w:tc>
      </w:tr>
    </w:tbl>
    <w:p w:rsidR="00B764DB" w:rsidRPr="00881275" w:rsidRDefault="00B764DB" w:rsidP="00675C62">
      <w:pPr>
        <w:spacing w:line="360" w:lineRule="auto"/>
        <w:jc w:val="both"/>
        <w:rPr>
          <w:rFonts w:asciiTheme="majorBidi" w:hAnsiTheme="majorBidi" w:cstheme="majorBidi"/>
          <w:sz w:val="24"/>
          <w:szCs w:val="24"/>
          <w:lang w:val="en-US"/>
        </w:rPr>
      </w:pPr>
    </w:p>
    <w:p w:rsidR="00B764DB" w:rsidRDefault="00B764DB" w:rsidP="00675C62">
      <w:pPr>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After that the </w:t>
      </w:r>
      <w:r>
        <w:rPr>
          <w:rFonts w:asciiTheme="majorBidi" w:hAnsiTheme="majorBidi" w:cstheme="majorBidi"/>
          <w:sz w:val="24"/>
          <w:szCs w:val="24"/>
          <w:lang w:val="en-US"/>
        </w:rPr>
        <w:t>researcher</w:t>
      </w:r>
      <w:r>
        <w:rPr>
          <w:rFonts w:asciiTheme="majorBidi" w:hAnsiTheme="majorBidi" w:cstheme="majorBidi"/>
          <w:sz w:val="24"/>
          <w:szCs w:val="24"/>
        </w:rPr>
        <w:t xml:space="preserve"> calculated them based the t-test formula:</w:t>
      </w:r>
    </w:p>
    <w:p w:rsidR="00B764DB" w:rsidRPr="00881275" w:rsidRDefault="00B764DB" w:rsidP="00675C62">
      <w:pPr>
        <w:pStyle w:val="ListParagraph"/>
        <w:numPr>
          <w:ilvl w:val="0"/>
          <w:numId w:val="11"/>
        </w:numPr>
        <w:spacing w:line="360" w:lineRule="auto"/>
        <w:ind w:left="900"/>
        <w:jc w:val="both"/>
        <w:rPr>
          <w:rFonts w:ascii="Times New Roman" w:eastAsiaTheme="minorEastAsia" w:hAnsi="Times New Roman" w:cs="Times New Roman"/>
          <w:sz w:val="24"/>
          <w:szCs w:val="24"/>
          <w:lang w:val="en-US"/>
        </w:rPr>
      </w:pPr>
      <w:r w:rsidRPr="00881275">
        <w:rPr>
          <w:rFonts w:ascii="Times New Roman" w:hAnsi="Times New Roman" w:cs="Times New Roman"/>
          <w:sz w:val="24"/>
          <w:szCs w:val="24"/>
          <w:lang w:val="en-US"/>
        </w:rPr>
        <w:t>The</w:t>
      </w:r>
      <w:r>
        <w:rPr>
          <w:rFonts w:ascii="Times New Roman" w:hAnsi="Times New Roman" w:cs="Times New Roman"/>
          <w:sz w:val="24"/>
          <w:szCs w:val="24"/>
          <w:lang w:val="en-US"/>
        </w:rPr>
        <w:t xml:space="preserve"> average score of experimental class.</w:t>
      </w:r>
    </w:p>
    <w:p w:rsidR="00B764DB" w:rsidRDefault="00B764DB" w:rsidP="00675C62">
      <w:pPr>
        <w:pStyle w:val="ListParagraph"/>
        <w:spacing w:line="360" w:lineRule="auto"/>
        <w:ind w:left="900"/>
        <w:jc w:val="both"/>
        <w:rPr>
          <w:lang w:val="en-US"/>
        </w:rPr>
      </w:pPr>
      <w:r w:rsidRPr="00E328B2">
        <w:object w:dxaOrig="26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1.5pt" o:ole="">
            <v:imagedata r:id="rId11" o:title=""/>
          </v:shape>
          <o:OLEObject Type="Embed" ProgID="Equation.3" ShapeID="_x0000_i1025" DrawAspect="Content" ObjectID="_1584270132" r:id="rId12"/>
        </w:object>
      </w:r>
    </w:p>
    <w:p w:rsidR="009D6CFA" w:rsidRDefault="00B764DB" w:rsidP="00675C62">
      <w:pPr>
        <w:pStyle w:val="ListParagraph"/>
        <w:numPr>
          <w:ilvl w:val="0"/>
          <w:numId w:val="11"/>
        </w:numPr>
        <w:spacing w:line="360" w:lineRule="auto"/>
        <w:ind w:left="900"/>
        <w:jc w:val="both"/>
        <w:rPr>
          <w:rFonts w:ascii="Times New Roman" w:hAnsi="Times New Roman" w:cs="Times New Roman"/>
          <w:sz w:val="24"/>
          <w:szCs w:val="24"/>
          <w:lang w:val="en-US"/>
        </w:rPr>
      </w:pPr>
      <w:r w:rsidRPr="00881275">
        <w:rPr>
          <w:rFonts w:ascii="Times New Roman" w:hAnsi="Times New Roman" w:cs="Times New Roman"/>
          <w:sz w:val="24"/>
          <w:szCs w:val="24"/>
          <w:lang w:val="en-US"/>
        </w:rPr>
        <w:t>The</w:t>
      </w:r>
      <w:r>
        <w:rPr>
          <w:rFonts w:ascii="Times New Roman" w:hAnsi="Times New Roman" w:cs="Times New Roman"/>
          <w:sz w:val="24"/>
          <w:szCs w:val="24"/>
          <w:lang w:val="en-US"/>
        </w:rPr>
        <w:t xml:space="preserve"> average score of control class.</w:t>
      </w:r>
    </w:p>
    <w:p w:rsidR="009D6CFA" w:rsidRDefault="00B764DB" w:rsidP="00675C62">
      <w:pPr>
        <w:pStyle w:val="ListParagraph"/>
        <w:spacing w:line="360" w:lineRule="auto"/>
        <w:ind w:left="900"/>
        <w:jc w:val="both"/>
      </w:pPr>
      <w:r w:rsidRPr="00E328B2">
        <w:object w:dxaOrig="2820" w:dyaOrig="740">
          <v:shape id="_x0000_i1026" type="#_x0000_t75" style="width:137.25pt;height:33pt" o:ole="">
            <v:imagedata r:id="rId13" o:title=""/>
          </v:shape>
          <o:OLEObject Type="Embed" ProgID="Equation.3" ShapeID="_x0000_i1026" DrawAspect="Content" ObjectID="_1584270133" r:id="rId14"/>
        </w:object>
      </w:r>
    </w:p>
    <w:p w:rsidR="00B764DB" w:rsidRPr="009D6CFA" w:rsidRDefault="00B764DB" w:rsidP="00675C62">
      <w:pPr>
        <w:pStyle w:val="ListParagraph"/>
        <w:numPr>
          <w:ilvl w:val="0"/>
          <w:numId w:val="11"/>
        </w:numPr>
        <w:spacing w:line="360" w:lineRule="auto"/>
        <w:ind w:left="900"/>
        <w:jc w:val="both"/>
        <w:rPr>
          <w:rFonts w:ascii="Times New Roman" w:hAnsi="Times New Roman" w:cs="Times New Roman"/>
          <w:sz w:val="24"/>
          <w:szCs w:val="24"/>
          <w:lang w:val="en-US"/>
        </w:rPr>
      </w:pPr>
      <w:r w:rsidRPr="009D6CFA">
        <w:rPr>
          <w:rFonts w:ascii="Times New Roman" w:hAnsi="Times New Roman"/>
          <w:sz w:val="24"/>
          <w:szCs w:val="24"/>
          <w:lang w:val="en-US"/>
        </w:rPr>
        <w:t>Sum of the squared deviation score of experimental class.</w:t>
      </w:r>
    </w:p>
    <w:p w:rsidR="00B764DB" w:rsidRPr="00F66384" w:rsidRDefault="00B764DB" w:rsidP="00675C62">
      <w:pPr>
        <w:spacing w:line="360" w:lineRule="auto"/>
        <w:ind w:left="900"/>
        <w:jc w:val="both"/>
        <w:rPr>
          <w:rFonts w:ascii="Times New Roman" w:hAnsi="Times New Roman"/>
          <w:sz w:val="24"/>
          <w:szCs w:val="24"/>
          <w:lang w:val="en-US"/>
        </w:rPr>
      </w:pPr>
      <w:r w:rsidRPr="00F66384">
        <w:rPr>
          <w:rFonts w:ascii="Times New Roman" w:hAnsi="Times New Roman"/>
          <w:sz w:val="24"/>
          <w:szCs w:val="24"/>
        </w:rPr>
        <w:t>∑X</w:t>
      </w:r>
      <w:r w:rsidRPr="00F66384">
        <w:rPr>
          <w:rFonts w:ascii="Times New Roman" w:hAnsi="Times New Roman"/>
          <w:sz w:val="24"/>
          <w:szCs w:val="24"/>
          <w:vertAlign w:val="subscript"/>
        </w:rPr>
        <w:t>1</w:t>
      </w:r>
      <w:r w:rsidRPr="00F66384">
        <w:rPr>
          <w:rFonts w:ascii="Times New Roman" w:hAnsi="Times New Roman"/>
          <w:sz w:val="24"/>
          <w:szCs w:val="24"/>
          <w:vertAlign w:val="superscript"/>
        </w:rPr>
        <w:t xml:space="preserve">2 </w:t>
      </w:r>
      <w:r w:rsidRPr="00F66384">
        <w:rPr>
          <w:rFonts w:ascii="Times New Roman" w:hAnsi="Times New Roman"/>
          <w:sz w:val="24"/>
          <w:szCs w:val="24"/>
        </w:rPr>
        <w:t xml:space="preserve"> = 1</w:t>
      </w:r>
      <w:r w:rsidRPr="00F66384">
        <w:rPr>
          <w:rFonts w:ascii="Times New Roman" w:hAnsi="Times New Roman"/>
          <w:sz w:val="24"/>
          <w:szCs w:val="24"/>
          <w:lang w:val="en-US"/>
        </w:rPr>
        <w:t>.574,2</w:t>
      </w:r>
    </w:p>
    <w:p w:rsidR="00B764DB" w:rsidRPr="00F66384" w:rsidRDefault="00B764DB" w:rsidP="00675C62">
      <w:pPr>
        <w:pStyle w:val="ListParagraph"/>
        <w:numPr>
          <w:ilvl w:val="0"/>
          <w:numId w:val="11"/>
        </w:numPr>
        <w:spacing w:line="360" w:lineRule="auto"/>
        <w:ind w:left="900"/>
        <w:jc w:val="both"/>
        <w:rPr>
          <w:rFonts w:ascii="Times New Roman" w:hAnsi="Times New Roman"/>
          <w:sz w:val="24"/>
          <w:szCs w:val="24"/>
          <w:lang w:val="en-US"/>
        </w:rPr>
      </w:pPr>
      <w:r>
        <w:rPr>
          <w:rFonts w:ascii="Times New Roman" w:hAnsi="Times New Roman"/>
          <w:sz w:val="24"/>
          <w:szCs w:val="24"/>
          <w:lang w:val="en-US"/>
        </w:rPr>
        <w:lastRenderedPageBreak/>
        <w:t>Sum of the squared deviation score of control class.</w:t>
      </w:r>
    </w:p>
    <w:p w:rsidR="00B764DB" w:rsidRPr="004A5698" w:rsidRDefault="00B764DB" w:rsidP="00675C62">
      <w:pPr>
        <w:pStyle w:val="ListParagraph"/>
        <w:spacing w:line="360" w:lineRule="auto"/>
        <w:ind w:left="90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2</w:t>
      </w:r>
      <w:r w:rsidRPr="001C2A83">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 = 2</w:t>
      </w:r>
      <w:r>
        <w:rPr>
          <w:rFonts w:ascii="Times New Roman" w:hAnsi="Times New Roman"/>
          <w:sz w:val="24"/>
          <w:szCs w:val="24"/>
          <w:lang w:val="en-US"/>
        </w:rPr>
        <w:t>.426,2</w:t>
      </w:r>
    </w:p>
    <w:p w:rsidR="00B764DB" w:rsidRDefault="00B764DB" w:rsidP="00675C62">
      <w:pPr>
        <w:pStyle w:val="ListParagraph"/>
        <w:numPr>
          <w:ilvl w:val="0"/>
          <w:numId w:val="11"/>
        </w:numPr>
        <w:spacing w:before="240" w:line="360" w:lineRule="auto"/>
        <w:ind w:left="900"/>
        <w:contextualSpacing w:val="0"/>
        <w:jc w:val="both"/>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rPr>
        <w:t xml:space="preserve">etermining </w:t>
      </w:r>
      <w:r w:rsidRPr="00AF2CA0">
        <w:rPr>
          <w:rFonts w:ascii="Times New Roman" w:eastAsiaTheme="minorEastAsia" w:hAnsi="Times New Roman" w:cs="Times New Roman"/>
          <w:sz w:val="24"/>
          <w:szCs w:val="24"/>
        </w:rPr>
        <w:t>t-</w:t>
      </w:r>
      <w:r w:rsidRPr="00B764DB">
        <w:rPr>
          <w:rFonts w:ascii="Times New Roman" w:eastAsiaTheme="minorEastAsia" w:hAnsi="Times New Roman" w:cs="Times New Roman"/>
          <w:i/>
          <w:sz w:val="24"/>
          <w:szCs w:val="24"/>
          <w:vertAlign w:val="subscript"/>
        </w:rPr>
        <w:t>table</w:t>
      </w:r>
      <w:r>
        <w:rPr>
          <w:rFonts w:ascii="Times New Roman" w:hAnsi="Times New Roman" w:cs="Times New Roman"/>
          <w:sz w:val="24"/>
          <w:szCs w:val="24"/>
        </w:rPr>
        <w:t xml:space="preserve"> (t</w:t>
      </w:r>
      <w:r>
        <w:rPr>
          <w:rFonts w:ascii="Times New Roman" w:hAnsi="Times New Roman" w:cs="Times New Roman"/>
          <w:sz w:val="24"/>
          <w:szCs w:val="24"/>
          <w:vertAlign w:val="subscript"/>
        </w:rPr>
        <w:t>t</w:t>
      </w:r>
      <w:r>
        <w:rPr>
          <w:rFonts w:ascii="Times New Roman" w:hAnsi="Times New Roman" w:cs="Times New Roman"/>
          <w:sz w:val="24"/>
          <w:szCs w:val="24"/>
        </w:rPr>
        <w:t>) by using formula:</w:t>
      </w:r>
    </w:p>
    <w:p w:rsidR="00B764DB" w:rsidRDefault="00B764DB" w:rsidP="00675C62">
      <w:pPr>
        <w:pStyle w:val="ListParagraph"/>
        <w:spacing w:line="360" w:lineRule="auto"/>
        <w:ind w:left="900"/>
        <w:jc w:val="both"/>
        <w:rPr>
          <w:rFonts w:ascii="Times New Roman" w:hAnsi="Times New Roman"/>
          <w:sz w:val="24"/>
          <w:szCs w:val="24"/>
          <w:lang w:val="en-US"/>
        </w:rPr>
      </w:pPr>
      <w:r>
        <w:rPr>
          <w:rFonts w:ascii="Times New Roman" w:hAnsi="Times New Roman"/>
          <w:sz w:val="24"/>
          <w:szCs w:val="24"/>
        </w:rPr>
        <w:t>df = N</w:t>
      </w:r>
      <w:r w:rsidRPr="00535622">
        <w:rPr>
          <w:rFonts w:ascii="Times New Roman" w:hAnsi="Times New Roman"/>
          <w:sz w:val="24"/>
          <w:szCs w:val="24"/>
          <w:vertAlign w:val="subscript"/>
        </w:rPr>
        <w:t>1</w:t>
      </w:r>
      <w:r>
        <w:rPr>
          <w:rFonts w:ascii="Times New Roman" w:hAnsi="Times New Roman"/>
          <w:sz w:val="24"/>
          <w:szCs w:val="24"/>
        </w:rPr>
        <w:t xml:space="preserve"> + N</w:t>
      </w:r>
      <w:r w:rsidRPr="00535622">
        <w:rPr>
          <w:rFonts w:ascii="Times New Roman" w:hAnsi="Times New Roman"/>
          <w:sz w:val="24"/>
          <w:szCs w:val="24"/>
          <w:vertAlign w:val="subscript"/>
        </w:rPr>
        <w:t>2</w:t>
      </w:r>
      <w:r>
        <w:rPr>
          <w:rFonts w:ascii="Times New Roman" w:hAnsi="Times New Roman"/>
          <w:sz w:val="24"/>
          <w:szCs w:val="24"/>
        </w:rPr>
        <w:t xml:space="preserve"> – 2 = 30 + 30 = 58</w:t>
      </w:r>
    </w:p>
    <w:p w:rsidR="00B764DB" w:rsidRPr="00871BDD" w:rsidRDefault="00B764DB" w:rsidP="00675C62">
      <w:pPr>
        <w:pStyle w:val="ListParagraph"/>
        <w:spacing w:line="360" w:lineRule="auto"/>
        <w:ind w:left="540" w:firstLine="540"/>
        <w:jc w:val="both"/>
        <w:rPr>
          <w:rFonts w:ascii="Times New Roman" w:eastAsiaTheme="minorEastAsia" w:hAnsi="Times New Roman" w:cs="Times New Roman"/>
          <w:sz w:val="24"/>
          <w:szCs w:val="24"/>
          <w:lang w:val="en-US"/>
        </w:rPr>
      </w:pPr>
      <w:r w:rsidRPr="00AF2CA0">
        <w:rPr>
          <w:rFonts w:ascii="Times New Roman" w:eastAsiaTheme="minorEastAsia" w:hAnsi="Times New Roman" w:cs="Times New Roman"/>
          <w:sz w:val="24"/>
          <w:szCs w:val="24"/>
        </w:rPr>
        <w:t>Because the value of 58 is not available in the t-</w:t>
      </w:r>
      <w:r w:rsidRPr="00B764DB">
        <w:rPr>
          <w:rFonts w:ascii="Times New Roman" w:eastAsiaTheme="minorEastAsia" w:hAnsi="Times New Roman" w:cs="Times New Roman"/>
          <w:i/>
          <w:sz w:val="24"/>
          <w:szCs w:val="24"/>
          <w:vertAlign w:val="subscript"/>
        </w:rPr>
        <w:t>table</w:t>
      </w:r>
      <w:r w:rsidRPr="00AF2CA0">
        <w:rPr>
          <w:rFonts w:ascii="Times New Roman" w:eastAsiaTheme="minorEastAsia" w:hAnsi="Times New Roman" w:cs="Times New Roman"/>
          <w:sz w:val="24"/>
          <w:szCs w:val="24"/>
        </w:rPr>
        <w:t>, the researcher used the closer to 58 that is 60 as degree of freedom (df).</w:t>
      </w:r>
    </w:p>
    <w:p w:rsidR="00B764DB" w:rsidRPr="00871BDD" w:rsidRDefault="00B764DB" w:rsidP="00675C62">
      <w:pPr>
        <w:spacing w:before="100" w:beforeAutospacing="1" w:after="0" w:line="360" w:lineRule="auto"/>
        <w:ind w:left="540"/>
        <w:jc w:val="both"/>
        <w:rPr>
          <w:lang w:val="en-US"/>
        </w:rPr>
      </w:pPr>
      <w:r w:rsidRPr="003643B0">
        <w:object w:dxaOrig="3280" w:dyaOrig="1219">
          <v:shape id="_x0000_i1027" type="#_x0000_t75" style="width:149.25pt;height:57.75pt;mso-position-horizontal:absolute;mso-position-horizontal-relative:text;mso-position-vertical:absolute;mso-position-vertical-relative:text;mso-width-relative:page;mso-height-relative:page" o:ole="">
            <v:imagedata r:id="rId15" o:title=""/>
          </v:shape>
          <o:OLEObject Type="Embed" ProgID="Equation.3" ShapeID="_x0000_i1027" DrawAspect="Content" ObjectID="_1584270134" r:id="rId16"/>
        </w:object>
      </w:r>
    </w:p>
    <w:p w:rsidR="00B764DB" w:rsidRPr="006F699A" w:rsidRDefault="00B764DB" w:rsidP="00675C62">
      <w:pPr>
        <w:spacing w:after="0" w:line="360" w:lineRule="auto"/>
        <w:ind w:left="540"/>
        <w:rPr>
          <w:position w:val="-84"/>
        </w:rPr>
      </w:pPr>
      <w:r w:rsidRPr="006F699A">
        <w:rPr>
          <w:position w:val="-68"/>
        </w:rPr>
        <w:t xml:space="preserve">  </w:t>
      </w:r>
      <w:r w:rsidRPr="00795F7E">
        <w:object w:dxaOrig="3600" w:dyaOrig="1060">
          <v:shape id="_x0000_i1028" type="#_x0000_t75" style="width:180.75pt;height:56.25pt" o:ole="">
            <v:imagedata r:id="rId17" o:title=""/>
          </v:shape>
          <o:OLEObject Type="Embed" ProgID="Equation.3" ShapeID="_x0000_i1028" DrawAspect="Content" ObjectID="_1584270135" r:id="rId18"/>
        </w:object>
      </w:r>
    </w:p>
    <w:p w:rsidR="00B764DB" w:rsidRPr="00A373E5" w:rsidRDefault="00B764DB" w:rsidP="00675C62">
      <w:pPr>
        <w:spacing w:after="0" w:line="360" w:lineRule="auto"/>
        <w:ind w:left="540"/>
        <w:rPr>
          <w:lang w:val="en-US"/>
        </w:rPr>
      </w:pPr>
      <w:r>
        <w:rPr>
          <w:position w:val="-74"/>
        </w:rPr>
        <w:t xml:space="preserve"> </w:t>
      </w:r>
      <w:r w:rsidRPr="00795F7E">
        <w:rPr>
          <w:position w:val="-74"/>
        </w:rPr>
        <w:object w:dxaOrig="2460" w:dyaOrig="1120">
          <v:shape id="_x0000_i1029" type="#_x0000_t75" style="width:129.75pt;height:57.75pt" o:ole="">
            <v:imagedata r:id="rId19" o:title=""/>
          </v:shape>
          <o:OLEObject Type="Embed" ProgID="Equation.3" ShapeID="_x0000_i1029" DrawAspect="Content" ObjectID="_1584270136" r:id="rId20"/>
        </w:object>
      </w:r>
    </w:p>
    <w:p w:rsidR="00B764DB" w:rsidRDefault="00B764DB" w:rsidP="00675C62">
      <w:pPr>
        <w:spacing w:after="0" w:line="360" w:lineRule="auto"/>
        <w:ind w:left="540"/>
        <w:rPr>
          <w:position w:val="-84"/>
        </w:rPr>
      </w:pPr>
      <w:r>
        <w:rPr>
          <w:position w:val="-32"/>
        </w:rPr>
        <w:t xml:space="preserve"> </w:t>
      </w:r>
      <w:r w:rsidRPr="00615C8F">
        <w:rPr>
          <w:position w:val="-32"/>
        </w:rPr>
        <w:object w:dxaOrig="1939" w:dyaOrig="700">
          <v:shape id="_x0000_i1030" type="#_x0000_t75" style="width:102pt;height:36.75pt" o:ole="">
            <v:imagedata r:id="rId21" o:title=""/>
          </v:shape>
          <o:OLEObject Type="Embed" ProgID="Equation.3" ShapeID="_x0000_i1030" DrawAspect="Content" ObjectID="_1584270137" r:id="rId22"/>
        </w:object>
      </w:r>
    </w:p>
    <w:p w:rsidR="00B764DB" w:rsidRDefault="00B764DB" w:rsidP="00675C62">
      <w:pPr>
        <w:tabs>
          <w:tab w:val="left" w:pos="5835"/>
        </w:tabs>
        <w:spacing w:after="0" w:line="360" w:lineRule="auto"/>
        <w:ind w:left="360" w:hanging="76"/>
        <w:rPr>
          <w:lang w:val="en-US"/>
        </w:rPr>
      </w:pPr>
      <w:r>
        <w:rPr>
          <w:position w:val="-32"/>
        </w:rPr>
        <w:t xml:space="preserve">     </w:t>
      </w:r>
      <w:r w:rsidRPr="00615C8F">
        <w:rPr>
          <w:position w:val="-32"/>
        </w:rPr>
        <w:object w:dxaOrig="2439" w:dyaOrig="700">
          <v:shape id="_x0000_i1031" type="#_x0000_t75" style="width:128.25pt;height:37.5pt" o:ole="">
            <v:imagedata r:id="rId23" o:title=""/>
          </v:shape>
          <o:OLEObject Type="Embed" ProgID="Equation.3" ShapeID="_x0000_i1031" DrawAspect="Content" ObjectID="_1584270138" r:id="rId24"/>
        </w:object>
      </w:r>
    </w:p>
    <w:p w:rsidR="002E6CE0" w:rsidRDefault="00B764DB" w:rsidP="00675C62">
      <w:pPr>
        <w:pStyle w:val="ListParagraph"/>
        <w:spacing w:after="0" w:line="360" w:lineRule="auto"/>
        <w:ind w:left="539" w:firstLine="540"/>
        <w:jc w:val="both"/>
        <w:rPr>
          <w:rFonts w:asciiTheme="majorBidi" w:hAnsiTheme="majorBidi" w:cstheme="majorBidi"/>
          <w:sz w:val="24"/>
          <w:szCs w:val="24"/>
          <w:lang w:val="en-US"/>
        </w:rPr>
      </w:pPr>
      <w:r>
        <w:rPr>
          <w:rFonts w:asciiTheme="majorBidi" w:hAnsiTheme="majorBidi" w:cstheme="majorBidi"/>
          <w:sz w:val="24"/>
          <w:szCs w:val="24"/>
        </w:rPr>
        <w:t>From the result of the calculation above, it is obtained that the value of t</w:t>
      </w:r>
      <w:r w:rsidRPr="00AC6FC9">
        <w:rPr>
          <w:rFonts w:asciiTheme="majorBidi" w:hAnsiTheme="majorBidi" w:cstheme="majorBidi"/>
          <w:sz w:val="24"/>
          <w:szCs w:val="24"/>
          <w:vertAlign w:val="subscript"/>
        </w:rPr>
        <w:t>o</w:t>
      </w:r>
      <w:r>
        <w:rPr>
          <w:rFonts w:asciiTheme="majorBidi" w:hAnsiTheme="majorBidi" w:cstheme="majorBidi"/>
          <w:sz w:val="24"/>
          <w:szCs w:val="24"/>
        </w:rPr>
        <w:t xml:space="preserve"> (t</w:t>
      </w:r>
      <w:r w:rsidRPr="00C82AB0">
        <w:rPr>
          <w:rFonts w:asciiTheme="majorBidi" w:hAnsiTheme="majorBidi" w:cstheme="majorBidi"/>
          <w:sz w:val="24"/>
          <w:szCs w:val="24"/>
          <w:vertAlign w:val="subscript"/>
        </w:rPr>
        <w:t>observation</w:t>
      </w:r>
      <w:r>
        <w:rPr>
          <w:rFonts w:asciiTheme="majorBidi" w:hAnsiTheme="majorBidi" w:cstheme="majorBidi"/>
          <w:sz w:val="24"/>
          <w:szCs w:val="24"/>
        </w:rPr>
        <w:t xml:space="preserve">) is </w:t>
      </w:r>
      <w:r>
        <w:rPr>
          <w:rFonts w:asciiTheme="majorBidi" w:hAnsiTheme="majorBidi" w:cstheme="majorBidi"/>
          <w:sz w:val="24"/>
          <w:szCs w:val="24"/>
          <w:lang w:val="en-US"/>
        </w:rPr>
        <w:t xml:space="preserve">8,67. </w:t>
      </w:r>
      <w:r>
        <w:rPr>
          <w:rFonts w:asciiTheme="majorBidi" w:hAnsiTheme="majorBidi" w:cstheme="majorBidi"/>
          <w:sz w:val="24"/>
          <w:szCs w:val="24"/>
        </w:rPr>
        <w:t xml:space="preserve">After that the data, the </w:t>
      </w:r>
      <w:r>
        <w:rPr>
          <w:rFonts w:asciiTheme="majorBidi" w:hAnsiTheme="majorBidi" w:cstheme="majorBidi"/>
          <w:sz w:val="24"/>
          <w:szCs w:val="24"/>
          <w:lang w:val="en-US"/>
        </w:rPr>
        <w:t>researcher</w:t>
      </w:r>
      <w:r>
        <w:rPr>
          <w:rFonts w:asciiTheme="majorBidi" w:hAnsiTheme="majorBidi" w:cstheme="majorBidi"/>
          <w:sz w:val="24"/>
          <w:szCs w:val="24"/>
        </w:rPr>
        <w:t xml:space="preserve"> compared it with t</w:t>
      </w:r>
      <w:r w:rsidRPr="000C56EA">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Pr>
          <w:rFonts w:asciiTheme="majorBidi" w:hAnsiTheme="majorBidi" w:cstheme="majorBidi"/>
          <w:sz w:val="24"/>
          <w:szCs w:val="24"/>
        </w:rPr>
        <w:t>(t</w:t>
      </w:r>
      <w:r w:rsidRPr="002E6CE0">
        <w:rPr>
          <w:rFonts w:asciiTheme="majorBidi" w:hAnsiTheme="majorBidi" w:cstheme="majorBidi"/>
          <w:sz w:val="24"/>
          <w:szCs w:val="24"/>
          <w:vertAlign w:val="subscript"/>
        </w:rPr>
        <w:t>table</w:t>
      </w:r>
      <w:r>
        <w:rPr>
          <w:rFonts w:asciiTheme="majorBidi" w:hAnsiTheme="majorBidi" w:cstheme="majorBidi"/>
          <w:sz w:val="24"/>
          <w:szCs w:val="24"/>
        </w:rPr>
        <w:t>) both in degree significance 5% and 1%.</w:t>
      </w:r>
      <w:r>
        <w:rPr>
          <w:rFonts w:asciiTheme="majorBidi" w:hAnsiTheme="majorBidi" w:cstheme="majorBidi"/>
          <w:sz w:val="24"/>
          <w:szCs w:val="24"/>
          <w:lang w:val="en-US"/>
        </w:rPr>
        <w:t xml:space="preserve"> </w:t>
      </w:r>
    </w:p>
    <w:p w:rsidR="00C9355B" w:rsidRPr="00675C62" w:rsidRDefault="00C9355B" w:rsidP="00675C62">
      <w:pPr>
        <w:pStyle w:val="ListParagraph"/>
        <w:spacing w:after="0" w:line="360" w:lineRule="auto"/>
        <w:ind w:left="539" w:firstLine="540"/>
        <w:jc w:val="both"/>
        <w:rPr>
          <w:rFonts w:asciiTheme="majorBidi" w:hAnsiTheme="majorBidi" w:cstheme="majorBidi"/>
          <w:sz w:val="24"/>
          <w:szCs w:val="24"/>
        </w:rPr>
      </w:pPr>
    </w:p>
    <w:p w:rsidR="002E6CE0" w:rsidRDefault="002E6CE0" w:rsidP="00675C62">
      <w:pPr>
        <w:pStyle w:val="ListParagraph"/>
        <w:numPr>
          <w:ilvl w:val="0"/>
          <w:numId w:val="1"/>
        </w:numPr>
        <w:spacing w:after="0" w:line="360" w:lineRule="auto"/>
        <w:ind w:left="360"/>
        <w:jc w:val="both"/>
        <w:rPr>
          <w:rFonts w:asciiTheme="majorBidi" w:hAnsiTheme="majorBidi" w:cstheme="majorBidi"/>
          <w:b/>
          <w:sz w:val="24"/>
          <w:szCs w:val="24"/>
        </w:rPr>
      </w:pPr>
      <w:r w:rsidRPr="002E6CE0">
        <w:rPr>
          <w:rFonts w:asciiTheme="majorBidi" w:hAnsiTheme="majorBidi" w:cstheme="majorBidi"/>
          <w:b/>
          <w:sz w:val="24"/>
          <w:szCs w:val="24"/>
        </w:rPr>
        <w:lastRenderedPageBreak/>
        <w:t xml:space="preserve">Hypothesis Testing </w:t>
      </w:r>
    </w:p>
    <w:p w:rsidR="00C82AB0" w:rsidRDefault="00B764DB" w:rsidP="00675C62">
      <w:pPr>
        <w:pStyle w:val="ListParagraph"/>
        <w:spacing w:after="0" w:line="360" w:lineRule="auto"/>
        <w:ind w:left="360" w:firstLine="633"/>
        <w:jc w:val="both"/>
        <w:rPr>
          <w:rFonts w:asciiTheme="majorBidi" w:hAnsiTheme="majorBidi" w:cstheme="majorBidi"/>
          <w:sz w:val="24"/>
          <w:szCs w:val="24"/>
        </w:rPr>
      </w:pPr>
      <w:r w:rsidRPr="002E6CE0">
        <w:rPr>
          <w:rFonts w:asciiTheme="majorBidi" w:hAnsiTheme="majorBidi" w:cstheme="majorBidi"/>
          <w:sz w:val="24"/>
          <w:szCs w:val="24"/>
        </w:rPr>
        <w:t xml:space="preserve">To prove it, the data obtained from experiment class and </w:t>
      </w:r>
      <w:r w:rsidR="00C82AB0">
        <w:rPr>
          <w:rFonts w:asciiTheme="majorBidi" w:hAnsiTheme="majorBidi" w:cstheme="majorBidi"/>
          <w:sz w:val="24"/>
          <w:szCs w:val="24"/>
        </w:rPr>
        <w:t xml:space="preserve"> </w:t>
      </w:r>
      <w:r w:rsidRPr="002E6CE0">
        <w:rPr>
          <w:rFonts w:asciiTheme="majorBidi" w:hAnsiTheme="majorBidi" w:cstheme="majorBidi"/>
          <w:sz w:val="24"/>
          <w:szCs w:val="24"/>
        </w:rPr>
        <w:t xml:space="preserve">control </w:t>
      </w:r>
      <w:r w:rsidR="00C82AB0">
        <w:rPr>
          <w:rFonts w:asciiTheme="majorBidi" w:hAnsiTheme="majorBidi" w:cstheme="majorBidi"/>
          <w:sz w:val="24"/>
          <w:szCs w:val="24"/>
        </w:rPr>
        <w:t xml:space="preserve"> </w:t>
      </w:r>
      <w:r w:rsidRPr="002E6CE0">
        <w:rPr>
          <w:rFonts w:asciiTheme="majorBidi" w:hAnsiTheme="majorBidi" w:cstheme="majorBidi"/>
          <w:sz w:val="24"/>
          <w:szCs w:val="24"/>
        </w:rPr>
        <w:t>class are calculated with the assumption as follow :</w:t>
      </w:r>
    </w:p>
    <w:p w:rsidR="00C82AB0" w:rsidRDefault="00B764DB" w:rsidP="00675C62">
      <w:pPr>
        <w:pStyle w:val="ListParagraph"/>
        <w:tabs>
          <w:tab w:val="left" w:pos="1418"/>
          <w:tab w:val="left" w:pos="1560"/>
        </w:tabs>
        <w:spacing w:after="0" w:line="360" w:lineRule="auto"/>
        <w:ind w:left="1560" w:hanging="1200"/>
        <w:jc w:val="both"/>
        <w:rPr>
          <w:rFonts w:asciiTheme="majorBidi" w:hAnsiTheme="majorBidi" w:cstheme="majorBidi"/>
          <w:sz w:val="24"/>
          <w:szCs w:val="24"/>
        </w:rPr>
      </w:pPr>
      <w:r w:rsidRPr="00405462">
        <w:rPr>
          <w:rFonts w:asciiTheme="majorBidi" w:hAnsiTheme="majorBidi" w:cstheme="majorBidi"/>
          <w:sz w:val="24"/>
          <w:szCs w:val="24"/>
        </w:rPr>
        <w:t>If  t</w:t>
      </w:r>
      <w:r w:rsidRPr="00405462">
        <w:rPr>
          <w:rFonts w:asciiTheme="majorBidi" w:hAnsiTheme="majorBidi" w:cstheme="majorBidi"/>
          <w:sz w:val="24"/>
          <w:szCs w:val="24"/>
          <w:vertAlign w:val="subscript"/>
        </w:rPr>
        <w:t>o</w:t>
      </w:r>
      <w:r w:rsidRPr="00405462">
        <w:rPr>
          <w:rFonts w:asciiTheme="majorBidi" w:hAnsiTheme="majorBidi" w:cstheme="majorBidi"/>
          <w:sz w:val="24"/>
          <w:szCs w:val="24"/>
        </w:rPr>
        <w:t xml:space="preserve"> &gt; t</w:t>
      </w:r>
      <w:r w:rsidRPr="00405462">
        <w:rPr>
          <w:rFonts w:asciiTheme="majorBidi" w:hAnsiTheme="majorBidi" w:cstheme="majorBidi"/>
          <w:sz w:val="24"/>
          <w:szCs w:val="24"/>
          <w:vertAlign w:val="subscript"/>
        </w:rPr>
        <w:t>t</w:t>
      </w:r>
      <w:r w:rsidR="00C82AB0">
        <w:rPr>
          <w:rFonts w:asciiTheme="majorBidi" w:hAnsiTheme="majorBidi" w:cstheme="majorBidi"/>
          <w:sz w:val="24"/>
          <w:szCs w:val="24"/>
        </w:rPr>
        <w:tab/>
      </w:r>
      <w:r w:rsidRPr="00405462">
        <w:rPr>
          <w:rFonts w:asciiTheme="majorBidi" w:hAnsiTheme="majorBidi" w:cstheme="majorBidi"/>
          <w:sz w:val="24"/>
          <w:szCs w:val="24"/>
        </w:rPr>
        <w:t>:</w:t>
      </w:r>
      <w:r w:rsidR="00C82AB0">
        <w:rPr>
          <w:rFonts w:asciiTheme="majorBidi" w:hAnsiTheme="majorBidi" w:cstheme="majorBidi"/>
          <w:sz w:val="24"/>
          <w:szCs w:val="24"/>
        </w:rPr>
        <w:tab/>
      </w:r>
      <w:r w:rsidRPr="00405462">
        <w:rPr>
          <w:rFonts w:asciiTheme="majorBidi" w:hAnsiTheme="majorBidi" w:cstheme="majorBidi"/>
          <w:sz w:val="24"/>
          <w:szCs w:val="24"/>
        </w:rPr>
        <w:t>The alternative hypothesis was accepted. It means that there is significant influence of teaching read</w:t>
      </w:r>
      <w:r>
        <w:rPr>
          <w:rFonts w:asciiTheme="majorBidi" w:hAnsiTheme="majorBidi" w:cstheme="majorBidi"/>
          <w:sz w:val="24"/>
          <w:szCs w:val="24"/>
        </w:rPr>
        <w:t xml:space="preserve">ing comprehension between used </w:t>
      </w:r>
      <w:r w:rsidR="00893FEF">
        <w:rPr>
          <w:rFonts w:asciiTheme="majorBidi" w:hAnsiTheme="majorBidi" w:cstheme="majorBidi"/>
          <w:sz w:val="24"/>
          <w:szCs w:val="24"/>
          <w:lang w:val="en-US"/>
        </w:rPr>
        <w:t>Question-Answer Relationship</w:t>
      </w:r>
      <w:r w:rsidRPr="00405462">
        <w:rPr>
          <w:rFonts w:asciiTheme="majorBidi" w:hAnsiTheme="majorBidi" w:cstheme="majorBidi"/>
          <w:sz w:val="24"/>
          <w:szCs w:val="24"/>
          <w:lang w:val="en-US"/>
        </w:rPr>
        <w:t xml:space="preserve"> and without </w:t>
      </w:r>
      <w:r w:rsidR="00893FEF">
        <w:rPr>
          <w:rFonts w:asciiTheme="majorBidi" w:hAnsiTheme="majorBidi" w:cstheme="majorBidi"/>
          <w:sz w:val="24"/>
          <w:szCs w:val="24"/>
          <w:lang w:val="en-US"/>
        </w:rPr>
        <w:t>Question-Answer Relationship</w:t>
      </w:r>
      <w:r w:rsidRPr="00405462">
        <w:rPr>
          <w:rFonts w:asciiTheme="majorBidi" w:hAnsiTheme="majorBidi" w:cstheme="majorBidi"/>
          <w:sz w:val="24"/>
          <w:szCs w:val="24"/>
        </w:rPr>
        <w:t>.</w:t>
      </w:r>
    </w:p>
    <w:p w:rsidR="00B764DB" w:rsidRPr="00C82AB0" w:rsidRDefault="00B764DB" w:rsidP="00675C62">
      <w:pPr>
        <w:pStyle w:val="ListParagraph"/>
        <w:tabs>
          <w:tab w:val="left" w:pos="1418"/>
          <w:tab w:val="left" w:pos="1560"/>
        </w:tabs>
        <w:spacing w:after="0" w:line="360" w:lineRule="auto"/>
        <w:ind w:left="1560" w:hanging="1200"/>
        <w:jc w:val="both"/>
        <w:rPr>
          <w:rFonts w:asciiTheme="majorBidi" w:hAnsiTheme="majorBidi" w:cstheme="majorBidi"/>
          <w:b/>
          <w:bCs/>
          <w:position w:val="-84"/>
          <w:sz w:val="24"/>
          <w:szCs w:val="24"/>
        </w:rPr>
      </w:pPr>
      <w:r>
        <w:rPr>
          <w:rFonts w:asciiTheme="majorBidi" w:hAnsiTheme="majorBidi" w:cstheme="majorBidi"/>
          <w:sz w:val="24"/>
          <w:szCs w:val="24"/>
        </w:rPr>
        <w:t>If t</w:t>
      </w:r>
      <w:r w:rsidRPr="00AC6FC9">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&lt; t</w:t>
      </w:r>
      <w:r w:rsidRPr="00AC6FC9">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sidR="00C82AB0">
        <w:rPr>
          <w:rFonts w:asciiTheme="majorBidi" w:hAnsiTheme="majorBidi" w:cstheme="majorBidi"/>
          <w:sz w:val="24"/>
          <w:szCs w:val="24"/>
        </w:rPr>
        <w:tab/>
      </w:r>
      <w:r>
        <w:rPr>
          <w:rFonts w:asciiTheme="majorBidi" w:hAnsiTheme="majorBidi" w:cstheme="majorBidi"/>
          <w:sz w:val="24"/>
          <w:szCs w:val="24"/>
        </w:rPr>
        <w:t>:</w:t>
      </w:r>
      <w:r w:rsidR="00C82AB0">
        <w:rPr>
          <w:rFonts w:asciiTheme="majorBidi" w:hAnsiTheme="majorBidi" w:cstheme="majorBidi"/>
          <w:sz w:val="24"/>
          <w:szCs w:val="24"/>
        </w:rPr>
        <w:tab/>
        <w:t xml:space="preserve">Null </w:t>
      </w:r>
      <w:r>
        <w:rPr>
          <w:rFonts w:asciiTheme="majorBidi" w:hAnsiTheme="majorBidi" w:cstheme="majorBidi"/>
          <w:sz w:val="24"/>
          <w:szCs w:val="24"/>
        </w:rPr>
        <w:t xml:space="preserve">hypothesis was rejected. It means that there is no significant influence of teaching reading comprehension between using </w:t>
      </w:r>
      <w:r w:rsidR="00893FEF">
        <w:rPr>
          <w:rFonts w:asciiTheme="majorBidi" w:hAnsiTheme="majorBidi" w:cstheme="majorBidi"/>
          <w:sz w:val="24"/>
          <w:szCs w:val="24"/>
          <w:lang w:val="en-US"/>
        </w:rPr>
        <w:t xml:space="preserve">Question-Answer Relationship </w:t>
      </w:r>
      <w:r>
        <w:rPr>
          <w:rFonts w:asciiTheme="majorBidi" w:hAnsiTheme="majorBidi" w:cstheme="majorBidi"/>
          <w:sz w:val="24"/>
          <w:szCs w:val="24"/>
          <w:lang w:val="en-US"/>
        </w:rPr>
        <w:t xml:space="preserve">and without </w:t>
      </w:r>
      <w:r w:rsidR="00893FEF">
        <w:rPr>
          <w:rFonts w:asciiTheme="majorBidi" w:hAnsiTheme="majorBidi" w:cstheme="majorBidi"/>
          <w:sz w:val="24"/>
          <w:szCs w:val="24"/>
          <w:lang w:val="en-US"/>
        </w:rPr>
        <w:t>Question-Answer Relationship</w:t>
      </w:r>
      <w:r>
        <w:rPr>
          <w:rFonts w:asciiTheme="majorBidi" w:hAnsiTheme="majorBidi" w:cstheme="majorBidi"/>
          <w:sz w:val="24"/>
          <w:szCs w:val="24"/>
        </w:rPr>
        <w:t>.</w:t>
      </w:r>
    </w:p>
    <w:p w:rsidR="00C82AB0" w:rsidRDefault="00B764DB" w:rsidP="00675C62">
      <w:pPr>
        <w:spacing w:after="0" w:line="360" w:lineRule="auto"/>
        <w:ind w:left="426" w:firstLine="539"/>
        <w:jc w:val="both"/>
        <w:rPr>
          <w:rFonts w:asciiTheme="majorBidi" w:hAnsiTheme="majorBidi" w:cstheme="majorBidi"/>
          <w:sz w:val="24"/>
          <w:szCs w:val="24"/>
        </w:rPr>
      </w:pPr>
      <w:r>
        <w:rPr>
          <w:rFonts w:asciiTheme="majorBidi" w:hAnsiTheme="majorBidi" w:cstheme="majorBidi"/>
          <w:sz w:val="24"/>
          <w:szCs w:val="24"/>
        </w:rPr>
        <w:t>From the result of the calculation above, it is obtained that the value of t</w:t>
      </w:r>
      <w:r w:rsidRPr="00AC6FC9">
        <w:rPr>
          <w:rFonts w:asciiTheme="majorBidi" w:hAnsiTheme="majorBidi" w:cstheme="majorBidi"/>
          <w:sz w:val="24"/>
          <w:szCs w:val="24"/>
          <w:vertAlign w:val="subscript"/>
        </w:rPr>
        <w:t>o</w:t>
      </w:r>
      <w:r>
        <w:rPr>
          <w:rFonts w:asciiTheme="majorBidi" w:hAnsiTheme="majorBidi" w:cstheme="majorBidi"/>
          <w:sz w:val="24"/>
          <w:szCs w:val="24"/>
        </w:rPr>
        <w:t xml:space="preserve"> (t observation) is </w:t>
      </w:r>
      <w:r>
        <w:rPr>
          <w:rFonts w:asciiTheme="majorBidi" w:hAnsiTheme="majorBidi" w:cstheme="majorBidi"/>
          <w:sz w:val="24"/>
          <w:szCs w:val="24"/>
          <w:lang w:val="en-US"/>
        </w:rPr>
        <w:t>8,67</w:t>
      </w:r>
      <w:r>
        <w:rPr>
          <w:rFonts w:asciiTheme="majorBidi" w:hAnsiTheme="majorBidi" w:cstheme="majorBidi"/>
          <w:sz w:val="24"/>
          <w:szCs w:val="24"/>
        </w:rPr>
        <w:t>, degree freedom (</w:t>
      </w:r>
      <w:r>
        <w:rPr>
          <w:rFonts w:asciiTheme="majorBidi" w:hAnsiTheme="majorBidi" w:cstheme="majorBidi"/>
          <w:i/>
          <w:iCs/>
          <w:sz w:val="24"/>
          <w:szCs w:val="24"/>
        </w:rPr>
        <w:t>df</w:t>
      </w:r>
      <w:r>
        <w:rPr>
          <w:rFonts w:asciiTheme="majorBidi" w:hAnsiTheme="majorBidi" w:cstheme="majorBidi"/>
          <w:sz w:val="24"/>
          <w:szCs w:val="24"/>
        </w:rPr>
        <w:t xml:space="preserve">) is 58. There is no degree of freedom for 58, so the researcher used the closer </w:t>
      </w:r>
      <w:r>
        <w:rPr>
          <w:rFonts w:asciiTheme="majorBidi" w:hAnsiTheme="majorBidi" w:cstheme="majorBidi"/>
          <w:i/>
          <w:iCs/>
          <w:sz w:val="24"/>
          <w:szCs w:val="24"/>
        </w:rPr>
        <w:t xml:space="preserve">df </w:t>
      </w:r>
      <w:r>
        <w:rPr>
          <w:rFonts w:asciiTheme="majorBidi" w:hAnsiTheme="majorBidi" w:cstheme="majorBidi"/>
          <w:sz w:val="24"/>
          <w:szCs w:val="24"/>
        </w:rPr>
        <w:t>from 60. In degree of significance 5% from 60 (t table) = 2,00, in degree of significance 1% from 60 (t table) = 2,66.</w:t>
      </w:r>
    </w:p>
    <w:p w:rsidR="00C82AB0" w:rsidRDefault="00B764DB" w:rsidP="00675C62">
      <w:pPr>
        <w:spacing w:after="0" w:line="360" w:lineRule="auto"/>
        <w:ind w:left="426" w:firstLine="539"/>
        <w:jc w:val="both"/>
        <w:rPr>
          <w:rFonts w:asciiTheme="majorBidi" w:hAnsiTheme="majorBidi" w:cstheme="majorBidi"/>
          <w:sz w:val="24"/>
          <w:szCs w:val="24"/>
        </w:rPr>
      </w:pPr>
      <w:r>
        <w:rPr>
          <w:rFonts w:asciiTheme="majorBidi" w:hAnsiTheme="majorBidi" w:cstheme="majorBidi"/>
          <w:sz w:val="24"/>
          <w:szCs w:val="24"/>
        </w:rPr>
        <w:t xml:space="preserve">After that the data, the </w:t>
      </w:r>
      <w:r>
        <w:rPr>
          <w:rFonts w:asciiTheme="majorBidi" w:hAnsiTheme="majorBidi" w:cstheme="majorBidi"/>
          <w:sz w:val="24"/>
          <w:szCs w:val="24"/>
          <w:lang w:val="en-US"/>
        </w:rPr>
        <w:t>researcher</w:t>
      </w:r>
      <w:r>
        <w:rPr>
          <w:rFonts w:asciiTheme="majorBidi" w:hAnsiTheme="majorBidi" w:cstheme="majorBidi"/>
          <w:sz w:val="24"/>
          <w:szCs w:val="24"/>
        </w:rPr>
        <w:t xml:space="preserve"> compared it with t</w:t>
      </w:r>
      <w:r w:rsidRPr="000C56EA">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Pr>
          <w:rFonts w:asciiTheme="majorBidi" w:hAnsiTheme="majorBidi" w:cstheme="majorBidi"/>
          <w:sz w:val="24"/>
          <w:szCs w:val="24"/>
        </w:rPr>
        <w:t>(t table) both in degree significance 5% and 1%. Therefore, t</w:t>
      </w:r>
      <w:r w:rsidRPr="000C56EA">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 t</w:t>
      </w:r>
      <w:r w:rsidRPr="000C56EA">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8,67</w:t>
      </w:r>
      <w:r>
        <w:rPr>
          <w:rFonts w:asciiTheme="majorBidi" w:hAnsiTheme="majorBidi" w:cstheme="majorBidi"/>
          <w:sz w:val="24"/>
          <w:szCs w:val="24"/>
        </w:rPr>
        <w:t xml:space="preserve"> &gt; 2,00 in degree of significance 5% and t</w:t>
      </w:r>
      <w:r w:rsidRPr="000C56EA">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 t</w:t>
      </w:r>
      <w:r w:rsidRPr="000C56EA">
        <w:rPr>
          <w:rFonts w:asciiTheme="majorBidi" w:hAnsiTheme="majorBidi" w:cstheme="majorBidi"/>
          <w:sz w:val="24"/>
          <w:szCs w:val="24"/>
          <w:vertAlign w:val="subscript"/>
        </w:rPr>
        <w:t>t</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w:t>
      </w:r>
      <w:r>
        <w:rPr>
          <w:rFonts w:asciiTheme="majorBidi" w:hAnsiTheme="majorBidi" w:cstheme="majorBidi"/>
          <w:sz w:val="24"/>
          <w:szCs w:val="24"/>
          <w:lang w:val="en-US"/>
        </w:rPr>
        <w:t>8,67</w:t>
      </w:r>
      <w:r>
        <w:rPr>
          <w:rFonts w:asciiTheme="majorBidi" w:hAnsiTheme="majorBidi" w:cstheme="majorBidi"/>
          <w:sz w:val="24"/>
          <w:szCs w:val="24"/>
        </w:rPr>
        <w:t xml:space="preserve"> &gt; 2,66 in degree of significance 1%.</w:t>
      </w:r>
    </w:p>
    <w:p w:rsidR="00B764DB" w:rsidRDefault="00B764DB" w:rsidP="00675C62">
      <w:pPr>
        <w:spacing w:after="0" w:line="360" w:lineRule="auto"/>
        <w:ind w:left="426" w:firstLine="539"/>
        <w:jc w:val="both"/>
        <w:rPr>
          <w:rFonts w:asciiTheme="majorBidi" w:hAnsiTheme="majorBidi" w:cstheme="majorBidi"/>
          <w:sz w:val="24"/>
          <w:szCs w:val="24"/>
        </w:rPr>
      </w:pPr>
      <w:r>
        <w:rPr>
          <w:rFonts w:asciiTheme="majorBidi" w:hAnsiTheme="majorBidi" w:cstheme="majorBidi"/>
          <w:sz w:val="24"/>
          <w:szCs w:val="24"/>
        </w:rPr>
        <w:t>The statistic hypothesis stated that if t</w:t>
      </w:r>
      <w:r w:rsidRPr="001B635E">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is higher than t</w:t>
      </w:r>
      <w:r w:rsidRPr="001B635E">
        <w:rPr>
          <w:rFonts w:asciiTheme="majorBidi" w:hAnsiTheme="majorBidi" w:cstheme="majorBidi"/>
          <w:sz w:val="24"/>
          <w:szCs w:val="24"/>
          <w:vertAlign w:val="subscript"/>
        </w:rPr>
        <w:t>t</w:t>
      </w:r>
      <w:r>
        <w:rPr>
          <w:rFonts w:asciiTheme="majorBidi" w:hAnsiTheme="majorBidi" w:cstheme="majorBidi"/>
          <w:sz w:val="24"/>
          <w:szCs w:val="24"/>
        </w:rPr>
        <w:t xml:space="preserve">, it showed that </w:t>
      </w:r>
      <w:r>
        <w:rPr>
          <w:rFonts w:asciiTheme="majorBidi" w:hAnsiTheme="majorBidi" w:cstheme="majorBidi"/>
          <w:i/>
          <w:iCs/>
          <w:sz w:val="24"/>
          <w:szCs w:val="24"/>
        </w:rPr>
        <w:t xml:space="preserve">Ha </w:t>
      </w:r>
      <w:r>
        <w:rPr>
          <w:rFonts w:asciiTheme="majorBidi" w:hAnsiTheme="majorBidi" w:cstheme="majorBidi"/>
          <w:sz w:val="24"/>
          <w:szCs w:val="24"/>
        </w:rPr>
        <w:t xml:space="preserve">(alternative hypothesis) of the result was accepted and </w:t>
      </w:r>
      <w:r>
        <w:rPr>
          <w:rFonts w:asciiTheme="majorBidi" w:hAnsiTheme="majorBidi" w:cstheme="majorBidi"/>
          <w:i/>
          <w:iCs/>
          <w:sz w:val="24"/>
          <w:szCs w:val="24"/>
        </w:rPr>
        <w:t>Ho</w:t>
      </w:r>
      <w:r>
        <w:rPr>
          <w:rFonts w:asciiTheme="majorBidi" w:hAnsiTheme="majorBidi" w:cstheme="majorBidi"/>
          <w:sz w:val="24"/>
          <w:szCs w:val="24"/>
        </w:rPr>
        <w:t xml:space="preserve"> (null hypothesis) was rejected. It means that there is influence of teaching reading comprehension between using </w:t>
      </w:r>
      <w:r w:rsidR="00893FEF">
        <w:rPr>
          <w:rFonts w:asciiTheme="majorBidi" w:hAnsiTheme="majorBidi" w:cstheme="majorBidi"/>
          <w:sz w:val="24"/>
          <w:szCs w:val="24"/>
          <w:lang w:val="en-US"/>
        </w:rPr>
        <w:t>QAR</w:t>
      </w:r>
      <w:r>
        <w:rPr>
          <w:rFonts w:asciiTheme="majorBidi" w:hAnsiTheme="majorBidi" w:cstheme="majorBidi"/>
          <w:sz w:val="24"/>
          <w:szCs w:val="24"/>
        </w:rPr>
        <w:t xml:space="preserve"> and without </w:t>
      </w:r>
      <w:r w:rsidR="00893FEF">
        <w:rPr>
          <w:rFonts w:asciiTheme="majorBidi" w:hAnsiTheme="majorBidi" w:cstheme="majorBidi"/>
          <w:sz w:val="24"/>
          <w:szCs w:val="24"/>
          <w:lang w:val="en-US"/>
        </w:rPr>
        <w:t>QAR</w:t>
      </w:r>
      <w:r>
        <w:rPr>
          <w:rFonts w:asciiTheme="majorBidi" w:hAnsiTheme="majorBidi" w:cstheme="majorBidi"/>
          <w:sz w:val="24"/>
          <w:szCs w:val="24"/>
        </w:rPr>
        <w:t>.</w:t>
      </w:r>
    </w:p>
    <w:p w:rsidR="00B764DB" w:rsidRPr="002E1E14" w:rsidRDefault="00B764DB" w:rsidP="00675C62">
      <w:pPr>
        <w:pStyle w:val="ListParagraph"/>
        <w:numPr>
          <w:ilvl w:val="0"/>
          <w:numId w:val="10"/>
        </w:numPr>
        <w:spacing w:line="360" w:lineRule="auto"/>
        <w:ind w:hanging="540"/>
        <w:jc w:val="both"/>
        <w:rPr>
          <w:rFonts w:asciiTheme="majorBidi" w:hAnsiTheme="majorBidi" w:cstheme="majorBidi"/>
          <w:b/>
          <w:bCs/>
          <w:sz w:val="24"/>
          <w:szCs w:val="24"/>
        </w:rPr>
      </w:pPr>
      <w:r w:rsidRPr="002E1E14">
        <w:rPr>
          <w:rFonts w:asciiTheme="majorBidi" w:hAnsiTheme="majorBidi" w:cstheme="majorBidi"/>
          <w:b/>
          <w:bCs/>
          <w:sz w:val="24"/>
          <w:szCs w:val="24"/>
        </w:rPr>
        <w:lastRenderedPageBreak/>
        <w:t>Data Interpretation</w:t>
      </w:r>
    </w:p>
    <w:p w:rsidR="006F699A" w:rsidRDefault="00B764DB" w:rsidP="00675C62">
      <w:pPr>
        <w:pStyle w:val="ListParagraph"/>
        <w:spacing w:line="360" w:lineRule="auto"/>
        <w:ind w:left="540" w:firstLine="540"/>
        <w:jc w:val="both"/>
        <w:rPr>
          <w:rFonts w:asciiTheme="majorBidi" w:hAnsiTheme="majorBidi" w:cstheme="majorBidi"/>
          <w:sz w:val="24"/>
          <w:szCs w:val="24"/>
        </w:rPr>
      </w:pPr>
      <w:r>
        <w:rPr>
          <w:rFonts w:asciiTheme="majorBidi" w:hAnsiTheme="majorBidi" w:cstheme="majorBidi"/>
          <w:sz w:val="24"/>
          <w:szCs w:val="24"/>
        </w:rPr>
        <w:t>In the class VIII A as experimental class, the highest score of pre-test is 75 and the lowest score is 50. The highest score of post-test is 80 and the lowest score was is 55. The mean of pre-test score obtained by students in this class is 56 and the mean of post-test is 64,8. The mean of pre-test and post-test score has good enough improvement it seen by 64,8 &gt; 56. The improvement caused by the experimental class have learned reading comprehens</w:t>
      </w:r>
      <w:r w:rsidR="00893FEF">
        <w:rPr>
          <w:rFonts w:asciiTheme="majorBidi" w:hAnsiTheme="majorBidi" w:cstheme="majorBidi"/>
          <w:sz w:val="24"/>
          <w:szCs w:val="24"/>
        </w:rPr>
        <w:t>ion of recount text by using QAR</w:t>
      </w:r>
      <w:r>
        <w:rPr>
          <w:rFonts w:asciiTheme="majorBidi" w:hAnsiTheme="majorBidi" w:cstheme="majorBidi"/>
          <w:sz w:val="24"/>
          <w:szCs w:val="24"/>
        </w:rPr>
        <w:t xml:space="preserve"> that not used by teacher before.</w:t>
      </w:r>
    </w:p>
    <w:p w:rsidR="00B764DB" w:rsidRPr="001B635E" w:rsidRDefault="00B764DB" w:rsidP="00675C62">
      <w:pPr>
        <w:pStyle w:val="ListParagraph"/>
        <w:spacing w:line="360" w:lineRule="auto"/>
        <w:ind w:left="540" w:firstLine="540"/>
        <w:jc w:val="both"/>
        <w:rPr>
          <w:rFonts w:asciiTheme="majorBidi" w:hAnsiTheme="majorBidi" w:cstheme="majorBidi"/>
          <w:sz w:val="24"/>
          <w:szCs w:val="24"/>
        </w:rPr>
      </w:pPr>
      <w:r>
        <w:rPr>
          <w:rFonts w:asciiTheme="majorBidi" w:hAnsiTheme="majorBidi" w:cstheme="majorBidi"/>
          <w:sz w:val="24"/>
          <w:szCs w:val="24"/>
        </w:rPr>
        <w:t>In class VIII B as control class, the highest score of pre-test is 60 and the lowest score is 20. The highest score of post-test is 65 and the lowest score is 30. The mean of pre-test and post-test in this class is 39,2 and 47,2. There is no significant improvement of the result in this class, it seen from the mean that is 39,2 and 47,2 which improved 8 score. It caused by the control class di</w:t>
      </w:r>
      <w:r w:rsidR="00893FEF">
        <w:rPr>
          <w:rFonts w:asciiTheme="majorBidi" w:hAnsiTheme="majorBidi" w:cstheme="majorBidi"/>
          <w:sz w:val="24"/>
          <w:szCs w:val="24"/>
        </w:rPr>
        <w:t>d not learn using Question-Answer Relationship</w:t>
      </w:r>
      <w:r>
        <w:rPr>
          <w:rFonts w:asciiTheme="majorBidi" w:hAnsiTheme="majorBidi" w:cstheme="majorBidi"/>
          <w:sz w:val="24"/>
          <w:szCs w:val="24"/>
        </w:rPr>
        <w:t xml:space="preserve"> on reading comprehension </w:t>
      </w:r>
      <w:r>
        <w:rPr>
          <w:rFonts w:asciiTheme="majorBidi" w:hAnsiTheme="majorBidi" w:cstheme="majorBidi"/>
          <w:sz w:val="24"/>
          <w:szCs w:val="24"/>
          <w:lang w:val="en-US"/>
        </w:rPr>
        <w:t xml:space="preserve">especially </w:t>
      </w:r>
      <w:r>
        <w:rPr>
          <w:rFonts w:asciiTheme="majorBidi" w:hAnsiTheme="majorBidi" w:cstheme="majorBidi"/>
          <w:sz w:val="24"/>
          <w:szCs w:val="24"/>
        </w:rPr>
        <w:t>in teaching recount text.</w:t>
      </w:r>
    </w:p>
    <w:sectPr w:rsidR="00B764DB" w:rsidRPr="001B635E" w:rsidSect="00C9355B">
      <w:headerReference w:type="even" r:id="rId25"/>
      <w:headerReference w:type="default" r:id="rId26"/>
      <w:footerReference w:type="first" r:id="rId27"/>
      <w:pgSz w:w="10319" w:h="14572" w:code="13"/>
      <w:pgMar w:top="1701" w:right="1701" w:bottom="1701" w:left="1701" w:header="709" w:footer="1134"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72" w:rsidRDefault="005B2372" w:rsidP="00CF724E">
      <w:pPr>
        <w:spacing w:after="0" w:line="240" w:lineRule="auto"/>
      </w:pPr>
      <w:r>
        <w:separator/>
      </w:r>
    </w:p>
  </w:endnote>
  <w:endnote w:type="continuationSeparator" w:id="0">
    <w:p w:rsidR="005B2372" w:rsidRDefault="005B2372" w:rsidP="00CF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5B" w:rsidRPr="00C9355B" w:rsidRDefault="00C9355B" w:rsidP="00C9355B">
    <w:pPr>
      <w:pStyle w:val="Footer"/>
      <w:jc w:val="center"/>
      <w:rPr>
        <w:rFonts w:asciiTheme="majorBidi" w:hAnsiTheme="majorBidi" w:cstheme="majorBidi"/>
        <w:sz w:val="24"/>
        <w:szCs w:val="24"/>
        <w:lang w:val="en-US"/>
      </w:rPr>
    </w:pPr>
    <w:r w:rsidRPr="00C9355B">
      <w:rPr>
        <w:rFonts w:asciiTheme="majorBidi" w:hAnsiTheme="majorBidi" w:cstheme="majorBidi"/>
        <w:sz w:val="24"/>
        <w:szCs w:val="24"/>
        <w:lang w:val="en-US"/>
      </w:rPr>
      <w:t>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72" w:rsidRDefault="005B2372" w:rsidP="00CF724E">
      <w:pPr>
        <w:spacing w:after="0" w:line="240" w:lineRule="auto"/>
      </w:pPr>
      <w:r>
        <w:separator/>
      </w:r>
    </w:p>
  </w:footnote>
  <w:footnote w:type="continuationSeparator" w:id="0">
    <w:p w:rsidR="005B2372" w:rsidRDefault="005B2372" w:rsidP="00CF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5B" w:rsidRPr="00C9355B" w:rsidRDefault="00C9355B" w:rsidP="003E6909">
    <w:pPr>
      <w:pStyle w:val="Header"/>
      <w:framePr w:wrap="around" w:vAnchor="text" w:hAnchor="margin" w:xAlign="right" w:y="1"/>
      <w:rPr>
        <w:rStyle w:val="PageNumber"/>
        <w:rFonts w:asciiTheme="majorBidi" w:hAnsiTheme="majorBidi" w:cstheme="majorBidi"/>
        <w:sz w:val="24"/>
        <w:szCs w:val="24"/>
      </w:rPr>
    </w:pPr>
    <w:r w:rsidRPr="00C9355B">
      <w:rPr>
        <w:rStyle w:val="PageNumber"/>
        <w:rFonts w:asciiTheme="majorBidi" w:hAnsiTheme="majorBidi" w:cstheme="majorBidi"/>
        <w:sz w:val="24"/>
        <w:szCs w:val="24"/>
      </w:rPr>
      <w:fldChar w:fldCharType="begin"/>
    </w:r>
    <w:r w:rsidRPr="00C9355B">
      <w:rPr>
        <w:rStyle w:val="PageNumber"/>
        <w:rFonts w:asciiTheme="majorBidi" w:hAnsiTheme="majorBidi" w:cstheme="majorBidi"/>
        <w:sz w:val="24"/>
        <w:szCs w:val="24"/>
      </w:rPr>
      <w:instrText xml:space="preserve">PAGE  </w:instrText>
    </w:r>
    <w:r w:rsidRPr="00C9355B">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62</w:t>
    </w:r>
    <w:r w:rsidRPr="00C9355B">
      <w:rPr>
        <w:rStyle w:val="PageNumber"/>
        <w:rFonts w:asciiTheme="majorBidi" w:hAnsiTheme="majorBidi" w:cstheme="majorBidi"/>
        <w:sz w:val="24"/>
        <w:szCs w:val="24"/>
      </w:rPr>
      <w:fldChar w:fldCharType="end"/>
    </w:r>
  </w:p>
  <w:p w:rsidR="00C9355B" w:rsidRDefault="00C9355B" w:rsidP="00C935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5B" w:rsidRPr="00C9355B" w:rsidRDefault="00C9355B" w:rsidP="00C9355B">
    <w:pPr>
      <w:pStyle w:val="Header"/>
      <w:framePr w:wrap="around" w:vAnchor="text" w:hAnchor="page" w:x="1696" w:y="-33"/>
      <w:rPr>
        <w:rStyle w:val="PageNumber"/>
        <w:rFonts w:asciiTheme="majorBidi" w:hAnsiTheme="majorBidi" w:cstheme="majorBidi"/>
        <w:sz w:val="24"/>
        <w:szCs w:val="24"/>
      </w:rPr>
    </w:pPr>
    <w:r w:rsidRPr="00C9355B">
      <w:rPr>
        <w:rStyle w:val="PageNumber"/>
        <w:rFonts w:asciiTheme="majorBidi" w:hAnsiTheme="majorBidi" w:cstheme="majorBidi"/>
        <w:sz w:val="24"/>
        <w:szCs w:val="24"/>
      </w:rPr>
      <w:fldChar w:fldCharType="begin"/>
    </w:r>
    <w:r w:rsidRPr="00C9355B">
      <w:rPr>
        <w:rStyle w:val="PageNumber"/>
        <w:rFonts w:asciiTheme="majorBidi" w:hAnsiTheme="majorBidi" w:cstheme="majorBidi"/>
        <w:sz w:val="24"/>
        <w:szCs w:val="24"/>
      </w:rPr>
      <w:instrText xml:space="preserve">PAGE  </w:instrText>
    </w:r>
    <w:r w:rsidRPr="00C9355B">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61</w:t>
    </w:r>
    <w:r w:rsidRPr="00C9355B">
      <w:rPr>
        <w:rStyle w:val="PageNumber"/>
        <w:rFonts w:asciiTheme="majorBidi" w:hAnsiTheme="majorBidi" w:cstheme="majorBidi"/>
        <w:sz w:val="24"/>
        <w:szCs w:val="24"/>
      </w:rPr>
      <w:fldChar w:fldCharType="end"/>
    </w:r>
  </w:p>
  <w:p w:rsidR="001B411C" w:rsidRDefault="001B411C" w:rsidP="00C9355B">
    <w:pPr>
      <w:pStyle w:val="Header"/>
      <w:ind w:right="360"/>
      <w:jc w:val="center"/>
    </w:pPr>
  </w:p>
  <w:p w:rsidR="001B411C" w:rsidRDefault="001B4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0B"/>
    <w:multiLevelType w:val="hybridMultilevel"/>
    <w:tmpl w:val="98B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432D9F"/>
    <w:multiLevelType w:val="hybridMultilevel"/>
    <w:tmpl w:val="98B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4F207D"/>
    <w:multiLevelType w:val="hybridMultilevel"/>
    <w:tmpl w:val="3760B230"/>
    <w:lvl w:ilvl="0" w:tplc="8F2AA8DA">
      <w:start w:val="1"/>
      <w:numFmt w:val="decimal"/>
      <w:lvlText w:val="%1."/>
      <w:lvlJc w:val="left"/>
      <w:pPr>
        <w:ind w:left="1789" w:hanging="360"/>
      </w:p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start w:val="1"/>
      <w:numFmt w:val="decimal"/>
      <w:lvlText w:val="%4."/>
      <w:lvlJc w:val="left"/>
      <w:pPr>
        <w:ind w:left="3949" w:hanging="360"/>
      </w:pPr>
    </w:lvl>
    <w:lvl w:ilvl="4" w:tplc="04210019">
      <w:start w:val="1"/>
      <w:numFmt w:val="lowerLetter"/>
      <w:lvlText w:val="%5."/>
      <w:lvlJc w:val="left"/>
      <w:pPr>
        <w:ind w:left="4669" w:hanging="360"/>
      </w:pPr>
    </w:lvl>
    <w:lvl w:ilvl="5" w:tplc="0421001B">
      <w:start w:val="1"/>
      <w:numFmt w:val="lowerRoman"/>
      <w:lvlText w:val="%6."/>
      <w:lvlJc w:val="right"/>
      <w:pPr>
        <w:ind w:left="5389" w:hanging="180"/>
      </w:p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3">
    <w:nsid w:val="43990F6F"/>
    <w:multiLevelType w:val="hybridMultilevel"/>
    <w:tmpl w:val="102492DC"/>
    <w:lvl w:ilvl="0" w:tplc="9398DD2A">
      <w:start w:val="4"/>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495511CF"/>
    <w:multiLevelType w:val="hybridMultilevel"/>
    <w:tmpl w:val="1C9AC9FC"/>
    <w:lvl w:ilvl="0" w:tplc="885CB5AC">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734CCE"/>
    <w:multiLevelType w:val="hybridMultilevel"/>
    <w:tmpl w:val="177C3A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FE14A4E"/>
    <w:multiLevelType w:val="hybridMultilevel"/>
    <w:tmpl w:val="98BC0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9A5033E"/>
    <w:multiLevelType w:val="hybridMultilevel"/>
    <w:tmpl w:val="3C481540"/>
    <w:lvl w:ilvl="0" w:tplc="BC6E7DAC">
      <w:start w:val="1"/>
      <w:numFmt w:val="decimal"/>
      <w:lvlText w:val="%1."/>
      <w:lvlJc w:val="left"/>
      <w:pPr>
        <w:ind w:left="495" w:hanging="360"/>
      </w:pPr>
      <w:rPr>
        <w:rFonts w:ascii="Times New Roman" w:hAnsi="Times New Roman" w:cs="Times New Roman" w:hint="default"/>
        <w:sz w:val="24"/>
        <w:szCs w:val="24"/>
      </w:rPr>
    </w:lvl>
    <w:lvl w:ilvl="1" w:tplc="04210019">
      <w:start w:val="1"/>
      <w:numFmt w:val="lowerLetter"/>
      <w:lvlText w:val="%2."/>
      <w:lvlJc w:val="left"/>
      <w:pPr>
        <w:ind w:left="1215" w:hanging="360"/>
      </w:pPr>
    </w:lvl>
    <w:lvl w:ilvl="2" w:tplc="0421001B">
      <w:start w:val="1"/>
      <w:numFmt w:val="lowerRoman"/>
      <w:lvlText w:val="%3."/>
      <w:lvlJc w:val="right"/>
      <w:pPr>
        <w:ind w:left="1935" w:hanging="180"/>
      </w:pPr>
    </w:lvl>
    <w:lvl w:ilvl="3" w:tplc="0421000F">
      <w:start w:val="1"/>
      <w:numFmt w:val="decimal"/>
      <w:lvlText w:val="%4."/>
      <w:lvlJc w:val="left"/>
      <w:pPr>
        <w:ind w:left="2655" w:hanging="360"/>
      </w:pPr>
    </w:lvl>
    <w:lvl w:ilvl="4" w:tplc="04210019">
      <w:start w:val="1"/>
      <w:numFmt w:val="lowerLetter"/>
      <w:lvlText w:val="%5."/>
      <w:lvlJc w:val="left"/>
      <w:pPr>
        <w:ind w:left="3375" w:hanging="360"/>
      </w:pPr>
    </w:lvl>
    <w:lvl w:ilvl="5" w:tplc="0421001B">
      <w:start w:val="1"/>
      <w:numFmt w:val="lowerRoman"/>
      <w:lvlText w:val="%6."/>
      <w:lvlJc w:val="right"/>
      <w:pPr>
        <w:ind w:left="4095" w:hanging="180"/>
      </w:pPr>
    </w:lvl>
    <w:lvl w:ilvl="6" w:tplc="0421000F">
      <w:start w:val="1"/>
      <w:numFmt w:val="decimal"/>
      <w:lvlText w:val="%7."/>
      <w:lvlJc w:val="left"/>
      <w:pPr>
        <w:ind w:left="4815" w:hanging="360"/>
      </w:pPr>
    </w:lvl>
    <w:lvl w:ilvl="7" w:tplc="04210019">
      <w:start w:val="1"/>
      <w:numFmt w:val="lowerLetter"/>
      <w:lvlText w:val="%8."/>
      <w:lvlJc w:val="left"/>
      <w:pPr>
        <w:ind w:left="5535" w:hanging="360"/>
      </w:pPr>
    </w:lvl>
    <w:lvl w:ilvl="8" w:tplc="0421001B">
      <w:start w:val="1"/>
      <w:numFmt w:val="lowerRoman"/>
      <w:lvlText w:val="%9."/>
      <w:lvlJc w:val="right"/>
      <w:pPr>
        <w:ind w:left="625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D4"/>
    <w:rsid w:val="000113E9"/>
    <w:rsid w:val="00082680"/>
    <w:rsid w:val="000A4F96"/>
    <w:rsid w:val="000C1C01"/>
    <w:rsid w:val="000E0B8F"/>
    <w:rsid w:val="000F588A"/>
    <w:rsid w:val="0013089A"/>
    <w:rsid w:val="0013166A"/>
    <w:rsid w:val="00132E7F"/>
    <w:rsid w:val="001B411C"/>
    <w:rsid w:val="00244C13"/>
    <w:rsid w:val="00263102"/>
    <w:rsid w:val="002D3C08"/>
    <w:rsid w:val="002E6CE0"/>
    <w:rsid w:val="00310549"/>
    <w:rsid w:val="00370E7C"/>
    <w:rsid w:val="00435490"/>
    <w:rsid w:val="00490C93"/>
    <w:rsid w:val="00493866"/>
    <w:rsid w:val="00580CCE"/>
    <w:rsid w:val="005B2372"/>
    <w:rsid w:val="00675C62"/>
    <w:rsid w:val="006F699A"/>
    <w:rsid w:val="0072422E"/>
    <w:rsid w:val="0075275B"/>
    <w:rsid w:val="007941F3"/>
    <w:rsid w:val="007A1A60"/>
    <w:rsid w:val="007D3682"/>
    <w:rsid w:val="00893FEF"/>
    <w:rsid w:val="008B58B7"/>
    <w:rsid w:val="008D1A9A"/>
    <w:rsid w:val="0091215E"/>
    <w:rsid w:val="00976755"/>
    <w:rsid w:val="009927C3"/>
    <w:rsid w:val="009D6CFA"/>
    <w:rsid w:val="00A30C8C"/>
    <w:rsid w:val="00AA373B"/>
    <w:rsid w:val="00B07095"/>
    <w:rsid w:val="00B44ACF"/>
    <w:rsid w:val="00B764DB"/>
    <w:rsid w:val="00C15F63"/>
    <w:rsid w:val="00C25D38"/>
    <w:rsid w:val="00C55783"/>
    <w:rsid w:val="00C74964"/>
    <w:rsid w:val="00C82AB0"/>
    <w:rsid w:val="00C9355B"/>
    <w:rsid w:val="00CC24BD"/>
    <w:rsid w:val="00CD57C5"/>
    <w:rsid w:val="00CF724E"/>
    <w:rsid w:val="00DE5C4C"/>
    <w:rsid w:val="00EF41D4"/>
    <w:rsid w:val="00F54250"/>
    <w:rsid w:val="00FA63C3"/>
    <w:rsid w:val="00FB4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5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50"/>
    <w:pPr>
      <w:ind w:left="720"/>
      <w:contextualSpacing/>
    </w:pPr>
  </w:style>
  <w:style w:type="table" w:styleId="TableGrid">
    <w:name w:val="Table Grid"/>
    <w:basedOn w:val="TableNormal"/>
    <w:uiPriority w:val="59"/>
    <w:rsid w:val="00F5425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310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4E"/>
    <w:rPr>
      <w:lang w:val="id-ID"/>
    </w:rPr>
  </w:style>
  <w:style w:type="paragraph" w:styleId="Footer">
    <w:name w:val="footer"/>
    <w:basedOn w:val="Normal"/>
    <w:link w:val="FooterChar"/>
    <w:uiPriority w:val="99"/>
    <w:unhideWhenUsed/>
    <w:rsid w:val="00CF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4E"/>
    <w:rPr>
      <w:lang w:val="id-ID"/>
    </w:rPr>
  </w:style>
  <w:style w:type="paragraph" w:styleId="Subtitle">
    <w:name w:val="Subtitle"/>
    <w:basedOn w:val="Normal"/>
    <w:next w:val="Normal"/>
    <w:link w:val="SubtitleChar"/>
    <w:uiPriority w:val="11"/>
    <w:qFormat/>
    <w:rsid w:val="001316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166A"/>
    <w:rPr>
      <w:rFonts w:eastAsiaTheme="minorEastAsia"/>
      <w:color w:val="5A5A5A" w:themeColor="text1" w:themeTint="A5"/>
      <w:spacing w:val="15"/>
      <w:lang w:val="id-ID"/>
    </w:rPr>
  </w:style>
  <w:style w:type="paragraph" w:styleId="BalloonText">
    <w:name w:val="Balloon Text"/>
    <w:basedOn w:val="Normal"/>
    <w:link w:val="BalloonTextChar"/>
    <w:uiPriority w:val="99"/>
    <w:semiHidden/>
    <w:unhideWhenUsed/>
    <w:rsid w:val="0001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E9"/>
    <w:rPr>
      <w:rFonts w:ascii="Segoe UI" w:hAnsi="Segoe UI" w:cs="Segoe UI"/>
      <w:sz w:val="18"/>
      <w:szCs w:val="18"/>
      <w:lang w:val="id-ID"/>
    </w:rPr>
  </w:style>
  <w:style w:type="character" w:styleId="PageNumber">
    <w:name w:val="page number"/>
    <w:basedOn w:val="DefaultParagraphFont"/>
    <w:uiPriority w:val="99"/>
    <w:semiHidden/>
    <w:unhideWhenUsed/>
    <w:rsid w:val="00C93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5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50"/>
    <w:pPr>
      <w:ind w:left="720"/>
      <w:contextualSpacing/>
    </w:pPr>
  </w:style>
  <w:style w:type="table" w:styleId="TableGrid">
    <w:name w:val="Table Grid"/>
    <w:basedOn w:val="TableNormal"/>
    <w:uiPriority w:val="59"/>
    <w:rsid w:val="00F5425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310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7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24E"/>
    <w:rPr>
      <w:lang w:val="id-ID"/>
    </w:rPr>
  </w:style>
  <w:style w:type="paragraph" w:styleId="Footer">
    <w:name w:val="footer"/>
    <w:basedOn w:val="Normal"/>
    <w:link w:val="FooterChar"/>
    <w:uiPriority w:val="99"/>
    <w:unhideWhenUsed/>
    <w:rsid w:val="00CF7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24E"/>
    <w:rPr>
      <w:lang w:val="id-ID"/>
    </w:rPr>
  </w:style>
  <w:style w:type="paragraph" w:styleId="Subtitle">
    <w:name w:val="Subtitle"/>
    <w:basedOn w:val="Normal"/>
    <w:next w:val="Normal"/>
    <w:link w:val="SubtitleChar"/>
    <w:uiPriority w:val="11"/>
    <w:qFormat/>
    <w:rsid w:val="001316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166A"/>
    <w:rPr>
      <w:rFonts w:eastAsiaTheme="minorEastAsia"/>
      <w:color w:val="5A5A5A" w:themeColor="text1" w:themeTint="A5"/>
      <w:spacing w:val="15"/>
      <w:lang w:val="id-ID"/>
    </w:rPr>
  </w:style>
  <w:style w:type="paragraph" w:styleId="BalloonText">
    <w:name w:val="Balloon Text"/>
    <w:basedOn w:val="Normal"/>
    <w:link w:val="BalloonTextChar"/>
    <w:uiPriority w:val="99"/>
    <w:semiHidden/>
    <w:unhideWhenUsed/>
    <w:rsid w:val="0001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E9"/>
    <w:rPr>
      <w:rFonts w:ascii="Segoe UI" w:hAnsi="Segoe UI" w:cs="Segoe UI"/>
      <w:sz w:val="18"/>
      <w:szCs w:val="18"/>
      <w:lang w:val="id-ID"/>
    </w:rPr>
  </w:style>
  <w:style w:type="character" w:styleId="PageNumber">
    <w:name w:val="page number"/>
    <w:basedOn w:val="DefaultParagraphFont"/>
    <w:uiPriority w:val="99"/>
    <w:semiHidden/>
    <w:unhideWhenUsed/>
    <w:rsid w:val="00C9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154">
      <w:bodyDiv w:val="1"/>
      <w:marLeft w:val="0"/>
      <w:marRight w:val="0"/>
      <w:marTop w:val="0"/>
      <w:marBottom w:val="0"/>
      <w:divBdr>
        <w:top w:val="none" w:sz="0" w:space="0" w:color="auto"/>
        <w:left w:val="none" w:sz="0" w:space="0" w:color="auto"/>
        <w:bottom w:val="none" w:sz="0" w:space="0" w:color="auto"/>
        <w:right w:val="none" w:sz="0" w:space="0" w:color="auto"/>
      </w:divBdr>
    </w:div>
    <w:div w:id="748574728">
      <w:bodyDiv w:val="1"/>
      <w:marLeft w:val="0"/>
      <w:marRight w:val="0"/>
      <w:marTop w:val="0"/>
      <w:marBottom w:val="0"/>
      <w:divBdr>
        <w:top w:val="none" w:sz="0" w:space="0" w:color="auto"/>
        <w:left w:val="none" w:sz="0" w:space="0" w:color="auto"/>
        <w:bottom w:val="none" w:sz="0" w:space="0" w:color="auto"/>
        <w:right w:val="none" w:sz="0" w:space="0" w:color="auto"/>
      </w:divBdr>
    </w:div>
    <w:div w:id="1209099956">
      <w:bodyDiv w:val="1"/>
      <w:marLeft w:val="0"/>
      <w:marRight w:val="0"/>
      <w:marTop w:val="0"/>
      <w:marBottom w:val="0"/>
      <w:divBdr>
        <w:top w:val="none" w:sz="0" w:space="0" w:color="auto"/>
        <w:left w:val="none" w:sz="0" w:space="0" w:color="auto"/>
        <w:bottom w:val="none" w:sz="0" w:space="0" w:color="auto"/>
        <w:right w:val="none" w:sz="0" w:space="0" w:color="auto"/>
      </w:divBdr>
    </w:div>
    <w:div w:id="19021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69954980001077"/>
          <c:y val="5.1886472390308198E-2"/>
          <c:w val="0.6903164553178005"/>
          <c:h val="0.71835295507675656"/>
        </c:manualLayout>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Sheet1!$A$2:$A$16</c:f>
              <c:strCache>
                <c:ptCount val="15"/>
                <c:pt idx="0">
                  <c:v>SH</c:v>
                </c:pt>
                <c:pt idx="1">
                  <c:v>AF</c:v>
                </c:pt>
                <c:pt idx="2">
                  <c:v>HR</c:v>
                </c:pt>
                <c:pt idx="3">
                  <c:v>AM</c:v>
                </c:pt>
                <c:pt idx="4">
                  <c:v>DTD</c:v>
                </c:pt>
                <c:pt idx="5">
                  <c:v>RR</c:v>
                </c:pt>
                <c:pt idx="6">
                  <c:v>S</c:v>
                </c:pt>
                <c:pt idx="7">
                  <c:v>SS</c:v>
                </c:pt>
                <c:pt idx="8">
                  <c:v>NS</c:v>
                </c:pt>
                <c:pt idx="9">
                  <c:v>SR</c:v>
                </c:pt>
                <c:pt idx="10">
                  <c:v>AS</c:v>
                </c:pt>
                <c:pt idx="11">
                  <c:v>KD</c:v>
                </c:pt>
                <c:pt idx="12">
                  <c:v>FA</c:v>
                </c:pt>
                <c:pt idx="13">
                  <c:v>AB</c:v>
                </c:pt>
                <c:pt idx="14">
                  <c:v>MA</c:v>
                </c:pt>
              </c:strCache>
            </c:strRef>
          </c:cat>
          <c:val>
            <c:numRef>
              <c:f>Sheet1!$B$2:$B$16</c:f>
              <c:numCache>
                <c:formatCode>General</c:formatCode>
                <c:ptCount val="15"/>
                <c:pt idx="0">
                  <c:v>65</c:v>
                </c:pt>
                <c:pt idx="1">
                  <c:v>50</c:v>
                </c:pt>
                <c:pt idx="2">
                  <c:v>50</c:v>
                </c:pt>
                <c:pt idx="3">
                  <c:v>75</c:v>
                </c:pt>
                <c:pt idx="4">
                  <c:v>50</c:v>
                </c:pt>
                <c:pt idx="5">
                  <c:v>50</c:v>
                </c:pt>
                <c:pt idx="6">
                  <c:v>60</c:v>
                </c:pt>
                <c:pt idx="7">
                  <c:v>50</c:v>
                </c:pt>
                <c:pt idx="8">
                  <c:v>50</c:v>
                </c:pt>
                <c:pt idx="9">
                  <c:v>50</c:v>
                </c:pt>
                <c:pt idx="10">
                  <c:v>65</c:v>
                </c:pt>
                <c:pt idx="11">
                  <c:v>50</c:v>
                </c:pt>
                <c:pt idx="12">
                  <c:v>65</c:v>
                </c:pt>
                <c:pt idx="13">
                  <c:v>70</c:v>
                </c:pt>
                <c:pt idx="14">
                  <c:v>50</c:v>
                </c:pt>
              </c:numCache>
            </c:numRef>
          </c:val>
          <c:extLst xmlns:c16r2="http://schemas.microsoft.com/office/drawing/2015/06/chart">
            <c:ext xmlns:c16="http://schemas.microsoft.com/office/drawing/2014/chart" uri="{C3380CC4-5D6E-409C-BE32-E72D297353CC}">
              <c16:uniqueId val="{00000000-D2FF-48E6-A5FD-B90D1C002599}"/>
            </c:ext>
          </c:extLst>
        </c:ser>
        <c:ser>
          <c:idx val="1"/>
          <c:order val="1"/>
          <c:tx>
            <c:strRef>
              <c:f>Sheet1!$C$1</c:f>
              <c:strCache>
                <c:ptCount val="1"/>
                <c:pt idx="0">
                  <c:v>Post-Test </c:v>
                </c:pt>
              </c:strCache>
            </c:strRef>
          </c:tx>
          <c:spPr>
            <a:solidFill>
              <a:schemeClr val="accent2"/>
            </a:solidFill>
            <a:ln>
              <a:noFill/>
            </a:ln>
            <a:effectLst/>
          </c:spPr>
          <c:invertIfNegative val="0"/>
          <c:cat>
            <c:strRef>
              <c:f>Sheet1!$A$2:$A$16</c:f>
              <c:strCache>
                <c:ptCount val="15"/>
                <c:pt idx="0">
                  <c:v>SH</c:v>
                </c:pt>
                <c:pt idx="1">
                  <c:v>AF</c:v>
                </c:pt>
                <c:pt idx="2">
                  <c:v>HR</c:v>
                </c:pt>
                <c:pt idx="3">
                  <c:v>AM</c:v>
                </c:pt>
                <c:pt idx="4">
                  <c:v>DTD</c:v>
                </c:pt>
                <c:pt idx="5">
                  <c:v>RR</c:v>
                </c:pt>
                <c:pt idx="6">
                  <c:v>S</c:v>
                </c:pt>
                <c:pt idx="7">
                  <c:v>SS</c:v>
                </c:pt>
                <c:pt idx="8">
                  <c:v>NS</c:v>
                </c:pt>
                <c:pt idx="9">
                  <c:v>SR</c:v>
                </c:pt>
                <c:pt idx="10">
                  <c:v>AS</c:v>
                </c:pt>
                <c:pt idx="11">
                  <c:v>KD</c:v>
                </c:pt>
                <c:pt idx="12">
                  <c:v>FA</c:v>
                </c:pt>
                <c:pt idx="13">
                  <c:v>AB</c:v>
                </c:pt>
                <c:pt idx="14">
                  <c:v>MA</c:v>
                </c:pt>
              </c:strCache>
            </c:strRef>
          </c:cat>
          <c:val>
            <c:numRef>
              <c:f>Sheet1!$C$2:$C$16</c:f>
              <c:numCache>
                <c:formatCode>General</c:formatCode>
                <c:ptCount val="15"/>
                <c:pt idx="0">
                  <c:v>75</c:v>
                </c:pt>
                <c:pt idx="1">
                  <c:v>60</c:v>
                </c:pt>
                <c:pt idx="2">
                  <c:v>65</c:v>
                </c:pt>
                <c:pt idx="3">
                  <c:v>80</c:v>
                </c:pt>
                <c:pt idx="4">
                  <c:v>60</c:v>
                </c:pt>
                <c:pt idx="5">
                  <c:v>65</c:v>
                </c:pt>
                <c:pt idx="6">
                  <c:v>70</c:v>
                </c:pt>
                <c:pt idx="7">
                  <c:v>55</c:v>
                </c:pt>
                <c:pt idx="8">
                  <c:v>65</c:v>
                </c:pt>
                <c:pt idx="9">
                  <c:v>60</c:v>
                </c:pt>
                <c:pt idx="10">
                  <c:v>70</c:v>
                </c:pt>
                <c:pt idx="11">
                  <c:v>65</c:v>
                </c:pt>
                <c:pt idx="12">
                  <c:v>75</c:v>
                </c:pt>
                <c:pt idx="13">
                  <c:v>80</c:v>
                </c:pt>
                <c:pt idx="14">
                  <c:v>60</c:v>
                </c:pt>
              </c:numCache>
            </c:numRef>
          </c:val>
          <c:extLst xmlns:c16r2="http://schemas.microsoft.com/office/drawing/2015/06/chart">
            <c:ext xmlns:c16="http://schemas.microsoft.com/office/drawing/2014/chart" uri="{C3380CC4-5D6E-409C-BE32-E72D297353CC}">
              <c16:uniqueId val="{00000001-D2FF-48E6-A5FD-B90D1C002599}"/>
            </c:ext>
          </c:extLst>
        </c:ser>
        <c:dLbls>
          <c:showLegendKey val="0"/>
          <c:showVal val="0"/>
          <c:showCatName val="0"/>
          <c:showSerName val="0"/>
          <c:showPercent val="0"/>
          <c:showBubbleSize val="0"/>
        </c:dLbls>
        <c:gapWidth val="267"/>
        <c:overlap val="-43"/>
        <c:axId val="327667712"/>
        <c:axId val="354098176"/>
      </c:barChart>
      <c:catAx>
        <c:axId val="32766771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Students</a:t>
                </a:r>
                <a:endParaRPr lang="id-ID"/>
              </a:p>
            </c:rich>
          </c:tx>
          <c:layout/>
          <c:overlay val="0"/>
          <c:spPr>
            <a:noFill/>
            <a:ln>
              <a:noFill/>
            </a:ln>
            <a:effectLst/>
          </c:sp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54098176"/>
        <c:crosses val="autoZero"/>
        <c:auto val="1"/>
        <c:lblAlgn val="ctr"/>
        <c:lblOffset val="100"/>
        <c:noMultiLvlLbl val="0"/>
      </c:catAx>
      <c:valAx>
        <c:axId val="35409817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Score of Students</a:t>
                </a:r>
                <a:endParaRPr lang="id-ID"/>
              </a:p>
            </c:rich>
          </c:tx>
          <c:layout>
            <c:manualLayout>
              <c:xMode val="edge"/>
              <c:yMode val="edge"/>
              <c:x val="2.1260440394836738E-2"/>
              <c:y val="0.2479010220185498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276677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42702474690694"/>
          <c:y val="4.1904761904761903E-2"/>
          <c:w val="0.69477690288713911"/>
          <c:h val="0.74549861267342143"/>
        </c:manualLayout>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strRef>
              <c:f>Sheet1!$A$2:$A$16</c:f>
              <c:strCache>
                <c:ptCount val="15"/>
                <c:pt idx="0">
                  <c:v>BA</c:v>
                </c:pt>
                <c:pt idx="1">
                  <c:v>NA</c:v>
                </c:pt>
                <c:pt idx="2">
                  <c:v>RO</c:v>
                </c:pt>
                <c:pt idx="3">
                  <c:v>AN</c:v>
                </c:pt>
                <c:pt idx="4">
                  <c:v>HT</c:v>
                </c:pt>
                <c:pt idx="5">
                  <c:v>IS</c:v>
                </c:pt>
                <c:pt idx="6">
                  <c:v>IM</c:v>
                </c:pt>
                <c:pt idx="7">
                  <c:v>LK</c:v>
                </c:pt>
                <c:pt idx="8">
                  <c:v>NH</c:v>
                </c:pt>
                <c:pt idx="9">
                  <c:v>RAA</c:v>
                </c:pt>
                <c:pt idx="10">
                  <c:v>NH</c:v>
                </c:pt>
                <c:pt idx="11">
                  <c:v>RA</c:v>
                </c:pt>
                <c:pt idx="12">
                  <c:v>KW</c:v>
                </c:pt>
                <c:pt idx="13">
                  <c:v>YN</c:v>
                </c:pt>
                <c:pt idx="14">
                  <c:v>LA</c:v>
                </c:pt>
              </c:strCache>
            </c:strRef>
          </c:cat>
          <c:val>
            <c:numRef>
              <c:f>Sheet1!$B$2:$B$16</c:f>
              <c:numCache>
                <c:formatCode>General</c:formatCode>
                <c:ptCount val="15"/>
                <c:pt idx="0">
                  <c:v>30</c:v>
                </c:pt>
                <c:pt idx="1">
                  <c:v>45</c:v>
                </c:pt>
                <c:pt idx="2">
                  <c:v>20</c:v>
                </c:pt>
                <c:pt idx="3">
                  <c:v>35</c:v>
                </c:pt>
                <c:pt idx="4">
                  <c:v>30</c:v>
                </c:pt>
                <c:pt idx="5">
                  <c:v>50</c:v>
                </c:pt>
                <c:pt idx="6">
                  <c:v>50</c:v>
                </c:pt>
                <c:pt idx="7">
                  <c:v>55</c:v>
                </c:pt>
                <c:pt idx="8">
                  <c:v>50</c:v>
                </c:pt>
                <c:pt idx="9">
                  <c:v>30</c:v>
                </c:pt>
                <c:pt idx="10">
                  <c:v>40</c:v>
                </c:pt>
                <c:pt idx="11">
                  <c:v>60</c:v>
                </c:pt>
                <c:pt idx="12">
                  <c:v>60</c:v>
                </c:pt>
                <c:pt idx="13">
                  <c:v>55</c:v>
                </c:pt>
                <c:pt idx="14">
                  <c:v>30</c:v>
                </c:pt>
              </c:numCache>
            </c:numRef>
          </c:val>
          <c:extLst xmlns:c16r2="http://schemas.microsoft.com/office/drawing/2015/06/chart">
            <c:ext xmlns:c16="http://schemas.microsoft.com/office/drawing/2014/chart" uri="{C3380CC4-5D6E-409C-BE32-E72D297353CC}">
              <c16:uniqueId val="{00000000-178F-4684-974D-BB02724D34B9}"/>
            </c:ext>
          </c:extLst>
        </c:ser>
        <c:ser>
          <c:idx val="1"/>
          <c:order val="1"/>
          <c:tx>
            <c:strRef>
              <c:f>Sheet1!$C$1</c:f>
              <c:strCache>
                <c:ptCount val="1"/>
                <c:pt idx="0">
                  <c:v>Post-Test</c:v>
                </c:pt>
              </c:strCache>
            </c:strRef>
          </c:tx>
          <c:spPr>
            <a:solidFill>
              <a:schemeClr val="accent2"/>
            </a:solidFill>
            <a:ln>
              <a:noFill/>
            </a:ln>
            <a:effectLst/>
          </c:spPr>
          <c:invertIfNegative val="0"/>
          <c:cat>
            <c:strRef>
              <c:f>Sheet1!$A$2:$A$16</c:f>
              <c:strCache>
                <c:ptCount val="15"/>
                <c:pt idx="0">
                  <c:v>BA</c:v>
                </c:pt>
                <c:pt idx="1">
                  <c:v>NA</c:v>
                </c:pt>
                <c:pt idx="2">
                  <c:v>RO</c:v>
                </c:pt>
                <c:pt idx="3">
                  <c:v>AN</c:v>
                </c:pt>
                <c:pt idx="4">
                  <c:v>HT</c:v>
                </c:pt>
                <c:pt idx="5">
                  <c:v>IS</c:v>
                </c:pt>
                <c:pt idx="6">
                  <c:v>IM</c:v>
                </c:pt>
                <c:pt idx="7">
                  <c:v>LK</c:v>
                </c:pt>
                <c:pt idx="8">
                  <c:v>NH</c:v>
                </c:pt>
                <c:pt idx="9">
                  <c:v>RAA</c:v>
                </c:pt>
                <c:pt idx="10">
                  <c:v>NH</c:v>
                </c:pt>
                <c:pt idx="11">
                  <c:v>RA</c:v>
                </c:pt>
                <c:pt idx="12">
                  <c:v>KW</c:v>
                </c:pt>
                <c:pt idx="13">
                  <c:v>YN</c:v>
                </c:pt>
                <c:pt idx="14">
                  <c:v>LA</c:v>
                </c:pt>
              </c:strCache>
            </c:strRef>
          </c:cat>
          <c:val>
            <c:numRef>
              <c:f>Sheet1!$C$2:$C$16</c:f>
              <c:numCache>
                <c:formatCode>General</c:formatCode>
                <c:ptCount val="15"/>
                <c:pt idx="0">
                  <c:v>40</c:v>
                </c:pt>
                <c:pt idx="1">
                  <c:v>55</c:v>
                </c:pt>
                <c:pt idx="2">
                  <c:v>30</c:v>
                </c:pt>
                <c:pt idx="3">
                  <c:v>45</c:v>
                </c:pt>
                <c:pt idx="4">
                  <c:v>50</c:v>
                </c:pt>
                <c:pt idx="5">
                  <c:v>45</c:v>
                </c:pt>
                <c:pt idx="6">
                  <c:v>40</c:v>
                </c:pt>
                <c:pt idx="7">
                  <c:v>65</c:v>
                </c:pt>
                <c:pt idx="8">
                  <c:v>55</c:v>
                </c:pt>
                <c:pt idx="9">
                  <c:v>50</c:v>
                </c:pt>
                <c:pt idx="10">
                  <c:v>55</c:v>
                </c:pt>
                <c:pt idx="11">
                  <c:v>65</c:v>
                </c:pt>
                <c:pt idx="12">
                  <c:v>65</c:v>
                </c:pt>
                <c:pt idx="13">
                  <c:v>60</c:v>
                </c:pt>
                <c:pt idx="14">
                  <c:v>35</c:v>
                </c:pt>
              </c:numCache>
            </c:numRef>
          </c:val>
          <c:extLst xmlns:c16r2="http://schemas.microsoft.com/office/drawing/2015/06/chart">
            <c:ext xmlns:c16="http://schemas.microsoft.com/office/drawing/2014/chart" uri="{C3380CC4-5D6E-409C-BE32-E72D297353CC}">
              <c16:uniqueId val="{00000001-178F-4684-974D-BB02724D34B9}"/>
            </c:ext>
          </c:extLst>
        </c:ser>
        <c:dLbls>
          <c:showLegendKey val="0"/>
          <c:showVal val="0"/>
          <c:showCatName val="0"/>
          <c:showSerName val="0"/>
          <c:showPercent val="0"/>
          <c:showBubbleSize val="0"/>
        </c:dLbls>
        <c:gapWidth val="267"/>
        <c:overlap val="-43"/>
        <c:axId val="366552576"/>
        <c:axId val="366554496"/>
      </c:barChart>
      <c:catAx>
        <c:axId val="36655257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Students</a:t>
                </a:r>
                <a:endParaRPr lang="id-ID"/>
              </a:p>
            </c:rich>
          </c:tx>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66554496"/>
        <c:crosses val="autoZero"/>
        <c:auto val="1"/>
        <c:lblAlgn val="ctr"/>
        <c:lblOffset val="100"/>
        <c:noMultiLvlLbl val="0"/>
      </c:catAx>
      <c:valAx>
        <c:axId val="3665544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Score of Students</a:t>
                </a:r>
                <a:endParaRPr lang="id-ID"/>
              </a:p>
            </c:rich>
          </c:tx>
          <c:layout>
            <c:manualLayout>
              <c:xMode val="edge"/>
              <c:yMode val="edge"/>
              <c:x val="1.488095238095238E-2"/>
              <c:y val="0.26395860517435488"/>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6655257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33830533895127518"/>
          <c:y val="0.87995977138371717"/>
          <c:w val="0.32338928856914467"/>
          <c:h val="0.119892981119295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B03C-E80D-497E-8A30-3B141C38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TIKNORENT</cp:lastModifiedBy>
  <cp:revision>29</cp:revision>
  <cp:lastPrinted>2018-04-03T07:13:00Z</cp:lastPrinted>
  <dcterms:created xsi:type="dcterms:W3CDTF">2017-11-22T09:50:00Z</dcterms:created>
  <dcterms:modified xsi:type="dcterms:W3CDTF">2018-04-03T07:13:00Z</dcterms:modified>
</cp:coreProperties>
</file>