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16" w:rsidRPr="006F0BE1" w:rsidRDefault="00717F44" w:rsidP="00717F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2716" w:rsidRPr="00F32436" w:rsidRDefault="00B52716" w:rsidP="00717F4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32436">
        <w:rPr>
          <w:rFonts w:ascii="Times New Roman" w:hAnsi="Times New Roman" w:cs="Times New Roman"/>
          <w:sz w:val="24"/>
          <w:szCs w:val="24"/>
        </w:rPr>
        <w:t xml:space="preserve">n-Nahlawi Abdurrahman, </w:t>
      </w:r>
      <w:r w:rsidRPr="00F32436">
        <w:rPr>
          <w:rFonts w:ascii="Times New Roman" w:hAnsi="Times New Roman" w:cs="Times New Roman"/>
          <w:i/>
          <w:sz w:val="24"/>
          <w:szCs w:val="24"/>
        </w:rPr>
        <w:t>Prinsip-prinsip dan Metode Pendidikan Islam</w:t>
      </w:r>
      <w:r w:rsidR="00717F44">
        <w:rPr>
          <w:rFonts w:ascii="Times New Roman" w:hAnsi="Times New Roman" w:cs="Times New Roman"/>
          <w:sz w:val="24"/>
          <w:szCs w:val="24"/>
        </w:rPr>
        <w:t xml:space="preserve"> (</w:t>
      </w:r>
      <w:r w:rsidRPr="00F32436">
        <w:rPr>
          <w:rFonts w:ascii="Times New Roman" w:hAnsi="Times New Roman" w:cs="Times New Roman"/>
          <w:sz w:val="24"/>
          <w:szCs w:val="24"/>
        </w:rPr>
        <w:t xml:space="preserve">Bandung : CV. Diponegoro, 1996) </w:t>
      </w:r>
    </w:p>
    <w:p w:rsidR="00B52716" w:rsidRPr="00B02D57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D8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 Rosihon</w:t>
      </w:r>
      <w:r w:rsidRPr="00C07ED8">
        <w:rPr>
          <w:rFonts w:ascii="Times New Roman" w:hAnsi="Times New Roman" w:cs="Times New Roman"/>
          <w:sz w:val="24"/>
          <w:szCs w:val="24"/>
        </w:rPr>
        <w:t xml:space="preserve">, </w:t>
      </w:r>
      <w:r w:rsidRPr="001D2889">
        <w:rPr>
          <w:rFonts w:ascii="Times New Roman" w:hAnsi="Times New Roman" w:cs="Times New Roman"/>
          <w:i/>
          <w:sz w:val="24"/>
          <w:szCs w:val="24"/>
        </w:rPr>
        <w:t xml:space="preserve">Akidah Akhlak </w:t>
      </w:r>
    </w:p>
    <w:p w:rsidR="00B52716" w:rsidRPr="00C07ED8" w:rsidRDefault="00B52716" w:rsidP="00717F4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ED8">
        <w:rPr>
          <w:rFonts w:ascii="Times New Roman" w:hAnsi="Times New Roman" w:cs="Times New Roman"/>
          <w:sz w:val="24"/>
          <w:szCs w:val="24"/>
        </w:rPr>
        <w:t xml:space="preserve">Arikunto </w:t>
      </w:r>
      <w:r>
        <w:rPr>
          <w:rFonts w:ascii="Times New Roman" w:hAnsi="Times New Roman" w:cs="Times New Roman"/>
          <w:sz w:val="24"/>
          <w:szCs w:val="24"/>
        </w:rPr>
        <w:t>Suharsimi</w:t>
      </w:r>
      <w:r w:rsidRPr="00C07ED8">
        <w:rPr>
          <w:rFonts w:ascii="Times New Roman" w:hAnsi="Times New Roman" w:cs="Times New Roman"/>
          <w:sz w:val="24"/>
          <w:szCs w:val="24"/>
        </w:rPr>
        <w:t xml:space="preserve">, </w:t>
      </w:r>
      <w:r w:rsidRPr="001D2889">
        <w:rPr>
          <w:rFonts w:ascii="Times New Roman" w:hAnsi="Times New Roman" w:cs="Times New Roman"/>
          <w:i/>
          <w:sz w:val="24"/>
          <w:szCs w:val="24"/>
        </w:rPr>
        <w:t>Prosedur Penelitian, Suatu Pendekatan Praktek</w:t>
      </w:r>
      <w:r w:rsidR="00717F44">
        <w:rPr>
          <w:rFonts w:ascii="Times New Roman" w:hAnsi="Times New Roman" w:cs="Times New Roman"/>
          <w:sz w:val="24"/>
          <w:szCs w:val="24"/>
        </w:rPr>
        <w:t xml:space="preserve"> (</w:t>
      </w:r>
      <w:r w:rsidRPr="00C07ED8">
        <w:rPr>
          <w:rFonts w:ascii="Times New Roman" w:hAnsi="Times New Roman" w:cs="Times New Roman"/>
          <w:sz w:val="24"/>
          <w:szCs w:val="24"/>
        </w:rPr>
        <w:t xml:space="preserve">Jakarta: Renika Cipta, 1998) </w:t>
      </w:r>
    </w:p>
    <w:p w:rsidR="00B52716" w:rsidRPr="00717F44" w:rsidRDefault="00B52716" w:rsidP="00717F4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Azra Azyumardi, </w:t>
      </w:r>
      <w:r w:rsidRPr="00717F44">
        <w:rPr>
          <w:rFonts w:ascii="Times New Roman" w:hAnsi="Times New Roman" w:cs="Times New Roman"/>
          <w:i/>
          <w:sz w:val="24"/>
          <w:szCs w:val="24"/>
        </w:rPr>
        <w:t>Rekontruksi kritis ilmu dan Pendidikan Islam,</w:t>
      </w:r>
      <w:r w:rsidRPr="00717F44">
        <w:rPr>
          <w:rFonts w:ascii="Times New Roman" w:hAnsi="Times New Roman" w:cs="Times New Roman"/>
          <w:sz w:val="24"/>
          <w:szCs w:val="24"/>
        </w:rPr>
        <w:t xml:space="preserve"> dalam Abdul Munir Mulkhan dkk </w:t>
      </w:r>
    </w:p>
    <w:p w:rsidR="00B52716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Ja’cub</w:t>
      </w:r>
      <w:r w:rsidRPr="00C07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Hamzah,</w:t>
      </w:r>
      <w:r w:rsidRPr="00F06778">
        <w:rPr>
          <w:rFonts w:ascii="Times New Roman" w:hAnsi="Times New Roman" w:cs="Times New Roman"/>
          <w:i/>
          <w:sz w:val="24"/>
          <w:szCs w:val="24"/>
        </w:rPr>
        <w:t xml:space="preserve"> Etika Islam, </w:t>
      </w:r>
      <w:r>
        <w:rPr>
          <w:rFonts w:ascii="Times New Roman" w:hAnsi="Times New Roman" w:cs="Times New Roman"/>
          <w:sz w:val="24"/>
          <w:szCs w:val="24"/>
        </w:rPr>
        <w:t>Publicita, Jakarta, 1978</w:t>
      </w:r>
    </w:p>
    <w:p w:rsidR="00B52716" w:rsidRPr="00717F44" w:rsidRDefault="00B52716" w:rsidP="00717F4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Munandar</w:t>
      </w:r>
      <w:r w:rsidRPr="00717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 xml:space="preserve">Utami, </w:t>
      </w:r>
      <w:r w:rsidRPr="00717F44">
        <w:rPr>
          <w:rFonts w:ascii="Times New Roman" w:hAnsi="Times New Roman" w:cs="Times New Roman"/>
          <w:i/>
          <w:sz w:val="24"/>
          <w:szCs w:val="24"/>
        </w:rPr>
        <w:t>mengembangk</w:t>
      </w:r>
      <w:r w:rsidR="00717F44">
        <w:rPr>
          <w:rFonts w:ascii="Times New Roman" w:hAnsi="Times New Roman" w:cs="Times New Roman"/>
          <w:i/>
          <w:sz w:val="24"/>
          <w:szCs w:val="24"/>
        </w:rPr>
        <w:t xml:space="preserve">an Bakat dan Kreatifitas Anak </w:t>
      </w:r>
      <w:r w:rsidRPr="00717F44">
        <w:rPr>
          <w:rFonts w:ascii="Times New Roman" w:hAnsi="Times New Roman" w:cs="Times New Roman"/>
          <w:i/>
          <w:sz w:val="24"/>
          <w:szCs w:val="24"/>
        </w:rPr>
        <w:t>Sekolah</w:t>
      </w:r>
      <w:r w:rsidR="00717F44">
        <w:rPr>
          <w:rFonts w:ascii="Times New Roman" w:hAnsi="Times New Roman" w:cs="Times New Roman"/>
          <w:sz w:val="24"/>
          <w:szCs w:val="24"/>
        </w:rPr>
        <w:t xml:space="preserve">, </w:t>
      </w:r>
      <w:r w:rsidRPr="00717F44">
        <w:rPr>
          <w:rFonts w:ascii="Times New Roman" w:hAnsi="Times New Roman" w:cs="Times New Roman"/>
          <w:sz w:val="24"/>
          <w:szCs w:val="24"/>
        </w:rPr>
        <w:t>Petunjuk Para Guru dan orang tua ( Jakarta: Gramedia, 1985)</w:t>
      </w:r>
    </w:p>
    <w:p w:rsidR="00B52716" w:rsidRPr="00E04E83" w:rsidRDefault="00B52716" w:rsidP="00717F4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E83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E04E83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E04E83">
        <w:rPr>
          <w:rFonts w:ascii="Times New Roman" w:hAnsi="Times New Roman" w:cs="Times New Roman"/>
          <w:sz w:val="24"/>
          <w:szCs w:val="24"/>
        </w:rPr>
        <w:t xml:space="preserve"> (Bumi Aksara, 2003) Nasution, Metode </w:t>
      </w:r>
      <w:r>
        <w:rPr>
          <w:rFonts w:ascii="Times New Roman" w:hAnsi="Times New Roman" w:cs="Times New Roman"/>
          <w:sz w:val="24"/>
          <w:szCs w:val="24"/>
        </w:rPr>
        <w:t>Jihad</w:t>
      </w:r>
      <w:r w:rsidRPr="00E04E83">
        <w:rPr>
          <w:rFonts w:ascii="Times New Roman" w:hAnsi="Times New Roman" w:cs="Times New Roman"/>
          <w:sz w:val="24"/>
          <w:szCs w:val="24"/>
        </w:rPr>
        <w:t xml:space="preserve"> Nawawi,Hadawi, </w:t>
      </w:r>
      <w:r w:rsidRPr="00E04E83">
        <w:rPr>
          <w:rFonts w:ascii="Times New Roman" w:hAnsi="Times New Roman" w:cs="Times New Roman"/>
          <w:i/>
          <w:sz w:val="24"/>
          <w:szCs w:val="24"/>
        </w:rPr>
        <w:t>Metode Penelitian Bidang Sosial</w:t>
      </w:r>
      <w:r w:rsidR="00717F44">
        <w:rPr>
          <w:rFonts w:ascii="Times New Roman" w:hAnsi="Times New Roman" w:cs="Times New Roman"/>
          <w:sz w:val="24"/>
          <w:szCs w:val="24"/>
        </w:rPr>
        <w:t xml:space="preserve"> (</w:t>
      </w:r>
      <w:r w:rsidRPr="00E04E83">
        <w:rPr>
          <w:rFonts w:ascii="Times New Roman" w:hAnsi="Times New Roman" w:cs="Times New Roman"/>
          <w:sz w:val="24"/>
          <w:szCs w:val="24"/>
        </w:rPr>
        <w:t>Bandung; tarsito, 1985)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16" w:rsidRPr="00C07ED8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D8">
        <w:rPr>
          <w:rFonts w:ascii="Times New Roman" w:hAnsi="Times New Roman" w:cs="Times New Roman"/>
          <w:sz w:val="24"/>
          <w:szCs w:val="24"/>
        </w:rPr>
        <w:t xml:space="preserve">Rif’an </w:t>
      </w:r>
      <w:r w:rsidRPr="001D2889">
        <w:rPr>
          <w:rFonts w:ascii="Times New Roman" w:hAnsi="Times New Roman" w:cs="Times New Roman"/>
          <w:i/>
          <w:sz w:val="24"/>
          <w:szCs w:val="24"/>
        </w:rPr>
        <w:t>Motivasi Belajar Terhadap Prestasi Belajar siswa</w:t>
      </w:r>
      <w:r w:rsidR="00717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F44">
        <w:rPr>
          <w:rFonts w:ascii="Times New Roman" w:hAnsi="Times New Roman" w:cs="Times New Roman"/>
          <w:sz w:val="24"/>
          <w:szCs w:val="24"/>
        </w:rPr>
        <w:t>(</w:t>
      </w:r>
      <w:r w:rsidRPr="00C07ED8">
        <w:rPr>
          <w:rFonts w:ascii="Times New Roman" w:hAnsi="Times New Roman" w:cs="Times New Roman"/>
          <w:sz w:val="24"/>
          <w:szCs w:val="24"/>
        </w:rPr>
        <w:t xml:space="preserve">Studi </w:t>
      </w:r>
      <w:r w:rsidR="00717F44">
        <w:rPr>
          <w:rFonts w:ascii="Times New Roman" w:hAnsi="Times New Roman" w:cs="Times New Roman"/>
          <w:sz w:val="24"/>
          <w:szCs w:val="24"/>
        </w:rPr>
        <w:tab/>
      </w:r>
      <w:r w:rsidRPr="00C07ED8">
        <w:rPr>
          <w:rFonts w:ascii="Times New Roman" w:hAnsi="Times New Roman" w:cs="Times New Roman"/>
          <w:sz w:val="24"/>
          <w:szCs w:val="24"/>
        </w:rPr>
        <w:t xml:space="preserve">Terhadap Siswa MAN2 Salatiga ) </w:t>
      </w:r>
      <w:r w:rsidR="0071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16" w:rsidRPr="00717F44" w:rsidRDefault="00B52716" w:rsidP="00717F4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Rusyan Tabrani, </w:t>
      </w:r>
      <w:r w:rsidRPr="00717F44">
        <w:rPr>
          <w:rFonts w:ascii="Times New Roman" w:hAnsi="Times New Roman" w:cs="Times New Roman"/>
          <w:i/>
          <w:sz w:val="24"/>
          <w:szCs w:val="24"/>
        </w:rPr>
        <w:t>Pendekatan dalam Proses Belajr Mengajar</w:t>
      </w:r>
      <w:r w:rsidR="00717F44">
        <w:rPr>
          <w:rFonts w:ascii="Times New Roman" w:hAnsi="Times New Roman" w:cs="Times New Roman"/>
          <w:sz w:val="24"/>
          <w:szCs w:val="24"/>
        </w:rPr>
        <w:t xml:space="preserve"> (</w:t>
      </w:r>
      <w:r w:rsidRPr="00717F44">
        <w:rPr>
          <w:rFonts w:ascii="Times New Roman" w:hAnsi="Times New Roman" w:cs="Times New Roman"/>
          <w:sz w:val="24"/>
          <w:szCs w:val="24"/>
        </w:rPr>
        <w:t xml:space="preserve">Bandung-Remaja Rosdakarya, 1994) </w:t>
      </w:r>
    </w:p>
    <w:p w:rsidR="00B52716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Salimul Jihad, Nilai-nilai Akhlak dan Maqasid Al-syari’ah  Tesis IAIN </w:t>
      </w:r>
      <w:r>
        <w:rPr>
          <w:rFonts w:ascii="Times New Roman" w:hAnsi="Times New Roman" w:cs="Times New Roman"/>
          <w:sz w:val="24"/>
          <w:szCs w:val="24"/>
        </w:rPr>
        <w:tab/>
        <w:t>Syarif Hidayatullah Jakarta Tahun 2000</w:t>
      </w:r>
    </w:p>
    <w:p w:rsidR="00B52716" w:rsidRPr="00717F44" w:rsidRDefault="00B52716" w:rsidP="00717F4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Suhardi Suhardi, </w:t>
      </w:r>
      <w:r w:rsidRPr="00717F44">
        <w:rPr>
          <w:rFonts w:ascii="Times New Roman" w:hAnsi="Times New Roman" w:cs="Times New Roman"/>
          <w:i/>
          <w:sz w:val="24"/>
          <w:szCs w:val="24"/>
        </w:rPr>
        <w:t>Nilai-nilai Karakter Fefleksi untuk Pendidikan</w:t>
      </w:r>
      <w:r w:rsidR="00717F44">
        <w:rPr>
          <w:rFonts w:ascii="Times New Roman" w:hAnsi="Times New Roman" w:cs="Times New Roman"/>
          <w:sz w:val="24"/>
          <w:szCs w:val="24"/>
        </w:rPr>
        <w:t xml:space="preserve"> (</w:t>
      </w:r>
      <w:r w:rsidRPr="00717F44">
        <w:rPr>
          <w:rFonts w:ascii="Times New Roman" w:hAnsi="Times New Roman" w:cs="Times New Roman"/>
          <w:sz w:val="24"/>
          <w:szCs w:val="24"/>
        </w:rPr>
        <w:t>Direktur Pembina SMP Dierktorat Jendral Pendidikan Dasar Kementrian Pendidikan dan Kebudayaan)</w:t>
      </w:r>
    </w:p>
    <w:p w:rsidR="00B52716" w:rsidRPr="000B7274" w:rsidRDefault="00B52716" w:rsidP="00717F4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C07ED8">
        <w:rPr>
          <w:rFonts w:ascii="Times New Roman" w:hAnsi="Times New Roman" w:cs="Times New Roman"/>
          <w:sz w:val="24"/>
          <w:szCs w:val="24"/>
        </w:rPr>
        <w:t>ulaksono</w:t>
      </w:r>
      <w:r>
        <w:rPr>
          <w:rFonts w:ascii="Times New Roman" w:hAnsi="Times New Roman" w:cs="Times New Roman"/>
          <w:sz w:val="24"/>
          <w:szCs w:val="24"/>
        </w:rPr>
        <w:t xml:space="preserve"> Agus</w:t>
      </w:r>
      <w:r w:rsidRPr="00C07ED8">
        <w:rPr>
          <w:rFonts w:ascii="Times New Roman" w:hAnsi="Times New Roman" w:cs="Times New Roman"/>
          <w:sz w:val="24"/>
          <w:szCs w:val="24"/>
        </w:rPr>
        <w:t xml:space="preserve">, </w:t>
      </w:r>
      <w:r w:rsidRPr="001D2889">
        <w:rPr>
          <w:rFonts w:ascii="Times New Roman" w:hAnsi="Times New Roman" w:cs="Times New Roman"/>
          <w:i/>
          <w:sz w:val="24"/>
          <w:szCs w:val="24"/>
        </w:rPr>
        <w:t>Tumbuh Kembang Remaja.</w:t>
      </w:r>
      <w:r w:rsidRPr="00C07ED8">
        <w:rPr>
          <w:rFonts w:ascii="Times New Roman" w:hAnsi="Times New Roman" w:cs="Times New Roman"/>
          <w:sz w:val="24"/>
          <w:szCs w:val="24"/>
        </w:rPr>
        <w:t xml:space="preserve"> Modul Pelatihan Pelayanan Kesehatan Peduli Remaja, disampaikan dalam workshop Penyuluhan Kesehatan Reprodusi Remaja </w:t>
      </w:r>
      <w:r w:rsidR="00717F44">
        <w:rPr>
          <w:rFonts w:ascii="Times New Roman" w:hAnsi="Times New Roman" w:cs="Times New Roman"/>
          <w:sz w:val="24"/>
          <w:szCs w:val="24"/>
        </w:rPr>
        <w:t xml:space="preserve">bagi </w:t>
      </w:r>
      <w:r w:rsidRPr="00C07ED8">
        <w:rPr>
          <w:rFonts w:ascii="Times New Roman" w:hAnsi="Times New Roman" w:cs="Times New Roman"/>
          <w:sz w:val="24"/>
          <w:szCs w:val="24"/>
        </w:rPr>
        <w:t xml:space="preserve">guru agama dan penyuluh agama di hotel </w:t>
      </w:r>
      <w:r w:rsidR="00717F44">
        <w:rPr>
          <w:rFonts w:ascii="Times New Roman" w:hAnsi="Times New Roman" w:cs="Times New Roman"/>
          <w:sz w:val="24"/>
          <w:szCs w:val="24"/>
        </w:rPr>
        <w:tab/>
      </w:r>
      <w:r w:rsidRPr="00C07ED8">
        <w:rPr>
          <w:rFonts w:ascii="Times New Roman" w:hAnsi="Times New Roman" w:cs="Times New Roman"/>
          <w:sz w:val="24"/>
          <w:szCs w:val="24"/>
        </w:rPr>
        <w:t>sahid yogyakart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7ED8">
        <w:rPr>
          <w:rFonts w:ascii="Times New Roman" w:hAnsi="Times New Roman" w:cs="Times New Roman"/>
          <w:sz w:val="24"/>
          <w:szCs w:val="24"/>
        </w:rPr>
        <w:t>. Tahun 2010.</w:t>
      </w:r>
    </w:p>
    <w:p w:rsidR="00B52716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Zainuddin A.  dan Muhammad Jamhari, Al-Islam 2 : </w:t>
      </w:r>
      <w:r w:rsidRPr="00F06778">
        <w:rPr>
          <w:rFonts w:ascii="Times New Roman" w:hAnsi="Times New Roman" w:cs="Times New Roman"/>
          <w:i/>
          <w:sz w:val="24"/>
          <w:szCs w:val="24"/>
        </w:rPr>
        <w:t xml:space="preserve">Muamalah dan </w:t>
      </w:r>
      <w:r w:rsidR="00717F44">
        <w:rPr>
          <w:rFonts w:ascii="Times New Roman" w:hAnsi="Times New Roman" w:cs="Times New Roman"/>
          <w:i/>
          <w:sz w:val="24"/>
          <w:szCs w:val="24"/>
        </w:rPr>
        <w:tab/>
      </w:r>
      <w:r w:rsidRPr="00F06778">
        <w:rPr>
          <w:rFonts w:ascii="Times New Roman" w:hAnsi="Times New Roman" w:cs="Times New Roman"/>
          <w:i/>
          <w:sz w:val="24"/>
          <w:szCs w:val="24"/>
        </w:rPr>
        <w:t>Akhlak,</w:t>
      </w:r>
      <w:r>
        <w:rPr>
          <w:rFonts w:ascii="Times New Roman" w:hAnsi="Times New Roman" w:cs="Times New Roman"/>
          <w:sz w:val="24"/>
          <w:szCs w:val="24"/>
        </w:rPr>
        <w:t xml:space="preserve"> CV. Pustakan Setia, Bandung, 1999</w:t>
      </w:r>
    </w:p>
    <w:p w:rsidR="00B52716" w:rsidRDefault="00B52716" w:rsidP="00717F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177" w:rsidRDefault="00377177" w:rsidP="00717F44">
      <w:pPr>
        <w:jc w:val="both"/>
      </w:pPr>
    </w:p>
    <w:sectPr w:rsidR="00377177" w:rsidSect="00F65556">
      <w:pgSz w:w="10319" w:h="14572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25D"/>
    <w:multiLevelType w:val="hybridMultilevel"/>
    <w:tmpl w:val="5E9E461A"/>
    <w:lvl w:ilvl="0" w:tplc="B47435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0"/>
    <w:rsid w:val="00001044"/>
    <w:rsid w:val="00052F50"/>
    <w:rsid w:val="00073C35"/>
    <w:rsid w:val="000821C9"/>
    <w:rsid w:val="000D39E1"/>
    <w:rsid w:val="0011562E"/>
    <w:rsid w:val="00124788"/>
    <w:rsid w:val="00147EC5"/>
    <w:rsid w:val="001544A7"/>
    <w:rsid w:val="00161D42"/>
    <w:rsid w:val="001943D1"/>
    <w:rsid w:val="001C1F75"/>
    <w:rsid w:val="001D124C"/>
    <w:rsid w:val="001D6D7D"/>
    <w:rsid w:val="001E7DDF"/>
    <w:rsid w:val="002074CB"/>
    <w:rsid w:val="00215DBA"/>
    <w:rsid w:val="0021671F"/>
    <w:rsid w:val="00217E27"/>
    <w:rsid w:val="0025550E"/>
    <w:rsid w:val="002972D6"/>
    <w:rsid w:val="002E3FEF"/>
    <w:rsid w:val="003164E8"/>
    <w:rsid w:val="00327386"/>
    <w:rsid w:val="003509CE"/>
    <w:rsid w:val="0036313F"/>
    <w:rsid w:val="00377177"/>
    <w:rsid w:val="003B2FD9"/>
    <w:rsid w:val="003B44E0"/>
    <w:rsid w:val="003F0414"/>
    <w:rsid w:val="003F25BC"/>
    <w:rsid w:val="003F714E"/>
    <w:rsid w:val="00443209"/>
    <w:rsid w:val="00450532"/>
    <w:rsid w:val="004664BE"/>
    <w:rsid w:val="00494022"/>
    <w:rsid w:val="004A628B"/>
    <w:rsid w:val="004E60BC"/>
    <w:rsid w:val="0050722E"/>
    <w:rsid w:val="005170F3"/>
    <w:rsid w:val="005553CB"/>
    <w:rsid w:val="005A572E"/>
    <w:rsid w:val="005B4637"/>
    <w:rsid w:val="005C351F"/>
    <w:rsid w:val="005E4665"/>
    <w:rsid w:val="0063529C"/>
    <w:rsid w:val="00687408"/>
    <w:rsid w:val="00687CFF"/>
    <w:rsid w:val="006D6C88"/>
    <w:rsid w:val="0070029F"/>
    <w:rsid w:val="00717F44"/>
    <w:rsid w:val="00747092"/>
    <w:rsid w:val="00760AB9"/>
    <w:rsid w:val="00780220"/>
    <w:rsid w:val="007969CF"/>
    <w:rsid w:val="007A6577"/>
    <w:rsid w:val="007B1341"/>
    <w:rsid w:val="007D07A2"/>
    <w:rsid w:val="00807C97"/>
    <w:rsid w:val="008169FB"/>
    <w:rsid w:val="00845AFD"/>
    <w:rsid w:val="00846BDA"/>
    <w:rsid w:val="00853FBC"/>
    <w:rsid w:val="00856803"/>
    <w:rsid w:val="00874E22"/>
    <w:rsid w:val="008A72A4"/>
    <w:rsid w:val="008C1544"/>
    <w:rsid w:val="008D2F95"/>
    <w:rsid w:val="00A068EA"/>
    <w:rsid w:val="00A30C7C"/>
    <w:rsid w:val="00A626B4"/>
    <w:rsid w:val="00A70DA8"/>
    <w:rsid w:val="00A975CC"/>
    <w:rsid w:val="00AD186C"/>
    <w:rsid w:val="00AF1FC0"/>
    <w:rsid w:val="00B52716"/>
    <w:rsid w:val="00B83B6A"/>
    <w:rsid w:val="00B92F2A"/>
    <w:rsid w:val="00B978E6"/>
    <w:rsid w:val="00BE6592"/>
    <w:rsid w:val="00BF4287"/>
    <w:rsid w:val="00C011E7"/>
    <w:rsid w:val="00CC5584"/>
    <w:rsid w:val="00CD3888"/>
    <w:rsid w:val="00D33E47"/>
    <w:rsid w:val="00D47615"/>
    <w:rsid w:val="00D70939"/>
    <w:rsid w:val="00DC71B6"/>
    <w:rsid w:val="00E061A4"/>
    <w:rsid w:val="00E12C6C"/>
    <w:rsid w:val="00E37DE8"/>
    <w:rsid w:val="00E411D9"/>
    <w:rsid w:val="00E73935"/>
    <w:rsid w:val="00E9584A"/>
    <w:rsid w:val="00EB784D"/>
    <w:rsid w:val="00EC22DA"/>
    <w:rsid w:val="00EC4DD4"/>
    <w:rsid w:val="00EC6C21"/>
    <w:rsid w:val="00EE20AC"/>
    <w:rsid w:val="00EE7678"/>
    <w:rsid w:val="00F0053E"/>
    <w:rsid w:val="00F06D8E"/>
    <w:rsid w:val="00F13925"/>
    <w:rsid w:val="00F16C9F"/>
    <w:rsid w:val="00F24677"/>
    <w:rsid w:val="00F4567C"/>
    <w:rsid w:val="00F65556"/>
    <w:rsid w:val="00F94054"/>
    <w:rsid w:val="00FC33D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16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2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716"/>
    <w:rPr>
      <w:rFonts w:eastAsiaTheme="minorHAnsi"/>
      <w:sz w:val="20"/>
      <w:szCs w:val="20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16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2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716"/>
    <w:rPr>
      <w:rFonts w:eastAsiaTheme="minorHAnsi"/>
      <w:sz w:val="20"/>
      <w:szCs w:val="20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by adguard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2017-08-26T09:35:00Z</cp:lastPrinted>
  <dcterms:created xsi:type="dcterms:W3CDTF">2017-08-26T05:17:00Z</dcterms:created>
  <dcterms:modified xsi:type="dcterms:W3CDTF">2017-08-26T09:35:00Z</dcterms:modified>
</cp:coreProperties>
</file>