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43" w:rsidRDefault="00D81B43" w:rsidP="001F774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81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Arends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, R.I. 2008.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Learning to Teach: </w:t>
      </w:r>
      <w:proofErr w:type="spell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Belajar</w:t>
      </w:r>
      <w:proofErr w:type="spellEnd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untuk</w:t>
      </w:r>
      <w:proofErr w:type="spellEnd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Mengajar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Pelajar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Brown, H. D. 2001.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Teaching by Principles: an Interactive Approach to Language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Pedagogy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2th </w:t>
      </w:r>
      <w:proofErr w:type="spellStart"/>
      <w:proofErr w:type="gram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</w:t>
      </w:r>
      <w:proofErr w:type="spellEnd"/>
      <w:proofErr w:type="gramEnd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. New York: Addison Wesley </w:t>
      </w: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Longman</w:t>
      </w: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,Inc</w:t>
      </w:r>
      <w:proofErr w:type="spellEnd"/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Burns, A. 1999.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Collaborative Action Research for English Language Teachers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UK: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Cambridge University Press.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EAS 6&amp; 7.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2006. </w:t>
      </w:r>
      <w:proofErr w:type="gram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proofErr w:type="gramEnd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Target: Strategies that Differentiate Instruction Grade K-4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Rapid City: BHSSCA. </w:t>
      </w: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Accessed on www.decd.sa.gov.au February, 14th 2014.</w:t>
      </w:r>
      <w:proofErr w:type="gramEnd"/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Felder, R.M., &amp; Rebecca Brent.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2007.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Cooperative Learning.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In P.A. </w:t>
      </w: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Mabrouk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Active Learning: Models from the analytical sciences (pp.34- 53).Washington,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DC: American Chemical Society.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Harmer, J. 2001.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Practice of English Language Teaching.</w:t>
      </w:r>
      <w:proofErr w:type="gramEnd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Harlow: Longman.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Johnson, D., Roger T.J., &amp; Marry, B.S. 2000.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Cooperative Learning Methods: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Meta Analysis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. Minneapolis: University of </w:t>
      </w: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Minnerta</w:t>
      </w:r>
      <w:proofErr w:type="spellEnd"/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Johnson, W., &amp; Roger, T. 2009.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 Overview of Cooperative Learning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http://www.co-operation.org/pages/overviewpaper.html accessed Wednesday,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December 18, 2013.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Kagan, S. 1994. </w:t>
      </w:r>
      <w:proofErr w:type="gram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Cooperative Learning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San Clemente, CA: Kagan Publications.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Kaufman, D., </w:t>
      </w: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Sutow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>, E. &amp; Dunn, K. 1997.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Three Approaches of Cooperative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Learning in Higher Education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The Canadian Journal of Higher Education,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XXVII (2</w:t>
      </w: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,3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>), 37-66. http://www.ojs.library.ubc.ca. Accessed on June 2, 2014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110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Kayi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>, H. 2006. Teaching Speaking: Activities to Promote Speaking in a Second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Language.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Internet TESL Journal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, Vol. XII, No. 11, November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2006. http://iteslj.org/Articles/Kayi </w:t>
      </w: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Teaching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Speaking.html. </w:t>
      </w: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Retrieved 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February 18, 2014.</w:t>
      </w:r>
      <w:proofErr w:type="gramEnd"/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Knight, J. 2009.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Cooperative Learning: version 1-2- October 16, 2009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. Kansas: the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Kansas Coaching Project. www.Instructional.org accessed Wednesday,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December 18, 2013.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Lie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, A. 2008.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Cooperative Learning: </w:t>
      </w:r>
      <w:proofErr w:type="spell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Mempraktikkan</w:t>
      </w:r>
      <w:proofErr w:type="spellEnd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Cooperative Learning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Ruang</w:t>
      </w:r>
      <w:proofErr w:type="spellEnd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Ruang</w:t>
      </w:r>
      <w:proofErr w:type="spellEnd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Kelas</w:t>
      </w:r>
      <w:proofErr w:type="spellEnd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Jakarta: PT </w:t>
      </w: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Grasindo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B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Lyman, F. T. 1981.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Responsive Classroom Discussion: the Inclusion of all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Students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. In A. Anderson (Ed.),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Mainstreaming Digest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(pp. 109-113). College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Park: University of Maryland Press.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Macpherson, A. 2007.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Cooperative Learning Group Activities for Collage Courses-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Guide for Instructor.</w:t>
      </w:r>
      <w:proofErr w:type="gramEnd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Surrey: </w:t>
      </w: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Kwantlen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University Collage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McKay, S. L. 2008. </w:t>
      </w:r>
      <w:proofErr w:type="gram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Researching Second Language Classrooms.</w:t>
      </w:r>
      <w:proofErr w:type="gramEnd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New Jersey: LEA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Publishers.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McTighe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>, J and F.T. Lyman.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1988. “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Cuing Thinking in the Classroom: The Promise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 Theory- Embedded Tools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”, Educational Leadership, 1988, Vol.45, pp. 18-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24.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Nunan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, D. 2003.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Impact of English as a Global Language on </w:t>
      </w:r>
      <w:proofErr w:type="spell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Educatinal</w:t>
      </w:r>
      <w:proofErr w:type="spellEnd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Policies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 Practices in the Asia-</w:t>
      </w:r>
      <w:proofErr w:type="spell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Pasific</w:t>
      </w:r>
      <w:proofErr w:type="spellEnd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Region TESOL Quarterly 37(4).589-613</w:t>
      </w:r>
    </w:p>
    <w:p w:rsidR="00D81B43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Richardss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, J. C., &amp; </w:t>
      </w: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Renandya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>, W. A. 2002.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Methodology in Language Teaching; </w:t>
      </w:r>
      <w:proofErr w:type="gram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Anthology of Current </w:t>
      </w:r>
      <w:proofErr w:type="spell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Practice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.Cambridge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>: Cambridge University Press.</w:t>
      </w:r>
    </w:p>
    <w:p w:rsidR="00D221CB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Robertson, K. 2006.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Increase Student Interaction with “Think-Pair-Shares” and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“Circle Chats”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. http://www.colorincolorado.org. </w:t>
      </w: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Accessed on June 2, 2014.</w:t>
      </w:r>
      <w:proofErr w:type="gramEnd"/>
    </w:p>
    <w:p w:rsidR="00D221CB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SCIMAST, E. 1994.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Cooperative Learning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Classroom Compass 1(2).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2-</w:t>
      </w:r>
      <w:r w:rsidR="00D22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10. http://www.seld.org. </w:t>
      </w: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Accessed on June 2, 2014.</w:t>
      </w:r>
      <w:proofErr w:type="gramEnd"/>
    </w:p>
    <w:p w:rsidR="00D221CB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Spratt, M., </w:t>
      </w: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Pulverness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>, A., &amp; Williams, M. 2005.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TKT Course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Cambridge:</w:t>
      </w:r>
      <w:r w:rsidR="00D22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Cambridge University Press.</w:t>
      </w:r>
    </w:p>
    <w:p w:rsidR="00D221CB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Thornbury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, S. 2005. </w:t>
      </w:r>
      <w:proofErr w:type="gramStart"/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How to Teach Speaking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London: Longman.</w:t>
      </w:r>
      <w:r w:rsidR="00D22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111</w:t>
      </w:r>
    </w:p>
    <w:p w:rsidR="00D221CB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, M. P, Putra, M, and </w:t>
      </w:r>
      <w:proofErr w:type="spell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Nyoman</w:t>
      </w:r>
      <w:proofErr w:type="spell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A.J. 2013.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The effect of Think Pair Share</w:t>
      </w:r>
      <w:r w:rsidR="00D22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Strategy to Students’ Self- Confidence and Speaking Competency of the</w:t>
      </w:r>
    </w:p>
    <w:p w:rsidR="00D81B43" w:rsidRPr="00D221CB" w:rsidRDefault="00D81B43" w:rsidP="001F7745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81B43">
        <w:rPr>
          <w:rFonts w:ascii="Times New Roman" w:hAnsi="Times New Roman" w:cs="Times New Roman"/>
          <w:color w:val="000000"/>
          <w:sz w:val="24"/>
          <w:szCs w:val="24"/>
        </w:rPr>
        <w:t>Wong, H., &amp; Rosemary, T. W. 2005.</w:t>
      </w:r>
      <w:proofErr w:type="gramEnd"/>
      <w:r w:rsidRPr="00D81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How to be an Effective Teacher: the First Days</w:t>
      </w:r>
      <w:r w:rsidR="00D22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1B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 School</w:t>
      </w:r>
      <w:r w:rsidRPr="00D81B43">
        <w:rPr>
          <w:rFonts w:ascii="Times New Roman" w:hAnsi="Times New Roman" w:cs="Times New Roman"/>
          <w:color w:val="000000"/>
          <w:sz w:val="24"/>
          <w:szCs w:val="24"/>
        </w:rPr>
        <w:t>. Singapura: Harry K Wong Publisher</w:t>
      </w:r>
    </w:p>
    <w:sectPr w:rsidR="00D81B43" w:rsidRPr="00D221CB" w:rsidSect="004B568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93"/>
      <w:cols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41" w:rsidRDefault="00155C41" w:rsidP="00D81B43">
      <w:pPr>
        <w:spacing w:after="0" w:line="240" w:lineRule="auto"/>
      </w:pPr>
      <w:r>
        <w:separator/>
      </w:r>
    </w:p>
  </w:endnote>
  <w:endnote w:type="continuationSeparator" w:id="0">
    <w:p w:rsidR="00155C41" w:rsidRDefault="00155C41" w:rsidP="00D8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863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7D9" w:rsidRDefault="00E907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680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E044DC" w:rsidRDefault="00155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D9" w:rsidRDefault="00E907D9" w:rsidP="00E907D9">
    <w:pPr>
      <w:pStyle w:val="Footer"/>
      <w:jc w:val="right"/>
    </w:pPr>
  </w:p>
  <w:p w:rsidR="00E907D9" w:rsidRDefault="00E90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41" w:rsidRDefault="00155C41" w:rsidP="00D81B43">
      <w:pPr>
        <w:spacing w:after="0" w:line="240" w:lineRule="auto"/>
      </w:pPr>
      <w:r>
        <w:separator/>
      </w:r>
    </w:p>
  </w:footnote>
  <w:footnote w:type="continuationSeparator" w:id="0">
    <w:p w:rsidR="00155C41" w:rsidRDefault="00155C41" w:rsidP="00D8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D9" w:rsidRDefault="00E907D9" w:rsidP="00E907D9">
    <w:pPr>
      <w:pStyle w:val="Header"/>
      <w:jc w:val="center"/>
    </w:pPr>
  </w:p>
  <w:p w:rsidR="00E907D9" w:rsidRDefault="00E90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912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07D9" w:rsidRDefault="00E907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680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E907D9" w:rsidRDefault="00E90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B52"/>
    <w:multiLevelType w:val="hybridMultilevel"/>
    <w:tmpl w:val="3126C82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C629E8"/>
    <w:multiLevelType w:val="hybridMultilevel"/>
    <w:tmpl w:val="FBEA007C"/>
    <w:lvl w:ilvl="0" w:tplc="F058020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FAE55E0"/>
    <w:multiLevelType w:val="hybridMultilevel"/>
    <w:tmpl w:val="27DC9E02"/>
    <w:lvl w:ilvl="0" w:tplc="B0E25F3E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4E579BE"/>
    <w:multiLevelType w:val="hybridMultilevel"/>
    <w:tmpl w:val="38687782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403911C0"/>
    <w:multiLevelType w:val="hybridMultilevel"/>
    <w:tmpl w:val="4222997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6E5120D"/>
    <w:multiLevelType w:val="hybridMultilevel"/>
    <w:tmpl w:val="60981C9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8471FF2"/>
    <w:multiLevelType w:val="hybridMultilevel"/>
    <w:tmpl w:val="A380ECA4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4BF83075"/>
    <w:multiLevelType w:val="hybridMultilevel"/>
    <w:tmpl w:val="58426EC8"/>
    <w:lvl w:ilvl="0" w:tplc="AE9AC1B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A181A4E"/>
    <w:multiLevelType w:val="hybridMultilevel"/>
    <w:tmpl w:val="6D643224"/>
    <w:lvl w:ilvl="0" w:tplc="3096475A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617EB7"/>
    <w:multiLevelType w:val="hybridMultilevel"/>
    <w:tmpl w:val="CBD2D194"/>
    <w:lvl w:ilvl="0" w:tplc="0C7E7D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F7A70"/>
    <w:multiLevelType w:val="hybridMultilevel"/>
    <w:tmpl w:val="54ACB690"/>
    <w:lvl w:ilvl="0" w:tplc="7196230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5DC74FC"/>
    <w:multiLevelType w:val="hybridMultilevel"/>
    <w:tmpl w:val="9BFEF280"/>
    <w:lvl w:ilvl="0" w:tplc="772A1ED8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695C48C6"/>
    <w:multiLevelType w:val="hybridMultilevel"/>
    <w:tmpl w:val="EB06D92C"/>
    <w:lvl w:ilvl="0" w:tplc="9C30705C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6A534685"/>
    <w:multiLevelType w:val="hybridMultilevel"/>
    <w:tmpl w:val="1FE4F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7056E"/>
    <w:multiLevelType w:val="hybridMultilevel"/>
    <w:tmpl w:val="9B664200"/>
    <w:lvl w:ilvl="0" w:tplc="42DE981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6DF2DE3"/>
    <w:multiLevelType w:val="hybridMultilevel"/>
    <w:tmpl w:val="07883D4A"/>
    <w:lvl w:ilvl="0" w:tplc="8FC03772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9452D6F"/>
    <w:multiLevelType w:val="hybridMultilevel"/>
    <w:tmpl w:val="0C6033AC"/>
    <w:lvl w:ilvl="0" w:tplc="CDE45CE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43"/>
    <w:rsid w:val="000A76D0"/>
    <w:rsid w:val="00155C41"/>
    <w:rsid w:val="001F7745"/>
    <w:rsid w:val="002D2319"/>
    <w:rsid w:val="003C0FA1"/>
    <w:rsid w:val="003F2525"/>
    <w:rsid w:val="004B5680"/>
    <w:rsid w:val="00752058"/>
    <w:rsid w:val="008A3723"/>
    <w:rsid w:val="008C7731"/>
    <w:rsid w:val="00902AC3"/>
    <w:rsid w:val="00A63889"/>
    <w:rsid w:val="00AB0C4D"/>
    <w:rsid w:val="00AD7F93"/>
    <w:rsid w:val="00B42B79"/>
    <w:rsid w:val="00D221CB"/>
    <w:rsid w:val="00D81B43"/>
    <w:rsid w:val="00DC7F16"/>
    <w:rsid w:val="00DE1E63"/>
    <w:rsid w:val="00E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81B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1B4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B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1B43"/>
    <w:pPr>
      <w:ind w:left="720"/>
      <w:contextualSpacing/>
    </w:pPr>
  </w:style>
  <w:style w:type="table" w:styleId="TableGrid">
    <w:name w:val="Table Grid"/>
    <w:basedOn w:val="TableNormal"/>
    <w:uiPriority w:val="59"/>
    <w:rsid w:val="00D8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43"/>
  </w:style>
  <w:style w:type="paragraph" w:styleId="BalloonText">
    <w:name w:val="Balloon Text"/>
    <w:basedOn w:val="Normal"/>
    <w:link w:val="BalloonTextChar"/>
    <w:uiPriority w:val="99"/>
    <w:semiHidden/>
    <w:unhideWhenUsed/>
    <w:rsid w:val="00D8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81B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1B4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B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1B43"/>
    <w:pPr>
      <w:ind w:left="720"/>
      <w:contextualSpacing/>
    </w:pPr>
  </w:style>
  <w:style w:type="table" w:styleId="TableGrid">
    <w:name w:val="Table Grid"/>
    <w:basedOn w:val="TableNormal"/>
    <w:uiPriority w:val="59"/>
    <w:rsid w:val="00D8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43"/>
  </w:style>
  <w:style w:type="paragraph" w:styleId="BalloonText">
    <w:name w:val="Balloon Text"/>
    <w:basedOn w:val="Normal"/>
    <w:link w:val="BalloonTextChar"/>
    <w:uiPriority w:val="99"/>
    <w:semiHidden/>
    <w:unhideWhenUsed/>
    <w:rsid w:val="00D8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SAMSUL</dc:creator>
  <cp:lastModifiedBy>SAMSUL</cp:lastModifiedBy>
  <cp:revision>7</cp:revision>
  <cp:lastPrinted>2017-07-01T19:25:00Z</cp:lastPrinted>
  <dcterms:created xsi:type="dcterms:W3CDTF">2017-01-24T06:01:00Z</dcterms:created>
  <dcterms:modified xsi:type="dcterms:W3CDTF">2017-08-03T01:32:00Z</dcterms:modified>
</cp:coreProperties>
</file>