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5C" w:rsidRPr="00B5685F" w:rsidRDefault="0019446D" w:rsidP="009B0BB6">
      <w:pPr>
        <w:spacing w:before="0" w:afterLines="6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9.2pt;margin-top:-70.6pt;width:25.8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Tugg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7PZzOwUDCdT89n5TTeQKrDYWOdf8t1h8KkxhaI&#10;j+Bkd+d8CIZUB5dwl9NSsJWQMi7sZn0jLdoREMkqfnv0F25SBWelw7ERcdyBGOGOYAvRRtKfyiwv&#10;0uu8nKxmi/mkWBXTSTlPF5M0K6/LWVqUxe3qewgwK6pWMMbVnVD8IMCs+DuC960wSidKEPU1Lqf5&#10;dGToj0mm8ftdkp3w0I9SdDVeHJ1IFXh9oxikTSpPhBznycvwY5WhBod/rEpUQSB+lIAf1gOgBGms&#10;NXsEPVgNfAG18IjApNX2G0Y9NGSN3dctsRwj+U6BpsqsKEIHx0UxneewsKeW9amFKApQNfYYjdMb&#10;P3b91lixaeGmUcVKX4EOGxE18hzVXr3QdDGZ/QMRuvp0Hb2en7HlDwAAAP//AwBQSwMEFAAGAAgA&#10;AAAhAGzCkajgAAAADAEAAA8AAABkcnMvZG93bnJldi54bWxMj8tugzAQRfeV+g/WROqmSkwiCJRi&#10;orZSq27z+IABO4CCxwg7gfx9p6t2OTNHd84tdrPtxc2MvnOkYL2KQBiqne6oUXA6fi4zED4gaewd&#10;GQV342FXPj4UmGs30d7cDqERHEI+RwVtCEMupa9bY9Gv3GCIb2c3Wgw8jo3UI04cbnu5iaKttNgR&#10;f2hxMB+tqS+Hq1Vw/p6ek5ep+gqndB9v37FLK3dX6mkxv72CCGYOfzD86rM6lOxUuStpL3oFaZLE&#10;jCpYruN4A4KRLEq5XsWrLEtAloX8X6L8AQAA//8DAFBLAQItABQABgAIAAAAIQC2gziS/gAAAOEB&#10;AAATAAAAAAAAAAAAAAAAAAAAAABbQ29udGVudF9UeXBlc10ueG1sUEsBAi0AFAAGAAgAAAAhADj9&#10;If/WAAAAlAEAAAsAAAAAAAAAAAAAAAAALwEAAF9yZWxzLy5yZWxzUEsBAi0AFAAGAAgAAAAhAJgk&#10;ZO6CAgAADgUAAA4AAAAAAAAAAAAAAAAALgIAAGRycy9lMm9Eb2MueG1sUEsBAi0AFAAGAAgAAAAh&#10;AGzCkajgAAAADAEAAA8AAAAAAAAAAAAAAAAA3AQAAGRycy9kb3ducmV2LnhtbFBLBQYAAAAABAAE&#10;APMAAADpBQAAAAA=&#10;" stroked="f">
            <v:textbox>
              <w:txbxContent>
                <w:p w:rsidR="00B63E39" w:rsidRDefault="00B63E39" w:rsidP="00B63E39"/>
              </w:txbxContent>
            </v:textbox>
          </v:shape>
        </w:pict>
      </w:r>
      <w:r w:rsidR="00B63E39" w:rsidRPr="00B5685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DAFTAR PUSTAKA</w:t>
      </w:r>
    </w:p>
    <w:p w:rsidR="009B0BB6" w:rsidRPr="00B5685F" w:rsidRDefault="009B0BB6" w:rsidP="009B0BB6">
      <w:pPr>
        <w:spacing w:before="0" w:afterLines="6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9B0BB6" w:rsidRPr="00B5685F" w:rsidRDefault="00035AD4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 w:eastAsia="id-ID"/>
        </w:rPr>
      </w:pPr>
      <w:r w:rsidRPr="00B5685F">
        <w:rPr>
          <w:rFonts w:asciiTheme="majorBidi" w:hAnsiTheme="majorBidi" w:cstheme="majorBidi"/>
          <w:sz w:val="24"/>
          <w:szCs w:val="24"/>
        </w:rPr>
        <w:t xml:space="preserve">Subarkah, </w:t>
      </w:r>
      <w:r w:rsidRPr="00B5685F">
        <w:rPr>
          <w:rFonts w:asciiTheme="majorBidi" w:hAnsiTheme="majorBidi" w:cstheme="majorBidi"/>
          <w:sz w:val="24"/>
          <w:szCs w:val="24"/>
          <w:lang w:val="en-US"/>
        </w:rPr>
        <w:t xml:space="preserve">Andi, </w:t>
      </w:r>
      <w:r w:rsidRPr="00B5685F">
        <w:rPr>
          <w:rFonts w:asciiTheme="majorBidi" w:hAnsiTheme="majorBidi" w:cstheme="majorBidi"/>
          <w:sz w:val="24"/>
          <w:szCs w:val="24"/>
        </w:rPr>
        <w:t xml:space="preserve">dkk. </w:t>
      </w:r>
      <w:r w:rsidRPr="00B5685F">
        <w:rPr>
          <w:rFonts w:asciiTheme="majorBidi" w:hAnsiTheme="majorBidi" w:cstheme="majorBidi"/>
          <w:i/>
          <w:iCs/>
          <w:sz w:val="24"/>
          <w:szCs w:val="24"/>
        </w:rPr>
        <w:t xml:space="preserve">Al-Quran dan Terjemah New </w:t>
      </w:r>
      <w:r w:rsidRPr="00B5685F">
        <w:rPr>
          <w:rFonts w:asciiTheme="majorBidi" w:hAnsiTheme="majorBidi" w:cstheme="majorBidi"/>
          <w:sz w:val="24"/>
          <w:szCs w:val="24"/>
        </w:rPr>
        <w:t>Cordova, (Bandung: Syaamil Quran, 2012)</w:t>
      </w:r>
      <w:r w:rsidR="00400DFA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 w:eastAsia="id-ID"/>
        </w:rPr>
        <w:t>.</w:t>
      </w:r>
    </w:p>
    <w:p w:rsidR="009B0BB6" w:rsidRPr="00B5685F" w:rsidRDefault="009B0BB6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 w:eastAsia="id-ID"/>
        </w:rPr>
      </w:pPr>
    </w:p>
    <w:p w:rsidR="00B63E39" w:rsidRPr="00B5685F" w:rsidRDefault="00B63E39" w:rsidP="009B0BB6">
      <w:pPr>
        <w:pStyle w:val="FootnoteText"/>
        <w:spacing w:before="0" w:afterLines="6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Buku:</w:t>
      </w:r>
    </w:p>
    <w:p w:rsidR="009B0BB6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Abror,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Abdurrahman,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Psikologi Pendidikan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(Yogyakarta: PT. Tiara Wacana, 1993), cet. Ke-4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Addenda &amp; Corrigeada,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Himpunan Peraturan Perundang-undangan Republik Indonesia,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(Jakarta: Pt Ichtiar Baru Van Heve)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Anshari,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Abdul Ghafur,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Tanya Jawab Perbankan Syariah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(Yogyakarta: UII Press, 2008)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Antonio,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Muhammad Syafi’I,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Bank Syariah dari Teori ke Praktek,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Gema Insani, 2001)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Antonio,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Muhammad </w:t>
      </w:r>
      <w:hyperlink r:id="rId7" w:tooltip="Muhammad Syafii Antonio" w:history="1">
        <w:r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Syafi'i, </w:t>
        </w:r>
      </w:hyperlink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Bank Syariah, Dari Teori ke Praktik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penyunting Dadi M.H. Basri, Farida R. Dewi, Cet-1, (Jakarta: Gema Insani Press, 2001)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Arifin,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Zainul,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Dasar-dasar Manajemen Bank Syari‟ah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jilid 4, (Jakarta: Pustaka Alvabet, 2006)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Arifin,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Zainul,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Dasar-Dasar Managemant Bank Syariah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Azkia Publisher, 2009)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 xml:space="preserve">Arikunto,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Suharsimi,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Dasar-Dasar Evaluasi Pendidikan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 : Bumi Aksara, 2009)</w:t>
      </w:r>
      <w:r w:rsidR="00E60E0D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Ascarya,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Akad dan Produk Bank Syariah,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Raja Grafindo, 2008)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Ash-Shiddieqy,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Hasbi, 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Pengantar Fiqh Muamalah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Bulan Bintang 1984)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Azwar,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Saifuddin,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Metode Penelitian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(Yogyakarta: Pustaka Pelajar, 1998)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Basir,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Cik,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Penyelesaian Sengketa Perbankan Syariah di Pengadilan Agama dan Mahkamah Syariah,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Kencana, 2009)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Basyir,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Ahmad Azhar, 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Riba, Utang-piutang dan Gadai,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cet. Ke-II,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 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(Bandung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: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Al- Ma’arif,1983)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Benson,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Nigel C. dan Simon Grove,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Mengenal Psikologi For Beginners,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(Bandung: Mizan, 2000), cet. Ke-1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Crow,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L. &amp; A. Crow,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Psikologi Pendidikan,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(Yogyakarta: Nur Cahya, 1989), Terjemahan dari Educational Psycologi, cet. Ke-1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Djalal,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Nachrowi,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Penggunaan Teknik Ekonometri,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(Jakarta: Raja Grafindo Persada, 2002)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Djamarah,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Syaiful Bahri,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Psikologi Belajar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Rineka Cipta, 2011)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 xml:space="preserve">Djazuli,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A. dan Yadi Januari,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Lembaga-lembaga Perekonomian Umat,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PT Raja Grafindo Persada, 2002)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Ghozali,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Imam,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Aplikasi Analisis Multivariate dengan program SPSS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(Badan Penerbit Universitas Diponegoro, 2006)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Hasan,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Zubairi,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Undang-Undang Perbankan Syari‟ah,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Jakarta: Rajawali Pers, 2009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Hasibuan,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Malayu SP,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Dasar-dasar Perbankan,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PT Bumi Aksara, 2001)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Hidayat,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Sholeh,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Pengantar Metodologi Penulisan Pendidikan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(Serang: Lembaga Penulisan dan Pengabdian Kepada Masyarakat Universitas Sultan Ageng Tirtayasa, 2008)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Husein,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Metodelogi  Penelitian Skripsi dan Tesis Bisnis,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Rajawali Pres, 2011)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400DF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Ismail,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Perbankan Syariah,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(Jakarta: Kencana Prenadamedia Group, 2014)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Kamus Besar Bahasa Indonesia, Jil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id-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Karim,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Adiwarman A.,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Bank Islam Analisi Fiqh dan Keuangan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PT Raja Grafindo, 2013)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Kasiram,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Moh,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Metode Penelitian Kuantitatif-Kualitatif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(Yogyakarta;UIN Maliki, 2010)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Kasmir, </w:t>
      </w:r>
      <w:r w:rsidRPr="00B5685F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Manajemen Perbankan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Rajawali Pers, 2002)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 xml:space="preserve">Kuncoro,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Mudrajat,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Metode Riset untuk Bisnis dan Ekonomi,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(Jakarta: Erlangga, 2009)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Kuncoro,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Mudrajad,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Metode Kuantitatif Teori dan Aplikasi Untuk Bisnis dan Ekonomi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(Yogyakarta: Sekolah Tinggi Ilmu Manajemen YKPN, 2011)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Kurtono,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Kartini,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Patologi Sosial 3: Gangguan-gangguan Kejiwaan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PT. Raja Grafindo Persada, 2007), Ed.2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Machmud,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Amir dan Rukmana,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Bank Syariah (Teori, Kebijakan, dan Studi Empiris di Indonesia),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Penerbit Erlangga, 2010)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Mannan,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Abdul,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Teori dan Praktek Ekonomi Islam,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(PT Bina Bhakti Prima Yasa Yogyakarta, 1997)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Mardalis,</w:t>
      </w:r>
      <w:r w:rsidRPr="00B5685F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Metode Penelitian (Suatu Pendekatan Proposal)</w:t>
      </w:r>
      <w:r w:rsidRPr="00B5685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(Cet. VII;</w:t>
      </w:r>
      <w:r w:rsidRPr="00B5685F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Jakarta: Bumi Aksara, 2004)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Muhammad,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Dasar-Dasar Manajemen Bank Syariah Edisi Revisi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. (Yogyakarta: UII Press, 2006)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Muhammad,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Lembaga Ekonomi Syariah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(Yogyakarta: Graha Ilmu, 2007)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Muhamad,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Teknik Perhitungan Bagi Hasil dan Profit Margin pada Bank Syari’ah,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(Yogyakarta: UII Press, 2004)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Muhammad,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Metodelogi Peneliitian Ekonomi Islam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. (Jakarta: Rajawali Pres, 2008)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iCs/>
          <w:color w:val="000000" w:themeColor="text1"/>
          <w:sz w:val="24"/>
          <w:szCs w:val="24"/>
        </w:rPr>
        <w:t>Muhammad bin Muhammad Abi</w:t>
      </w:r>
      <w:r w:rsidRPr="00B5685F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 </w:t>
      </w:r>
      <w:r w:rsidRPr="00B5685F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Syahbah,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</w:rPr>
        <w:t>H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ulûl li Musykilât al-Ribâ, </w:t>
      </w:r>
      <w:r w:rsidRPr="00B5685F">
        <w:rPr>
          <w:rFonts w:asciiTheme="majorBidi" w:hAnsiTheme="majorBidi" w:cstheme="majorBidi"/>
          <w:iCs/>
          <w:color w:val="000000" w:themeColor="text1"/>
          <w:sz w:val="24"/>
          <w:szCs w:val="24"/>
        </w:rPr>
        <w:t>(Kairo: Maktabah al-Sunnah,1996/1416)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Nasution,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S.,</w:t>
      </w:r>
      <w:r w:rsidRPr="00B5685F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Metode Research (Penelitian Ilmiah)</w:t>
      </w:r>
      <w:r w:rsidRPr="00B5685F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(Cet. VII;</w:t>
      </w:r>
      <w:r w:rsidRPr="00B5685F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Jakarta: Bumi Aksara, 2004)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Nawawi,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Ismail,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Fikih Muamalah klasik dan kontemporer: Hukum perjanjian, ekonomi, bisnis dan social,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(Bogor: Ghalia Indonesia)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00DF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Notoatmodjo,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Soekidjo,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Metedologi Penelitian Kesehatan,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(Jakarta: Rineka Cipta, 2010)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Nugroho,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Bhuono Agun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g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Strategi Jitu Memilih Metode Statistik Penelitian Dengan SPSS,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(Yogyakarta: Andi,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2005)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Pocrwadarminta,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W.J.S.,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Kamus Umum Bahasa Indonesia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Jakarta: PN. Balai Pustaka, 1984)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Prasetyo dan Jannah,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Metode Penelitian Kuantitatif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PT Raja Grafindo Persada, 2010)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Priyatno,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Duwi,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Paham Analisa Statistik Data dengan SPSS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(Yogyakarta: Media Kom, 2010)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Rasyid,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Sulaiman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Fiqh Islam, 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(Jakarta: al-Tahiriyah, 1973)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Ridwan,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Dasar-Dasar Statistik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(Bandung: Alfabeta, 2010)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 xml:space="preserve">Rivai,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Veithzal, dkk.,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Bank and Financial Institution Manajement Conventional and Sharia System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Raja Grafindo Persada, 2007)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Rusyana,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Riduwan Adun,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Cara Mudah Belajar SPSS 17.0 dan Aplikasi Statistik Penelitian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(Bandung:Alphabeta, 2011)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Sabiq,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Sayyid, 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Fiqh al-Sunnah al-Majadallad al-Tsalis, 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(Kairo: Dar al-fath lil I’lam al-‘Arabi, 1990)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Sabri,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Alisuf,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Psikologi Pendidikan,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Pedoman Ilmu Jaya, 1996), cet. Ke-2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Sabri,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 Alisuf,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Pengantar Psikologi Umum &amp; Perkembangan,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Pedoman Ilmu Jaya, 1993), cet. Ke-1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Saeed,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Abdullah,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Islamic Banking and Interest, A Study of Prohibition of Riba and its Contemporary Interpretation,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(Leiden: E.J. Brill, 1996)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Shadily,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Hasan,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Ensiklopedi Umum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Ichtiar Barn-van Hoeve, (983)), jilid IV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65BC3" w:rsidRPr="00B5685F" w:rsidRDefault="00465BC3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Shalahuddin,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Mahfudh,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Pengantar Psikologi Pendidikan,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(Surabaya: PT. Bina Ilmu, 1990)</w:t>
      </w:r>
      <w:r w:rsidR="008D6ADB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Sudarsono,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Heri,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Bank dan Lembaga Keuangan Syari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’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ah Deskripsi dan Ilustrasi. </w:t>
      </w:r>
      <w:r w:rsidRPr="00B5685F">
        <w:rPr>
          <w:rFonts w:asciiTheme="majorBidi" w:hAnsiTheme="majorBidi" w:cstheme="majorBidi"/>
          <w:iCs/>
          <w:color w:val="000000" w:themeColor="text1"/>
          <w:sz w:val="24"/>
          <w:szCs w:val="24"/>
        </w:rPr>
        <w:t>(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Yogyakarta: EKONISIA, 2008)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C2D5E" w:rsidRPr="00B5685F" w:rsidRDefault="004C2D5E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Sugiyono,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Statistika untuk Penelitian,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(Bandung: CV Alvabeta, 2007)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4C2D5E" w:rsidRPr="00B5685F" w:rsidRDefault="004C2D5E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Sugiyono,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Metode Penelitian Kuantitataif Kualitatif dan R&amp;D,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(Bandung: Alfabeta, 2010)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5A1642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Sujianto,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Agus Eko,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Aplikasi Statistik dengan SPSS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PT Prestasi Pustakaraya, 2009)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Slameto,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Belajar dan Faktor-faktor yang Mempengaruhinya,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PT. Adi Mahasatya, 2002), cet. Ke-4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E0F7C" w:rsidRPr="00B5685F" w:rsidRDefault="002E0F7C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Sumitro, </w:t>
      </w:r>
      <w:r w:rsidR="00ED4591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Warkum, </w:t>
      </w:r>
      <w:r w:rsidR="00ED4591"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Asas-asas Perb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ankan Islam dan Lembaga-lembaga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ED4591"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Terkait, </w:t>
      </w:r>
      <w:r w:rsidR="00ED4591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(Jakarta: Raja Grafindo Persada 2004)</w:t>
      </w:r>
      <w:r w:rsidR="00F67B6A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="00ED4591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2E0F7C" w:rsidRPr="00B5685F" w:rsidRDefault="00ED4591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Surajiyo,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Filsafat Ilmu dan Perkembangannya di Indonesia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(Jakarta: Bumi Aksara, 2010)</w:t>
      </w:r>
      <w:r w:rsidR="00F67B6A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</w:p>
    <w:p w:rsidR="002E0F7C" w:rsidRPr="00B5685F" w:rsidRDefault="002E0F7C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Susanto, </w:t>
      </w:r>
      <w:r w:rsidR="00ED4591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Burhanuddin, </w:t>
      </w:r>
      <w:r w:rsidR="00ED4591"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Hukum perbankan syariah di Indonesia</w:t>
      </w:r>
      <w:r w:rsidR="00ED4591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(Yogyakarta: UII Press, 2008)</w:t>
      </w:r>
      <w:r w:rsidR="00F67B6A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Sutedi,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Adrian,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Perbankan Syariah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Tinjauan dan Beberapa Segi Hukum,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(Jakarta: Ghalia Indonesia, 2009)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Syafi’I,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Rahman,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Fiqih Muamalah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(Bandung: Pustaka Setia, 2004)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5A1642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Syah,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Muhibbin,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Psikologi Pendidikan dengan Pendekatan Baru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(Bandung: PT. Remaja Rosdakarya, 2001), cet. Ke-6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Taniredja,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Tukiran &amp; Hidayati Mustafidah,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 Kuantitatif Sebuah Pengantar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(Bandung: Alfabeta, 2011)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Tim Penyusun Kamus,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Kamus Besar i,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(Jakarta: Balai Pustaka, 1990), Cet. Ke-3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8D6ADB" w:rsidRPr="00B5685F" w:rsidRDefault="008D6ADB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Trihendradi,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Analisis Data Statistik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(Yogyakarta: CV Andi Offset, 2009)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2E0F7C" w:rsidRPr="00B5685F" w:rsidRDefault="002E0F7C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Umam, </w:t>
      </w:r>
      <w:r w:rsidR="00ED4591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Khaerul, </w:t>
      </w:r>
      <w:r w:rsidR="00ED4591"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Manajemen Perbankan Syariah</w:t>
      </w:r>
      <w:r w:rsidR="00ED4591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(Bandung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: CV Pustaka Setia, 2013)</w:t>
      </w:r>
      <w:r w:rsidR="00F67B6A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F67B6A" w:rsidRPr="00B5685F" w:rsidRDefault="00F67B6A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Umam,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Khotibul,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Bank Umum Syariah, </w:t>
      </w:r>
      <w:r w:rsidRPr="00B5685F">
        <w:rPr>
          <w:rFonts w:asciiTheme="majorBidi" w:hAnsiTheme="majorBidi" w:cstheme="majorBidi"/>
          <w:iCs/>
          <w:color w:val="000000" w:themeColor="text1"/>
          <w:sz w:val="24"/>
          <w:szCs w:val="24"/>
        </w:rPr>
        <w:t>(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Yogyakarta: BPFE, edisi Ke-1, 2009)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A178C5" w:rsidRPr="00B5685F" w:rsidRDefault="00ED4591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Umar,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Metode Penelitian Untuk Skripsi dan Tesis Bisnis,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(Jakarta: Ra</w:t>
      </w:r>
      <w:r w:rsidR="00FA3BC9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ja Geafindo, Persada, 2009)</w:t>
      </w:r>
      <w:r w:rsidR="00E60E0D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9B0BB6" w:rsidRPr="00B5685F" w:rsidRDefault="009B0BB6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B63E39" w:rsidRPr="00B5685F" w:rsidRDefault="00B63E39" w:rsidP="009B0BB6">
      <w:pPr>
        <w:pStyle w:val="FootnoteText"/>
        <w:spacing w:before="0" w:afterLines="6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Jurnal</w:t>
      </w:r>
      <w:r w:rsidR="00211A7C" w:rsidRPr="00B5685F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 xml:space="preserve"> dan Tesis</w:t>
      </w:r>
      <w:r w:rsidRPr="00B5685F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:</w:t>
      </w:r>
    </w:p>
    <w:p w:rsidR="00172439" w:rsidRPr="00B5685F" w:rsidRDefault="00172439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Anita Rahmawaty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“Pengaruh Persepsi Tentang Bank Syari’ah Terhadap Minat Menggunakan Produk Di Bni Syari’ah Semarang”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2014.</w:t>
      </w:r>
    </w:p>
    <w:p w:rsidR="00172439" w:rsidRPr="00B5685F" w:rsidRDefault="00ED4591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Muhammad Ifan Murtadho ”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Pengaruh Pengetahuan tentang Bank Syari’ah terhadap Minat Nasabah untuk Menabung di Bank Negara Indonesia Syari’ah cabang Semarang”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2013.</w:t>
      </w:r>
    </w:p>
    <w:p w:rsidR="00172439" w:rsidRPr="00B5685F" w:rsidRDefault="00ED4591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Mohammad Zubair Hippy, Zulkifli Bokiu, Mahdalena.,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“Analisis Faktor-Faktor Yang Mempengaruhi Minat Menabung Di Bank Muamalat Cabang Gorontalo”.</w:t>
      </w:r>
    </w:p>
    <w:p w:rsidR="00211A7C" w:rsidRPr="00B5685F" w:rsidRDefault="00F14191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Rammal, H. G., Zurbruegg, R.,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Awareness of Islamic Banking Products Among Muslims: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Case of Australia.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dalam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Journal of Financial Services Marketing</w:t>
      </w:r>
      <w:r w:rsidR="00172439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2007</w:t>
      </w:r>
      <w:r w:rsidR="00172439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172439" w:rsidRPr="00B5685F" w:rsidRDefault="00172439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B63E39" w:rsidRPr="00B5685F" w:rsidRDefault="00B63E39" w:rsidP="009B0BB6">
      <w:pPr>
        <w:pStyle w:val="FootnoteText"/>
        <w:spacing w:before="0" w:afterLines="60" w:line="360" w:lineRule="auto"/>
        <w:ind w:left="709" w:hanging="709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Undang-undang:</w:t>
      </w:r>
    </w:p>
    <w:p w:rsidR="00F14191" w:rsidRPr="00B5685F" w:rsidRDefault="00F14191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UU No.7 Tahun 1992 tentang Perbankan dimuat dalam lembaran Negara tahun 1992 No.31 dan Tambahan lembaran Negara No.3472. </w:t>
      </w:r>
    </w:p>
    <w:p w:rsidR="00F14191" w:rsidRPr="00B5685F" w:rsidRDefault="00F14191" w:rsidP="009B0BB6">
      <w:pPr>
        <w:pStyle w:val="FootnoteText"/>
        <w:spacing w:before="0" w:afterLines="60" w:line="360" w:lineRule="auto"/>
        <w:ind w:left="709" w:hanging="709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172439" w:rsidRPr="00B5685F" w:rsidRDefault="00B63E39" w:rsidP="009B0BB6">
      <w:pPr>
        <w:pStyle w:val="FootnoteText"/>
        <w:spacing w:before="0" w:afterLines="60" w:line="360" w:lineRule="auto"/>
        <w:ind w:left="0" w:firstLine="0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Internet:</w:t>
      </w:r>
    </w:p>
    <w:p w:rsidR="00901028" w:rsidRPr="00B5685F" w:rsidRDefault="00901028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Asik Belajar,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Pemahaman Belajar,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http:www.asikbelajar.com, diakses pada 21 Maret 2017.  </w:t>
      </w:r>
    </w:p>
    <w:p w:rsidR="00901028" w:rsidRPr="00B5685F" w:rsidRDefault="00901028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Blog Pendidikan Biologi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Minat,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8" w:history="1">
        <w:r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https://zaifbio.wordpress.com/tag/definisi-minat/</w:t>
        </w:r>
      </w:hyperlink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diakses pada 24 Maret 2017.</w:t>
      </w:r>
    </w:p>
    <w:p w:rsidR="00901028" w:rsidRPr="00B5685F" w:rsidRDefault="00901028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Definisi dan Pengertian Minat (Konsep Pendidikan), </w:t>
      </w:r>
      <w:hyperlink r:id="rId9" w:history="1">
        <w:r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http://www.definisi-pengertian.com/2015/04/definisi-pengertian-minat-konsep-pendidikan.html</w:t>
        </w:r>
      </w:hyperlink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diakses pada 24 Maret 2017.</w:t>
      </w:r>
    </w:p>
    <w:p w:rsidR="00901028" w:rsidRPr="00B5685F" w:rsidRDefault="00901028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Dewi A Rauf,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Meningkatkan Minat Belajar Siswa Tentang Globalisasi Melalui Model Pembelajaran Kooperatif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http://scholar.google.co.id/scholar?q. diakses pada 20 Maret 2017. </w:t>
      </w:r>
    </w:p>
    <w:p w:rsidR="00901028" w:rsidRPr="00B5685F" w:rsidRDefault="009B0BB6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[DOC]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File: BAB II.doc, digilib.unpas.ac.id/download.php?id=1852 diakses pada 20 Maret 2017.</w:t>
      </w:r>
    </w:p>
    <w:p w:rsidR="00901028" w:rsidRPr="00B5685F" w:rsidRDefault="00901028" w:rsidP="009B0BB6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Firmansyah,</w:t>
      </w:r>
      <w:r w:rsidR="009B0BB6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Teori Pemahaman,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10" w:history="1">
        <w:r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http://firmasnyah100288.blogspot.com</w:t>
        </w:r>
      </w:hyperlink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diakses pada 21 Maret 2017. </w:t>
      </w:r>
    </w:p>
    <w:p w:rsidR="00172439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hyperlink r:id="rId11" w:history="1">
        <w:r w:rsidR="00F14191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http://www.scribd,com/com/1358848.pengertian-pengetahuan</w:t>
        </w:r>
      </w:hyperlink>
      <w:r w:rsidR="00F14191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diakses pada 2 Februari 2017.</w:t>
      </w:r>
    </w:p>
    <w:p w:rsidR="00172439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hyperlink r:id="rId12" w:history="1">
        <w:r w:rsidR="00172439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http://www.beritasatu.com/ekonomi/314843-pertumbuhan-bank-syariah</w:t>
        </w:r>
        <w:r w:rsidR="00172439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 </w:t>
        </w:r>
        <w:r w:rsidR="00172439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melambat-drastis-ini-penyebabnya.html</w:t>
        </w:r>
      </w:hyperlink>
      <w:r w:rsidR="00F14191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diakses pada 14 Maret 2017.</w:t>
      </w:r>
    </w:p>
    <w:p w:rsidR="00901028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hyperlink r:id="rId13" w:history="1">
        <w:r w:rsidR="00901028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http://www.ojk.go.id/data-dan-statistik/statistik-perbankan-Syariah/Statistik-Perbankan-Syariah-November-2016/.pdf</w:t>
        </w:r>
      </w:hyperlink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p.4-5. Diakses pada 14 Maret 2017.</w:t>
      </w:r>
    </w:p>
    <w:p w:rsidR="00901028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hyperlink r:id="rId14" w:history="1">
        <w:r w:rsidR="00901028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http://www.ojk.go.id/data-dan-statistik/statistik-perbankan-indonesia/Statistik-Perbankan-Indonesia-November-2016/pdf</w:t>
        </w:r>
      </w:hyperlink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p.2. Diakses pada 14 Maret 2017.</w:t>
      </w:r>
    </w:p>
    <w:p w:rsidR="00901028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hyperlink r:id="rId15" w:history="1">
        <w:r w:rsidR="00901028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http://www.nafiun.com/2014/03/persamaan-dan-perbedaan-bank-syariah-dan konvensional.html</w:t>
        </w:r>
      </w:hyperlink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diakses pada 2 Februari 2017.</w:t>
      </w:r>
    </w:p>
    <w:p w:rsidR="00901028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hyperlink r:id="rId16" w:history="1">
        <w:r w:rsidR="00901028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http://uinbanten.ac.id/</w:t>
        </w:r>
      </w:hyperlink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diakses pada 24 Maret 2017.</w:t>
      </w:r>
    </w:p>
    <w:p w:rsidR="00901028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hyperlink r:id="rId17" w:history="1">
        <w:r w:rsidR="00901028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https://id.m.wikipedia.org/wiki/Rekening_bank</w:t>
        </w:r>
      </w:hyperlink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diakses pada 2 Februari 2017.</w:t>
      </w:r>
    </w:p>
    <w:p w:rsidR="00901028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hyperlink r:id="rId18" w:history="1">
        <w:r w:rsidR="00901028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http://academia.edu/26009289/Rekening_bank</w:t>
        </w:r>
      </w:hyperlink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diakses pada 2 Februari 2017.</w:t>
      </w:r>
    </w:p>
    <w:p w:rsidR="00901028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hyperlink r:id="rId19" w:history="1">
        <w:r w:rsidR="00901028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http://www.masbied.com/2011/09/02/definisi-pemahaman-menurut-para-ahli/</w:t>
        </w:r>
      </w:hyperlink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diakses pada 2 Februari 2017. </w:t>
      </w:r>
    </w:p>
    <w:p w:rsidR="00172439" w:rsidRPr="00B5685F" w:rsidRDefault="00F14191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Peri Umar Farouk, </w:t>
      </w:r>
      <w:r w:rsidRPr="00B5685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Sejarah Perbankan Hukum Perbankan Syariah di Indonesia, 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http//omperi.wikidot.com/sejarah-hukum-perbankan-syariah-di indonesia diakses pada 2 Februari 2017. </w:t>
      </w:r>
    </w:p>
    <w:p w:rsidR="007123FD" w:rsidRPr="00B5685F" w:rsidRDefault="007123F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B5685F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Sumber:</w:t>
      </w:r>
      <w:r w:rsidRPr="00B5685F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20" w:history="1">
        <w:r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bdr w:val="none" w:sz="0" w:space="0" w:color="auto" w:frame="1"/>
          </w:rPr>
          <w:t>http://danperbedaan.blogspot.co.id/2016/05/perbedaan-bunga-dan-bagi-hasil.html</w:t>
        </w:r>
      </w:hyperlink>
      <w:r w:rsidRPr="00B5685F">
        <w:rPr>
          <w:rStyle w:val="apple-style-span"/>
          <w:rFonts w:asciiTheme="majorBidi" w:hAnsiTheme="majorBidi" w:cstheme="majorBidi"/>
          <w:color w:val="000000" w:themeColor="text1"/>
          <w:sz w:val="24"/>
          <w:szCs w:val="24"/>
        </w:rPr>
        <w:t>. diakses pada 2 Februari 2017.</w:t>
      </w:r>
    </w:p>
    <w:p w:rsidR="00172439" w:rsidRPr="00B5685F" w:rsidRDefault="00C93DDB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Tim Penyusun Kamus,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Kamus Besar Bahasa Indonesia</w:t>
      </w:r>
      <w:r w:rsidRPr="00B5685F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</w:rPr>
        <w:footnoteRef/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Blog Pendidikan Biologi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Minat,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21" w:history="1">
        <w:r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https://zaifbio.wordpress.com/tag/definisi-minat/</w:t>
        </w:r>
      </w:hyperlink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diakses pada 24 Maret 2017.</w:t>
      </w:r>
    </w:p>
    <w:p w:rsidR="00A178C5" w:rsidRPr="00B5685F" w:rsidRDefault="00F14191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Tim Penyusun Kamus,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Kamus Besar Bahasa Indonesia</w:t>
      </w:r>
      <w:r w:rsidRPr="00B5685F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</w:rPr>
        <w:footnoteRef/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Blog Pendidikan Biologi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B5685F">
        <w:rPr>
          <w:rFonts w:asciiTheme="majorBidi" w:hAnsiTheme="majorBidi" w:cstheme="majorBidi"/>
          <w:i/>
          <w:color w:val="000000" w:themeColor="text1"/>
          <w:sz w:val="24"/>
          <w:szCs w:val="24"/>
        </w:rPr>
        <w:t>Minat,</w:t>
      </w:r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22" w:history="1">
        <w:r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https://zaifbio.wordpress.com/tag/definisi-minat/</w:t>
        </w:r>
      </w:hyperlink>
      <w:r w:rsidRPr="00B5685F">
        <w:rPr>
          <w:rFonts w:asciiTheme="majorBidi" w:hAnsiTheme="majorBidi" w:cstheme="majorBidi"/>
          <w:color w:val="000000" w:themeColor="text1"/>
          <w:sz w:val="24"/>
          <w:szCs w:val="24"/>
        </w:rPr>
        <w:t>, diakses pada 24 Maret 2017.</w:t>
      </w:r>
    </w:p>
    <w:p w:rsidR="00901028" w:rsidRPr="00B5685F" w:rsidRDefault="0019446D" w:rsidP="00B5685F">
      <w:pPr>
        <w:pStyle w:val="FootnoteText"/>
        <w:spacing w:before="0" w:afterLines="60" w:line="360" w:lineRule="auto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hyperlink r:id="rId23" w:history="1">
        <w:r w:rsidR="00901028" w:rsidRPr="00B5685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www.ojk.go.id</w:t>
        </w:r>
      </w:hyperlink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diakses pada </w:t>
      </w:r>
      <w:r w:rsidR="007A5A46" w:rsidRPr="00B5685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01 November</w:t>
      </w:r>
      <w:r w:rsidR="00901028" w:rsidRPr="00B56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2017.</w:t>
      </w:r>
    </w:p>
    <w:sectPr w:rsidR="00901028" w:rsidRPr="00B5685F" w:rsidSect="009B0BB6">
      <w:footerReference w:type="first" r:id="rId24"/>
      <w:pgSz w:w="10319" w:h="14571" w:code="13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AB" w:rsidRDefault="004E57AB" w:rsidP="00A41B2A">
      <w:pPr>
        <w:spacing w:before="0" w:after="0" w:line="240" w:lineRule="auto"/>
      </w:pPr>
      <w:r>
        <w:separator/>
      </w:r>
    </w:p>
  </w:endnote>
  <w:endnote w:type="continuationSeparator" w:id="0">
    <w:p w:rsidR="004E57AB" w:rsidRDefault="004E57AB" w:rsidP="00A41B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AD" w:rsidRPr="009321F4" w:rsidRDefault="004E57AB" w:rsidP="00501BAD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AB" w:rsidRDefault="004E57AB" w:rsidP="00A41B2A">
      <w:pPr>
        <w:spacing w:before="0" w:after="0" w:line="240" w:lineRule="auto"/>
      </w:pPr>
      <w:r>
        <w:separator/>
      </w:r>
    </w:p>
  </w:footnote>
  <w:footnote w:type="continuationSeparator" w:id="0">
    <w:p w:rsidR="004E57AB" w:rsidRDefault="004E57AB" w:rsidP="00A41B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5A"/>
    <w:multiLevelType w:val="hybridMultilevel"/>
    <w:tmpl w:val="0FBE27E0"/>
    <w:lvl w:ilvl="0" w:tplc="BA6AFC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E39"/>
    <w:rsid w:val="00027A69"/>
    <w:rsid w:val="00035AD4"/>
    <w:rsid w:val="00043485"/>
    <w:rsid w:val="00150F37"/>
    <w:rsid w:val="001510FC"/>
    <w:rsid w:val="00172439"/>
    <w:rsid w:val="0019446D"/>
    <w:rsid w:val="001E7C5D"/>
    <w:rsid w:val="00211A7C"/>
    <w:rsid w:val="0028236C"/>
    <w:rsid w:val="002E0F7C"/>
    <w:rsid w:val="00384CC6"/>
    <w:rsid w:val="00400DFA"/>
    <w:rsid w:val="0044330C"/>
    <w:rsid w:val="00465BC3"/>
    <w:rsid w:val="00471925"/>
    <w:rsid w:val="00487EE8"/>
    <w:rsid w:val="004933D8"/>
    <w:rsid w:val="004C2D5E"/>
    <w:rsid w:val="004E4594"/>
    <w:rsid w:val="004E57AB"/>
    <w:rsid w:val="005A1642"/>
    <w:rsid w:val="005E5BC9"/>
    <w:rsid w:val="0065075C"/>
    <w:rsid w:val="00651848"/>
    <w:rsid w:val="00652D84"/>
    <w:rsid w:val="006554AB"/>
    <w:rsid w:val="006745E8"/>
    <w:rsid w:val="006D10D6"/>
    <w:rsid w:val="006D78C6"/>
    <w:rsid w:val="007123E2"/>
    <w:rsid w:val="007123FD"/>
    <w:rsid w:val="00757ACF"/>
    <w:rsid w:val="007A5A46"/>
    <w:rsid w:val="007F6F72"/>
    <w:rsid w:val="00854346"/>
    <w:rsid w:val="008C5083"/>
    <w:rsid w:val="008D6ADB"/>
    <w:rsid w:val="008E4736"/>
    <w:rsid w:val="00901028"/>
    <w:rsid w:val="0090652E"/>
    <w:rsid w:val="00981E65"/>
    <w:rsid w:val="009B0BB6"/>
    <w:rsid w:val="009B41C5"/>
    <w:rsid w:val="00A178C5"/>
    <w:rsid w:val="00A41B2A"/>
    <w:rsid w:val="00AA5067"/>
    <w:rsid w:val="00B5685F"/>
    <w:rsid w:val="00B63E39"/>
    <w:rsid w:val="00C7114F"/>
    <w:rsid w:val="00C93DDB"/>
    <w:rsid w:val="00CD6469"/>
    <w:rsid w:val="00D705B8"/>
    <w:rsid w:val="00D74A00"/>
    <w:rsid w:val="00DB1D78"/>
    <w:rsid w:val="00DE32E7"/>
    <w:rsid w:val="00E16F2E"/>
    <w:rsid w:val="00E60E0D"/>
    <w:rsid w:val="00E65D67"/>
    <w:rsid w:val="00EA2DED"/>
    <w:rsid w:val="00ED4591"/>
    <w:rsid w:val="00F14191"/>
    <w:rsid w:val="00F2662A"/>
    <w:rsid w:val="00F41129"/>
    <w:rsid w:val="00F67B6A"/>
    <w:rsid w:val="00F802FE"/>
    <w:rsid w:val="00F852DF"/>
    <w:rsid w:val="00FA3BC9"/>
    <w:rsid w:val="00FA6AF5"/>
    <w:rsid w:val="00FB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06" w:hanging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39"/>
    <w:pPr>
      <w:spacing w:after="200" w:line="276" w:lineRule="auto"/>
    </w:pPr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63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E39"/>
    <w:rPr>
      <w:rFonts w:ascii="Calibri" w:eastAsia="Times New Roman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63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39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3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39"/>
    <w:rPr>
      <w:rFonts w:ascii="Calibri" w:eastAsia="Times New Roman" w:hAnsi="Calibri" w:cs="Times New Roman"/>
      <w:lang w:val="id-ID"/>
    </w:rPr>
  </w:style>
  <w:style w:type="paragraph" w:customStyle="1" w:styleId="Default">
    <w:name w:val="Default"/>
    <w:rsid w:val="00B63E3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63E39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3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6469"/>
    <w:pPr>
      <w:spacing w:before="0" w:after="0" w:line="360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45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D459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ED4591"/>
    <w:rPr>
      <w:i/>
      <w:iCs/>
    </w:rPr>
  </w:style>
  <w:style w:type="character" w:customStyle="1" w:styleId="apple-style-span">
    <w:name w:val="apple-style-span"/>
    <w:basedOn w:val="DefaultParagraphFont"/>
    <w:rsid w:val="00ED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fbio.wordpress.com/tag/definisi-minat/" TargetMode="External"/><Relationship Id="rId13" Type="http://schemas.openxmlformats.org/officeDocument/2006/relationships/hyperlink" Target="http://www.ojk.go.id/data-dan-statistik/statistik-perbankan-Syariah/Statistik-Perbankan-Syariah-November-2016/.pdf" TargetMode="External"/><Relationship Id="rId18" Type="http://schemas.openxmlformats.org/officeDocument/2006/relationships/hyperlink" Target="http://academia.edu/26009289/Rekening_b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ifbio.wordpress.com/tag/definisi-minat/" TargetMode="External"/><Relationship Id="rId7" Type="http://schemas.openxmlformats.org/officeDocument/2006/relationships/hyperlink" Target="https://id.wikipedia.org/wiki/Muhammad_Syafii_Antonio" TargetMode="External"/><Relationship Id="rId12" Type="http://schemas.openxmlformats.org/officeDocument/2006/relationships/hyperlink" Target="http://www.beritasatu.com/ekonomi/314843-pertumbuhan-bank-syariah%20melambat-drastis-ini-penyebabnya.html" TargetMode="External"/><Relationship Id="rId17" Type="http://schemas.openxmlformats.org/officeDocument/2006/relationships/hyperlink" Target="https://id.m.wikipedia.org/wiki/Rekening_ba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inbanten.ac.id/" TargetMode="External"/><Relationship Id="rId20" Type="http://schemas.openxmlformats.org/officeDocument/2006/relationships/hyperlink" Target="http://danperbedaan.blogspot.co.id/2016/05/perbedaan-bunga-dan-bagi-hasi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ibd,com/com/1358848.pengertian-pengetahua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afiun.com/2014/03/persamaan-dan-perbedaan-bank-syariah-dan%20konvensional.html" TargetMode="External"/><Relationship Id="rId23" Type="http://schemas.openxmlformats.org/officeDocument/2006/relationships/hyperlink" Target="http://www.ojk.go.id" TargetMode="External"/><Relationship Id="rId10" Type="http://schemas.openxmlformats.org/officeDocument/2006/relationships/hyperlink" Target="http://firmasnyah100288.blogspot.com" TargetMode="External"/><Relationship Id="rId19" Type="http://schemas.openxmlformats.org/officeDocument/2006/relationships/hyperlink" Target="http://www.masbied.com/2011/09/02/definisi-pemahaman-menurut-para-ah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nisi-pengertian.com/2015/04/definisi-pengertian-minat-konsep-pendidikan.html" TargetMode="External"/><Relationship Id="rId14" Type="http://schemas.openxmlformats.org/officeDocument/2006/relationships/hyperlink" Target="http://www.ojk.go.id/data-dan-statistik/statistik-perbankan-indonesia/Statistik-Perbankan-Indonesia-November-2016/pdf" TargetMode="External"/><Relationship Id="rId22" Type="http://schemas.openxmlformats.org/officeDocument/2006/relationships/hyperlink" Target="https://zaifbio.wordpress.com/tag/definisi-min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Fathul</dc:creator>
  <cp:lastModifiedBy>TOSHIBA</cp:lastModifiedBy>
  <cp:revision>42</cp:revision>
  <cp:lastPrinted>2017-11-23T15:55:00Z</cp:lastPrinted>
  <dcterms:created xsi:type="dcterms:W3CDTF">2017-09-03T07:28:00Z</dcterms:created>
  <dcterms:modified xsi:type="dcterms:W3CDTF">2017-11-27T14:07:00Z</dcterms:modified>
</cp:coreProperties>
</file>