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05" w:rsidRPr="00FF27CF" w:rsidRDefault="00FE3505" w:rsidP="00FE3505">
      <w:pPr>
        <w:spacing w:after="0"/>
        <w:jc w:val="center"/>
        <w:rPr>
          <w:rFonts w:asciiTheme="majorBidi" w:hAnsiTheme="majorBidi" w:cs="Times New Roman"/>
          <w:b/>
          <w:bCs/>
          <w:sz w:val="28"/>
          <w:szCs w:val="28"/>
          <w:lang w:val="en-US"/>
        </w:rPr>
      </w:pPr>
      <w:r w:rsidRPr="00FF27CF">
        <w:rPr>
          <w:rFonts w:asciiTheme="majorBidi" w:hAnsiTheme="majorBidi" w:cs="Times New Roman"/>
          <w:b/>
          <w:bCs/>
          <w:sz w:val="28"/>
          <w:szCs w:val="28"/>
        </w:rPr>
        <w:t>DAFTAR PUSTAKA</w:t>
      </w:r>
    </w:p>
    <w:p w:rsidR="00B52B1A" w:rsidRPr="00B52B1A" w:rsidRDefault="00B52B1A" w:rsidP="00FE3505">
      <w:pPr>
        <w:spacing w:after="0"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</w:p>
    <w:p w:rsidR="00FE3505" w:rsidRDefault="00FE3505" w:rsidP="00FE3505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</w:rPr>
      </w:pP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>Aw, Suranto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, Komunikasi Interpersonal</w:t>
      </w:r>
      <w:r>
        <w:rPr>
          <w:rFonts w:asciiTheme="majorBidi" w:hAnsiTheme="majorBidi" w:cs="Times New Roman"/>
          <w:sz w:val="24"/>
          <w:szCs w:val="24"/>
        </w:rPr>
        <w:t>, yogyakarta: Graha Ilmu, 2011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>Aw, Suranto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, Komunikasi Sosial Budaya</w:t>
      </w:r>
      <w:r>
        <w:rPr>
          <w:rFonts w:asciiTheme="majorBidi" w:hAnsiTheme="majorBidi" w:cs="Times New Roman"/>
          <w:sz w:val="24"/>
          <w:szCs w:val="24"/>
        </w:rPr>
        <w:t>, cet ke 1, yogyakarta: Graha Ilmu, 2010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FF27CF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Budyatna, muhammad dan Mona, Leila Ganiem, </w:t>
      </w:r>
      <w:r>
        <w:rPr>
          <w:rFonts w:asciiTheme="majorBidi" w:hAnsiTheme="majorBidi" w:cs="Times New Roman"/>
          <w:i/>
          <w:iCs/>
          <w:sz w:val="24"/>
          <w:szCs w:val="24"/>
        </w:rPr>
        <w:t xml:space="preserve">Teori Komunikas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Antarpribadi</w:t>
      </w:r>
      <w:r>
        <w:rPr>
          <w:rFonts w:asciiTheme="majorBidi" w:hAnsiTheme="majorBidi" w:cs="Times New Roman"/>
          <w:sz w:val="24"/>
          <w:szCs w:val="24"/>
        </w:rPr>
        <w:t>, Jakarta</w:t>
      </w:r>
      <w:r w:rsidR="00FF27CF">
        <w:rPr>
          <w:rFonts w:asciiTheme="majorBidi" w:hAnsiTheme="majorBidi" w:cs="Times New Roman"/>
          <w:sz w:val="24"/>
          <w:szCs w:val="24"/>
          <w:lang w:val="en-US"/>
        </w:rPr>
        <w:t xml:space="preserve">: </w:t>
      </w:r>
      <w:r w:rsidRPr="00AF23FA">
        <w:rPr>
          <w:rFonts w:asciiTheme="majorBidi" w:hAnsiTheme="majorBidi" w:cs="Times New Roman"/>
          <w:sz w:val="24"/>
          <w:szCs w:val="24"/>
        </w:rPr>
        <w:t>K</w:t>
      </w:r>
      <w:r>
        <w:rPr>
          <w:rFonts w:asciiTheme="majorBidi" w:hAnsiTheme="majorBidi" w:cs="Times New Roman"/>
          <w:sz w:val="24"/>
          <w:szCs w:val="24"/>
        </w:rPr>
        <w:t>encana Prenada Media Group 2011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522CBA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Bungin, </w:t>
      </w:r>
      <w:r w:rsidR="00FE3505" w:rsidRPr="00AF23FA">
        <w:rPr>
          <w:rFonts w:asciiTheme="majorBidi" w:hAnsiTheme="majorBidi" w:cs="Times New Roman"/>
          <w:sz w:val="24"/>
          <w:szCs w:val="24"/>
        </w:rPr>
        <w:t xml:space="preserve">Burhan, </w:t>
      </w:r>
      <w:r w:rsidR="00FE3505" w:rsidRPr="00C624B1">
        <w:rPr>
          <w:rFonts w:asciiTheme="majorBidi" w:hAnsiTheme="majorBidi" w:cs="Times New Roman"/>
          <w:i/>
          <w:iCs/>
          <w:sz w:val="24"/>
          <w:szCs w:val="24"/>
        </w:rPr>
        <w:t>Sosiologi Komunikasi</w:t>
      </w:r>
      <w:r w:rsidR="00FE3505">
        <w:rPr>
          <w:rFonts w:asciiTheme="majorBidi" w:hAnsiTheme="majorBidi" w:cs="Times New Roman"/>
          <w:sz w:val="24"/>
          <w:szCs w:val="24"/>
        </w:rPr>
        <w:t>, cet ke 1, Jakarta:</w:t>
      </w:r>
      <w:r w:rsidR="00FE3505" w:rsidRPr="00AF23FA">
        <w:rPr>
          <w:rFonts w:asciiTheme="majorBidi" w:hAnsiTheme="majorBidi" w:cs="Times New Roman"/>
          <w:sz w:val="24"/>
          <w:szCs w:val="24"/>
        </w:rPr>
        <w:t xml:space="preserve"> Fa</w:t>
      </w:r>
      <w:r w:rsidR="00FE3505">
        <w:rPr>
          <w:rFonts w:asciiTheme="majorBidi" w:hAnsiTheme="majorBidi" w:cs="Times New Roman"/>
          <w:sz w:val="24"/>
          <w:szCs w:val="24"/>
        </w:rPr>
        <w:t xml:space="preserve">jar Interpratama Mandiri, </w:t>
      </w:r>
      <w:r w:rsidR="00FE3505">
        <w:rPr>
          <w:rFonts w:asciiTheme="majorBidi" w:hAnsiTheme="majorBidi" w:cs="Times New Roman"/>
          <w:sz w:val="24"/>
          <w:szCs w:val="24"/>
        </w:rPr>
        <w:tab/>
        <w:t>2006</w:t>
      </w:r>
      <w:r w:rsidR="00FE3505"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Cangara, Hafied,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Pengantar Ilmu Komunikasi</w:t>
      </w:r>
      <w:r>
        <w:rPr>
          <w:rFonts w:asciiTheme="majorBidi" w:hAnsiTheme="majorBidi" w:cs="Times New Roman"/>
          <w:sz w:val="24"/>
          <w:szCs w:val="24"/>
        </w:rPr>
        <w:t xml:space="preserve">, Jakarata: </w:t>
      </w:r>
      <w:r w:rsidRPr="00AF23FA">
        <w:rPr>
          <w:rFonts w:asciiTheme="majorBidi" w:hAnsiTheme="majorBidi" w:cs="Times New Roman"/>
          <w:sz w:val="24"/>
          <w:szCs w:val="24"/>
        </w:rPr>
        <w:t>PT Grafindo</w:t>
      </w:r>
      <w:r w:rsidR="00FF27CF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Persada 2007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Efendi, Mohammad,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Pengantar Psikopedagogik Anak Berkelainan</w:t>
      </w:r>
      <w:r>
        <w:rPr>
          <w:rFonts w:asciiTheme="majorBidi" w:hAnsiTheme="majorBidi" w:cs="Times New Roman"/>
          <w:sz w:val="24"/>
          <w:szCs w:val="24"/>
        </w:rPr>
        <w:t>, Jakarta: Bumi Aksara,</w:t>
      </w:r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2008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Gea, Antonius Atosokhi dkk,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Relasi dengan Sesama</w:t>
      </w:r>
      <w:r w:rsidRPr="00AF23FA">
        <w:rPr>
          <w:rFonts w:asciiTheme="majorBidi" w:hAnsiTheme="majorBidi" w:cs="Times New Roman"/>
          <w:sz w:val="24"/>
          <w:szCs w:val="24"/>
        </w:rPr>
        <w:t>, cet 1</w:t>
      </w:r>
      <w:r>
        <w:rPr>
          <w:rFonts w:asciiTheme="majorBidi" w:hAnsiTheme="majorBidi" w:cs="Times New Roman"/>
          <w:sz w:val="24"/>
          <w:szCs w:val="24"/>
        </w:rPr>
        <w:t xml:space="preserve">, Jakarta : PT Gramedia, </w:t>
      </w:r>
      <w:r w:rsidRPr="00AF23FA">
        <w:rPr>
          <w:rFonts w:asciiTheme="majorBidi" w:hAnsiTheme="majorBidi" w:cs="Times New Roman"/>
          <w:sz w:val="24"/>
          <w:szCs w:val="24"/>
        </w:rPr>
        <w:t>2003.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Hasan, Erliana 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Komunikasi Pemerintahan</w:t>
      </w:r>
      <w:r>
        <w:rPr>
          <w:rFonts w:asciiTheme="majorBidi" w:hAnsiTheme="majorBidi" w:cs="Times New Roman"/>
          <w:sz w:val="24"/>
          <w:szCs w:val="24"/>
        </w:rPr>
        <w:t>,  Bandnung : PT Refika Aditama 2010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Hidayat, Darsun,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Komunikasi Antarpribadi dan Medianya</w:t>
      </w:r>
      <w:r w:rsidRPr="00AF23FA">
        <w:rPr>
          <w:rFonts w:asciiTheme="majorBidi" w:hAnsiTheme="majorBidi" w:cs="Times New Roman"/>
          <w:sz w:val="24"/>
          <w:szCs w:val="24"/>
        </w:rPr>
        <w:t>, cet ke 1</w:t>
      </w:r>
      <w:r>
        <w:rPr>
          <w:rFonts w:asciiTheme="majorBidi" w:hAnsiTheme="majorBidi" w:cs="Times New Roman"/>
          <w:sz w:val="24"/>
          <w:szCs w:val="24"/>
        </w:rPr>
        <w:t xml:space="preserve">, </w:t>
      </w:r>
      <w:r w:rsidRPr="00AF23FA">
        <w:rPr>
          <w:rFonts w:asciiTheme="majorBidi" w:hAnsiTheme="majorBidi" w:cs="Times New Roman"/>
          <w:sz w:val="24"/>
          <w:szCs w:val="24"/>
        </w:rPr>
        <w:t xml:space="preserve">Yogyakarta </w:t>
      </w:r>
      <w:r>
        <w:rPr>
          <w:rFonts w:asciiTheme="majorBidi" w:hAnsiTheme="majorBidi" w:cs="Times New Roman"/>
          <w:sz w:val="24"/>
          <w:szCs w:val="24"/>
        </w:rPr>
        <w:t>:</w:t>
      </w:r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Graha Ilmu, 2012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Littlejohn, Stephen W,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Teori Komunikasi</w:t>
      </w:r>
      <w:r>
        <w:rPr>
          <w:rFonts w:asciiTheme="majorBidi" w:hAnsiTheme="majorBidi" w:cs="Times New Roman"/>
          <w:sz w:val="24"/>
          <w:szCs w:val="24"/>
        </w:rPr>
        <w:t xml:space="preserve">, </w:t>
      </w:r>
      <w:r w:rsidRPr="00AF23FA">
        <w:rPr>
          <w:rFonts w:asciiTheme="majorBidi" w:hAnsiTheme="majorBidi" w:cs="Times New Roman"/>
          <w:sz w:val="24"/>
          <w:szCs w:val="24"/>
        </w:rPr>
        <w:t xml:space="preserve"> Jakarta : Salemba Humanika, 20</w:t>
      </w:r>
      <w:r>
        <w:rPr>
          <w:rFonts w:asciiTheme="majorBidi" w:hAnsiTheme="majorBidi" w:cs="Times New Roman"/>
          <w:sz w:val="24"/>
          <w:szCs w:val="24"/>
        </w:rPr>
        <w:t>09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Mulyana, Deddi,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Komunikasi Efektif</w:t>
      </w:r>
      <w:r>
        <w:rPr>
          <w:rFonts w:asciiTheme="majorBidi" w:hAnsiTheme="majorBidi" w:cs="Times New Roman"/>
          <w:sz w:val="24"/>
          <w:szCs w:val="24"/>
        </w:rPr>
        <w:t>, cet ke 3,  Bandung : PT Remaja Rosdakarya, 2008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Mulyana, Deddi,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Ilmu Komunikasi Suatu Pengantar</w:t>
      </w:r>
      <w:r w:rsidRPr="00AF23FA">
        <w:rPr>
          <w:rFonts w:asciiTheme="majorBidi" w:hAnsiTheme="majorBidi" w:cs="Times New Roman"/>
          <w:sz w:val="24"/>
          <w:szCs w:val="24"/>
        </w:rPr>
        <w:t>, cet ke 13</w:t>
      </w:r>
      <w:r>
        <w:rPr>
          <w:rFonts w:asciiTheme="majorBidi" w:hAnsiTheme="majorBidi" w:cs="Times New Roman"/>
          <w:sz w:val="24"/>
          <w:szCs w:val="24"/>
        </w:rPr>
        <w:t>, Bandung : PT Remaja Rosdakarya, 2009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lastRenderedPageBreak/>
        <w:t xml:space="preserve">Narbuko, Cholid dan Ahcmadi Abu,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Metodologi Penelitian</w:t>
      </w:r>
      <w:r>
        <w:rPr>
          <w:rFonts w:asciiTheme="majorBidi" w:hAnsiTheme="majorBidi" w:cs="Times New Roman"/>
          <w:sz w:val="24"/>
          <w:szCs w:val="24"/>
        </w:rPr>
        <w:t>, Jakarta: PT Bumi Aksara, 2008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Rakhmat, Jalaluddin,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Retorika Modern, pendekatan praktis</w:t>
      </w:r>
      <w:r>
        <w:rPr>
          <w:rFonts w:asciiTheme="majorBidi" w:hAnsiTheme="majorBidi" w:cs="Times New Roman"/>
          <w:sz w:val="24"/>
          <w:szCs w:val="24"/>
        </w:rPr>
        <w:t xml:space="preserve">, Bandung : </w:t>
      </w:r>
      <w:r w:rsidRPr="00AF23FA">
        <w:rPr>
          <w:rFonts w:asciiTheme="majorBidi" w:hAnsiTheme="majorBidi" w:cs="Times New Roman"/>
          <w:sz w:val="24"/>
          <w:szCs w:val="24"/>
        </w:rPr>
        <w:t xml:space="preserve">PT Remaja </w:t>
      </w:r>
      <w:r>
        <w:rPr>
          <w:rFonts w:asciiTheme="majorBidi" w:hAnsiTheme="majorBidi" w:cs="Times New Roman"/>
          <w:sz w:val="24"/>
          <w:szCs w:val="24"/>
        </w:rPr>
        <w:t>Rosdakarya, 2011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Somantri, Sutjihati, T,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Psikologi Anak Luar Biasa</w:t>
      </w:r>
      <w:r>
        <w:rPr>
          <w:rFonts w:asciiTheme="majorBidi" w:hAnsiTheme="majorBidi" w:cs="Times New Roman"/>
          <w:sz w:val="24"/>
          <w:szCs w:val="24"/>
        </w:rPr>
        <w:t>, Bandung: Refika Aditama, 2012.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Suryanto,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Pengantar Ilmu Komunikasi</w:t>
      </w:r>
      <w:r>
        <w:rPr>
          <w:rFonts w:asciiTheme="majorBidi" w:hAnsiTheme="majorBidi" w:cs="Times New Roman"/>
          <w:sz w:val="24"/>
          <w:szCs w:val="24"/>
        </w:rPr>
        <w:t>, Bandung: Pustaka Setia, 2015.</w:t>
      </w:r>
    </w:p>
    <w:p w:rsidR="00FE3505" w:rsidRPr="00AF23FA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Satori, Djam’ah dan Komariah Aan,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="Times New Roman"/>
          <w:sz w:val="24"/>
          <w:szCs w:val="24"/>
        </w:rPr>
        <w:t>, Bandung: Alfabeta, 2013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FE3505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</w:rPr>
      </w:pPr>
      <w:r w:rsidRPr="00AF23FA">
        <w:rPr>
          <w:rFonts w:asciiTheme="majorBidi" w:hAnsiTheme="majorBidi" w:cs="Times New Roman"/>
          <w:sz w:val="24"/>
          <w:szCs w:val="24"/>
        </w:rPr>
        <w:t xml:space="preserve">Uchjana, Onong Effendy, </w:t>
      </w:r>
      <w:r w:rsidRPr="00C624B1">
        <w:rPr>
          <w:rFonts w:asciiTheme="majorBidi" w:hAnsiTheme="majorBidi" w:cs="Times New Roman"/>
          <w:i/>
          <w:iCs/>
          <w:sz w:val="24"/>
          <w:szCs w:val="24"/>
        </w:rPr>
        <w:t>Ilmu Komunikasi Teori dan Praktek</w:t>
      </w:r>
      <w:r>
        <w:rPr>
          <w:rFonts w:asciiTheme="majorBidi" w:hAnsiTheme="majorBidi" w:cs="Times New Roman"/>
          <w:sz w:val="24"/>
          <w:szCs w:val="24"/>
        </w:rPr>
        <w:t xml:space="preserve">, Bandung : </w:t>
      </w:r>
      <w:r w:rsidR="00FF27CF">
        <w:rPr>
          <w:rFonts w:asciiTheme="majorBidi" w:hAnsiTheme="majorBidi" w:cs="Times New Roman"/>
          <w:sz w:val="24"/>
          <w:szCs w:val="24"/>
        </w:rPr>
        <w:t>PT</w:t>
      </w:r>
      <w:r w:rsidR="00FF27CF">
        <w:rPr>
          <w:rFonts w:asciiTheme="majorBidi" w:hAnsiTheme="majorBidi" w:cs="Times New Roman"/>
          <w:sz w:val="24"/>
          <w:szCs w:val="24"/>
          <w:lang w:val="en-US"/>
        </w:rPr>
        <w:t xml:space="preserve">. </w:t>
      </w:r>
      <w:r>
        <w:rPr>
          <w:rFonts w:asciiTheme="majorBidi" w:hAnsiTheme="majorBidi" w:cs="Times New Roman"/>
          <w:sz w:val="24"/>
          <w:szCs w:val="24"/>
        </w:rPr>
        <w:t>Remaja Rosdakarya 2011</w:t>
      </w:r>
      <w:r w:rsidRPr="00AF23FA">
        <w:rPr>
          <w:rFonts w:asciiTheme="majorBidi" w:hAnsiTheme="majorBidi" w:cs="Times New Roman"/>
          <w:sz w:val="24"/>
          <w:szCs w:val="24"/>
        </w:rPr>
        <w:t>.</w:t>
      </w:r>
    </w:p>
    <w:p w:rsidR="00522CBA" w:rsidRDefault="00522CBA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="Times New Roman"/>
          <w:sz w:val="24"/>
          <w:szCs w:val="24"/>
          <w:lang w:val="en-US"/>
        </w:rPr>
      </w:pPr>
      <w:r w:rsidRPr="00522CBA">
        <w:rPr>
          <w:rFonts w:asciiTheme="majorBidi" w:hAnsiTheme="majorBidi" w:cs="Times New Roman"/>
          <w:sz w:val="24"/>
          <w:szCs w:val="24"/>
          <w:lang w:val="en-US"/>
        </w:rPr>
        <w:t>Duniapelajar.com/2011/09/02/</w:t>
      </w:r>
      <w:proofErr w:type="spellStart"/>
      <w:r w:rsidRPr="00522CBA">
        <w:rPr>
          <w:rFonts w:asciiTheme="majorBidi" w:hAnsiTheme="majorBidi" w:cs="Times New Roman"/>
          <w:sz w:val="24"/>
          <w:szCs w:val="24"/>
          <w:lang w:val="en-US"/>
        </w:rPr>
        <w:t>definisi-pemahaman-menu</w:t>
      </w:r>
      <w:r w:rsidR="00FF27CF">
        <w:rPr>
          <w:rFonts w:asciiTheme="majorBidi" w:hAnsiTheme="majorBidi" w:cs="Times New Roman"/>
          <w:sz w:val="24"/>
          <w:szCs w:val="24"/>
          <w:lang w:val="en-US"/>
        </w:rPr>
        <w:t>rut-para-ahli</w:t>
      </w:r>
      <w:proofErr w:type="spellEnd"/>
      <w:r w:rsidR="00FF27CF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F27CF">
        <w:rPr>
          <w:rFonts w:asciiTheme="majorBidi" w:hAnsiTheme="majorBidi" w:cs="Times New Roman"/>
          <w:sz w:val="24"/>
          <w:szCs w:val="24"/>
          <w:lang w:val="en-US"/>
        </w:rPr>
        <w:t>diambil</w:t>
      </w:r>
      <w:proofErr w:type="spellEnd"/>
      <w:r w:rsidR="00FF27CF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F27CF">
        <w:rPr>
          <w:rFonts w:asciiTheme="majorBidi" w:hAnsiTheme="majorBidi" w:cs="Times New Roman"/>
          <w:sz w:val="24"/>
          <w:szCs w:val="24"/>
          <w:lang w:val="en-US"/>
        </w:rPr>
        <w:t>pada</w:t>
      </w:r>
      <w:proofErr w:type="spellEnd"/>
      <w:r w:rsidR="00FF27CF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Pr="00522CBA">
        <w:rPr>
          <w:rFonts w:asciiTheme="majorBidi" w:hAnsiTheme="majorBidi" w:cs="Times New Roman"/>
          <w:sz w:val="24"/>
          <w:szCs w:val="24"/>
          <w:lang w:val="en-US"/>
        </w:rPr>
        <w:t>tanggal</w:t>
      </w:r>
      <w:proofErr w:type="spellEnd"/>
      <w:r w:rsidRPr="00522CBA">
        <w:rPr>
          <w:rFonts w:asciiTheme="majorBidi" w:hAnsiTheme="majorBidi" w:cs="Times New Roman"/>
          <w:sz w:val="24"/>
          <w:szCs w:val="24"/>
          <w:lang w:val="en-US"/>
        </w:rPr>
        <w:t xml:space="preserve"> 29 </w:t>
      </w:r>
      <w:proofErr w:type="spellStart"/>
      <w:proofErr w:type="gramStart"/>
      <w:r w:rsidRPr="00522CBA">
        <w:rPr>
          <w:rFonts w:asciiTheme="majorBidi" w:hAnsiTheme="majorBidi" w:cs="Times New Roman"/>
          <w:sz w:val="24"/>
          <w:szCs w:val="24"/>
          <w:lang w:val="en-US"/>
        </w:rPr>
        <w:t>september</w:t>
      </w:r>
      <w:proofErr w:type="spellEnd"/>
      <w:proofErr w:type="gramEnd"/>
      <w:r w:rsidRPr="00522CBA">
        <w:rPr>
          <w:rFonts w:asciiTheme="majorBidi" w:hAnsiTheme="majorBidi" w:cs="Times New Roman"/>
          <w:sz w:val="24"/>
          <w:szCs w:val="24"/>
          <w:lang w:val="en-US"/>
        </w:rPr>
        <w:t xml:space="preserve"> 2015, </w:t>
      </w:r>
      <w:proofErr w:type="spellStart"/>
      <w:r w:rsidRPr="00522CBA">
        <w:rPr>
          <w:rFonts w:asciiTheme="majorBidi" w:hAnsiTheme="majorBidi" w:cs="Times New Roman"/>
          <w:sz w:val="24"/>
          <w:szCs w:val="24"/>
          <w:lang w:val="en-US"/>
        </w:rPr>
        <w:t>pukul</w:t>
      </w:r>
      <w:proofErr w:type="spellEnd"/>
      <w:r w:rsidRPr="00522CBA">
        <w:rPr>
          <w:rFonts w:asciiTheme="majorBidi" w:hAnsiTheme="majorBidi" w:cs="Times New Roman"/>
          <w:sz w:val="24"/>
          <w:szCs w:val="24"/>
          <w:lang w:val="en-US"/>
        </w:rPr>
        <w:t xml:space="preserve"> 20:05 WIB.</w:t>
      </w:r>
    </w:p>
    <w:p w:rsidR="00FE3505" w:rsidRPr="00DC4659" w:rsidRDefault="00FE3505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3505">
        <w:rPr>
          <w:rFonts w:asciiTheme="majorBidi" w:hAnsiTheme="majorBidi" w:cstheme="majorBidi"/>
          <w:sz w:val="24"/>
          <w:szCs w:val="24"/>
          <w:lang w:val="en-US"/>
        </w:rPr>
        <w:t>Agus</w:t>
      </w:r>
      <w:proofErr w:type="spellEnd"/>
      <w:r w:rsidR="00DC4659">
        <w:rPr>
          <w:rFonts w:asciiTheme="majorBidi" w:hAnsiTheme="majorBidi" w:cstheme="majorBidi"/>
          <w:sz w:val="24"/>
          <w:szCs w:val="24"/>
        </w:rPr>
        <w:t xml:space="preserve"> Hasim</w:t>
      </w:r>
      <w:r w:rsidRPr="00FE350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C4659">
        <w:rPr>
          <w:rFonts w:asciiTheme="majorBidi" w:hAnsiTheme="majorBidi" w:cstheme="majorBidi"/>
          <w:sz w:val="24"/>
          <w:szCs w:val="24"/>
        </w:rPr>
        <w:t xml:space="preserve">Guru Tunarungu </w:t>
      </w:r>
      <w:r w:rsidRPr="00FE3505">
        <w:rPr>
          <w:rFonts w:asciiTheme="majorBidi" w:hAnsiTheme="majorBidi" w:cstheme="majorBidi"/>
          <w:sz w:val="24"/>
          <w:szCs w:val="24"/>
          <w:lang w:val="en-US"/>
        </w:rPr>
        <w:t>“</w:t>
      </w:r>
      <w:proofErr w:type="spellStart"/>
      <w:r w:rsidRPr="00FE3505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3505">
        <w:rPr>
          <w:rFonts w:asciiTheme="majorBidi" w:hAnsiTheme="majorBidi" w:cstheme="majorBidi"/>
          <w:sz w:val="24"/>
          <w:szCs w:val="24"/>
          <w:lang w:val="en-US"/>
        </w:rPr>
        <w:t>Pembelaj</w:t>
      </w:r>
      <w:r w:rsidR="00DC4659">
        <w:rPr>
          <w:rFonts w:asciiTheme="majorBidi" w:hAnsiTheme="majorBidi" w:cstheme="majorBidi"/>
          <w:sz w:val="24"/>
          <w:szCs w:val="24"/>
          <w:lang w:val="en-US"/>
        </w:rPr>
        <w:t>aran</w:t>
      </w:r>
      <w:proofErr w:type="spellEnd"/>
      <w:r w:rsidR="00DC4659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proofErr w:type="gramStart"/>
      <w:r w:rsidR="00DC4659">
        <w:rPr>
          <w:rFonts w:asciiTheme="majorBidi" w:hAnsiTheme="majorBidi" w:cstheme="majorBidi"/>
          <w:sz w:val="24"/>
          <w:szCs w:val="24"/>
          <w:lang w:val="en-US"/>
        </w:rPr>
        <w:t>SkhN</w:t>
      </w:r>
      <w:proofErr w:type="spellEnd"/>
      <w:r w:rsidR="00DC46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3505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proofErr w:type="gramEnd"/>
      <w:r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3505"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3505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  <w:r w:rsidRPr="00FE3505">
        <w:rPr>
          <w:rFonts w:asciiTheme="majorBidi" w:hAnsiTheme="majorBidi" w:cstheme="majorBidi"/>
          <w:sz w:val="24"/>
          <w:szCs w:val="24"/>
          <w:lang w:val="en-US"/>
        </w:rPr>
        <w:t xml:space="preserve"> Verbal </w:t>
      </w:r>
      <w:proofErr w:type="spellStart"/>
      <w:r w:rsidRPr="00FE3505">
        <w:rPr>
          <w:rFonts w:asciiTheme="majorBidi" w:hAnsiTheme="majorBidi" w:cstheme="majorBidi"/>
          <w:sz w:val="24"/>
          <w:szCs w:val="24"/>
          <w:lang w:val="en-US"/>
        </w:rPr>
        <w:t>da</w:t>
      </w:r>
      <w:r w:rsidR="00DC4659">
        <w:rPr>
          <w:rFonts w:asciiTheme="majorBidi" w:hAnsiTheme="majorBidi" w:cstheme="majorBidi"/>
          <w:sz w:val="24"/>
          <w:szCs w:val="24"/>
          <w:lang w:val="en-US"/>
        </w:rPr>
        <w:t>n</w:t>
      </w:r>
      <w:proofErr w:type="spellEnd"/>
      <w:r w:rsidR="00DC4659">
        <w:rPr>
          <w:rFonts w:asciiTheme="majorBidi" w:hAnsiTheme="majorBidi" w:cstheme="majorBidi"/>
          <w:sz w:val="24"/>
          <w:szCs w:val="24"/>
          <w:lang w:val="en-US"/>
        </w:rPr>
        <w:t xml:space="preserve"> Nonverbal”,</w:t>
      </w:r>
      <w:r w:rsidR="00DC4659">
        <w:rPr>
          <w:rFonts w:asciiTheme="majorBidi" w:hAnsiTheme="majorBidi" w:cstheme="majorBidi"/>
          <w:sz w:val="24"/>
          <w:szCs w:val="24"/>
        </w:rPr>
        <w:t xml:space="preserve"> Wawancara Mendalam. Tangerang, </w:t>
      </w:r>
      <w:r w:rsidR="00DC4659">
        <w:rPr>
          <w:rFonts w:asciiTheme="majorBidi" w:hAnsiTheme="majorBidi" w:cstheme="majorBidi"/>
          <w:sz w:val="24"/>
          <w:szCs w:val="24"/>
          <w:lang w:val="en-US"/>
        </w:rPr>
        <w:t xml:space="preserve">04 </w:t>
      </w:r>
      <w:proofErr w:type="spellStart"/>
      <w:r w:rsidR="00DC4659">
        <w:rPr>
          <w:rFonts w:asciiTheme="majorBidi" w:hAnsiTheme="majorBidi" w:cstheme="majorBidi"/>
          <w:sz w:val="24"/>
          <w:szCs w:val="24"/>
          <w:lang w:val="en-US"/>
        </w:rPr>
        <w:t>november</w:t>
      </w:r>
      <w:proofErr w:type="spellEnd"/>
      <w:r w:rsidR="00DC4659">
        <w:rPr>
          <w:rFonts w:asciiTheme="majorBidi" w:hAnsiTheme="majorBidi" w:cstheme="majorBidi"/>
          <w:sz w:val="24"/>
          <w:szCs w:val="24"/>
          <w:lang w:val="en-US"/>
        </w:rPr>
        <w:t xml:space="preserve"> 2015</w:t>
      </w:r>
      <w:r w:rsidR="00DC4659">
        <w:rPr>
          <w:rFonts w:asciiTheme="majorBidi" w:hAnsiTheme="majorBidi" w:cstheme="majorBidi"/>
          <w:sz w:val="24"/>
          <w:szCs w:val="24"/>
        </w:rPr>
        <w:t>, pukul 10:05 WIB.</w:t>
      </w:r>
    </w:p>
    <w:p w:rsidR="00FE3505" w:rsidRPr="00DC4659" w:rsidRDefault="00DC4659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Anwar</w:t>
      </w:r>
      <w:proofErr w:type="gram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>Guru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Tunarungu</w:t>
      </w:r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Perbandingan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”, </w:t>
      </w:r>
      <w:r>
        <w:rPr>
          <w:rFonts w:asciiTheme="majorBidi" w:hAnsiTheme="majorBidi" w:cstheme="majorBidi"/>
          <w:sz w:val="24"/>
          <w:szCs w:val="24"/>
        </w:rPr>
        <w:t>Wawancara mendalam. Tangerang, 06 November 2015, pukul 12:30 WIB.</w:t>
      </w:r>
    </w:p>
    <w:p w:rsidR="00FE3505" w:rsidRDefault="00DC4659" w:rsidP="00FF27CF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Yunilah</w:t>
      </w:r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Guru Tunarungu </w:t>
      </w:r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”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Pendukung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Penghambat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Peningkatan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3505" w:rsidRPr="00FE3505">
        <w:rPr>
          <w:rFonts w:asciiTheme="majorBidi" w:hAnsiTheme="majorBidi" w:cstheme="majorBidi"/>
          <w:sz w:val="24"/>
          <w:szCs w:val="24"/>
          <w:lang w:val="en-US"/>
        </w:rPr>
        <w:t>Tunarun</w:t>
      </w:r>
      <w:r>
        <w:rPr>
          <w:rFonts w:asciiTheme="majorBidi" w:hAnsiTheme="majorBidi" w:cstheme="majorBidi"/>
          <w:sz w:val="24"/>
          <w:szCs w:val="24"/>
          <w:lang w:val="en-US"/>
        </w:rPr>
        <w:t>gu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”, </w:t>
      </w:r>
      <w:r>
        <w:rPr>
          <w:rFonts w:asciiTheme="majorBidi" w:hAnsiTheme="majorBidi" w:cstheme="majorBidi"/>
          <w:sz w:val="24"/>
          <w:szCs w:val="24"/>
        </w:rPr>
        <w:t>Wawancara Mendalam. Tangerang, 09 November 2015, pukul 09:30.</w:t>
      </w:r>
    </w:p>
    <w:p w:rsidR="00E46A13" w:rsidRDefault="00E46A13" w:rsidP="00FF27CF">
      <w:pPr>
        <w:spacing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E46A13" w:rsidRDefault="00E46A13" w:rsidP="00B52B1A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46A13" w:rsidRDefault="00E46A13" w:rsidP="00B52B1A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46A13" w:rsidRDefault="00E46A13" w:rsidP="00B52B1A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46A13" w:rsidRDefault="00E46A13" w:rsidP="00B52B1A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46A13" w:rsidRDefault="00E46A13" w:rsidP="00E46A13">
      <w:pPr>
        <w:spacing w:after="240" w:line="240" w:lineRule="auto"/>
        <w:ind w:left="709" w:hanging="709"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  <w:r w:rsidRPr="00E46A13">
        <w:rPr>
          <w:rFonts w:asciiTheme="majorBidi" w:hAnsiTheme="majorBidi" w:cs="Times New Roman"/>
          <w:b/>
          <w:bCs/>
          <w:sz w:val="24"/>
          <w:szCs w:val="24"/>
        </w:rPr>
        <w:lastRenderedPageBreak/>
        <w:t>DATA RESPONDEN</w:t>
      </w:r>
    </w:p>
    <w:p w:rsidR="00FF27CF" w:rsidRPr="00FF27CF" w:rsidRDefault="00FF27CF" w:rsidP="00FF27CF">
      <w:pPr>
        <w:spacing w:after="240" w:line="240" w:lineRule="auto"/>
        <w:ind w:left="709" w:hanging="709"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</w:p>
    <w:p w:rsidR="00E46A13" w:rsidRPr="00E46A13" w:rsidRDefault="00E46A13" w:rsidP="00E46A13">
      <w:pPr>
        <w:spacing w:after="240" w:line="240" w:lineRule="auto"/>
        <w:ind w:left="709" w:hanging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1.</w:t>
      </w:r>
      <w:r w:rsidRPr="00E46A13">
        <w:rPr>
          <w:rFonts w:asciiTheme="majorBidi" w:hAnsiTheme="majorBidi" w:cs="Times New Roman"/>
          <w:sz w:val="24"/>
          <w:szCs w:val="24"/>
        </w:rPr>
        <w:tab/>
        <w:t>Bacalah pertanyaan dengan baik dan seksama kemudian pilihlah jawabannya.</w:t>
      </w:r>
    </w:p>
    <w:p w:rsidR="00E46A13" w:rsidRPr="00E46A13" w:rsidRDefault="00E46A13" w:rsidP="00E46A13">
      <w:pPr>
        <w:spacing w:after="240" w:line="240" w:lineRule="auto"/>
        <w:ind w:left="709" w:hanging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2.</w:t>
      </w:r>
      <w:r w:rsidRPr="00E46A13">
        <w:rPr>
          <w:rFonts w:asciiTheme="majorBidi" w:hAnsiTheme="majorBidi" w:cs="Times New Roman"/>
          <w:sz w:val="24"/>
          <w:szCs w:val="24"/>
        </w:rPr>
        <w:tab/>
        <w:t>Berilah tanda (x) pada salah satu jawaban.</w:t>
      </w:r>
    </w:p>
    <w:p w:rsidR="00E46A13" w:rsidRPr="00E46A13" w:rsidRDefault="00E46A13" w:rsidP="00E46A13">
      <w:pPr>
        <w:spacing w:after="240" w:line="240" w:lineRule="auto"/>
        <w:ind w:left="709" w:hanging="709"/>
        <w:jc w:val="both"/>
        <w:rPr>
          <w:rFonts w:asciiTheme="majorBidi" w:hAnsiTheme="majorBidi" w:cs="Times New Roman"/>
          <w:sz w:val="24"/>
          <w:szCs w:val="24"/>
        </w:rPr>
      </w:pPr>
    </w:p>
    <w:p w:rsidR="00E46A13" w:rsidRPr="00E46A13" w:rsidRDefault="00E46A13" w:rsidP="00E46A13">
      <w:pPr>
        <w:spacing w:after="240" w:line="240" w:lineRule="auto"/>
        <w:ind w:left="709" w:hanging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 xml:space="preserve">Identitas Responden: </w:t>
      </w:r>
    </w:p>
    <w:p w:rsidR="00E46A13" w:rsidRPr="00E46A13" w:rsidRDefault="00E46A13" w:rsidP="00E46A13">
      <w:pPr>
        <w:spacing w:after="240" w:line="240" w:lineRule="auto"/>
        <w:ind w:left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•</w:t>
      </w:r>
      <w:r w:rsidRPr="00E46A13">
        <w:rPr>
          <w:rFonts w:asciiTheme="majorBidi" w:hAnsiTheme="majorBidi" w:cs="Times New Roman"/>
          <w:sz w:val="24"/>
          <w:szCs w:val="24"/>
        </w:rPr>
        <w:tab/>
        <w:t>Jenis Kelamin</w:t>
      </w:r>
    </w:p>
    <w:p w:rsidR="00E46A13" w:rsidRPr="00E46A13" w:rsidRDefault="00E46A13" w:rsidP="00E46A13">
      <w:pPr>
        <w:spacing w:after="240" w:line="240" w:lineRule="auto"/>
        <w:ind w:left="1429" w:firstLine="11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o</w:t>
      </w:r>
      <w:r w:rsidRPr="00E46A13">
        <w:rPr>
          <w:rFonts w:asciiTheme="majorBidi" w:hAnsiTheme="majorBidi" w:cs="Times New Roman"/>
          <w:sz w:val="24"/>
          <w:szCs w:val="24"/>
        </w:rPr>
        <w:tab/>
        <w:t>Laki-laki</w:t>
      </w:r>
    </w:p>
    <w:p w:rsidR="00E46A13" w:rsidRPr="00E46A13" w:rsidRDefault="00E46A13" w:rsidP="00E46A13">
      <w:pPr>
        <w:spacing w:after="240" w:line="240" w:lineRule="auto"/>
        <w:ind w:left="1418" w:firstLine="11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o</w:t>
      </w:r>
      <w:r w:rsidRPr="00E46A13">
        <w:rPr>
          <w:rFonts w:asciiTheme="majorBidi" w:hAnsiTheme="majorBidi" w:cs="Times New Roman"/>
          <w:sz w:val="24"/>
          <w:szCs w:val="24"/>
        </w:rPr>
        <w:tab/>
        <w:t>Perempuan</w:t>
      </w:r>
    </w:p>
    <w:p w:rsidR="00E46A13" w:rsidRPr="00E46A13" w:rsidRDefault="00E46A13" w:rsidP="00E46A13">
      <w:pPr>
        <w:spacing w:after="240" w:line="240" w:lineRule="auto"/>
        <w:ind w:left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•</w:t>
      </w:r>
      <w:r w:rsidRPr="00E46A13">
        <w:rPr>
          <w:rFonts w:asciiTheme="majorBidi" w:hAnsiTheme="majorBidi" w:cs="Times New Roman"/>
          <w:sz w:val="24"/>
          <w:szCs w:val="24"/>
        </w:rPr>
        <w:tab/>
        <w:t>Usia Responden</w:t>
      </w:r>
    </w:p>
    <w:p w:rsidR="00E46A13" w:rsidRPr="00E46A13" w:rsidRDefault="00E46A13" w:rsidP="00E46A13">
      <w:pPr>
        <w:spacing w:after="240" w:line="240" w:lineRule="auto"/>
        <w:ind w:left="1429" w:firstLine="11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o</w:t>
      </w:r>
      <w:r w:rsidRPr="00E46A13">
        <w:rPr>
          <w:rFonts w:asciiTheme="majorBidi" w:hAnsiTheme="majorBidi" w:cs="Times New Roman"/>
          <w:sz w:val="24"/>
          <w:szCs w:val="24"/>
        </w:rPr>
        <w:tab/>
        <w:t>13 tahun</w:t>
      </w:r>
    </w:p>
    <w:p w:rsidR="00E46A13" w:rsidRPr="00E46A13" w:rsidRDefault="00E46A13" w:rsidP="00E46A13">
      <w:pPr>
        <w:spacing w:after="240" w:line="240" w:lineRule="auto"/>
        <w:ind w:left="1418" w:firstLine="11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o</w:t>
      </w:r>
      <w:r w:rsidRPr="00E46A13">
        <w:rPr>
          <w:rFonts w:asciiTheme="majorBidi" w:hAnsiTheme="majorBidi" w:cs="Times New Roman"/>
          <w:sz w:val="24"/>
          <w:szCs w:val="24"/>
        </w:rPr>
        <w:tab/>
        <w:t>14 tahun</w:t>
      </w:r>
    </w:p>
    <w:p w:rsidR="00E46A13" w:rsidRPr="00E46A13" w:rsidRDefault="00E46A13" w:rsidP="00E46A13">
      <w:pPr>
        <w:spacing w:after="240" w:line="240" w:lineRule="auto"/>
        <w:ind w:left="1407" w:firstLine="11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o</w:t>
      </w:r>
      <w:r w:rsidRPr="00E46A13">
        <w:rPr>
          <w:rFonts w:asciiTheme="majorBidi" w:hAnsiTheme="majorBidi" w:cs="Times New Roman"/>
          <w:sz w:val="24"/>
          <w:szCs w:val="24"/>
        </w:rPr>
        <w:tab/>
        <w:t>15 tahun</w:t>
      </w:r>
    </w:p>
    <w:p w:rsidR="00E46A13" w:rsidRPr="00E46A13" w:rsidRDefault="00E46A13" w:rsidP="00E46A13">
      <w:pPr>
        <w:spacing w:after="240" w:line="240" w:lineRule="auto"/>
        <w:ind w:left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•</w:t>
      </w:r>
      <w:r w:rsidRPr="00E46A13">
        <w:rPr>
          <w:rFonts w:asciiTheme="majorBidi" w:hAnsiTheme="majorBidi" w:cs="Times New Roman"/>
          <w:sz w:val="24"/>
          <w:szCs w:val="24"/>
        </w:rPr>
        <w:tab/>
        <w:t>Kelas</w:t>
      </w:r>
    </w:p>
    <w:p w:rsidR="00E46A13" w:rsidRPr="00E46A13" w:rsidRDefault="00E46A13" w:rsidP="00E46A13">
      <w:pPr>
        <w:spacing w:after="240" w:line="240" w:lineRule="auto"/>
        <w:ind w:left="1429" w:firstLine="11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o</w:t>
      </w:r>
      <w:r w:rsidRPr="00E46A13">
        <w:rPr>
          <w:rFonts w:asciiTheme="majorBidi" w:hAnsiTheme="majorBidi" w:cs="Times New Roman"/>
          <w:sz w:val="24"/>
          <w:szCs w:val="24"/>
        </w:rPr>
        <w:tab/>
        <w:t>VII SMPLB</w:t>
      </w:r>
    </w:p>
    <w:p w:rsidR="00E46A13" w:rsidRPr="00E46A13" w:rsidRDefault="00E46A13" w:rsidP="00E46A13">
      <w:pPr>
        <w:spacing w:after="240" w:line="240" w:lineRule="auto"/>
        <w:ind w:left="1418" w:firstLine="11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o</w:t>
      </w:r>
      <w:r w:rsidRPr="00E46A13">
        <w:rPr>
          <w:rFonts w:asciiTheme="majorBidi" w:hAnsiTheme="majorBidi" w:cs="Times New Roman"/>
          <w:sz w:val="24"/>
          <w:szCs w:val="24"/>
        </w:rPr>
        <w:tab/>
        <w:t>VIII SMPLB</w:t>
      </w:r>
    </w:p>
    <w:p w:rsidR="00E46A13" w:rsidRPr="00E46A13" w:rsidRDefault="00E46A13" w:rsidP="00E46A13">
      <w:pPr>
        <w:spacing w:after="240" w:line="240" w:lineRule="auto"/>
        <w:ind w:left="1407" w:firstLine="11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o</w:t>
      </w:r>
      <w:r w:rsidRPr="00E46A13">
        <w:rPr>
          <w:rFonts w:asciiTheme="majorBidi" w:hAnsiTheme="majorBidi" w:cs="Times New Roman"/>
          <w:sz w:val="24"/>
          <w:szCs w:val="24"/>
        </w:rPr>
        <w:tab/>
        <w:t>IX SMPLB</w:t>
      </w:r>
    </w:p>
    <w:p w:rsidR="00E46A13" w:rsidRPr="00E46A13" w:rsidRDefault="00E46A13" w:rsidP="00E46A13">
      <w:pPr>
        <w:spacing w:after="240" w:line="240" w:lineRule="auto"/>
        <w:ind w:left="709" w:hanging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Ketentuan :</w:t>
      </w:r>
    </w:p>
    <w:p w:rsidR="00E46A13" w:rsidRPr="00E46A13" w:rsidRDefault="00E46A13" w:rsidP="00E46A13">
      <w:pPr>
        <w:spacing w:after="240" w:line="240" w:lineRule="auto"/>
        <w:ind w:left="709" w:hanging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</w:t>
      </w:r>
      <w:r w:rsidRPr="00E46A13">
        <w:rPr>
          <w:rFonts w:asciiTheme="majorBidi" w:hAnsiTheme="majorBidi" w:cs="Times New Roman"/>
          <w:sz w:val="24"/>
          <w:szCs w:val="24"/>
        </w:rPr>
        <w:tab/>
        <w:t>A = Ya</w:t>
      </w:r>
    </w:p>
    <w:p w:rsidR="00E46A13" w:rsidRPr="00DC4659" w:rsidRDefault="00E46A13" w:rsidP="00FF27CF">
      <w:pPr>
        <w:spacing w:after="240" w:line="240" w:lineRule="auto"/>
        <w:ind w:left="709" w:hanging="709"/>
        <w:jc w:val="both"/>
        <w:rPr>
          <w:rFonts w:asciiTheme="majorBidi" w:hAnsiTheme="majorBidi" w:cs="Times New Roman"/>
          <w:sz w:val="24"/>
          <w:szCs w:val="24"/>
        </w:rPr>
      </w:pPr>
      <w:r w:rsidRPr="00E46A13">
        <w:rPr>
          <w:rFonts w:asciiTheme="majorBidi" w:hAnsiTheme="majorBidi" w:cs="Times New Roman"/>
          <w:sz w:val="24"/>
          <w:szCs w:val="24"/>
        </w:rPr>
        <w:t></w:t>
      </w:r>
      <w:r w:rsidRPr="00E46A13">
        <w:rPr>
          <w:rFonts w:asciiTheme="majorBidi" w:hAnsiTheme="majorBidi" w:cs="Times New Roman"/>
          <w:sz w:val="24"/>
          <w:szCs w:val="24"/>
        </w:rPr>
        <w:tab/>
        <w:t>B = Tidak</w:t>
      </w:r>
      <w:bookmarkStart w:id="0" w:name="_GoBack"/>
      <w:bookmarkEnd w:id="0"/>
    </w:p>
    <w:sectPr w:rsidR="00E46A13" w:rsidRPr="00DC4659" w:rsidSect="00FF27CF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14" w:rsidRDefault="00677B14" w:rsidP="00FE3505">
      <w:pPr>
        <w:spacing w:after="0" w:line="240" w:lineRule="auto"/>
      </w:pPr>
      <w:r>
        <w:separator/>
      </w:r>
    </w:p>
  </w:endnote>
  <w:endnote w:type="continuationSeparator" w:id="0">
    <w:p w:rsidR="00677B14" w:rsidRDefault="00677B14" w:rsidP="00F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14" w:rsidRDefault="00677B14" w:rsidP="00FE3505">
      <w:pPr>
        <w:spacing w:after="0" w:line="240" w:lineRule="auto"/>
      </w:pPr>
      <w:r>
        <w:separator/>
      </w:r>
    </w:p>
  </w:footnote>
  <w:footnote w:type="continuationSeparator" w:id="0">
    <w:p w:rsidR="00677B14" w:rsidRDefault="00677B14" w:rsidP="00FE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05"/>
    <w:rsid w:val="00083D3E"/>
    <w:rsid w:val="000941F8"/>
    <w:rsid w:val="000D2ADB"/>
    <w:rsid w:val="000E2C90"/>
    <w:rsid w:val="00150042"/>
    <w:rsid w:val="00171018"/>
    <w:rsid w:val="001B6CDA"/>
    <w:rsid w:val="00251E74"/>
    <w:rsid w:val="0027141B"/>
    <w:rsid w:val="00410979"/>
    <w:rsid w:val="00522CBA"/>
    <w:rsid w:val="006734D3"/>
    <w:rsid w:val="00677B14"/>
    <w:rsid w:val="00813BBB"/>
    <w:rsid w:val="008340B6"/>
    <w:rsid w:val="008754F5"/>
    <w:rsid w:val="00964478"/>
    <w:rsid w:val="00B52B1A"/>
    <w:rsid w:val="00C9528C"/>
    <w:rsid w:val="00D82912"/>
    <w:rsid w:val="00D85EAA"/>
    <w:rsid w:val="00DA391C"/>
    <w:rsid w:val="00DC4659"/>
    <w:rsid w:val="00DF3341"/>
    <w:rsid w:val="00E16F18"/>
    <w:rsid w:val="00E46A13"/>
    <w:rsid w:val="00ED1D30"/>
    <w:rsid w:val="00F326AB"/>
    <w:rsid w:val="00F61102"/>
    <w:rsid w:val="00FE3505"/>
    <w:rsid w:val="00F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05"/>
    <w:pPr>
      <w:spacing w:after="200" w:line="276" w:lineRule="auto"/>
      <w:jc w:val="left"/>
    </w:pPr>
    <w:rPr>
      <w:rFonts w:asciiTheme="minorHAnsi" w:eastAsia="Times New Roman" w:hAnsiTheme="minorHAnsi" w:cs="Arial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05"/>
    <w:rPr>
      <w:rFonts w:asciiTheme="minorHAnsi" w:eastAsia="Times New Roman" w:hAnsiTheme="minorHAnsi" w:cs="Arial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05"/>
    <w:rPr>
      <w:rFonts w:asciiTheme="minorHAnsi" w:eastAsia="Times New Roman" w:hAnsiTheme="minorHAnsi" w:cs="Arial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505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505"/>
    <w:rPr>
      <w:rFonts w:asciiTheme="minorHAnsi" w:hAnsiTheme="minorHAnsi"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E3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05"/>
    <w:pPr>
      <w:spacing w:after="200" w:line="276" w:lineRule="auto"/>
      <w:jc w:val="left"/>
    </w:pPr>
    <w:rPr>
      <w:rFonts w:asciiTheme="minorHAnsi" w:eastAsia="Times New Roman" w:hAnsiTheme="minorHAnsi" w:cs="Arial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05"/>
    <w:rPr>
      <w:rFonts w:asciiTheme="minorHAnsi" w:eastAsia="Times New Roman" w:hAnsiTheme="minorHAnsi" w:cs="Arial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05"/>
    <w:rPr>
      <w:rFonts w:asciiTheme="minorHAnsi" w:eastAsia="Times New Roman" w:hAnsiTheme="minorHAnsi" w:cs="Arial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505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505"/>
    <w:rPr>
      <w:rFonts w:asciiTheme="minorHAnsi" w:hAnsiTheme="minorHAnsi" w:cstheme="minorBid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E3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2016-05-10T05:51:00Z</cp:lastPrinted>
  <dcterms:created xsi:type="dcterms:W3CDTF">2016-01-06T21:32:00Z</dcterms:created>
  <dcterms:modified xsi:type="dcterms:W3CDTF">2016-05-10T05:51:00Z</dcterms:modified>
</cp:coreProperties>
</file>